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1EE9" w14:textId="238C35DD" w:rsidR="00785BF1" w:rsidRPr="009F2565" w:rsidRDefault="00BD2D17" w:rsidP="00BD2D17">
      <w:pPr>
        <w:spacing w:before="0" w:after="0" w:line="240" w:lineRule="auto"/>
        <w:ind w:left="-993"/>
        <w:rPr>
          <w:rFonts w:asciiTheme="minorHAnsi" w:hAnsiTheme="minorHAnsi"/>
          <w:sz w:val="24"/>
          <w:szCs w:val="24"/>
        </w:rPr>
      </w:pPr>
      <w:r w:rsidRPr="009F2565">
        <w:rPr>
          <w:rFonts w:asciiTheme="minorHAnsi" w:hAnsiTheme="minorHAnsi"/>
          <w:sz w:val="24"/>
          <w:szCs w:val="24"/>
        </w:rPr>
        <w:t xml:space="preserve">Nr. </w:t>
      </w:r>
      <w:r w:rsidR="00785BF1" w:rsidRPr="009F2565">
        <w:rPr>
          <w:rFonts w:asciiTheme="minorHAnsi" w:hAnsiTheme="minorHAnsi"/>
          <w:sz w:val="24"/>
          <w:szCs w:val="24"/>
        </w:rPr>
        <w:t xml:space="preserve"> </w:t>
      </w:r>
      <w:bookmarkStart w:id="0" w:name="_Hlk212804993"/>
      <w:r w:rsidR="00C86843" w:rsidRPr="009F2565">
        <w:rPr>
          <w:rFonts w:asciiTheme="minorHAnsi" w:hAnsiTheme="minorHAnsi"/>
          <w:sz w:val="24"/>
          <w:szCs w:val="24"/>
        </w:rPr>
        <w:t>DB/</w:t>
      </w:r>
      <w:r w:rsidR="000E1F7A">
        <w:rPr>
          <w:rFonts w:asciiTheme="minorHAnsi" w:hAnsiTheme="minorHAnsi"/>
          <w:sz w:val="24"/>
          <w:szCs w:val="24"/>
        </w:rPr>
        <w:t>141549</w:t>
      </w:r>
      <w:r w:rsidR="009F2565" w:rsidRPr="009F2565">
        <w:rPr>
          <w:rFonts w:asciiTheme="minorHAnsi" w:hAnsiTheme="minorHAnsi"/>
          <w:sz w:val="24"/>
          <w:szCs w:val="24"/>
        </w:rPr>
        <w:t>/</w:t>
      </w:r>
      <w:bookmarkEnd w:id="0"/>
      <w:r w:rsidR="00F90C27">
        <w:rPr>
          <w:rFonts w:asciiTheme="minorHAnsi" w:hAnsiTheme="minorHAnsi"/>
          <w:sz w:val="24"/>
          <w:szCs w:val="24"/>
        </w:rPr>
        <w:t>31.10.2025</w:t>
      </w:r>
    </w:p>
    <w:p w14:paraId="0E4C39A8" w14:textId="0EA847E9" w:rsidR="009F2565" w:rsidRPr="009F2565" w:rsidRDefault="009F2565" w:rsidP="00C636AC">
      <w:pPr>
        <w:spacing w:before="0" w:after="0" w:line="240" w:lineRule="auto"/>
        <w:ind w:left="142"/>
        <w:jc w:val="center"/>
        <w:rPr>
          <w:rFonts w:asciiTheme="minorHAnsi" w:hAnsiTheme="minorHAnsi"/>
          <w:b/>
          <w:sz w:val="24"/>
          <w:szCs w:val="24"/>
        </w:rPr>
      </w:pPr>
      <w:r w:rsidRPr="009F2565">
        <w:rPr>
          <w:rFonts w:asciiTheme="minorHAnsi" w:hAnsiTheme="minorHAnsi"/>
          <w:b/>
          <w:sz w:val="24"/>
          <w:szCs w:val="24"/>
        </w:rPr>
        <w:t xml:space="preserve">                                                                                      </w:t>
      </w:r>
    </w:p>
    <w:p w14:paraId="2C252D51" w14:textId="77777777" w:rsidR="009F2565" w:rsidRPr="009F2565" w:rsidRDefault="009F2565" w:rsidP="00785BF1">
      <w:pPr>
        <w:spacing w:before="0" w:after="0" w:line="240" w:lineRule="auto"/>
        <w:ind w:left="142"/>
        <w:jc w:val="center"/>
        <w:rPr>
          <w:rFonts w:asciiTheme="minorHAnsi" w:hAnsiTheme="minorHAnsi"/>
          <w:b/>
          <w:sz w:val="24"/>
          <w:szCs w:val="24"/>
        </w:rPr>
      </w:pPr>
    </w:p>
    <w:p w14:paraId="30A899B8" w14:textId="10D91A11" w:rsidR="00785BF1" w:rsidRPr="009F2565" w:rsidRDefault="00785BF1" w:rsidP="009F2565">
      <w:pPr>
        <w:spacing w:before="0" w:after="0" w:line="240" w:lineRule="auto"/>
        <w:ind w:left="142"/>
        <w:jc w:val="center"/>
        <w:rPr>
          <w:rFonts w:asciiTheme="minorHAnsi" w:hAnsiTheme="minorHAnsi"/>
          <w:b/>
          <w:sz w:val="24"/>
          <w:szCs w:val="24"/>
        </w:rPr>
      </w:pPr>
      <w:r w:rsidRPr="009F2565">
        <w:rPr>
          <w:rFonts w:asciiTheme="minorHAnsi" w:hAnsiTheme="minorHAnsi"/>
          <w:b/>
          <w:sz w:val="24"/>
          <w:szCs w:val="24"/>
        </w:rPr>
        <w:t>Referat de aprobare</w:t>
      </w:r>
    </w:p>
    <w:p w14:paraId="4F1DEFB3" w14:textId="77777777" w:rsidR="00785BF1" w:rsidRPr="009F2565" w:rsidRDefault="00785BF1" w:rsidP="00785BF1">
      <w:pPr>
        <w:spacing w:before="0" w:after="0" w:line="240" w:lineRule="auto"/>
        <w:ind w:left="142"/>
        <w:jc w:val="center"/>
        <w:rPr>
          <w:rFonts w:asciiTheme="minorHAnsi" w:hAnsiTheme="minorHAnsi"/>
          <w:b/>
          <w:sz w:val="24"/>
          <w:szCs w:val="24"/>
        </w:rPr>
      </w:pPr>
    </w:p>
    <w:p w14:paraId="15A2D324" w14:textId="6E1A9B58" w:rsidR="009F2565" w:rsidRDefault="00785BF1" w:rsidP="00DC5770">
      <w:pPr>
        <w:spacing w:after="0"/>
        <w:ind w:left="-993" w:firstLine="426"/>
        <w:rPr>
          <w:rFonts w:asciiTheme="minorHAnsi" w:hAnsiTheme="minorHAnsi"/>
          <w:sz w:val="24"/>
          <w:szCs w:val="24"/>
        </w:rPr>
      </w:pPr>
      <w:r w:rsidRPr="009F2565">
        <w:rPr>
          <w:rFonts w:asciiTheme="minorHAnsi" w:hAnsiTheme="minorHAnsi"/>
          <w:sz w:val="24"/>
          <w:szCs w:val="24"/>
        </w:rPr>
        <w:t xml:space="preserve">Prezentul referat de aprobare este elaborat în conformitate cu prevederile art. 6 alin. (3) </w:t>
      </w:r>
      <w:r w:rsidR="002D66C6" w:rsidRPr="009F2565">
        <w:rPr>
          <w:rFonts w:asciiTheme="minorHAnsi" w:hAnsiTheme="minorHAnsi"/>
          <w:sz w:val="24"/>
          <w:szCs w:val="24"/>
        </w:rPr>
        <w:t>și</w:t>
      </w:r>
      <w:r w:rsidRPr="009F2565">
        <w:rPr>
          <w:rFonts w:asciiTheme="minorHAnsi" w:hAnsiTheme="minorHAnsi"/>
          <w:sz w:val="24"/>
          <w:szCs w:val="24"/>
        </w:rPr>
        <w:t xml:space="preserve"> art. 30 alin. (1) lit. c) </w:t>
      </w:r>
      <w:r w:rsidR="002D66C6" w:rsidRPr="009F2565">
        <w:rPr>
          <w:rFonts w:asciiTheme="minorHAnsi" w:hAnsiTheme="minorHAnsi"/>
          <w:sz w:val="24"/>
          <w:szCs w:val="24"/>
        </w:rPr>
        <w:t>și</w:t>
      </w:r>
      <w:r w:rsidRPr="009F2565">
        <w:rPr>
          <w:rFonts w:asciiTheme="minorHAnsi" w:hAnsiTheme="minorHAnsi"/>
          <w:sz w:val="24"/>
          <w:szCs w:val="24"/>
        </w:rPr>
        <w:t xml:space="preserve"> alin. (2) din Legea nr. 24/2000 privind normele de tehnică legislativă pentru elaborarea actelor normative, republicată, cu modificările și completările ulterioare, reprezentând instrumentul de prezentare și motivare a proiectului de ordin privind aprobarea </w:t>
      </w:r>
      <w:bookmarkStart w:id="1" w:name="_Hlk212803243"/>
      <w:r w:rsidR="00AE034C" w:rsidRPr="00AE034C">
        <w:rPr>
          <w:rFonts w:asciiTheme="minorHAnsi" w:hAnsiTheme="minorHAnsi"/>
          <w:sz w:val="24"/>
          <w:szCs w:val="24"/>
        </w:rPr>
        <w:t>Planului de management integrat Parcului Național Piatra Craiului, al siturilor natura 2000 ROSAC0194 Piatra Craiului, ROSPA0165 Piatra Craiului și al rezervațiilor suprapuse cu acestea</w:t>
      </w:r>
      <w:r w:rsidR="009F2565">
        <w:rPr>
          <w:rFonts w:asciiTheme="minorHAnsi" w:hAnsiTheme="minorHAnsi"/>
          <w:sz w:val="24"/>
          <w:szCs w:val="24"/>
        </w:rPr>
        <w:t>.</w:t>
      </w:r>
    </w:p>
    <w:bookmarkEnd w:id="1"/>
    <w:p w14:paraId="09172F03" w14:textId="0388505E" w:rsidR="00785BF1" w:rsidRPr="009F2565" w:rsidRDefault="00785BF1" w:rsidP="00DC5770">
      <w:pPr>
        <w:spacing w:after="0"/>
        <w:ind w:left="-993" w:firstLine="426"/>
        <w:rPr>
          <w:rFonts w:asciiTheme="minorHAnsi" w:hAnsiTheme="minorHAnsi"/>
          <w:sz w:val="24"/>
          <w:szCs w:val="24"/>
        </w:rPr>
      </w:pPr>
      <w:r w:rsidRPr="009F2565">
        <w:rPr>
          <w:rFonts w:asciiTheme="minorHAnsi" w:hAnsiTheme="minorHAnsi"/>
          <w:sz w:val="24"/>
          <w:szCs w:val="24"/>
        </w:rPr>
        <w:t>Baza legală a proiectului de ordin supus aprobării o constit</w:t>
      </w:r>
      <w:r w:rsidR="009B52B7" w:rsidRPr="009F2565">
        <w:rPr>
          <w:rFonts w:asciiTheme="minorHAnsi" w:hAnsiTheme="minorHAnsi"/>
          <w:sz w:val="24"/>
          <w:szCs w:val="24"/>
        </w:rPr>
        <w:t>uie prevederile art. 21 alin. (</w:t>
      </w:r>
      <w:r w:rsidR="009F2565">
        <w:rPr>
          <w:rFonts w:asciiTheme="minorHAnsi" w:hAnsiTheme="minorHAnsi"/>
          <w:sz w:val="24"/>
          <w:szCs w:val="24"/>
        </w:rPr>
        <w:t>2</w:t>
      </w:r>
      <w:r w:rsidR="009F2565">
        <w:rPr>
          <w:rFonts w:asciiTheme="minorHAnsi" w:hAnsiTheme="minorHAnsi"/>
          <w:sz w:val="24"/>
          <w:szCs w:val="24"/>
          <w:vertAlign w:val="superscript"/>
        </w:rPr>
        <w:t>1</w:t>
      </w:r>
      <w:r w:rsidRPr="009F2565">
        <w:rPr>
          <w:rFonts w:asciiTheme="minorHAnsi" w:hAnsiTheme="minorHAnsi"/>
          <w:sz w:val="24"/>
          <w:szCs w:val="24"/>
        </w:rPr>
        <w:t xml:space="preserve">) din Ordonanța de urgență a Guvernului nr. 57/2007 privind regimul ariilor naturale protejate, conservarea habitatelor naturale,  a  florei și faunei sălbatice, </w:t>
      </w:r>
      <w:r w:rsidR="009B52B7" w:rsidRPr="009F2565">
        <w:rPr>
          <w:rFonts w:asciiTheme="minorHAnsi" w:hAnsiTheme="minorHAnsi"/>
          <w:sz w:val="24"/>
          <w:szCs w:val="24"/>
        </w:rPr>
        <w:t xml:space="preserve">aprobată cu modificări și completări prin Legea nr. 49/2011, </w:t>
      </w:r>
      <w:r w:rsidRPr="009F2565">
        <w:rPr>
          <w:rFonts w:asciiTheme="minorHAnsi" w:hAnsiTheme="minorHAnsi"/>
          <w:sz w:val="24"/>
          <w:szCs w:val="24"/>
        </w:rPr>
        <w:t xml:space="preserve">cu modificările și completările ulterioare. </w:t>
      </w:r>
    </w:p>
    <w:p w14:paraId="59734E78" w14:textId="2F89D48A" w:rsidR="00785BF1" w:rsidRDefault="00785BF1" w:rsidP="00DC5770">
      <w:pPr>
        <w:spacing w:after="0"/>
        <w:ind w:left="-993" w:firstLine="426"/>
        <w:rPr>
          <w:rFonts w:asciiTheme="minorHAnsi" w:hAnsiTheme="minorHAnsi"/>
          <w:sz w:val="24"/>
          <w:szCs w:val="24"/>
        </w:rPr>
      </w:pPr>
      <w:r w:rsidRPr="009F2565">
        <w:rPr>
          <w:rFonts w:asciiTheme="minorHAnsi" w:hAnsiTheme="minorHAnsi"/>
          <w:sz w:val="24"/>
          <w:szCs w:val="24"/>
        </w:rPr>
        <w:t xml:space="preserve">Planul de management </w:t>
      </w:r>
      <w:r w:rsidR="009F2565" w:rsidRPr="009F2565">
        <w:rPr>
          <w:rFonts w:asciiTheme="minorHAnsi" w:hAnsiTheme="minorHAnsi"/>
          <w:sz w:val="24"/>
          <w:szCs w:val="24"/>
        </w:rPr>
        <w:t xml:space="preserve">a fost elaborat </w:t>
      </w:r>
      <w:r w:rsidR="00F04613" w:rsidRPr="00F04613">
        <w:rPr>
          <w:rFonts w:asciiTheme="minorHAnsi" w:hAnsiTheme="minorHAnsi"/>
          <w:sz w:val="24"/>
          <w:szCs w:val="24"/>
        </w:rPr>
        <w:t>în cadrul proiectului</w:t>
      </w:r>
      <w:r w:rsidR="00AE2966">
        <w:rPr>
          <w:rFonts w:asciiTheme="minorHAnsi" w:hAnsiTheme="minorHAnsi"/>
          <w:sz w:val="24"/>
          <w:szCs w:val="24"/>
        </w:rPr>
        <w:t xml:space="preserve"> POIM</w:t>
      </w:r>
      <w:r w:rsidR="00F04613" w:rsidRPr="00F04613">
        <w:rPr>
          <w:rFonts w:asciiTheme="minorHAnsi" w:hAnsiTheme="minorHAnsi"/>
          <w:sz w:val="24"/>
          <w:szCs w:val="24"/>
        </w:rPr>
        <w:t xml:space="preserve"> „Revizuirea planului de management al Parcului Național Piatra Craiului, a siturilor Natura 2000 ROSCI0194 Piatra Craiului și ROSPA0165 Piatra Craiului, precum și a rezervațiilor suprapuse cu acestea”</w:t>
      </w:r>
      <w:r w:rsidR="009F2565" w:rsidRPr="009F2565">
        <w:rPr>
          <w:rFonts w:asciiTheme="minorHAnsi" w:hAnsiTheme="minorHAnsi"/>
          <w:sz w:val="24"/>
          <w:szCs w:val="24"/>
        </w:rPr>
        <w:t>, finanțat prin Programul Operațional Infrastructură Mare Axa prioritară 4 - Protecția mediului prin măsuri de conservare a biodiversității, monitorizarea calității aerului și decontaminare a siturilor poluate istoric</w:t>
      </w:r>
      <w:r w:rsidR="00F04613">
        <w:rPr>
          <w:rFonts w:asciiTheme="minorHAnsi" w:hAnsiTheme="minorHAnsi"/>
          <w:sz w:val="24"/>
          <w:szCs w:val="24"/>
        </w:rPr>
        <w:t>, pr</w:t>
      </w:r>
      <w:r w:rsidR="009F2565" w:rsidRPr="009F2565">
        <w:rPr>
          <w:rFonts w:asciiTheme="minorHAnsi" w:hAnsiTheme="minorHAnsi"/>
          <w:sz w:val="24"/>
          <w:szCs w:val="24"/>
        </w:rPr>
        <w:t xml:space="preserve">oiect implementat de către Administrația Parcului </w:t>
      </w:r>
      <w:r w:rsidR="00F04613">
        <w:rPr>
          <w:rFonts w:asciiTheme="minorHAnsi" w:hAnsiTheme="minorHAnsi"/>
          <w:sz w:val="24"/>
          <w:szCs w:val="24"/>
        </w:rPr>
        <w:t>Național Piatra Craiului.</w:t>
      </w:r>
    </w:p>
    <w:p w14:paraId="0D81FB0A" w14:textId="2E907EE0" w:rsidR="00AE034C" w:rsidRDefault="00AE034C" w:rsidP="00DC5770">
      <w:pPr>
        <w:spacing w:after="0"/>
        <w:ind w:left="-993" w:firstLine="567"/>
        <w:rPr>
          <w:rFonts w:asciiTheme="minorHAnsi" w:hAnsiTheme="minorHAnsi"/>
          <w:iCs/>
          <w:sz w:val="24"/>
          <w:szCs w:val="24"/>
        </w:rPr>
      </w:pPr>
      <w:r w:rsidRPr="00AE034C">
        <w:rPr>
          <w:rFonts w:asciiTheme="minorHAnsi" w:hAnsiTheme="minorHAnsi"/>
          <w:iCs/>
          <w:sz w:val="24"/>
          <w:szCs w:val="24"/>
        </w:rPr>
        <w:t>Planul de management al siturilor Natura 2000 Parcului Naţional Piatra Craiului</w:t>
      </w:r>
      <w:r w:rsidR="00AE2966">
        <w:rPr>
          <w:rFonts w:asciiTheme="minorHAnsi" w:hAnsiTheme="minorHAnsi"/>
          <w:iCs/>
          <w:sz w:val="24"/>
          <w:szCs w:val="24"/>
        </w:rPr>
        <w:t>,</w:t>
      </w:r>
      <w:r w:rsidRPr="00AE034C">
        <w:rPr>
          <w:rFonts w:asciiTheme="minorHAnsi" w:hAnsiTheme="minorHAnsi"/>
          <w:iCs/>
          <w:sz w:val="24"/>
          <w:szCs w:val="24"/>
        </w:rPr>
        <w:t xml:space="preserve"> al siturilor natura 2000 ROSAC0194 Piatra Craiului, ROSPA0165 Piatra Craiului și al rezervațiilor suprapuse cu acestea constituie un document  de planificare a tuturor activităților ce se derulează în interiorul ariilor naturale protejate respective, în scopul asigurării atingerii obiectivului general de conservare pentru care au fost desemnate. </w:t>
      </w:r>
    </w:p>
    <w:p w14:paraId="56EC22E1" w14:textId="677F7476" w:rsidR="001504E9" w:rsidRDefault="001504E9" w:rsidP="001504E9">
      <w:pPr>
        <w:ind w:left="-990" w:firstLine="425"/>
        <w:rPr>
          <w:rFonts w:asciiTheme="minorHAnsi" w:hAnsiTheme="minorHAnsi"/>
          <w:bCs/>
          <w:sz w:val="24"/>
          <w:szCs w:val="24"/>
        </w:rPr>
      </w:pPr>
      <w:r w:rsidRPr="005F40A3">
        <w:rPr>
          <w:rFonts w:asciiTheme="minorHAnsi" w:hAnsiTheme="minorHAnsi"/>
          <w:bCs/>
          <w:sz w:val="24"/>
          <w:szCs w:val="24"/>
        </w:rPr>
        <w:t>Prin Planul de management se stabilește zonare</w:t>
      </w:r>
      <w:r w:rsidR="000E1F7A">
        <w:rPr>
          <w:rFonts w:asciiTheme="minorHAnsi" w:hAnsiTheme="minorHAnsi"/>
          <w:bCs/>
          <w:sz w:val="24"/>
          <w:szCs w:val="24"/>
        </w:rPr>
        <w:t>a</w:t>
      </w:r>
      <w:r w:rsidRPr="005F40A3">
        <w:rPr>
          <w:rFonts w:asciiTheme="minorHAnsi" w:hAnsiTheme="minorHAnsi"/>
          <w:bCs/>
          <w:sz w:val="24"/>
          <w:szCs w:val="24"/>
        </w:rPr>
        <w:t xml:space="preserve"> internă a </w:t>
      </w:r>
      <w:bookmarkStart w:id="2" w:name="_Hlk212802492"/>
      <w:r w:rsidRPr="00AE034C">
        <w:rPr>
          <w:rFonts w:asciiTheme="minorHAnsi" w:hAnsiTheme="minorHAnsi"/>
          <w:bCs/>
          <w:sz w:val="24"/>
          <w:szCs w:val="24"/>
        </w:rPr>
        <w:t>Parcului Național Piatra Craiului</w:t>
      </w:r>
      <w:bookmarkEnd w:id="2"/>
      <w:r w:rsidRPr="005F40A3">
        <w:rPr>
          <w:rFonts w:asciiTheme="minorHAnsi" w:hAnsiTheme="minorHAnsi"/>
          <w:bCs/>
          <w:sz w:val="24"/>
          <w:szCs w:val="24"/>
        </w:rPr>
        <w:t>, se prezintă elementele abiotice și biotice care constituie obiectul conservării și protejării pentru care au fost instituite ariile naturale protejate anterior menționate, se prezintă informații socio-economice și culturale, precum și activitățile cu potențial impact asupra speciilor și habitatelor protejate. De asemenea, în cadrul planului de management sunt evaluate stările de conservare a speciilor și habitatelor și sunt stabilite obiectivele generale și specifice, măsurile specifice/măsurile de management.</w:t>
      </w:r>
    </w:p>
    <w:p w14:paraId="6F19311A" w14:textId="1FA3C56F" w:rsidR="001504E9" w:rsidRDefault="001504E9" w:rsidP="001504E9">
      <w:pPr>
        <w:ind w:left="-709" w:firstLine="425"/>
        <w:rPr>
          <w:rFonts w:asciiTheme="minorHAnsi" w:hAnsiTheme="minorHAnsi"/>
          <w:bCs/>
          <w:sz w:val="24"/>
          <w:szCs w:val="24"/>
        </w:rPr>
      </w:pPr>
      <w:r>
        <w:rPr>
          <w:rFonts w:asciiTheme="minorHAnsi" w:hAnsiTheme="minorHAnsi"/>
          <w:bCs/>
          <w:sz w:val="24"/>
          <w:szCs w:val="24"/>
        </w:rPr>
        <w:t xml:space="preserve">În cadrul Planului de management este prezentat </w:t>
      </w:r>
      <w:r w:rsidRPr="00AE034C">
        <w:rPr>
          <w:rFonts w:asciiTheme="minorHAnsi" w:hAnsiTheme="minorHAnsi"/>
          <w:bCs/>
          <w:sz w:val="24"/>
          <w:szCs w:val="24"/>
        </w:rPr>
        <w:t>Regulamentul Parcului Naţional Piatra Craiului</w:t>
      </w:r>
      <w:r>
        <w:rPr>
          <w:rFonts w:asciiTheme="minorHAnsi" w:hAnsiTheme="minorHAnsi"/>
          <w:bCs/>
          <w:sz w:val="24"/>
          <w:szCs w:val="24"/>
        </w:rPr>
        <w:t>,</w:t>
      </w:r>
      <w:r w:rsidRPr="00AE034C">
        <w:rPr>
          <w:rFonts w:asciiTheme="minorHAnsi" w:hAnsiTheme="minorHAnsi"/>
          <w:bCs/>
          <w:sz w:val="24"/>
          <w:szCs w:val="24"/>
        </w:rPr>
        <w:t xml:space="preserve"> al siturilor natura 2000 ROSAC0194 Piatra Craiului, ROSPA0165 Piatra Craiului și al rezervațiilor suprapuse cu acestea</w:t>
      </w:r>
      <w:r>
        <w:rPr>
          <w:rFonts w:asciiTheme="minorHAnsi" w:hAnsiTheme="minorHAnsi"/>
          <w:bCs/>
          <w:sz w:val="24"/>
          <w:szCs w:val="24"/>
        </w:rPr>
        <w:t xml:space="preserve">, </w:t>
      </w:r>
      <w:r w:rsidRPr="00AE034C">
        <w:rPr>
          <w:rFonts w:asciiTheme="minorHAnsi" w:hAnsiTheme="minorHAnsi"/>
          <w:bCs/>
          <w:sz w:val="24"/>
          <w:szCs w:val="24"/>
        </w:rPr>
        <w:t xml:space="preserve">prin care se reglementează desfăşurarea tuturor activităţilor de pe cuprinsul acestor arii naturale protejate, fiind precizate, activitățile permise și interzise din cadrul lor. </w:t>
      </w:r>
    </w:p>
    <w:p w14:paraId="710397A4" w14:textId="1AC3355C" w:rsidR="00AC6750" w:rsidRDefault="00AC6750" w:rsidP="001504E9">
      <w:pPr>
        <w:ind w:left="-709" w:firstLine="425"/>
        <w:rPr>
          <w:rFonts w:asciiTheme="minorHAnsi" w:hAnsiTheme="minorHAnsi"/>
          <w:bCs/>
          <w:sz w:val="24"/>
          <w:szCs w:val="24"/>
        </w:rPr>
      </w:pPr>
      <w:r w:rsidRPr="00AC6750">
        <w:rPr>
          <w:rFonts w:asciiTheme="minorHAnsi" w:hAnsiTheme="minorHAnsi"/>
          <w:bCs/>
          <w:sz w:val="24"/>
          <w:szCs w:val="24"/>
        </w:rPr>
        <w:lastRenderedPageBreak/>
        <w:t>De asemenea, prin Decizia definitivă nr. 372/2020 emisă de Tribunalul Argeș s-a constatat că limita de sud materializată pe teren nu respectă descrierea narativă a limitelor din HG 230/2003 privind delimitarea rezervațiilor biosferei, parcurilor naționale și parcurilor naturale și constituirea administratiilor acestora. Astfel,  limita de sud a Parcului Național Piatra Craiului a fost corectată în harta GIS și materializată pe teren ținând seama de decizia menționată anterior. Drept urmare, conform concluziilor expertizei tehnice judiciare dispuse de instanță și pe bază de măsurători topografice s-a retrasat limita pentru respectarea descrierii sale din HG 230/2003.</w:t>
      </w:r>
    </w:p>
    <w:p w14:paraId="4ADD8A47" w14:textId="1B8C70D4" w:rsidR="000E1F7A" w:rsidRDefault="009B52B7" w:rsidP="001504E9">
      <w:pPr>
        <w:ind w:left="-709" w:firstLine="425"/>
        <w:rPr>
          <w:rFonts w:asciiTheme="minorHAnsi" w:hAnsiTheme="minorHAnsi"/>
          <w:sz w:val="24"/>
          <w:szCs w:val="24"/>
        </w:rPr>
      </w:pPr>
      <w:r w:rsidRPr="009F2565">
        <w:rPr>
          <w:rFonts w:asciiTheme="minorHAnsi" w:hAnsiTheme="minorHAnsi"/>
          <w:sz w:val="24"/>
          <w:szCs w:val="24"/>
        </w:rPr>
        <w:t>Planul de man</w:t>
      </w:r>
      <w:r w:rsidR="005E5EC2" w:rsidRPr="009F2565">
        <w:rPr>
          <w:rFonts w:asciiTheme="minorHAnsi" w:hAnsiTheme="minorHAnsi"/>
          <w:sz w:val="24"/>
          <w:szCs w:val="24"/>
        </w:rPr>
        <w:t>agement a fost supus avizării</w:t>
      </w:r>
      <w:r w:rsidRPr="009F2565">
        <w:rPr>
          <w:rFonts w:asciiTheme="minorHAnsi" w:hAnsiTheme="minorHAnsi"/>
          <w:sz w:val="24"/>
          <w:szCs w:val="24"/>
        </w:rPr>
        <w:t xml:space="preserve"> Consiliul</w:t>
      </w:r>
      <w:r w:rsidR="005E5EC2" w:rsidRPr="009F2565">
        <w:rPr>
          <w:rFonts w:asciiTheme="minorHAnsi" w:hAnsiTheme="minorHAnsi"/>
          <w:sz w:val="24"/>
          <w:szCs w:val="24"/>
        </w:rPr>
        <w:t>ui</w:t>
      </w:r>
      <w:r w:rsidRPr="009F2565">
        <w:rPr>
          <w:rFonts w:asciiTheme="minorHAnsi" w:hAnsiTheme="minorHAnsi"/>
          <w:sz w:val="24"/>
          <w:szCs w:val="24"/>
        </w:rPr>
        <w:t xml:space="preserve"> Științific al </w:t>
      </w:r>
      <w:bookmarkStart w:id="3" w:name="_Hlk212805110"/>
      <w:r w:rsidR="00AE034C" w:rsidRPr="00AE034C">
        <w:rPr>
          <w:rFonts w:asciiTheme="minorHAnsi" w:hAnsiTheme="minorHAnsi"/>
          <w:sz w:val="24"/>
          <w:szCs w:val="24"/>
        </w:rPr>
        <w:t>Parcului Național Piatra Craiului</w:t>
      </w:r>
      <w:r w:rsidRPr="009F2565">
        <w:rPr>
          <w:rFonts w:asciiTheme="minorHAnsi" w:hAnsiTheme="minorHAnsi"/>
          <w:sz w:val="24"/>
          <w:szCs w:val="24"/>
        </w:rPr>
        <w:t xml:space="preserve"> </w:t>
      </w:r>
      <w:bookmarkEnd w:id="3"/>
      <w:r w:rsidRPr="009F2565">
        <w:rPr>
          <w:rFonts w:asciiTheme="minorHAnsi" w:hAnsiTheme="minorHAnsi"/>
          <w:sz w:val="24"/>
          <w:szCs w:val="24"/>
        </w:rPr>
        <w:t xml:space="preserve">în cadrul ședinței din data de </w:t>
      </w:r>
      <w:r w:rsidR="002565B1">
        <w:rPr>
          <w:rFonts w:asciiTheme="minorHAnsi" w:hAnsiTheme="minorHAnsi"/>
          <w:sz w:val="24"/>
          <w:szCs w:val="24"/>
        </w:rPr>
        <w:t>01.11</w:t>
      </w:r>
      <w:r w:rsidR="00AE2966">
        <w:rPr>
          <w:rFonts w:asciiTheme="minorHAnsi" w:hAnsiTheme="minorHAnsi"/>
          <w:sz w:val="24"/>
          <w:szCs w:val="24"/>
        </w:rPr>
        <w:t>.</w:t>
      </w:r>
      <w:r w:rsidR="001157AD">
        <w:rPr>
          <w:rFonts w:asciiTheme="minorHAnsi" w:hAnsiTheme="minorHAnsi"/>
          <w:sz w:val="24"/>
          <w:szCs w:val="24"/>
        </w:rPr>
        <w:t xml:space="preserve">2024 </w:t>
      </w:r>
      <w:r w:rsidRPr="009F2565">
        <w:rPr>
          <w:rFonts w:asciiTheme="minorHAnsi" w:hAnsiTheme="minorHAnsi"/>
          <w:sz w:val="24"/>
          <w:szCs w:val="24"/>
        </w:rPr>
        <w:t xml:space="preserve">și a fost avizat  prin Hotărârea Consiliului Științific </w:t>
      </w:r>
      <w:bookmarkStart w:id="4" w:name="_Hlk212805251"/>
      <w:r w:rsidRPr="009F2565">
        <w:rPr>
          <w:rFonts w:asciiTheme="minorHAnsi" w:hAnsiTheme="minorHAnsi"/>
          <w:sz w:val="24"/>
          <w:szCs w:val="24"/>
        </w:rPr>
        <w:t>nr.</w:t>
      </w:r>
      <w:r w:rsidR="002565B1">
        <w:rPr>
          <w:rFonts w:asciiTheme="minorHAnsi" w:hAnsiTheme="minorHAnsi"/>
          <w:sz w:val="24"/>
          <w:szCs w:val="24"/>
        </w:rPr>
        <w:t>47</w:t>
      </w:r>
      <w:r w:rsidRPr="009F2565">
        <w:rPr>
          <w:rFonts w:asciiTheme="minorHAnsi" w:hAnsiTheme="minorHAnsi"/>
          <w:sz w:val="24"/>
          <w:szCs w:val="24"/>
        </w:rPr>
        <w:t>/</w:t>
      </w:r>
      <w:r w:rsidR="002565B1">
        <w:rPr>
          <w:rFonts w:asciiTheme="minorHAnsi" w:hAnsiTheme="minorHAnsi"/>
          <w:sz w:val="24"/>
          <w:szCs w:val="24"/>
        </w:rPr>
        <w:t>01.11</w:t>
      </w:r>
      <w:r w:rsidR="001157AD">
        <w:rPr>
          <w:rFonts w:asciiTheme="minorHAnsi" w:hAnsiTheme="minorHAnsi"/>
          <w:sz w:val="24"/>
          <w:szCs w:val="24"/>
        </w:rPr>
        <w:t>.2024</w:t>
      </w:r>
      <w:bookmarkEnd w:id="4"/>
      <w:r w:rsidRPr="009F2565">
        <w:rPr>
          <w:rFonts w:asciiTheme="minorHAnsi" w:hAnsiTheme="minorHAnsi"/>
          <w:sz w:val="24"/>
          <w:szCs w:val="24"/>
        </w:rPr>
        <w:t>, conform prevederilor art.21 alin. (</w:t>
      </w:r>
      <w:r w:rsidR="001157AD">
        <w:rPr>
          <w:rFonts w:asciiTheme="minorHAnsi" w:hAnsiTheme="minorHAnsi"/>
          <w:sz w:val="24"/>
          <w:szCs w:val="24"/>
        </w:rPr>
        <w:t>2</w:t>
      </w:r>
      <w:r w:rsidRPr="001157AD">
        <w:rPr>
          <w:rFonts w:asciiTheme="minorHAnsi" w:hAnsiTheme="minorHAnsi"/>
          <w:sz w:val="24"/>
          <w:szCs w:val="24"/>
          <w:vertAlign w:val="superscript"/>
        </w:rPr>
        <w:t>1</w:t>
      </w:r>
      <w:r w:rsidRPr="009F2565">
        <w:rPr>
          <w:rFonts w:asciiTheme="minorHAnsi" w:hAnsiTheme="minorHAnsi"/>
          <w:sz w:val="24"/>
          <w:szCs w:val="24"/>
        </w:rPr>
        <w:t xml:space="preserve">) </w:t>
      </w:r>
      <w:r w:rsidR="005E5EC2" w:rsidRPr="009F2565">
        <w:rPr>
          <w:rFonts w:asciiTheme="minorHAnsi" w:hAnsiTheme="minorHAnsi"/>
          <w:sz w:val="24"/>
          <w:szCs w:val="24"/>
        </w:rPr>
        <w:t xml:space="preserve">din </w:t>
      </w:r>
      <w:r w:rsidRPr="009F2565">
        <w:rPr>
          <w:rFonts w:asciiTheme="minorHAnsi" w:hAnsiTheme="minorHAnsi"/>
          <w:sz w:val="24"/>
          <w:szCs w:val="24"/>
        </w:rPr>
        <w:t>Ordonanța de urgență a Guvernului nr. 57/2007 aprobată cu modificări și completări prin Legea nr. 49/2011, cu modificările și completările ulterioare.</w:t>
      </w:r>
    </w:p>
    <w:p w14:paraId="37963D44" w14:textId="0ED79DCC" w:rsidR="009B52B7" w:rsidRPr="009F2565" w:rsidRDefault="009B52B7" w:rsidP="001504E9">
      <w:pPr>
        <w:ind w:left="-709" w:firstLine="425"/>
        <w:rPr>
          <w:rFonts w:asciiTheme="minorHAnsi" w:hAnsiTheme="minorHAnsi"/>
          <w:color w:val="auto"/>
          <w:sz w:val="24"/>
          <w:szCs w:val="24"/>
        </w:rPr>
      </w:pPr>
      <w:r w:rsidRPr="009F2565">
        <w:rPr>
          <w:rFonts w:asciiTheme="minorHAnsi" w:hAnsiTheme="minorHAnsi"/>
          <w:sz w:val="24"/>
          <w:szCs w:val="24"/>
        </w:rPr>
        <w:t xml:space="preserve"> </w:t>
      </w:r>
      <w:r w:rsidR="00AE4B62">
        <w:rPr>
          <w:rFonts w:asciiTheme="minorHAnsi" w:hAnsiTheme="minorHAnsi"/>
          <w:sz w:val="24"/>
          <w:szCs w:val="24"/>
        </w:rPr>
        <w:t>De asemenea,</w:t>
      </w:r>
      <w:r w:rsidR="001157AD">
        <w:rPr>
          <w:rFonts w:asciiTheme="minorHAnsi" w:hAnsiTheme="minorHAnsi"/>
          <w:sz w:val="24"/>
          <w:szCs w:val="24"/>
        </w:rPr>
        <w:t xml:space="preserve"> </w:t>
      </w:r>
      <w:r w:rsidRPr="009F2565">
        <w:rPr>
          <w:rFonts w:asciiTheme="minorHAnsi" w:hAnsiTheme="minorHAnsi"/>
          <w:color w:val="auto"/>
          <w:sz w:val="24"/>
          <w:szCs w:val="24"/>
        </w:rPr>
        <w:t xml:space="preserve">Planul de management a fost supus consultării </w:t>
      </w:r>
      <w:bookmarkStart w:id="5" w:name="_Hlk183610102"/>
      <w:r w:rsidRPr="009F2565">
        <w:rPr>
          <w:rFonts w:asciiTheme="minorHAnsi" w:hAnsiTheme="minorHAnsi"/>
          <w:color w:val="auto"/>
          <w:sz w:val="24"/>
          <w:szCs w:val="24"/>
        </w:rPr>
        <w:t xml:space="preserve">Consiliului Consultativ de Administrare al Parcului </w:t>
      </w:r>
      <w:bookmarkEnd w:id="5"/>
      <w:r w:rsidR="000B369D" w:rsidRPr="000B369D">
        <w:rPr>
          <w:rFonts w:asciiTheme="minorHAnsi" w:hAnsiTheme="minorHAnsi"/>
          <w:color w:val="auto"/>
          <w:sz w:val="24"/>
          <w:szCs w:val="24"/>
        </w:rPr>
        <w:t xml:space="preserve">Național Piatra Craiului </w:t>
      </w:r>
      <w:r w:rsidRPr="009F2565">
        <w:rPr>
          <w:rFonts w:asciiTheme="minorHAnsi" w:hAnsiTheme="minorHAnsi"/>
          <w:color w:val="auto"/>
          <w:sz w:val="24"/>
          <w:szCs w:val="24"/>
        </w:rPr>
        <w:t xml:space="preserve">în data de </w:t>
      </w:r>
      <w:r w:rsidR="002565B1">
        <w:rPr>
          <w:rFonts w:asciiTheme="minorHAnsi" w:hAnsiTheme="minorHAnsi"/>
          <w:color w:val="auto"/>
          <w:sz w:val="24"/>
          <w:szCs w:val="24"/>
        </w:rPr>
        <w:t>22.10</w:t>
      </w:r>
      <w:r w:rsidR="001157AD">
        <w:rPr>
          <w:rFonts w:asciiTheme="minorHAnsi" w:hAnsiTheme="minorHAnsi"/>
          <w:color w:val="auto"/>
          <w:sz w:val="24"/>
          <w:szCs w:val="24"/>
        </w:rPr>
        <w:t>.2024,</w:t>
      </w:r>
      <w:r w:rsidRPr="009F2565">
        <w:rPr>
          <w:rFonts w:asciiTheme="minorHAnsi" w:hAnsiTheme="minorHAnsi"/>
          <w:color w:val="auto"/>
          <w:sz w:val="24"/>
          <w:szCs w:val="24"/>
        </w:rPr>
        <w:t xml:space="preserve"> prezentându-se în acest sens Procesul-verbal al ședinței </w:t>
      </w:r>
      <w:bookmarkStart w:id="6" w:name="_Hlk212805333"/>
      <w:r w:rsidRPr="009F2565">
        <w:rPr>
          <w:rFonts w:asciiTheme="minorHAnsi" w:hAnsiTheme="minorHAnsi"/>
          <w:color w:val="auto"/>
          <w:sz w:val="24"/>
          <w:szCs w:val="24"/>
        </w:rPr>
        <w:t>nr.</w:t>
      </w:r>
      <w:r w:rsidR="00AE4B62">
        <w:rPr>
          <w:rFonts w:asciiTheme="minorHAnsi" w:hAnsiTheme="minorHAnsi"/>
          <w:color w:val="auto"/>
          <w:sz w:val="24"/>
          <w:szCs w:val="24"/>
        </w:rPr>
        <w:t xml:space="preserve"> </w:t>
      </w:r>
      <w:r w:rsidR="002565B1">
        <w:rPr>
          <w:rFonts w:asciiTheme="minorHAnsi" w:hAnsiTheme="minorHAnsi"/>
          <w:bCs/>
          <w:color w:val="auto"/>
          <w:sz w:val="24"/>
          <w:szCs w:val="24"/>
        </w:rPr>
        <w:t>10</w:t>
      </w:r>
      <w:r w:rsidR="00F90C27">
        <w:rPr>
          <w:rFonts w:asciiTheme="minorHAnsi" w:hAnsiTheme="minorHAnsi"/>
          <w:bCs/>
          <w:color w:val="auto"/>
          <w:sz w:val="24"/>
          <w:szCs w:val="24"/>
        </w:rPr>
        <w:t>9</w:t>
      </w:r>
      <w:r w:rsidR="002565B1">
        <w:rPr>
          <w:rFonts w:asciiTheme="minorHAnsi" w:hAnsiTheme="minorHAnsi"/>
          <w:bCs/>
          <w:color w:val="auto"/>
          <w:sz w:val="24"/>
          <w:szCs w:val="24"/>
        </w:rPr>
        <w:t>3/MV/</w:t>
      </w:r>
      <w:r w:rsidR="00F90C27">
        <w:rPr>
          <w:rFonts w:asciiTheme="minorHAnsi" w:hAnsiTheme="minorHAnsi"/>
          <w:bCs/>
          <w:color w:val="auto"/>
          <w:sz w:val="24"/>
          <w:szCs w:val="24"/>
        </w:rPr>
        <w:t>30</w:t>
      </w:r>
      <w:r w:rsidR="002565B1">
        <w:rPr>
          <w:rFonts w:asciiTheme="minorHAnsi" w:hAnsiTheme="minorHAnsi"/>
          <w:bCs/>
          <w:color w:val="auto"/>
          <w:sz w:val="24"/>
          <w:szCs w:val="24"/>
        </w:rPr>
        <w:t>.10</w:t>
      </w:r>
      <w:r w:rsidR="001157AD">
        <w:rPr>
          <w:rFonts w:asciiTheme="minorHAnsi" w:hAnsiTheme="minorHAnsi"/>
          <w:bCs/>
          <w:color w:val="auto"/>
          <w:sz w:val="24"/>
          <w:szCs w:val="24"/>
        </w:rPr>
        <w:t>.2024</w:t>
      </w:r>
      <w:bookmarkEnd w:id="6"/>
      <w:r w:rsidR="001157AD">
        <w:rPr>
          <w:rFonts w:asciiTheme="minorHAnsi" w:hAnsiTheme="minorHAnsi"/>
          <w:bCs/>
          <w:color w:val="auto"/>
          <w:sz w:val="24"/>
          <w:szCs w:val="24"/>
        </w:rPr>
        <w:t>.</w:t>
      </w:r>
      <w:r w:rsidR="00AE4B62">
        <w:rPr>
          <w:rFonts w:asciiTheme="minorHAnsi" w:hAnsiTheme="minorHAnsi"/>
          <w:bCs/>
          <w:color w:val="auto"/>
          <w:sz w:val="24"/>
          <w:szCs w:val="24"/>
        </w:rPr>
        <w:t xml:space="preserve"> </w:t>
      </w:r>
      <w:r w:rsidR="00AE2966">
        <w:rPr>
          <w:rFonts w:asciiTheme="minorHAnsi" w:hAnsiTheme="minorHAnsi"/>
          <w:bCs/>
          <w:color w:val="auto"/>
          <w:sz w:val="24"/>
          <w:szCs w:val="24"/>
        </w:rPr>
        <w:t xml:space="preserve">De asemenea, </w:t>
      </w:r>
      <w:r w:rsidR="00AE4B62">
        <w:rPr>
          <w:rFonts w:asciiTheme="minorHAnsi" w:hAnsiTheme="minorHAnsi"/>
          <w:bCs/>
          <w:color w:val="auto"/>
          <w:sz w:val="24"/>
          <w:szCs w:val="24"/>
        </w:rPr>
        <w:t xml:space="preserve">a obținut avizul </w:t>
      </w:r>
      <w:bookmarkStart w:id="7" w:name="_Hlk212805390"/>
      <w:r w:rsidR="001504E9" w:rsidRPr="001504E9">
        <w:rPr>
          <w:rFonts w:asciiTheme="minorHAnsi" w:hAnsiTheme="minorHAnsi"/>
          <w:bCs/>
          <w:color w:val="auto"/>
          <w:sz w:val="24"/>
          <w:szCs w:val="24"/>
        </w:rPr>
        <w:t>Agenți</w:t>
      </w:r>
      <w:r w:rsidR="000B369D">
        <w:rPr>
          <w:rFonts w:asciiTheme="minorHAnsi" w:hAnsiTheme="minorHAnsi"/>
          <w:bCs/>
          <w:color w:val="auto"/>
          <w:sz w:val="24"/>
          <w:szCs w:val="24"/>
        </w:rPr>
        <w:t>ei</w:t>
      </w:r>
      <w:r w:rsidR="001504E9" w:rsidRPr="001504E9">
        <w:rPr>
          <w:rFonts w:asciiTheme="minorHAnsi" w:hAnsiTheme="minorHAnsi"/>
          <w:bCs/>
          <w:color w:val="auto"/>
          <w:sz w:val="24"/>
          <w:szCs w:val="24"/>
        </w:rPr>
        <w:t xml:space="preserve"> pentru Protecția Mediu și Arii Protejate</w:t>
      </w:r>
      <w:r w:rsidR="00AE4B62">
        <w:rPr>
          <w:rFonts w:asciiTheme="minorHAnsi" w:hAnsiTheme="minorHAnsi"/>
          <w:bCs/>
          <w:color w:val="auto"/>
          <w:sz w:val="24"/>
          <w:szCs w:val="24"/>
        </w:rPr>
        <w:t xml:space="preserve"> </w:t>
      </w:r>
      <w:bookmarkEnd w:id="7"/>
      <w:r w:rsidR="00AE4B62">
        <w:rPr>
          <w:rFonts w:asciiTheme="minorHAnsi" w:hAnsiTheme="minorHAnsi"/>
          <w:bCs/>
          <w:color w:val="auto"/>
          <w:sz w:val="24"/>
          <w:szCs w:val="24"/>
        </w:rPr>
        <w:t>transmis prin adresa nr</w:t>
      </w:r>
      <w:bookmarkStart w:id="8" w:name="_Hlk212805476"/>
      <w:r w:rsidR="00AE4B62">
        <w:rPr>
          <w:rFonts w:asciiTheme="minorHAnsi" w:hAnsiTheme="minorHAnsi"/>
          <w:bCs/>
          <w:color w:val="auto"/>
          <w:sz w:val="24"/>
          <w:szCs w:val="24"/>
        </w:rPr>
        <w:t xml:space="preserve">. </w:t>
      </w:r>
      <w:r w:rsidR="002565B1">
        <w:rPr>
          <w:rFonts w:asciiTheme="minorHAnsi" w:hAnsiTheme="minorHAnsi"/>
          <w:bCs/>
          <w:color w:val="auto"/>
          <w:sz w:val="24"/>
          <w:szCs w:val="24"/>
        </w:rPr>
        <w:t>53419</w:t>
      </w:r>
      <w:r w:rsidR="00AE4B62">
        <w:rPr>
          <w:rFonts w:asciiTheme="minorHAnsi" w:hAnsiTheme="minorHAnsi"/>
          <w:bCs/>
          <w:color w:val="auto"/>
          <w:sz w:val="24"/>
          <w:szCs w:val="24"/>
        </w:rPr>
        <w:t>/</w:t>
      </w:r>
      <w:r w:rsidR="002565B1">
        <w:rPr>
          <w:rFonts w:asciiTheme="minorHAnsi" w:hAnsiTheme="minorHAnsi"/>
          <w:bCs/>
          <w:color w:val="auto"/>
          <w:sz w:val="24"/>
          <w:szCs w:val="24"/>
        </w:rPr>
        <w:t>29.10</w:t>
      </w:r>
      <w:r w:rsidR="00AE4B62">
        <w:rPr>
          <w:rFonts w:asciiTheme="minorHAnsi" w:hAnsiTheme="minorHAnsi"/>
          <w:bCs/>
          <w:color w:val="auto"/>
          <w:sz w:val="24"/>
          <w:szCs w:val="24"/>
        </w:rPr>
        <w:t>.202</w:t>
      </w:r>
      <w:r w:rsidR="002565B1">
        <w:rPr>
          <w:rFonts w:asciiTheme="minorHAnsi" w:hAnsiTheme="minorHAnsi"/>
          <w:bCs/>
          <w:color w:val="auto"/>
          <w:sz w:val="24"/>
          <w:szCs w:val="24"/>
        </w:rPr>
        <w:t>5</w:t>
      </w:r>
      <w:bookmarkEnd w:id="8"/>
      <w:r w:rsidR="00AE4B62">
        <w:rPr>
          <w:rFonts w:asciiTheme="minorHAnsi" w:hAnsiTheme="minorHAnsi"/>
          <w:bCs/>
          <w:color w:val="auto"/>
          <w:sz w:val="24"/>
          <w:szCs w:val="24"/>
        </w:rPr>
        <w:t>.</w:t>
      </w:r>
    </w:p>
    <w:p w14:paraId="713C72D7" w14:textId="370EA049" w:rsidR="001504E9" w:rsidRDefault="009B52B7" w:rsidP="001504E9">
      <w:pPr>
        <w:spacing w:after="0"/>
        <w:ind w:left="-720" w:firstLine="567"/>
        <w:rPr>
          <w:rFonts w:asciiTheme="minorHAnsi" w:hAnsiTheme="minorHAnsi"/>
          <w:bCs/>
          <w:sz w:val="24"/>
          <w:szCs w:val="24"/>
        </w:rPr>
      </w:pPr>
      <w:r w:rsidRPr="009F2565">
        <w:rPr>
          <w:rFonts w:asciiTheme="minorHAnsi" w:hAnsiTheme="minorHAnsi"/>
          <w:sz w:val="24"/>
          <w:szCs w:val="24"/>
        </w:rPr>
        <w:t>C</w:t>
      </w:r>
      <w:r w:rsidR="00785BF1" w:rsidRPr="009F2565">
        <w:rPr>
          <w:rFonts w:asciiTheme="minorHAnsi" w:hAnsiTheme="minorHAnsi"/>
          <w:sz w:val="24"/>
          <w:szCs w:val="24"/>
        </w:rPr>
        <w:t>onform preve</w:t>
      </w:r>
      <w:r w:rsidR="0048676E" w:rsidRPr="009F2565">
        <w:rPr>
          <w:rFonts w:asciiTheme="minorHAnsi" w:hAnsiTheme="minorHAnsi"/>
          <w:sz w:val="24"/>
          <w:szCs w:val="24"/>
        </w:rPr>
        <w:t xml:space="preserve">derilor Hotărârii de Guvern nr. </w:t>
      </w:r>
      <w:r w:rsidR="00785BF1" w:rsidRPr="009F2565">
        <w:rPr>
          <w:rFonts w:asciiTheme="minorHAnsi" w:hAnsiTheme="minorHAnsi"/>
          <w:sz w:val="24"/>
          <w:szCs w:val="24"/>
        </w:rPr>
        <w:t xml:space="preserve">1076/2004 privind </w:t>
      </w:r>
      <w:r w:rsidR="00785BF1" w:rsidRPr="009F2565">
        <w:rPr>
          <w:rFonts w:asciiTheme="minorHAnsi" w:hAnsiTheme="minorHAnsi"/>
          <w:bCs/>
          <w:sz w:val="24"/>
          <w:szCs w:val="24"/>
        </w:rPr>
        <w:t xml:space="preserve">stabilirea procedurii de realizare a evaluării de mediu pentru planuri </w:t>
      </w:r>
      <w:r w:rsidR="00BA4C93" w:rsidRPr="009F2565">
        <w:rPr>
          <w:rFonts w:asciiTheme="minorHAnsi" w:hAnsiTheme="minorHAnsi"/>
          <w:bCs/>
          <w:sz w:val="24"/>
          <w:szCs w:val="24"/>
        </w:rPr>
        <w:t>și</w:t>
      </w:r>
      <w:r w:rsidR="00785BF1" w:rsidRPr="009F2565">
        <w:rPr>
          <w:rFonts w:asciiTheme="minorHAnsi" w:hAnsiTheme="minorHAnsi"/>
          <w:bCs/>
          <w:sz w:val="24"/>
          <w:szCs w:val="24"/>
        </w:rPr>
        <w:t xml:space="preserve"> programe,</w:t>
      </w:r>
      <w:r w:rsidRPr="009F2565">
        <w:rPr>
          <w:rFonts w:asciiTheme="minorHAnsi" w:hAnsiTheme="minorHAnsi"/>
          <w:sz w:val="24"/>
          <w:szCs w:val="24"/>
        </w:rPr>
        <w:t xml:space="preserve"> </w:t>
      </w:r>
      <w:r w:rsidRPr="009F2565">
        <w:rPr>
          <w:rFonts w:asciiTheme="minorHAnsi" w:hAnsiTheme="minorHAnsi"/>
          <w:bCs/>
          <w:sz w:val="24"/>
          <w:szCs w:val="24"/>
        </w:rPr>
        <w:t>planul de management a parcurs evaluarea strategică de mediu</w:t>
      </w:r>
      <w:r w:rsidR="00785BF1" w:rsidRPr="009F2565">
        <w:rPr>
          <w:rFonts w:asciiTheme="minorHAnsi" w:hAnsiTheme="minorHAnsi"/>
          <w:bCs/>
          <w:sz w:val="24"/>
          <w:szCs w:val="24"/>
        </w:rPr>
        <w:t xml:space="preserve"> în urma căreia a fost emisă</w:t>
      </w:r>
      <w:r w:rsidR="00A06508" w:rsidRPr="009F2565">
        <w:rPr>
          <w:rFonts w:asciiTheme="minorHAnsi" w:hAnsiTheme="minorHAnsi"/>
          <w:bCs/>
          <w:sz w:val="24"/>
          <w:szCs w:val="24"/>
        </w:rPr>
        <w:t xml:space="preserve"> Decizia etapei de încadrare nr. </w:t>
      </w:r>
      <w:bookmarkStart w:id="9" w:name="_Hlk212805054"/>
      <w:r w:rsidR="002565B1">
        <w:rPr>
          <w:rFonts w:asciiTheme="minorHAnsi" w:hAnsiTheme="minorHAnsi"/>
          <w:bCs/>
          <w:sz w:val="24"/>
          <w:szCs w:val="24"/>
        </w:rPr>
        <w:t>119/5988/26.08.2025</w:t>
      </w:r>
      <w:r w:rsidR="001157AD">
        <w:rPr>
          <w:rFonts w:asciiTheme="minorHAnsi" w:hAnsiTheme="minorHAnsi"/>
          <w:bCs/>
          <w:sz w:val="24"/>
          <w:szCs w:val="24"/>
        </w:rPr>
        <w:t xml:space="preserve"> </w:t>
      </w:r>
      <w:r w:rsidR="00AE4B62" w:rsidRPr="009F2565">
        <w:rPr>
          <w:rFonts w:asciiTheme="minorHAnsi" w:hAnsiTheme="minorHAnsi"/>
          <w:bCs/>
          <w:sz w:val="24"/>
          <w:szCs w:val="24"/>
        </w:rPr>
        <w:t>de către Agenția pentru Protecția Mediu</w:t>
      </w:r>
      <w:r w:rsidR="001504E9">
        <w:rPr>
          <w:rFonts w:asciiTheme="minorHAnsi" w:hAnsiTheme="minorHAnsi"/>
          <w:bCs/>
          <w:sz w:val="24"/>
          <w:szCs w:val="24"/>
        </w:rPr>
        <w:t xml:space="preserve"> și Arii Protejate</w:t>
      </w:r>
      <w:r w:rsidR="00AE4B62">
        <w:rPr>
          <w:rFonts w:asciiTheme="minorHAnsi" w:hAnsiTheme="minorHAnsi"/>
          <w:bCs/>
          <w:sz w:val="24"/>
          <w:szCs w:val="24"/>
        </w:rPr>
        <w:t>.</w:t>
      </w:r>
      <w:bookmarkEnd w:id="9"/>
    </w:p>
    <w:p w14:paraId="12E0F652" w14:textId="77777777" w:rsidR="00F90C27" w:rsidRDefault="00F90C27" w:rsidP="001504E9">
      <w:pPr>
        <w:spacing w:after="0"/>
        <w:ind w:left="-720" w:firstLine="567"/>
        <w:rPr>
          <w:rFonts w:asciiTheme="minorHAnsi" w:hAnsiTheme="minorHAnsi"/>
          <w:bCs/>
          <w:sz w:val="24"/>
          <w:szCs w:val="24"/>
        </w:rPr>
      </w:pPr>
    </w:p>
    <w:p w14:paraId="4ADD5DCD" w14:textId="50B7EFC6" w:rsidR="00C743EE" w:rsidRPr="009F2565" w:rsidRDefault="00C743EE" w:rsidP="0012767A">
      <w:pPr>
        <w:spacing w:before="0"/>
        <w:ind w:left="-709" w:firstLine="425"/>
        <w:rPr>
          <w:rFonts w:asciiTheme="minorHAnsi" w:hAnsiTheme="minorHAnsi"/>
          <w:bCs/>
          <w:sz w:val="24"/>
          <w:szCs w:val="24"/>
        </w:rPr>
      </w:pPr>
      <w:r w:rsidRPr="009F2565">
        <w:rPr>
          <w:rFonts w:asciiTheme="minorHAnsi" w:hAnsiTheme="minorHAnsi"/>
          <w:bCs/>
          <w:sz w:val="24"/>
          <w:szCs w:val="24"/>
        </w:rPr>
        <w:t xml:space="preserve">În conformitate cu prevederile art. 7 din Legii nr. 52/2003 privind transparența decizională în  administrația publică, republicată, anunțul referitor la elaborarea unui proiect de act normativ și anexa </w:t>
      </w:r>
      <w:r w:rsidR="0012767A">
        <w:rPr>
          <w:rFonts w:asciiTheme="minorHAnsi" w:hAnsiTheme="minorHAnsi"/>
          <w:bCs/>
          <w:sz w:val="24"/>
          <w:szCs w:val="24"/>
        </w:rPr>
        <w:t xml:space="preserve">vor fi postate </w:t>
      </w:r>
      <w:r w:rsidRPr="009F2565">
        <w:rPr>
          <w:rFonts w:asciiTheme="minorHAnsi" w:hAnsiTheme="minorHAnsi"/>
          <w:bCs/>
          <w:sz w:val="24"/>
          <w:szCs w:val="24"/>
        </w:rPr>
        <w:t>pe site-ul Ministerului Mediului, Apelor și Pădurilor</w:t>
      </w:r>
      <w:r w:rsidR="0012767A">
        <w:rPr>
          <w:rFonts w:asciiTheme="minorHAnsi" w:hAnsiTheme="minorHAnsi"/>
          <w:bCs/>
          <w:sz w:val="24"/>
          <w:szCs w:val="24"/>
        </w:rPr>
        <w:t xml:space="preserve"> </w:t>
      </w:r>
      <w:r w:rsidRPr="009F2565">
        <w:rPr>
          <w:rFonts w:asciiTheme="minorHAnsi" w:hAnsiTheme="minorHAnsi"/>
          <w:bCs/>
          <w:sz w:val="24"/>
          <w:szCs w:val="24"/>
        </w:rPr>
        <w:t xml:space="preserve">la secțiune Transparență/Proiecte de acte normative. </w:t>
      </w:r>
    </w:p>
    <w:p w14:paraId="29645877" w14:textId="4889E8B5" w:rsidR="00031D36" w:rsidRPr="009F2565" w:rsidRDefault="00785BF1" w:rsidP="0012767A">
      <w:pPr>
        <w:spacing w:before="0" w:after="0"/>
        <w:ind w:left="-709" w:firstLine="425"/>
        <w:rPr>
          <w:rFonts w:asciiTheme="minorHAnsi" w:hAnsiTheme="minorHAnsi"/>
          <w:sz w:val="24"/>
          <w:szCs w:val="24"/>
        </w:rPr>
      </w:pPr>
      <w:r w:rsidRPr="009F2565">
        <w:rPr>
          <w:rFonts w:asciiTheme="minorHAnsi" w:hAnsiTheme="minorHAnsi"/>
          <w:sz w:val="24"/>
          <w:szCs w:val="24"/>
        </w:rPr>
        <w:t xml:space="preserve">Având în vedere </w:t>
      </w:r>
      <w:r w:rsidR="00BD2D17" w:rsidRPr="009F2565">
        <w:rPr>
          <w:rFonts w:asciiTheme="minorHAnsi" w:hAnsiTheme="minorHAnsi"/>
          <w:sz w:val="24"/>
          <w:szCs w:val="24"/>
        </w:rPr>
        <w:t>informațiile</w:t>
      </w:r>
      <w:r w:rsidRPr="009F2565">
        <w:rPr>
          <w:rFonts w:asciiTheme="minorHAnsi" w:hAnsiTheme="minorHAnsi"/>
          <w:sz w:val="24"/>
          <w:szCs w:val="24"/>
        </w:rPr>
        <w:t xml:space="preserve"> mai sus</w:t>
      </w:r>
      <w:r w:rsidR="00BD2D17" w:rsidRPr="009F2565">
        <w:rPr>
          <w:rFonts w:asciiTheme="minorHAnsi" w:hAnsiTheme="minorHAnsi"/>
          <w:sz w:val="24"/>
          <w:szCs w:val="24"/>
        </w:rPr>
        <w:t xml:space="preserve"> prezentate</w:t>
      </w:r>
      <w:r w:rsidRPr="009F2565">
        <w:rPr>
          <w:rFonts w:asciiTheme="minorHAnsi" w:hAnsiTheme="minorHAnsi"/>
          <w:sz w:val="24"/>
          <w:szCs w:val="24"/>
        </w:rPr>
        <w:t xml:space="preserve">, supunem spre analiză și aprobare proiectul de Ordin privind aprobarea </w:t>
      </w:r>
      <w:r w:rsidR="00F04613" w:rsidRPr="00F04613">
        <w:rPr>
          <w:rFonts w:asciiTheme="minorHAnsi" w:hAnsiTheme="minorHAnsi"/>
          <w:sz w:val="24"/>
          <w:szCs w:val="24"/>
        </w:rPr>
        <w:t>Planului de management integrat Parcului Național Piatra Craiului, al siturilor natura 2000 ROSAC0194 Piatra Craiului, ROSPA0165 Piatra Craiului și al rezervațiilor suprapuse cu acestea.</w:t>
      </w:r>
    </w:p>
    <w:p w14:paraId="09A2A2A7" w14:textId="77777777" w:rsidR="00031D36" w:rsidRDefault="00031D36" w:rsidP="00785BF1">
      <w:pPr>
        <w:spacing w:before="0" w:after="0" w:line="240" w:lineRule="auto"/>
        <w:ind w:left="142"/>
        <w:jc w:val="center"/>
        <w:rPr>
          <w:rFonts w:asciiTheme="minorHAnsi" w:hAnsiTheme="minorHAnsi"/>
          <w:b/>
          <w:sz w:val="24"/>
          <w:szCs w:val="24"/>
        </w:rPr>
      </w:pPr>
    </w:p>
    <w:p w14:paraId="3F4696D7" w14:textId="77777777" w:rsidR="00031D36" w:rsidRDefault="00031D36" w:rsidP="00785BF1">
      <w:pPr>
        <w:spacing w:before="0" w:after="0" w:line="240" w:lineRule="auto"/>
        <w:ind w:left="142"/>
        <w:jc w:val="center"/>
        <w:rPr>
          <w:rFonts w:asciiTheme="minorHAnsi" w:hAnsiTheme="minorHAnsi"/>
          <w:b/>
          <w:sz w:val="24"/>
          <w:szCs w:val="24"/>
        </w:rPr>
      </w:pPr>
    </w:p>
    <w:p w14:paraId="65885C16" w14:textId="77777777" w:rsidR="00AE4B62" w:rsidRPr="009F2565" w:rsidRDefault="00AE4B62" w:rsidP="00785BF1">
      <w:pPr>
        <w:spacing w:before="0" w:after="0" w:line="240" w:lineRule="auto"/>
        <w:ind w:left="142"/>
        <w:jc w:val="center"/>
        <w:rPr>
          <w:rFonts w:asciiTheme="minorHAnsi" w:hAnsiTheme="minorHAnsi"/>
          <w:b/>
          <w:sz w:val="24"/>
          <w:szCs w:val="24"/>
        </w:rPr>
      </w:pPr>
    </w:p>
    <w:p w14:paraId="3EAC86E5" w14:textId="3E7B65CB" w:rsidR="009F2565" w:rsidRPr="009F2565" w:rsidRDefault="009F2565" w:rsidP="009F2565">
      <w:pPr>
        <w:spacing w:before="0" w:after="0" w:line="240" w:lineRule="auto"/>
        <w:ind w:left="-993"/>
        <w:jc w:val="left"/>
        <w:rPr>
          <w:rFonts w:asciiTheme="minorHAnsi" w:hAnsiTheme="minorHAnsi"/>
          <w:bCs/>
          <w:sz w:val="24"/>
          <w:szCs w:val="24"/>
        </w:rPr>
      </w:pPr>
      <w:r w:rsidRPr="009F2565">
        <w:rPr>
          <w:rFonts w:asciiTheme="minorHAnsi" w:hAnsiTheme="minorHAnsi"/>
          <w:bCs/>
          <w:sz w:val="24"/>
          <w:szCs w:val="24"/>
        </w:rPr>
        <w:t>Direcția Biodiversitate</w:t>
      </w:r>
    </w:p>
    <w:p w14:paraId="7BBFDA27" w14:textId="5F2B8B8D" w:rsidR="009F2565" w:rsidRPr="009F2565" w:rsidRDefault="009F2565" w:rsidP="009F2565">
      <w:pPr>
        <w:spacing w:before="0" w:after="0" w:line="240" w:lineRule="auto"/>
        <w:ind w:left="-993"/>
        <w:jc w:val="left"/>
        <w:rPr>
          <w:rFonts w:asciiTheme="minorHAnsi" w:hAnsiTheme="minorHAnsi"/>
          <w:bCs/>
          <w:sz w:val="24"/>
          <w:szCs w:val="24"/>
        </w:rPr>
      </w:pPr>
      <w:r w:rsidRPr="009F2565">
        <w:rPr>
          <w:rFonts w:asciiTheme="minorHAnsi" w:hAnsiTheme="minorHAnsi"/>
          <w:bCs/>
          <w:sz w:val="24"/>
          <w:szCs w:val="24"/>
        </w:rPr>
        <w:t>Director,</w:t>
      </w:r>
    </w:p>
    <w:p w14:paraId="0A20F7A4" w14:textId="4CD6F989" w:rsidR="009F2565" w:rsidRPr="009F2565" w:rsidRDefault="00DD222D" w:rsidP="009F2565">
      <w:pPr>
        <w:spacing w:before="0" w:after="0" w:line="240" w:lineRule="auto"/>
        <w:ind w:left="-993"/>
        <w:jc w:val="left"/>
        <w:rPr>
          <w:rFonts w:asciiTheme="minorHAnsi" w:hAnsiTheme="minorHAnsi"/>
          <w:bCs/>
          <w:sz w:val="24"/>
          <w:szCs w:val="24"/>
        </w:rPr>
      </w:pPr>
      <w:r>
        <w:rPr>
          <w:rFonts w:asciiTheme="minorHAnsi" w:hAnsiTheme="minorHAnsi"/>
          <w:bCs/>
          <w:sz w:val="24"/>
          <w:szCs w:val="24"/>
        </w:rPr>
        <w:t>Viorel Andrei TUFEANU</w:t>
      </w:r>
    </w:p>
    <w:p w14:paraId="2DC91097" w14:textId="77777777" w:rsidR="009F2565" w:rsidRPr="009F2565" w:rsidRDefault="009F2565" w:rsidP="009F2565">
      <w:pPr>
        <w:spacing w:before="0" w:after="0" w:line="240" w:lineRule="auto"/>
        <w:ind w:left="-993"/>
        <w:jc w:val="left"/>
        <w:rPr>
          <w:rFonts w:asciiTheme="minorHAnsi" w:hAnsiTheme="minorHAnsi"/>
          <w:bCs/>
          <w:sz w:val="24"/>
          <w:szCs w:val="24"/>
        </w:rPr>
      </w:pPr>
    </w:p>
    <w:p w14:paraId="158E4BAC" w14:textId="77777777" w:rsidR="009F2565" w:rsidRPr="009F2565" w:rsidRDefault="009F2565" w:rsidP="009F2565">
      <w:pPr>
        <w:spacing w:before="0" w:after="0" w:line="240" w:lineRule="auto"/>
        <w:ind w:left="-993"/>
        <w:rPr>
          <w:rFonts w:asciiTheme="minorHAnsi" w:hAnsiTheme="minorHAnsi"/>
          <w:b/>
          <w:sz w:val="24"/>
          <w:szCs w:val="24"/>
        </w:rPr>
      </w:pPr>
    </w:p>
    <w:sectPr w:rsidR="009F2565" w:rsidRPr="009F2565" w:rsidSect="0012767A">
      <w:headerReference w:type="default" r:id="rId8"/>
      <w:footerReference w:type="default" r:id="rId9"/>
      <w:headerReference w:type="first" r:id="rId10"/>
      <w:footerReference w:type="first" r:id="rId11"/>
      <w:pgSz w:w="11906" w:h="16838" w:code="9"/>
      <w:pgMar w:top="567" w:right="1133" w:bottom="567" w:left="1985"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C576" w14:textId="77777777" w:rsidR="00434FBC" w:rsidRDefault="00434FBC" w:rsidP="009772BD">
      <w:r>
        <w:separator/>
      </w:r>
    </w:p>
  </w:endnote>
  <w:endnote w:type="continuationSeparator" w:id="0">
    <w:p w14:paraId="28B9608D" w14:textId="77777777" w:rsidR="00434FBC" w:rsidRDefault="00434FBC"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019606"/>
      <w:docPartObj>
        <w:docPartGallery w:val="Page Numbers (Bottom of Page)"/>
        <w:docPartUnique/>
      </w:docPartObj>
    </w:sdtPr>
    <w:sdtEndPr>
      <w:rPr>
        <w:noProof/>
      </w:rPr>
    </w:sdtEndPr>
    <w:sdtContent>
      <w:p w14:paraId="1B39F1B8" w14:textId="77777777" w:rsidR="002D66C6" w:rsidRDefault="002D66C6">
        <w:pPr>
          <w:pStyle w:val="Footer"/>
          <w:jc w:val="right"/>
        </w:pPr>
        <w:r>
          <w:fldChar w:fldCharType="begin"/>
        </w:r>
        <w:r>
          <w:instrText xml:space="preserve"> PAGE   \* MERGEFORMAT </w:instrText>
        </w:r>
        <w:r>
          <w:fldChar w:fldCharType="separate"/>
        </w:r>
        <w:r w:rsidR="000B0316">
          <w:rPr>
            <w:noProof/>
          </w:rPr>
          <w:t>3</w:t>
        </w:r>
        <w:r>
          <w:rPr>
            <w:noProof/>
          </w:rPr>
          <w:fldChar w:fldCharType="end"/>
        </w:r>
      </w:p>
    </w:sdtContent>
  </w:sdt>
  <w:p w14:paraId="18FADC9D" w14:textId="77777777" w:rsidR="00FB602D" w:rsidRPr="00FB602D" w:rsidRDefault="00FB602D" w:rsidP="002B43CB">
    <w:pPr>
      <w:pStyle w:val="Footer1"/>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CD5" w14:textId="77777777" w:rsidR="002B43CB" w:rsidRPr="00FB602D" w:rsidRDefault="002B43CB" w:rsidP="002B43CB">
    <w:pPr>
      <w:pStyle w:val="Footer1"/>
      <w:ind w:left="-567"/>
    </w:pPr>
    <w:r w:rsidRPr="00FB602D">
      <w:t>Bd. Libertăţii, nr.12, Sector 5, Bucureşti</w:t>
    </w:r>
  </w:p>
  <w:p w14:paraId="7BA1FED1" w14:textId="77777777" w:rsidR="002B43CB" w:rsidRPr="00FB602D" w:rsidRDefault="002B43CB" w:rsidP="002B43CB">
    <w:pPr>
      <w:pStyle w:val="Footer1"/>
      <w:ind w:left="-567"/>
    </w:pPr>
    <w:r w:rsidRPr="00FB602D">
      <w:t xml:space="preserve">Tel.: +4 021 408 </w:t>
    </w:r>
    <w:r w:rsidR="006240A0">
      <w:t>9545</w:t>
    </w:r>
  </w:p>
  <w:p w14:paraId="10B99728"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D221" w14:textId="77777777" w:rsidR="00434FBC" w:rsidRDefault="00434FBC" w:rsidP="009772BD">
      <w:r>
        <w:separator/>
      </w:r>
    </w:p>
  </w:footnote>
  <w:footnote w:type="continuationSeparator" w:id="0">
    <w:p w14:paraId="3E190E31" w14:textId="77777777" w:rsidR="00434FBC" w:rsidRDefault="00434FBC"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B4DB" w14:textId="77777777" w:rsidR="006C5964" w:rsidRDefault="006C5964" w:rsidP="00FE17E8">
    <w:pPr>
      <w:pStyle w:val="Header"/>
      <w:ind w:left="7088" w:right="-569"/>
    </w:pPr>
  </w:p>
  <w:p w14:paraId="39AFF4F3" w14:textId="77777777" w:rsidR="006C5964" w:rsidRDefault="006C5964" w:rsidP="00FE17E8">
    <w:pPr>
      <w:pStyle w:val="Header"/>
      <w:ind w:left="7088" w:right="-569"/>
    </w:pPr>
  </w:p>
  <w:p w14:paraId="2E54DB61" w14:textId="77777777" w:rsidR="000745D4" w:rsidRDefault="00FE17E8" w:rsidP="00FE17E8">
    <w:pPr>
      <w:pStyle w:val="Header"/>
      <w:ind w:left="7088" w:right="-569"/>
    </w:pPr>
    <w:r>
      <w:t xml:space="preserve">   </w:t>
    </w:r>
    <w:r w:rsidR="00DF72AC">
      <w:t xml:space="preserve">   </w:t>
    </w:r>
    <w:r>
      <w:t xml:space="preserve">                                    </w:t>
    </w:r>
  </w:p>
  <w:p w14:paraId="0870EE8F"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CB3" w14:textId="77777777" w:rsidR="006C5964" w:rsidRDefault="0026628D">
    <w:pPr>
      <w:pStyle w:val="Header"/>
    </w:pPr>
    <w:r>
      <w:rPr>
        <w:noProof/>
        <w:lang w:val="en-US"/>
      </w:rPr>
      <w:drawing>
        <wp:anchor distT="0" distB="0" distL="114300" distR="114300" simplePos="0" relativeHeight="251658240" behindDoc="0" locked="0" layoutInCell="1" allowOverlap="1" wp14:anchorId="4986BD64" wp14:editId="511C793F">
          <wp:simplePos x="0" y="0"/>
          <wp:positionH relativeFrom="column">
            <wp:posOffset>-973455</wp:posOffset>
          </wp:positionH>
          <wp:positionV relativeFrom="paragraph">
            <wp:posOffset>333375</wp:posOffset>
          </wp:positionV>
          <wp:extent cx="3236400" cy="900000"/>
          <wp:effectExtent l="0" t="0" r="2540" b="0"/>
          <wp:wrapSquare wrapText="bothSides"/>
          <wp:docPr id="23542543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8456B" w14:textId="77777777" w:rsidR="006C5964" w:rsidRDefault="006C5964">
    <w:pPr>
      <w:pStyle w:val="Header"/>
    </w:pPr>
  </w:p>
  <w:p w14:paraId="694C0444" w14:textId="77777777" w:rsidR="006C5964" w:rsidRDefault="006C5964">
    <w:pPr>
      <w:pStyle w:val="Header"/>
    </w:pPr>
  </w:p>
  <w:p w14:paraId="244CA236" w14:textId="77777777" w:rsidR="006C5964" w:rsidRDefault="006C5964">
    <w:pPr>
      <w:pStyle w:val="Header"/>
    </w:pPr>
  </w:p>
  <w:p w14:paraId="2AF7AE9C" w14:textId="77777777" w:rsidR="007A26A3" w:rsidRPr="007A26A3" w:rsidRDefault="00CB7F77" w:rsidP="007A26A3">
    <w:pPr>
      <w:pStyle w:val="Header"/>
      <w:rPr>
        <w:b/>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D49"/>
    <w:multiLevelType w:val="hybridMultilevel"/>
    <w:tmpl w:val="6B2E3448"/>
    <w:lvl w:ilvl="0" w:tplc="78B42FBA">
      <w:start w:val="1"/>
      <w:numFmt w:val="decimal"/>
      <w:lvlText w:val="%1."/>
      <w:lvlJc w:val="left"/>
      <w:pPr>
        <w:ind w:left="-363" w:hanging="360"/>
      </w:pPr>
      <w:rPr>
        <w:rFonts w:hint="default"/>
      </w:rPr>
    </w:lvl>
    <w:lvl w:ilvl="1" w:tplc="10000019" w:tentative="1">
      <w:start w:val="1"/>
      <w:numFmt w:val="lowerLetter"/>
      <w:lvlText w:val="%2."/>
      <w:lvlJc w:val="left"/>
      <w:pPr>
        <w:ind w:left="357" w:hanging="360"/>
      </w:pPr>
    </w:lvl>
    <w:lvl w:ilvl="2" w:tplc="1000001B" w:tentative="1">
      <w:start w:val="1"/>
      <w:numFmt w:val="lowerRoman"/>
      <w:lvlText w:val="%3."/>
      <w:lvlJc w:val="right"/>
      <w:pPr>
        <w:ind w:left="1077" w:hanging="180"/>
      </w:pPr>
    </w:lvl>
    <w:lvl w:ilvl="3" w:tplc="1000000F" w:tentative="1">
      <w:start w:val="1"/>
      <w:numFmt w:val="decimal"/>
      <w:lvlText w:val="%4."/>
      <w:lvlJc w:val="left"/>
      <w:pPr>
        <w:ind w:left="1797" w:hanging="360"/>
      </w:pPr>
    </w:lvl>
    <w:lvl w:ilvl="4" w:tplc="10000019" w:tentative="1">
      <w:start w:val="1"/>
      <w:numFmt w:val="lowerLetter"/>
      <w:lvlText w:val="%5."/>
      <w:lvlJc w:val="left"/>
      <w:pPr>
        <w:ind w:left="2517" w:hanging="360"/>
      </w:pPr>
    </w:lvl>
    <w:lvl w:ilvl="5" w:tplc="1000001B" w:tentative="1">
      <w:start w:val="1"/>
      <w:numFmt w:val="lowerRoman"/>
      <w:lvlText w:val="%6."/>
      <w:lvlJc w:val="right"/>
      <w:pPr>
        <w:ind w:left="3237" w:hanging="180"/>
      </w:pPr>
    </w:lvl>
    <w:lvl w:ilvl="6" w:tplc="1000000F" w:tentative="1">
      <w:start w:val="1"/>
      <w:numFmt w:val="decimal"/>
      <w:lvlText w:val="%7."/>
      <w:lvlJc w:val="left"/>
      <w:pPr>
        <w:ind w:left="3957" w:hanging="360"/>
      </w:pPr>
    </w:lvl>
    <w:lvl w:ilvl="7" w:tplc="10000019" w:tentative="1">
      <w:start w:val="1"/>
      <w:numFmt w:val="lowerLetter"/>
      <w:lvlText w:val="%8."/>
      <w:lvlJc w:val="left"/>
      <w:pPr>
        <w:ind w:left="4677" w:hanging="360"/>
      </w:pPr>
    </w:lvl>
    <w:lvl w:ilvl="8" w:tplc="1000001B" w:tentative="1">
      <w:start w:val="1"/>
      <w:numFmt w:val="lowerRoman"/>
      <w:lvlText w:val="%9."/>
      <w:lvlJc w:val="right"/>
      <w:pPr>
        <w:ind w:left="5397" w:hanging="180"/>
      </w:pPr>
    </w:lvl>
  </w:abstractNum>
  <w:abstractNum w:abstractNumId="1" w15:restartNumberingAfterBreak="0">
    <w:nsid w:val="109319A8"/>
    <w:multiLevelType w:val="hybridMultilevel"/>
    <w:tmpl w:val="0E86A5FC"/>
    <w:lvl w:ilvl="0" w:tplc="3B4E8028">
      <w:start w:val="1"/>
      <w:numFmt w:val="lowerLetter"/>
      <w:lvlText w:val="%1)"/>
      <w:lvlJc w:val="left"/>
      <w:pPr>
        <w:ind w:left="-633" w:hanging="360"/>
      </w:pPr>
      <w:rPr>
        <w:rFonts w:asciiTheme="minorHAnsi" w:eastAsiaTheme="minorHAnsi" w:hAnsiTheme="minorHAnsi" w:cs="Open Sans"/>
      </w:rPr>
    </w:lvl>
    <w:lvl w:ilvl="1" w:tplc="10000019" w:tentative="1">
      <w:start w:val="1"/>
      <w:numFmt w:val="lowerLetter"/>
      <w:lvlText w:val="%2."/>
      <w:lvlJc w:val="left"/>
      <w:pPr>
        <w:ind w:left="87" w:hanging="360"/>
      </w:pPr>
    </w:lvl>
    <w:lvl w:ilvl="2" w:tplc="1000001B" w:tentative="1">
      <w:start w:val="1"/>
      <w:numFmt w:val="lowerRoman"/>
      <w:lvlText w:val="%3."/>
      <w:lvlJc w:val="right"/>
      <w:pPr>
        <w:ind w:left="807" w:hanging="180"/>
      </w:pPr>
    </w:lvl>
    <w:lvl w:ilvl="3" w:tplc="1000000F" w:tentative="1">
      <w:start w:val="1"/>
      <w:numFmt w:val="decimal"/>
      <w:lvlText w:val="%4."/>
      <w:lvlJc w:val="left"/>
      <w:pPr>
        <w:ind w:left="1527" w:hanging="360"/>
      </w:pPr>
    </w:lvl>
    <w:lvl w:ilvl="4" w:tplc="10000019" w:tentative="1">
      <w:start w:val="1"/>
      <w:numFmt w:val="lowerLetter"/>
      <w:lvlText w:val="%5."/>
      <w:lvlJc w:val="left"/>
      <w:pPr>
        <w:ind w:left="2247" w:hanging="360"/>
      </w:pPr>
    </w:lvl>
    <w:lvl w:ilvl="5" w:tplc="1000001B" w:tentative="1">
      <w:start w:val="1"/>
      <w:numFmt w:val="lowerRoman"/>
      <w:lvlText w:val="%6."/>
      <w:lvlJc w:val="right"/>
      <w:pPr>
        <w:ind w:left="2967" w:hanging="180"/>
      </w:pPr>
    </w:lvl>
    <w:lvl w:ilvl="6" w:tplc="1000000F" w:tentative="1">
      <w:start w:val="1"/>
      <w:numFmt w:val="decimal"/>
      <w:lvlText w:val="%7."/>
      <w:lvlJc w:val="left"/>
      <w:pPr>
        <w:ind w:left="3687" w:hanging="360"/>
      </w:pPr>
    </w:lvl>
    <w:lvl w:ilvl="7" w:tplc="10000019" w:tentative="1">
      <w:start w:val="1"/>
      <w:numFmt w:val="lowerLetter"/>
      <w:lvlText w:val="%8."/>
      <w:lvlJc w:val="left"/>
      <w:pPr>
        <w:ind w:left="4407" w:hanging="360"/>
      </w:pPr>
    </w:lvl>
    <w:lvl w:ilvl="8" w:tplc="1000001B" w:tentative="1">
      <w:start w:val="1"/>
      <w:numFmt w:val="lowerRoman"/>
      <w:lvlText w:val="%9."/>
      <w:lvlJc w:val="right"/>
      <w:pPr>
        <w:ind w:left="5127" w:hanging="180"/>
      </w:pPr>
    </w:lvl>
  </w:abstractNum>
  <w:abstractNum w:abstractNumId="2" w15:restartNumberingAfterBreak="0">
    <w:nsid w:val="224C0888"/>
    <w:multiLevelType w:val="hybridMultilevel"/>
    <w:tmpl w:val="CA6C2C44"/>
    <w:lvl w:ilvl="0" w:tplc="D4CC2F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B10BA4"/>
    <w:multiLevelType w:val="hybridMultilevel"/>
    <w:tmpl w:val="598E0544"/>
    <w:lvl w:ilvl="0" w:tplc="56BA77D2">
      <w:start w:val="1"/>
      <w:numFmt w:val="bullet"/>
      <w:lvlText w:val="-"/>
      <w:lvlJc w:val="left"/>
      <w:pPr>
        <w:ind w:left="-633" w:hanging="360"/>
      </w:pPr>
      <w:rPr>
        <w:rFonts w:ascii="Trebuchet MS" w:eastAsiaTheme="minorHAnsi" w:hAnsi="Trebuchet MS" w:cs="Open Sans"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4" w15:restartNumberingAfterBreak="0">
    <w:nsid w:val="2EB041CD"/>
    <w:multiLevelType w:val="hybridMultilevel"/>
    <w:tmpl w:val="6CA451FC"/>
    <w:lvl w:ilvl="0" w:tplc="E8021B02">
      <w:start w:val="2"/>
      <w:numFmt w:val="bullet"/>
      <w:lvlText w:val="-"/>
      <w:lvlJc w:val="left"/>
      <w:pPr>
        <w:ind w:left="1080" w:hanging="360"/>
      </w:pPr>
      <w:rPr>
        <w:rFonts w:ascii="Trebuchet MS" w:eastAsiaTheme="minorHAnsi" w:hAnsi="Trebuchet M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FE2228"/>
    <w:multiLevelType w:val="hybridMultilevel"/>
    <w:tmpl w:val="7CA2CEF0"/>
    <w:lvl w:ilvl="0" w:tplc="72AA54A6">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13A1CBF"/>
    <w:multiLevelType w:val="hybridMultilevel"/>
    <w:tmpl w:val="1B943BD8"/>
    <w:lvl w:ilvl="0" w:tplc="95DC7D44">
      <w:start w:val="1"/>
      <w:numFmt w:val="decimal"/>
      <w:lvlText w:val="%1."/>
      <w:lvlJc w:val="left"/>
      <w:pPr>
        <w:ind w:left="-363" w:hanging="360"/>
      </w:pPr>
      <w:rPr>
        <w:rFonts w:hint="default"/>
      </w:rPr>
    </w:lvl>
    <w:lvl w:ilvl="1" w:tplc="04090019" w:tentative="1">
      <w:start w:val="1"/>
      <w:numFmt w:val="lowerLetter"/>
      <w:lvlText w:val="%2."/>
      <w:lvlJc w:val="left"/>
      <w:pPr>
        <w:ind w:left="357" w:hanging="360"/>
      </w:pPr>
    </w:lvl>
    <w:lvl w:ilvl="2" w:tplc="0409001B" w:tentative="1">
      <w:start w:val="1"/>
      <w:numFmt w:val="lowerRoman"/>
      <w:lvlText w:val="%3."/>
      <w:lvlJc w:val="right"/>
      <w:pPr>
        <w:ind w:left="107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2517" w:hanging="360"/>
      </w:pPr>
    </w:lvl>
    <w:lvl w:ilvl="5" w:tplc="0409001B" w:tentative="1">
      <w:start w:val="1"/>
      <w:numFmt w:val="lowerRoman"/>
      <w:lvlText w:val="%6."/>
      <w:lvlJc w:val="right"/>
      <w:pPr>
        <w:ind w:left="3237" w:hanging="180"/>
      </w:pPr>
    </w:lvl>
    <w:lvl w:ilvl="6" w:tplc="0409000F" w:tentative="1">
      <w:start w:val="1"/>
      <w:numFmt w:val="decimal"/>
      <w:lvlText w:val="%7."/>
      <w:lvlJc w:val="left"/>
      <w:pPr>
        <w:ind w:left="3957" w:hanging="360"/>
      </w:pPr>
    </w:lvl>
    <w:lvl w:ilvl="7" w:tplc="04090019" w:tentative="1">
      <w:start w:val="1"/>
      <w:numFmt w:val="lowerLetter"/>
      <w:lvlText w:val="%8."/>
      <w:lvlJc w:val="left"/>
      <w:pPr>
        <w:ind w:left="4677" w:hanging="360"/>
      </w:pPr>
    </w:lvl>
    <w:lvl w:ilvl="8" w:tplc="0409001B" w:tentative="1">
      <w:start w:val="1"/>
      <w:numFmt w:val="lowerRoman"/>
      <w:lvlText w:val="%9."/>
      <w:lvlJc w:val="right"/>
      <w:pPr>
        <w:ind w:left="5397" w:hanging="180"/>
      </w:pPr>
    </w:lvl>
  </w:abstractNum>
  <w:abstractNum w:abstractNumId="7" w15:restartNumberingAfterBreak="0">
    <w:nsid w:val="72840CCA"/>
    <w:multiLevelType w:val="hybridMultilevel"/>
    <w:tmpl w:val="9FDC513E"/>
    <w:lvl w:ilvl="0" w:tplc="3454D186">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8" w15:restartNumberingAfterBreak="0">
    <w:nsid w:val="77012D06"/>
    <w:multiLevelType w:val="hybridMultilevel"/>
    <w:tmpl w:val="B6707960"/>
    <w:lvl w:ilvl="0" w:tplc="DC5656B4">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0451B"/>
    <w:multiLevelType w:val="hybridMultilevel"/>
    <w:tmpl w:val="FF12049A"/>
    <w:lvl w:ilvl="0" w:tplc="1F22BA0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2094736061">
    <w:abstractNumId w:val="5"/>
  </w:num>
  <w:num w:numId="2" w16cid:durableId="1784838938">
    <w:abstractNumId w:val="9"/>
  </w:num>
  <w:num w:numId="3" w16cid:durableId="581254743">
    <w:abstractNumId w:val="8"/>
  </w:num>
  <w:num w:numId="4" w16cid:durableId="1088893247">
    <w:abstractNumId w:val="2"/>
  </w:num>
  <w:num w:numId="5" w16cid:durableId="665133374">
    <w:abstractNumId w:val="4"/>
  </w:num>
  <w:num w:numId="6" w16cid:durableId="375935808">
    <w:abstractNumId w:val="6"/>
  </w:num>
  <w:num w:numId="7" w16cid:durableId="336687423">
    <w:abstractNumId w:val="3"/>
  </w:num>
  <w:num w:numId="8" w16cid:durableId="2108883523">
    <w:abstractNumId w:val="7"/>
  </w:num>
  <w:num w:numId="9" w16cid:durableId="351344801">
    <w:abstractNumId w:val="1"/>
  </w:num>
  <w:num w:numId="10" w16cid:durableId="131460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505D"/>
    <w:rsid w:val="00031D36"/>
    <w:rsid w:val="0005541E"/>
    <w:rsid w:val="00057293"/>
    <w:rsid w:val="000610AC"/>
    <w:rsid w:val="00066BD0"/>
    <w:rsid w:val="00070CDA"/>
    <w:rsid w:val="000745D4"/>
    <w:rsid w:val="00085E48"/>
    <w:rsid w:val="0009796B"/>
    <w:rsid w:val="000B0316"/>
    <w:rsid w:val="000B369D"/>
    <w:rsid w:val="000B3BF2"/>
    <w:rsid w:val="000B7127"/>
    <w:rsid w:val="000C2860"/>
    <w:rsid w:val="000E1F7A"/>
    <w:rsid w:val="000F26A3"/>
    <w:rsid w:val="001068C2"/>
    <w:rsid w:val="001157AD"/>
    <w:rsid w:val="00120E7D"/>
    <w:rsid w:val="00125741"/>
    <w:rsid w:val="0012767A"/>
    <w:rsid w:val="00141DB1"/>
    <w:rsid w:val="001466DC"/>
    <w:rsid w:val="001504E9"/>
    <w:rsid w:val="0019130F"/>
    <w:rsid w:val="00196D0D"/>
    <w:rsid w:val="001978CF"/>
    <w:rsid w:val="001B534D"/>
    <w:rsid w:val="001D114C"/>
    <w:rsid w:val="001D7E32"/>
    <w:rsid w:val="001E6FA8"/>
    <w:rsid w:val="001E74FC"/>
    <w:rsid w:val="00200C31"/>
    <w:rsid w:val="002061B2"/>
    <w:rsid w:val="002118EE"/>
    <w:rsid w:val="002277E4"/>
    <w:rsid w:val="002328DD"/>
    <w:rsid w:val="00244DBC"/>
    <w:rsid w:val="002565B1"/>
    <w:rsid w:val="0026628D"/>
    <w:rsid w:val="002B43CB"/>
    <w:rsid w:val="002D66C6"/>
    <w:rsid w:val="002F4D08"/>
    <w:rsid w:val="003314B8"/>
    <w:rsid w:val="0033610F"/>
    <w:rsid w:val="0033769A"/>
    <w:rsid w:val="003537BD"/>
    <w:rsid w:val="003E19DE"/>
    <w:rsid w:val="003F58DA"/>
    <w:rsid w:val="00402A20"/>
    <w:rsid w:val="0040453A"/>
    <w:rsid w:val="00417FD2"/>
    <w:rsid w:val="00430296"/>
    <w:rsid w:val="00434FBC"/>
    <w:rsid w:val="00437628"/>
    <w:rsid w:val="004552F7"/>
    <w:rsid w:val="004620D2"/>
    <w:rsid w:val="00464774"/>
    <w:rsid w:val="00470837"/>
    <w:rsid w:val="00480A4B"/>
    <w:rsid w:val="00482EB3"/>
    <w:rsid w:val="0048676E"/>
    <w:rsid w:val="00487440"/>
    <w:rsid w:val="004A15E0"/>
    <w:rsid w:val="004B21FC"/>
    <w:rsid w:val="004B6CC0"/>
    <w:rsid w:val="004B6DC2"/>
    <w:rsid w:val="004D591E"/>
    <w:rsid w:val="00515826"/>
    <w:rsid w:val="005521AD"/>
    <w:rsid w:val="005531EA"/>
    <w:rsid w:val="0056066E"/>
    <w:rsid w:val="005721A8"/>
    <w:rsid w:val="0057256C"/>
    <w:rsid w:val="0057490F"/>
    <w:rsid w:val="0058287F"/>
    <w:rsid w:val="005C79F2"/>
    <w:rsid w:val="005D03DC"/>
    <w:rsid w:val="005D7D3C"/>
    <w:rsid w:val="005E5841"/>
    <w:rsid w:val="005E5EC2"/>
    <w:rsid w:val="005F40A3"/>
    <w:rsid w:val="00613DFA"/>
    <w:rsid w:val="006240A0"/>
    <w:rsid w:val="00630C5B"/>
    <w:rsid w:val="00691BD4"/>
    <w:rsid w:val="006A5841"/>
    <w:rsid w:val="006B4C21"/>
    <w:rsid w:val="006B768D"/>
    <w:rsid w:val="006C4E7C"/>
    <w:rsid w:val="006C5964"/>
    <w:rsid w:val="006E5D39"/>
    <w:rsid w:val="00700039"/>
    <w:rsid w:val="00713C0B"/>
    <w:rsid w:val="00736198"/>
    <w:rsid w:val="007425D8"/>
    <w:rsid w:val="00743655"/>
    <w:rsid w:val="007679E3"/>
    <w:rsid w:val="00785BF1"/>
    <w:rsid w:val="00792499"/>
    <w:rsid w:val="00797804"/>
    <w:rsid w:val="007A26A3"/>
    <w:rsid w:val="007B23D6"/>
    <w:rsid w:val="007B55DB"/>
    <w:rsid w:val="007B646E"/>
    <w:rsid w:val="00802392"/>
    <w:rsid w:val="00803722"/>
    <w:rsid w:val="0081519B"/>
    <w:rsid w:val="0081763C"/>
    <w:rsid w:val="00820565"/>
    <w:rsid w:val="008227D6"/>
    <w:rsid w:val="00840A24"/>
    <w:rsid w:val="0086173E"/>
    <w:rsid w:val="008636D0"/>
    <w:rsid w:val="008878A4"/>
    <w:rsid w:val="0089272E"/>
    <w:rsid w:val="008C784F"/>
    <w:rsid w:val="008D5252"/>
    <w:rsid w:val="008F1485"/>
    <w:rsid w:val="00900B06"/>
    <w:rsid w:val="00907321"/>
    <w:rsid w:val="009430B8"/>
    <w:rsid w:val="00946018"/>
    <w:rsid w:val="00947BB3"/>
    <w:rsid w:val="00951908"/>
    <w:rsid w:val="009772BD"/>
    <w:rsid w:val="00993CF8"/>
    <w:rsid w:val="00996C26"/>
    <w:rsid w:val="009B52B7"/>
    <w:rsid w:val="009C7614"/>
    <w:rsid w:val="009D793C"/>
    <w:rsid w:val="009F2565"/>
    <w:rsid w:val="00A0480B"/>
    <w:rsid w:val="00A06508"/>
    <w:rsid w:val="00A16743"/>
    <w:rsid w:val="00A212B1"/>
    <w:rsid w:val="00A27359"/>
    <w:rsid w:val="00A56173"/>
    <w:rsid w:val="00A70716"/>
    <w:rsid w:val="00A849EA"/>
    <w:rsid w:val="00AB559C"/>
    <w:rsid w:val="00AC3A0C"/>
    <w:rsid w:val="00AC6750"/>
    <w:rsid w:val="00AE034C"/>
    <w:rsid w:val="00AE2966"/>
    <w:rsid w:val="00AE4B62"/>
    <w:rsid w:val="00B0016A"/>
    <w:rsid w:val="00B02C3E"/>
    <w:rsid w:val="00B05972"/>
    <w:rsid w:val="00B235A8"/>
    <w:rsid w:val="00B52A76"/>
    <w:rsid w:val="00B61A1D"/>
    <w:rsid w:val="00B660C1"/>
    <w:rsid w:val="00B66C19"/>
    <w:rsid w:val="00B71F15"/>
    <w:rsid w:val="00B725EF"/>
    <w:rsid w:val="00B96A34"/>
    <w:rsid w:val="00BA4C93"/>
    <w:rsid w:val="00BB064E"/>
    <w:rsid w:val="00BB33C5"/>
    <w:rsid w:val="00BD0BE5"/>
    <w:rsid w:val="00BD2D17"/>
    <w:rsid w:val="00C23FB8"/>
    <w:rsid w:val="00C246B1"/>
    <w:rsid w:val="00C636AC"/>
    <w:rsid w:val="00C722CD"/>
    <w:rsid w:val="00C743EE"/>
    <w:rsid w:val="00C86843"/>
    <w:rsid w:val="00C938F2"/>
    <w:rsid w:val="00CB7F77"/>
    <w:rsid w:val="00CD54FD"/>
    <w:rsid w:val="00CE4354"/>
    <w:rsid w:val="00CF42B2"/>
    <w:rsid w:val="00D547D7"/>
    <w:rsid w:val="00D7035D"/>
    <w:rsid w:val="00D7335B"/>
    <w:rsid w:val="00DA0FCD"/>
    <w:rsid w:val="00DA1E55"/>
    <w:rsid w:val="00DB4DAC"/>
    <w:rsid w:val="00DC5770"/>
    <w:rsid w:val="00DD222D"/>
    <w:rsid w:val="00DD6E29"/>
    <w:rsid w:val="00DE1689"/>
    <w:rsid w:val="00DF72AC"/>
    <w:rsid w:val="00E05076"/>
    <w:rsid w:val="00E06F3B"/>
    <w:rsid w:val="00E4216B"/>
    <w:rsid w:val="00E42614"/>
    <w:rsid w:val="00E45772"/>
    <w:rsid w:val="00E56A61"/>
    <w:rsid w:val="00E64AC0"/>
    <w:rsid w:val="00E726D4"/>
    <w:rsid w:val="00E95B48"/>
    <w:rsid w:val="00E97320"/>
    <w:rsid w:val="00EC4143"/>
    <w:rsid w:val="00EC4563"/>
    <w:rsid w:val="00ED057F"/>
    <w:rsid w:val="00EF230D"/>
    <w:rsid w:val="00F04613"/>
    <w:rsid w:val="00F05CA5"/>
    <w:rsid w:val="00F21677"/>
    <w:rsid w:val="00F24B53"/>
    <w:rsid w:val="00F46833"/>
    <w:rsid w:val="00F5252C"/>
    <w:rsid w:val="00F71820"/>
    <w:rsid w:val="00F768DC"/>
    <w:rsid w:val="00F90C27"/>
    <w:rsid w:val="00F921A5"/>
    <w:rsid w:val="00FA5CFA"/>
    <w:rsid w:val="00FA66F7"/>
    <w:rsid w:val="00FB0027"/>
    <w:rsid w:val="00FB602D"/>
    <w:rsid w:val="00FB65C1"/>
    <w:rsid w:val="00FC0943"/>
    <w:rsid w:val="00FE0C3B"/>
    <w:rsid w:val="00FE17E8"/>
    <w:rsid w:val="00FF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17746"/>
  <w15:chartTrackingRefBased/>
  <w15:docId w15:val="{32963130-0EAF-4D87-BF79-7182B92D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iPriority w:val="99"/>
    <w:semiHidden/>
    <w:unhideWhenUsed/>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paragraph" w:styleId="ListParagraph">
    <w:name w:val="List Paragraph"/>
    <w:basedOn w:val="Normal"/>
    <w:uiPriority w:val="34"/>
    <w:qFormat/>
    <w:rsid w:val="00E45772"/>
    <w:pPr>
      <w:ind w:left="720"/>
      <w:contextualSpacing/>
    </w:pPr>
  </w:style>
  <w:style w:type="character" w:styleId="Hyperlink">
    <w:name w:val="Hyperlink"/>
    <w:basedOn w:val="DefaultParagraphFont"/>
    <w:uiPriority w:val="99"/>
    <w:unhideWhenUsed/>
    <w:rsid w:val="00A16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8467">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2CBD-6F12-42F9-8F48-270AC88A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828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Ramona Zotta-Cherascu</cp:lastModifiedBy>
  <cp:revision>9</cp:revision>
  <cp:lastPrinted>2025-10-31T10:42:00Z</cp:lastPrinted>
  <dcterms:created xsi:type="dcterms:W3CDTF">2025-04-01T13:18:00Z</dcterms:created>
  <dcterms:modified xsi:type="dcterms:W3CDTF">2025-11-14T07:07:00Z</dcterms:modified>
</cp:coreProperties>
</file>