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1EE9" w14:textId="0E5E0CC8" w:rsidR="00785BF1" w:rsidRPr="009F2565" w:rsidRDefault="00BD2D17" w:rsidP="00BD2D17">
      <w:pPr>
        <w:spacing w:before="0" w:after="0" w:line="240" w:lineRule="auto"/>
        <w:ind w:left="-993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 xml:space="preserve">Nr. </w:t>
      </w:r>
      <w:r w:rsidR="00785BF1" w:rsidRPr="009F2565">
        <w:rPr>
          <w:rFonts w:asciiTheme="minorHAnsi" w:hAnsiTheme="minorHAnsi"/>
          <w:sz w:val="24"/>
          <w:szCs w:val="24"/>
        </w:rPr>
        <w:t xml:space="preserve"> </w:t>
      </w:r>
      <w:r w:rsidR="00C86843" w:rsidRPr="009F2565">
        <w:rPr>
          <w:rFonts w:asciiTheme="minorHAnsi" w:hAnsiTheme="minorHAnsi"/>
          <w:sz w:val="24"/>
          <w:szCs w:val="24"/>
        </w:rPr>
        <w:t>DB/</w:t>
      </w:r>
      <w:r w:rsidR="00C636AC">
        <w:rPr>
          <w:rFonts w:asciiTheme="minorHAnsi" w:hAnsiTheme="minorHAnsi"/>
          <w:sz w:val="24"/>
          <w:szCs w:val="24"/>
        </w:rPr>
        <w:t>14</w:t>
      </w:r>
      <w:r w:rsidR="00BB6C62">
        <w:rPr>
          <w:rFonts w:asciiTheme="minorHAnsi" w:hAnsiTheme="minorHAnsi"/>
          <w:sz w:val="24"/>
          <w:szCs w:val="24"/>
        </w:rPr>
        <w:t>1399</w:t>
      </w:r>
      <w:r w:rsidR="009F2565" w:rsidRPr="009F2565">
        <w:rPr>
          <w:rFonts w:asciiTheme="minorHAnsi" w:hAnsiTheme="minorHAnsi"/>
          <w:sz w:val="24"/>
          <w:szCs w:val="24"/>
        </w:rPr>
        <w:t>/</w:t>
      </w:r>
      <w:r w:rsidR="00BB6C62">
        <w:rPr>
          <w:rFonts w:asciiTheme="minorHAnsi" w:hAnsiTheme="minorHAnsi"/>
          <w:sz w:val="24"/>
          <w:szCs w:val="24"/>
        </w:rPr>
        <w:t>29.09.2025</w:t>
      </w:r>
    </w:p>
    <w:p w14:paraId="75AAB32C" w14:textId="77777777" w:rsidR="00785BF1" w:rsidRPr="009F2565" w:rsidRDefault="00785BF1" w:rsidP="00785BF1">
      <w:pPr>
        <w:spacing w:before="0" w:after="0" w:line="240" w:lineRule="auto"/>
        <w:ind w:left="142"/>
        <w:rPr>
          <w:rFonts w:asciiTheme="minorHAnsi" w:hAnsiTheme="minorHAnsi"/>
          <w:b/>
          <w:sz w:val="24"/>
          <w:szCs w:val="24"/>
        </w:rPr>
      </w:pPr>
    </w:p>
    <w:p w14:paraId="0E4C39A8" w14:textId="7825D7D9" w:rsidR="009F2565" w:rsidRPr="009F2565" w:rsidRDefault="009F2565" w:rsidP="00C636AC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  <w:r w:rsidRPr="009F256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</w:t>
      </w:r>
    </w:p>
    <w:p w14:paraId="2C252D51" w14:textId="77777777" w:rsidR="009F2565" w:rsidRPr="009F2565" w:rsidRDefault="009F2565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5CBEF7BD" w14:textId="77777777" w:rsidR="009F2565" w:rsidRPr="009F2565" w:rsidRDefault="009F2565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73C9B58C" w14:textId="77777777" w:rsidR="00907321" w:rsidRDefault="00907321" w:rsidP="009F2565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30A899B8" w14:textId="10D91A11" w:rsidR="00785BF1" w:rsidRPr="009F2565" w:rsidRDefault="00785BF1" w:rsidP="009F2565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  <w:r w:rsidRPr="009F2565">
        <w:rPr>
          <w:rFonts w:asciiTheme="minorHAnsi" w:hAnsiTheme="minorHAnsi"/>
          <w:b/>
          <w:sz w:val="24"/>
          <w:szCs w:val="24"/>
        </w:rPr>
        <w:t>Referat de aprobare</w:t>
      </w:r>
    </w:p>
    <w:p w14:paraId="4F1DEFB3" w14:textId="77777777" w:rsidR="00785BF1" w:rsidRPr="009F2565" w:rsidRDefault="00785BF1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7FF5CF3F" w14:textId="457EB4DB" w:rsidR="00EE0B73" w:rsidRDefault="00785BF1" w:rsidP="00DC5770">
      <w:pPr>
        <w:spacing w:after="0"/>
        <w:ind w:left="-993" w:firstLine="426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 xml:space="preserve">Prezentul referat de aprobare este elaborat în conformitate cu prevederile art. 6 alin. (3) </w:t>
      </w:r>
      <w:r w:rsidR="002D66C6" w:rsidRPr="009F2565">
        <w:rPr>
          <w:rFonts w:asciiTheme="minorHAnsi" w:hAnsiTheme="minorHAnsi"/>
          <w:sz w:val="24"/>
          <w:szCs w:val="24"/>
        </w:rPr>
        <w:t>și</w:t>
      </w:r>
      <w:r w:rsidRPr="009F2565">
        <w:rPr>
          <w:rFonts w:asciiTheme="minorHAnsi" w:hAnsiTheme="minorHAnsi"/>
          <w:sz w:val="24"/>
          <w:szCs w:val="24"/>
        </w:rPr>
        <w:t xml:space="preserve"> art. 30 alin. (1) lit. c) </w:t>
      </w:r>
      <w:r w:rsidR="002D66C6" w:rsidRPr="009F2565">
        <w:rPr>
          <w:rFonts w:asciiTheme="minorHAnsi" w:hAnsiTheme="minorHAnsi"/>
          <w:sz w:val="24"/>
          <w:szCs w:val="24"/>
        </w:rPr>
        <w:t>și</w:t>
      </w:r>
      <w:r w:rsidRPr="009F2565">
        <w:rPr>
          <w:rFonts w:asciiTheme="minorHAnsi" w:hAnsiTheme="minorHAnsi"/>
          <w:sz w:val="24"/>
          <w:szCs w:val="24"/>
        </w:rPr>
        <w:t xml:space="preserve"> alin. (2) din Legea nr. 24/2000 privind normele de tehnică legislativă pentru elaborarea actelor normative, republicată, cu modificările și completările ulterioare, reprezentând instrumentul de prezentare și motivare a proiectului de ordin privind aprobarea </w:t>
      </w:r>
      <w:bookmarkStart w:id="0" w:name="_Hlk209789206"/>
      <w:r w:rsidR="00EE0B73" w:rsidRPr="00EE0B73">
        <w:rPr>
          <w:rFonts w:asciiTheme="minorHAnsi" w:hAnsiTheme="minorHAnsi"/>
          <w:sz w:val="24"/>
          <w:szCs w:val="24"/>
        </w:rPr>
        <w:t>Planului de management integrat al Parcului Național Defileul Jiului, al sitului Natura 2000 ROSCI0063 Defileul Jiului și al ariilor naturale protejate din arealul acestora</w:t>
      </w:r>
      <w:bookmarkEnd w:id="0"/>
      <w:r w:rsidR="00EE0B73">
        <w:rPr>
          <w:rFonts w:asciiTheme="minorHAnsi" w:hAnsiTheme="minorHAnsi"/>
          <w:sz w:val="24"/>
          <w:szCs w:val="24"/>
        </w:rPr>
        <w:t>.</w:t>
      </w:r>
    </w:p>
    <w:p w14:paraId="09172F03" w14:textId="0C867128" w:rsidR="00785BF1" w:rsidRPr="009F2565" w:rsidRDefault="00785BF1" w:rsidP="00DC5770">
      <w:pPr>
        <w:spacing w:after="0"/>
        <w:ind w:left="-993" w:firstLine="426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>Baza legală a proiectului de ordin supus aprobării o constit</w:t>
      </w:r>
      <w:r w:rsidR="009B52B7" w:rsidRPr="009F2565">
        <w:rPr>
          <w:rFonts w:asciiTheme="minorHAnsi" w:hAnsiTheme="minorHAnsi"/>
          <w:sz w:val="24"/>
          <w:szCs w:val="24"/>
        </w:rPr>
        <w:t>uie prevederile art. 21 alin. (</w:t>
      </w:r>
      <w:r w:rsidR="009F2565">
        <w:rPr>
          <w:rFonts w:asciiTheme="minorHAnsi" w:hAnsiTheme="minorHAnsi"/>
          <w:sz w:val="24"/>
          <w:szCs w:val="24"/>
        </w:rPr>
        <w:t>2</w:t>
      </w:r>
      <w:r w:rsidR="009F2565">
        <w:rPr>
          <w:rFonts w:asciiTheme="minorHAnsi" w:hAnsiTheme="minorHAnsi"/>
          <w:sz w:val="24"/>
          <w:szCs w:val="24"/>
          <w:vertAlign w:val="superscript"/>
        </w:rPr>
        <w:t>1</w:t>
      </w:r>
      <w:r w:rsidRPr="009F2565">
        <w:rPr>
          <w:rFonts w:asciiTheme="minorHAnsi" w:hAnsiTheme="minorHAnsi"/>
          <w:sz w:val="24"/>
          <w:szCs w:val="24"/>
        </w:rPr>
        <w:t xml:space="preserve">) din Ordonanța de urgență a Guvernului nr. 57/2007 privind regimul ariilor naturale protejate, conservarea habitatelor naturale, a  florei și faunei sălbatice, </w:t>
      </w:r>
      <w:r w:rsidR="009B52B7" w:rsidRPr="009F2565">
        <w:rPr>
          <w:rFonts w:asciiTheme="minorHAnsi" w:hAnsiTheme="minorHAnsi"/>
          <w:sz w:val="24"/>
          <w:szCs w:val="24"/>
        </w:rPr>
        <w:t xml:space="preserve">aprobată cu modificări și completări prin Legea nr. 49/2011, </w:t>
      </w:r>
      <w:r w:rsidRPr="009F2565">
        <w:rPr>
          <w:rFonts w:asciiTheme="minorHAnsi" w:hAnsiTheme="minorHAnsi"/>
          <w:sz w:val="24"/>
          <w:szCs w:val="24"/>
        </w:rPr>
        <w:t xml:space="preserve">cu modificările și completările ulterioare. </w:t>
      </w:r>
    </w:p>
    <w:p w14:paraId="3B714532" w14:textId="6BF43C66" w:rsidR="00882DDC" w:rsidRPr="00882DDC" w:rsidRDefault="00785BF1" w:rsidP="00DC5770">
      <w:pPr>
        <w:spacing w:after="0"/>
        <w:ind w:left="-993" w:firstLine="426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 xml:space="preserve">Planul de management </w:t>
      </w:r>
      <w:r w:rsidR="009F2565" w:rsidRPr="009F2565">
        <w:rPr>
          <w:rFonts w:asciiTheme="minorHAnsi" w:hAnsiTheme="minorHAnsi"/>
          <w:sz w:val="24"/>
          <w:szCs w:val="24"/>
        </w:rPr>
        <w:t xml:space="preserve">a fost elaborat </w:t>
      </w:r>
      <w:r w:rsidR="00882DDC">
        <w:rPr>
          <w:rFonts w:asciiTheme="minorHAnsi" w:hAnsiTheme="minorHAnsi"/>
          <w:sz w:val="24"/>
          <w:szCs w:val="24"/>
        </w:rPr>
        <w:t>pe baza rezultatelor obținute în cadrul proiectului ”</w:t>
      </w:r>
      <w:r w:rsidR="00882DDC" w:rsidRPr="00882DDC">
        <w:rPr>
          <w:rFonts w:asciiTheme="minorHAnsi" w:hAnsiTheme="minorHAnsi"/>
          <w:sz w:val="24"/>
          <w:szCs w:val="24"/>
        </w:rPr>
        <w:t>Măsuri de îmbunătățire a managementului și conștientizare publică în Parcul Național Defileul Jiului"- cod SMIS-CSNR 1314</w:t>
      </w:r>
      <w:r w:rsidR="00882DDC">
        <w:rPr>
          <w:rFonts w:asciiTheme="minorHAnsi" w:hAnsiTheme="minorHAnsi"/>
          <w:sz w:val="24"/>
          <w:szCs w:val="24"/>
        </w:rPr>
        <w:t xml:space="preserve">, </w:t>
      </w:r>
      <w:r w:rsidR="00882DDC" w:rsidRPr="00882DDC">
        <w:rPr>
          <w:rFonts w:asciiTheme="minorHAnsi" w:hAnsiTheme="minorHAnsi"/>
          <w:sz w:val="24"/>
          <w:szCs w:val="24"/>
        </w:rPr>
        <w:t xml:space="preserve">implementat de către Administrația Parcului Național Defileul Jiului </w:t>
      </w:r>
      <w:r w:rsidR="00882DDC">
        <w:rPr>
          <w:rFonts w:asciiTheme="minorHAnsi" w:hAnsiTheme="minorHAnsi"/>
          <w:sz w:val="24"/>
          <w:szCs w:val="24"/>
        </w:rPr>
        <w:t xml:space="preserve">cu sprijinul </w:t>
      </w:r>
      <w:r w:rsidR="00882DDC" w:rsidRPr="00882DDC">
        <w:rPr>
          <w:rFonts w:asciiTheme="minorHAnsi" w:hAnsiTheme="minorHAnsi"/>
          <w:sz w:val="24"/>
          <w:szCs w:val="24"/>
        </w:rPr>
        <w:t>Universit</w:t>
      </w:r>
      <w:r w:rsidR="00882DDC">
        <w:rPr>
          <w:rFonts w:asciiTheme="minorHAnsi" w:hAnsiTheme="minorHAnsi"/>
          <w:sz w:val="24"/>
          <w:szCs w:val="24"/>
        </w:rPr>
        <w:t xml:space="preserve">ății </w:t>
      </w:r>
      <w:r w:rsidR="00882DDC" w:rsidRPr="00882DDC">
        <w:rPr>
          <w:rFonts w:asciiTheme="minorHAnsi" w:hAnsiTheme="minorHAnsi"/>
          <w:sz w:val="24"/>
          <w:szCs w:val="24"/>
        </w:rPr>
        <w:t>Ovidius din Constanța</w:t>
      </w:r>
      <w:r w:rsidR="00882DDC">
        <w:rPr>
          <w:rFonts w:asciiTheme="minorHAnsi" w:hAnsiTheme="minorHAnsi"/>
          <w:sz w:val="24"/>
          <w:szCs w:val="24"/>
        </w:rPr>
        <w:t xml:space="preserve"> și a </w:t>
      </w:r>
      <w:r w:rsidR="00882DDC" w:rsidRPr="00882DDC">
        <w:rPr>
          <w:rFonts w:asciiTheme="minorHAnsi" w:hAnsiTheme="minorHAnsi"/>
          <w:sz w:val="24"/>
          <w:szCs w:val="24"/>
        </w:rPr>
        <w:t>Forest Design SRL</w:t>
      </w:r>
      <w:r w:rsidR="00882DDC">
        <w:rPr>
          <w:rFonts w:asciiTheme="minorHAnsi" w:hAnsiTheme="minorHAnsi"/>
          <w:sz w:val="24"/>
          <w:szCs w:val="24"/>
        </w:rPr>
        <w:t>, respectiv a proiectului ”</w:t>
      </w:r>
      <w:r w:rsidR="00882DDC" w:rsidRPr="00882DDC">
        <w:rPr>
          <w:rFonts w:asciiTheme="minorHAnsi" w:hAnsiTheme="minorHAnsi"/>
          <w:sz w:val="24"/>
          <w:szCs w:val="24"/>
        </w:rPr>
        <w:t>Elaborarea planurilor de monitoring pentru speciile Natura 2000, dezvoltarea infrastructurii de vizitare si a capacității instituționale a APNDJ”- cod SMIS-CSNR 37227</w:t>
      </w:r>
      <w:r w:rsidR="00882DDC">
        <w:rPr>
          <w:rFonts w:asciiTheme="minorHAnsi" w:hAnsiTheme="minorHAnsi"/>
          <w:sz w:val="24"/>
          <w:szCs w:val="24"/>
        </w:rPr>
        <w:t xml:space="preserve">, implementat de către </w:t>
      </w:r>
      <w:r w:rsidR="00882DDC" w:rsidRPr="00882DDC">
        <w:rPr>
          <w:rFonts w:asciiTheme="minorHAnsi" w:hAnsiTheme="minorHAnsi"/>
          <w:sz w:val="24"/>
          <w:szCs w:val="24"/>
        </w:rPr>
        <w:t>Administrația Parcului Național Defileul Jiului</w:t>
      </w:r>
      <w:r w:rsidR="00882DDC">
        <w:rPr>
          <w:rFonts w:asciiTheme="minorHAnsi" w:hAnsiTheme="minorHAnsi"/>
          <w:sz w:val="24"/>
          <w:szCs w:val="24"/>
        </w:rPr>
        <w:t xml:space="preserve"> cu sprijinul Asociației Zarand.</w:t>
      </w:r>
    </w:p>
    <w:p w14:paraId="4C0F1C23" w14:textId="7E9EED4E" w:rsidR="00AE4B62" w:rsidRDefault="001157AD" w:rsidP="00DC5770">
      <w:pPr>
        <w:spacing w:after="0"/>
        <w:ind w:left="-993" w:firstLine="426"/>
        <w:rPr>
          <w:rFonts w:asciiTheme="minorHAnsi" w:hAnsiTheme="minorHAnsi"/>
          <w:iCs/>
          <w:sz w:val="24"/>
          <w:szCs w:val="24"/>
        </w:rPr>
      </w:pPr>
      <w:r w:rsidRPr="001157AD">
        <w:rPr>
          <w:rFonts w:asciiTheme="minorHAnsi" w:hAnsiTheme="minorHAnsi"/>
          <w:iCs/>
          <w:sz w:val="24"/>
          <w:szCs w:val="24"/>
        </w:rPr>
        <w:t>Responsabilitatea administrării ariilor naturale protejate vizate de planul de management revine R</w:t>
      </w:r>
      <w:r>
        <w:rPr>
          <w:rFonts w:asciiTheme="minorHAnsi" w:hAnsiTheme="minorHAnsi"/>
          <w:iCs/>
          <w:sz w:val="24"/>
          <w:szCs w:val="24"/>
        </w:rPr>
        <w:t xml:space="preserve">egiei Naționale a Pădurilor – </w:t>
      </w:r>
      <w:r w:rsidRPr="001157AD">
        <w:rPr>
          <w:rFonts w:asciiTheme="minorHAnsi" w:hAnsiTheme="minorHAnsi"/>
          <w:iCs/>
          <w:sz w:val="24"/>
          <w:szCs w:val="24"/>
        </w:rPr>
        <w:t>Romsilva</w:t>
      </w:r>
      <w:r>
        <w:rPr>
          <w:rFonts w:asciiTheme="minorHAnsi" w:hAnsiTheme="minorHAnsi"/>
          <w:iCs/>
          <w:sz w:val="24"/>
          <w:szCs w:val="24"/>
        </w:rPr>
        <w:t>,</w:t>
      </w:r>
      <w:r w:rsidRPr="001157AD">
        <w:rPr>
          <w:rFonts w:asciiTheme="minorHAnsi" w:hAnsiTheme="minorHAnsi"/>
          <w:iCs/>
          <w:sz w:val="24"/>
          <w:szCs w:val="24"/>
        </w:rPr>
        <w:t xml:space="preserve"> Administrația Parcului </w:t>
      </w:r>
      <w:r w:rsidR="00EE0B73">
        <w:rPr>
          <w:rFonts w:asciiTheme="minorHAnsi" w:hAnsiTheme="minorHAnsi"/>
          <w:iCs/>
          <w:sz w:val="24"/>
          <w:szCs w:val="24"/>
        </w:rPr>
        <w:t>Național Defileul Jiului</w:t>
      </w:r>
      <w:r w:rsidRPr="001157AD">
        <w:rPr>
          <w:rFonts w:asciiTheme="minorHAnsi" w:hAnsiTheme="minorHAnsi"/>
          <w:iCs/>
          <w:sz w:val="24"/>
          <w:szCs w:val="24"/>
        </w:rPr>
        <w:t xml:space="preserve"> R.A.</w:t>
      </w:r>
      <w:r>
        <w:rPr>
          <w:rFonts w:asciiTheme="minorHAnsi" w:hAnsiTheme="minorHAnsi"/>
          <w:iCs/>
          <w:sz w:val="24"/>
          <w:szCs w:val="24"/>
        </w:rPr>
        <w:t>,</w:t>
      </w:r>
      <w:r w:rsidRPr="001157AD">
        <w:rPr>
          <w:rFonts w:asciiTheme="minorHAnsi" w:hAnsiTheme="minorHAnsi"/>
          <w:iCs/>
          <w:sz w:val="24"/>
          <w:szCs w:val="24"/>
        </w:rPr>
        <w:t xml:space="preserve"> </w:t>
      </w:r>
      <w:r w:rsidRPr="006F11D1">
        <w:rPr>
          <w:rFonts w:asciiTheme="minorHAnsi" w:hAnsiTheme="minorHAnsi"/>
          <w:iCs/>
          <w:sz w:val="24"/>
          <w:szCs w:val="24"/>
        </w:rPr>
        <w:t xml:space="preserve">prin Contractul de administrare nr. </w:t>
      </w:r>
      <w:r w:rsidR="00222E92" w:rsidRPr="006F11D1">
        <w:rPr>
          <w:rFonts w:asciiTheme="minorHAnsi" w:hAnsiTheme="minorHAnsi"/>
          <w:iCs/>
          <w:sz w:val="24"/>
          <w:szCs w:val="24"/>
        </w:rPr>
        <w:t>3474/GLC/12.04.2017</w:t>
      </w:r>
      <w:r w:rsidR="006F11D1">
        <w:rPr>
          <w:rFonts w:asciiTheme="minorHAnsi" w:hAnsiTheme="minorHAnsi"/>
          <w:iCs/>
          <w:sz w:val="24"/>
          <w:szCs w:val="24"/>
        </w:rPr>
        <w:t xml:space="preserve">, respectiv </w:t>
      </w:r>
      <w:r w:rsidR="00222E92" w:rsidRPr="006F11D1">
        <w:rPr>
          <w:rFonts w:asciiTheme="minorHAnsi" w:hAnsiTheme="minorHAnsi"/>
          <w:iCs/>
          <w:sz w:val="24"/>
          <w:szCs w:val="24"/>
        </w:rPr>
        <w:t xml:space="preserve">46/14.04.2017 încheiat între Ministerul </w:t>
      </w:r>
      <w:r w:rsidR="006F11D1" w:rsidRPr="006F11D1">
        <w:rPr>
          <w:rFonts w:asciiTheme="minorHAnsi" w:hAnsiTheme="minorHAnsi"/>
          <w:iCs/>
          <w:sz w:val="24"/>
          <w:szCs w:val="24"/>
        </w:rPr>
        <w:t>M</w:t>
      </w:r>
      <w:r w:rsidR="00222E92" w:rsidRPr="006F11D1">
        <w:rPr>
          <w:rFonts w:asciiTheme="minorHAnsi" w:hAnsiTheme="minorHAnsi"/>
          <w:iCs/>
          <w:sz w:val="24"/>
          <w:szCs w:val="24"/>
        </w:rPr>
        <w:t>ediului</w:t>
      </w:r>
      <w:r w:rsidR="006F11D1" w:rsidRPr="006F11D1">
        <w:rPr>
          <w:rFonts w:asciiTheme="minorHAnsi" w:hAnsiTheme="minorHAnsi"/>
          <w:iCs/>
          <w:sz w:val="24"/>
          <w:szCs w:val="24"/>
        </w:rPr>
        <w:t xml:space="preserve"> </w:t>
      </w:r>
      <w:r w:rsidRPr="006F11D1">
        <w:rPr>
          <w:rFonts w:asciiTheme="minorHAnsi" w:hAnsiTheme="minorHAnsi"/>
          <w:iCs/>
          <w:sz w:val="24"/>
          <w:szCs w:val="24"/>
        </w:rPr>
        <w:t>și Regia Națională a Pădurilor – Romsilva</w:t>
      </w:r>
      <w:r w:rsidR="006F11D1" w:rsidRPr="006F11D1">
        <w:rPr>
          <w:rFonts w:asciiTheme="minorHAnsi" w:hAnsiTheme="minorHAnsi"/>
          <w:iCs/>
          <w:sz w:val="24"/>
          <w:szCs w:val="24"/>
        </w:rPr>
        <w:t>.</w:t>
      </w:r>
      <w:r w:rsidRPr="006F11D1">
        <w:rPr>
          <w:rFonts w:asciiTheme="minorHAnsi" w:hAnsiTheme="minorHAnsi"/>
          <w:iCs/>
          <w:sz w:val="24"/>
          <w:szCs w:val="24"/>
        </w:rPr>
        <w:t xml:space="preserve"> Contractul de administrare a fost modificat prin Actul adițional nr. 1/01.08.2017 încheiat </w:t>
      </w:r>
      <w:r w:rsidR="006F11D1" w:rsidRPr="006F11D1">
        <w:rPr>
          <w:rFonts w:asciiTheme="minorHAnsi" w:hAnsiTheme="minorHAnsi"/>
          <w:iCs/>
          <w:sz w:val="24"/>
          <w:szCs w:val="24"/>
        </w:rPr>
        <w:t>între</w:t>
      </w:r>
      <w:r w:rsidRPr="006F11D1">
        <w:rPr>
          <w:rFonts w:asciiTheme="minorHAnsi" w:hAnsiTheme="minorHAnsi"/>
          <w:iCs/>
          <w:sz w:val="24"/>
          <w:szCs w:val="24"/>
        </w:rPr>
        <w:t xml:space="preserve"> Agenția Națională pentru Arii Naturale Protejate</w:t>
      </w:r>
      <w:r w:rsidR="006F11D1" w:rsidRPr="006F11D1">
        <w:rPr>
          <w:rFonts w:asciiTheme="minorHAnsi" w:hAnsiTheme="minorHAnsi"/>
          <w:iCs/>
          <w:sz w:val="24"/>
          <w:szCs w:val="24"/>
        </w:rPr>
        <w:t xml:space="preserve"> cu nr. 642/01.08.2017</w:t>
      </w:r>
      <w:r w:rsidRPr="006F11D1">
        <w:rPr>
          <w:rFonts w:asciiTheme="minorHAnsi" w:hAnsiTheme="minorHAnsi"/>
          <w:iCs/>
          <w:sz w:val="24"/>
          <w:szCs w:val="24"/>
        </w:rPr>
        <w:t xml:space="preserve"> </w:t>
      </w:r>
      <w:r w:rsidR="006F11D1" w:rsidRPr="006F11D1">
        <w:rPr>
          <w:rFonts w:asciiTheme="minorHAnsi" w:hAnsiTheme="minorHAnsi"/>
          <w:iCs/>
          <w:sz w:val="24"/>
          <w:szCs w:val="24"/>
        </w:rPr>
        <w:t>și Regia Națională a Pădurilor – Romsilva</w:t>
      </w:r>
      <w:r w:rsidR="006F11D1">
        <w:rPr>
          <w:rFonts w:asciiTheme="minorHAnsi" w:hAnsiTheme="minorHAnsi"/>
          <w:iCs/>
          <w:sz w:val="24"/>
          <w:szCs w:val="24"/>
        </w:rPr>
        <w:t xml:space="preserve"> cu nr. 99/01.08.2017</w:t>
      </w:r>
      <w:r w:rsidR="006F11D1" w:rsidRPr="006F11D1">
        <w:rPr>
          <w:rFonts w:asciiTheme="minorHAnsi" w:hAnsiTheme="minorHAnsi"/>
          <w:iCs/>
          <w:sz w:val="24"/>
          <w:szCs w:val="24"/>
        </w:rPr>
        <w:t xml:space="preserve"> </w:t>
      </w:r>
      <w:r w:rsidRPr="006F11D1">
        <w:rPr>
          <w:rFonts w:asciiTheme="minorHAnsi" w:hAnsiTheme="minorHAnsi"/>
          <w:iCs/>
          <w:sz w:val="24"/>
          <w:szCs w:val="24"/>
        </w:rPr>
        <w:t xml:space="preserve">și </w:t>
      </w:r>
      <w:r w:rsidR="00AE4B62" w:rsidRPr="006F11D1">
        <w:rPr>
          <w:rFonts w:asciiTheme="minorHAnsi" w:hAnsiTheme="minorHAnsi"/>
          <w:iCs/>
          <w:sz w:val="24"/>
          <w:szCs w:val="24"/>
        </w:rPr>
        <w:t xml:space="preserve">prin </w:t>
      </w:r>
      <w:r w:rsidRPr="006F11D1">
        <w:rPr>
          <w:rFonts w:asciiTheme="minorHAnsi" w:hAnsiTheme="minorHAnsi"/>
          <w:iCs/>
          <w:sz w:val="24"/>
          <w:szCs w:val="24"/>
        </w:rPr>
        <w:t xml:space="preserve">Actul adițional numărul 2, înregistrat sub numerele </w:t>
      </w:r>
      <w:r w:rsidR="006F11D1" w:rsidRPr="006F11D1">
        <w:rPr>
          <w:rFonts w:asciiTheme="minorHAnsi" w:hAnsiTheme="minorHAnsi"/>
          <w:iCs/>
          <w:sz w:val="24"/>
          <w:szCs w:val="24"/>
        </w:rPr>
        <w:t>4977</w:t>
      </w:r>
      <w:r w:rsidRPr="006F11D1">
        <w:rPr>
          <w:rFonts w:asciiTheme="minorHAnsi" w:hAnsiTheme="minorHAnsi"/>
          <w:iCs/>
          <w:sz w:val="24"/>
          <w:szCs w:val="24"/>
        </w:rPr>
        <w:t>/03.10.2024 la Agenția Națională pentru Arii Naturale Protejate, 119</w:t>
      </w:r>
      <w:r w:rsidR="006F11D1" w:rsidRPr="006F11D1">
        <w:rPr>
          <w:rFonts w:asciiTheme="minorHAnsi" w:hAnsiTheme="minorHAnsi"/>
          <w:iCs/>
          <w:sz w:val="24"/>
          <w:szCs w:val="24"/>
        </w:rPr>
        <w:t>5</w:t>
      </w:r>
      <w:r w:rsidRPr="006F11D1">
        <w:rPr>
          <w:rFonts w:asciiTheme="minorHAnsi" w:hAnsiTheme="minorHAnsi"/>
          <w:iCs/>
          <w:sz w:val="24"/>
          <w:szCs w:val="24"/>
        </w:rPr>
        <w:t xml:space="preserve">7/03.10.2024 la Regia Națională a Pădurilor – Romsilva și </w:t>
      </w:r>
      <w:r w:rsidR="006F11D1" w:rsidRPr="006F11D1">
        <w:rPr>
          <w:rFonts w:asciiTheme="minorHAnsi" w:hAnsiTheme="minorHAnsi"/>
          <w:iCs/>
          <w:sz w:val="24"/>
          <w:szCs w:val="24"/>
        </w:rPr>
        <w:t>1410</w:t>
      </w:r>
      <w:r w:rsidRPr="006F11D1">
        <w:rPr>
          <w:rFonts w:asciiTheme="minorHAnsi" w:hAnsiTheme="minorHAnsi"/>
          <w:iCs/>
          <w:sz w:val="24"/>
          <w:szCs w:val="24"/>
        </w:rPr>
        <w:t xml:space="preserve">/03.10.2024 la Administrația Parcului </w:t>
      </w:r>
      <w:r w:rsidR="00222E92" w:rsidRPr="006F11D1">
        <w:rPr>
          <w:rFonts w:asciiTheme="minorHAnsi" w:hAnsiTheme="minorHAnsi"/>
          <w:iCs/>
          <w:sz w:val="24"/>
          <w:szCs w:val="24"/>
        </w:rPr>
        <w:t>Național</w:t>
      </w:r>
      <w:r w:rsidR="00222E92">
        <w:rPr>
          <w:rFonts w:asciiTheme="minorHAnsi" w:hAnsiTheme="minorHAnsi"/>
          <w:iCs/>
          <w:sz w:val="24"/>
          <w:szCs w:val="24"/>
        </w:rPr>
        <w:t xml:space="preserve"> Defileul Jiului.</w:t>
      </w:r>
    </w:p>
    <w:p w14:paraId="37963D44" w14:textId="3AD3F5F5" w:rsidR="009B52B7" w:rsidRPr="009F2565" w:rsidRDefault="009B52B7" w:rsidP="00DC5770">
      <w:pPr>
        <w:spacing w:after="0"/>
        <w:ind w:left="-993" w:firstLine="567"/>
        <w:rPr>
          <w:rFonts w:asciiTheme="minorHAnsi" w:hAnsiTheme="minorHAnsi"/>
          <w:color w:val="auto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>Planul de man</w:t>
      </w:r>
      <w:r w:rsidR="005E5EC2" w:rsidRPr="009F2565">
        <w:rPr>
          <w:rFonts w:asciiTheme="minorHAnsi" w:hAnsiTheme="minorHAnsi"/>
          <w:sz w:val="24"/>
          <w:szCs w:val="24"/>
        </w:rPr>
        <w:t xml:space="preserve">agement a fost </w:t>
      </w:r>
      <w:r w:rsidR="005446C1">
        <w:rPr>
          <w:rFonts w:asciiTheme="minorHAnsi" w:hAnsiTheme="minorHAnsi"/>
          <w:sz w:val="24"/>
          <w:szCs w:val="24"/>
        </w:rPr>
        <w:t>avizat de către</w:t>
      </w:r>
      <w:r w:rsidRPr="009F2565">
        <w:rPr>
          <w:rFonts w:asciiTheme="minorHAnsi" w:hAnsiTheme="minorHAnsi"/>
          <w:sz w:val="24"/>
          <w:szCs w:val="24"/>
        </w:rPr>
        <w:t xml:space="preserve"> Consiliul Științific al Parcului </w:t>
      </w:r>
      <w:r w:rsidR="005446C1">
        <w:rPr>
          <w:rFonts w:asciiTheme="minorHAnsi" w:hAnsiTheme="minorHAnsi"/>
          <w:sz w:val="24"/>
          <w:szCs w:val="24"/>
        </w:rPr>
        <w:t>Național Defileul Jiului</w:t>
      </w:r>
      <w:r w:rsidRPr="009F2565">
        <w:rPr>
          <w:rFonts w:asciiTheme="minorHAnsi" w:hAnsiTheme="minorHAnsi"/>
          <w:sz w:val="24"/>
          <w:szCs w:val="24"/>
        </w:rPr>
        <w:t xml:space="preserve"> prin Hotărârea Consiliului Științific nr. </w:t>
      </w:r>
      <w:r w:rsidR="005446C1">
        <w:rPr>
          <w:rFonts w:asciiTheme="minorHAnsi" w:hAnsiTheme="minorHAnsi"/>
          <w:sz w:val="24"/>
          <w:szCs w:val="24"/>
        </w:rPr>
        <w:t>2</w:t>
      </w:r>
      <w:r w:rsidRPr="009F2565">
        <w:rPr>
          <w:rFonts w:asciiTheme="minorHAnsi" w:hAnsiTheme="minorHAnsi"/>
          <w:sz w:val="24"/>
          <w:szCs w:val="24"/>
        </w:rPr>
        <w:t>/</w:t>
      </w:r>
      <w:r w:rsidR="005446C1">
        <w:rPr>
          <w:rFonts w:asciiTheme="minorHAnsi" w:hAnsiTheme="minorHAnsi"/>
          <w:sz w:val="24"/>
          <w:szCs w:val="24"/>
        </w:rPr>
        <w:t xml:space="preserve">30.03.2022, respectiv prin </w:t>
      </w:r>
      <w:r w:rsidR="005446C1" w:rsidRPr="009F2565">
        <w:rPr>
          <w:rFonts w:asciiTheme="minorHAnsi" w:hAnsiTheme="minorHAnsi"/>
          <w:sz w:val="24"/>
          <w:szCs w:val="24"/>
        </w:rPr>
        <w:t xml:space="preserve">Hotărârea Consiliului Științific nr. </w:t>
      </w:r>
      <w:r w:rsidR="005446C1">
        <w:rPr>
          <w:rFonts w:asciiTheme="minorHAnsi" w:hAnsiTheme="minorHAnsi"/>
          <w:sz w:val="24"/>
          <w:szCs w:val="24"/>
        </w:rPr>
        <w:t>3</w:t>
      </w:r>
      <w:r w:rsidR="005446C1" w:rsidRPr="009F2565">
        <w:rPr>
          <w:rFonts w:asciiTheme="minorHAnsi" w:hAnsiTheme="minorHAnsi"/>
          <w:sz w:val="24"/>
          <w:szCs w:val="24"/>
        </w:rPr>
        <w:t>/</w:t>
      </w:r>
      <w:r w:rsidR="005446C1">
        <w:rPr>
          <w:rFonts w:asciiTheme="minorHAnsi" w:hAnsiTheme="minorHAnsi"/>
          <w:sz w:val="24"/>
          <w:szCs w:val="24"/>
        </w:rPr>
        <w:t>21.06.2022</w:t>
      </w:r>
      <w:r w:rsidRPr="009F2565">
        <w:rPr>
          <w:rFonts w:asciiTheme="minorHAnsi" w:hAnsiTheme="minorHAnsi"/>
          <w:sz w:val="24"/>
          <w:szCs w:val="24"/>
        </w:rPr>
        <w:t>, conform prevederilor art. 21 alin. (</w:t>
      </w:r>
      <w:r w:rsidR="001157AD">
        <w:rPr>
          <w:rFonts w:asciiTheme="minorHAnsi" w:hAnsiTheme="minorHAnsi"/>
          <w:sz w:val="24"/>
          <w:szCs w:val="24"/>
        </w:rPr>
        <w:t>2</w:t>
      </w:r>
      <w:r w:rsidRPr="001157AD">
        <w:rPr>
          <w:rFonts w:asciiTheme="minorHAnsi" w:hAnsiTheme="minorHAnsi"/>
          <w:sz w:val="24"/>
          <w:szCs w:val="24"/>
          <w:vertAlign w:val="superscript"/>
        </w:rPr>
        <w:t>1</w:t>
      </w:r>
      <w:r w:rsidRPr="009F2565">
        <w:rPr>
          <w:rFonts w:asciiTheme="minorHAnsi" w:hAnsiTheme="minorHAnsi"/>
          <w:sz w:val="24"/>
          <w:szCs w:val="24"/>
        </w:rPr>
        <w:t xml:space="preserve">) </w:t>
      </w:r>
      <w:r w:rsidR="005E5EC2" w:rsidRPr="009F2565">
        <w:rPr>
          <w:rFonts w:asciiTheme="minorHAnsi" w:hAnsiTheme="minorHAnsi"/>
          <w:sz w:val="24"/>
          <w:szCs w:val="24"/>
        </w:rPr>
        <w:t xml:space="preserve">din </w:t>
      </w:r>
      <w:r w:rsidRPr="009F2565">
        <w:rPr>
          <w:rFonts w:asciiTheme="minorHAnsi" w:hAnsiTheme="minorHAnsi"/>
          <w:sz w:val="24"/>
          <w:szCs w:val="24"/>
        </w:rPr>
        <w:t xml:space="preserve">Ordonanța de urgență a Guvernului nr. 57/2007 aprobată cu modificări și completări prin </w:t>
      </w:r>
      <w:r w:rsidRPr="009F2565">
        <w:rPr>
          <w:rFonts w:asciiTheme="minorHAnsi" w:hAnsiTheme="minorHAnsi"/>
          <w:sz w:val="24"/>
          <w:szCs w:val="24"/>
        </w:rPr>
        <w:lastRenderedPageBreak/>
        <w:t xml:space="preserve">Legea nr. 49/2011, cu modificările și completările ulterioare. </w:t>
      </w:r>
      <w:r w:rsidR="00AE4B62">
        <w:rPr>
          <w:rFonts w:asciiTheme="minorHAnsi" w:hAnsiTheme="minorHAnsi"/>
          <w:sz w:val="24"/>
          <w:szCs w:val="24"/>
        </w:rPr>
        <w:t>De asemenea,</w:t>
      </w:r>
      <w:r w:rsidR="001157AD">
        <w:rPr>
          <w:rFonts w:asciiTheme="minorHAnsi" w:hAnsiTheme="minorHAnsi"/>
          <w:sz w:val="24"/>
          <w:szCs w:val="24"/>
        </w:rPr>
        <w:t xml:space="preserve"> </w:t>
      </w:r>
      <w:r w:rsidRPr="009F2565">
        <w:rPr>
          <w:rFonts w:asciiTheme="minorHAnsi" w:hAnsiTheme="minorHAnsi"/>
          <w:color w:val="auto"/>
          <w:sz w:val="24"/>
          <w:szCs w:val="24"/>
        </w:rPr>
        <w:t xml:space="preserve">Planul de management a fost supus consultării </w:t>
      </w:r>
      <w:bookmarkStart w:id="1" w:name="_Hlk183610102"/>
      <w:r w:rsidRPr="009F2565">
        <w:rPr>
          <w:rFonts w:asciiTheme="minorHAnsi" w:hAnsiTheme="minorHAnsi"/>
          <w:color w:val="auto"/>
          <w:sz w:val="24"/>
          <w:szCs w:val="24"/>
        </w:rPr>
        <w:t xml:space="preserve">Consiliului Consultativ de Administrare al Parcului </w:t>
      </w:r>
      <w:r w:rsidR="005446C1">
        <w:rPr>
          <w:rFonts w:asciiTheme="minorHAnsi" w:hAnsiTheme="minorHAnsi"/>
          <w:color w:val="auto"/>
          <w:sz w:val="24"/>
          <w:szCs w:val="24"/>
        </w:rPr>
        <w:t>Național Defileul Jiului</w:t>
      </w:r>
      <w:r w:rsidRPr="009F2565">
        <w:rPr>
          <w:rFonts w:asciiTheme="minorHAnsi" w:hAnsiTheme="minorHAnsi"/>
          <w:color w:val="auto"/>
          <w:sz w:val="24"/>
          <w:szCs w:val="24"/>
        </w:rPr>
        <w:t xml:space="preserve"> </w:t>
      </w:r>
      <w:bookmarkEnd w:id="1"/>
      <w:r w:rsidRPr="009F2565">
        <w:rPr>
          <w:rFonts w:asciiTheme="minorHAnsi" w:hAnsiTheme="minorHAnsi"/>
          <w:color w:val="auto"/>
          <w:sz w:val="24"/>
          <w:szCs w:val="24"/>
        </w:rPr>
        <w:t xml:space="preserve">în data de </w:t>
      </w:r>
      <w:r w:rsidR="001157AD">
        <w:rPr>
          <w:rFonts w:asciiTheme="minorHAnsi" w:hAnsiTheme="minorHAnsi"/>
          <w:color w:val="auto"/>
          <w:sz w:val="24"/>
          <w:szCs w:val="24"/>
        </w:rPr>
        <w:t>1</w:t>
      </w:r>
      <w:r w:rsidR="005446C1">
        <w:rPr>
          <w:rFonts w:asciiTheme="minorHAnsi" w:hAnsiTheme="minorHAnsi"/>
          <w:color w:val="auto"/>
          <w:sz w:val="24"/>
          <w:szCs w:val="24"/>
        </w:rPr>
        <w:t>5</w:t>
      </w:r>
      <w:r w:rsidR="001157AD">
        <w:rPr>
          <w:rFonts w:asciiTheme="minorHAnsi" w:hAnsiTheme="minorHAnsi"/>
          <w:color w:val="auto"/>
          <w:sz w:val="24"/>
          <w:szCs w:val="24"/>
        </w:rPr>
        <w:t>.0</w:t>
      </w:r>
      <w:r w:rsidR="005446C1">
        <w:rPr>
          <w:rFonts w:asciiTheme="minorHAnsi" w:hAnsiTheme="minorHAnsi"/>
          <w:color w:val="auto"/>
          <w:sz w:val="24"/>
          <w:szCs w:val="24"/>
        </w:rPr>
        <w:t>4</w:t>
      </w:r>
      <w:r w:rsidR="001157AD">
        <w:rPr>
          <w:rFonts w:asciiTheme="minorHAnsi" w:hAnsiTheme="minorHAnsi"/>
          <w:color w:val="auto"/>
          <w:sz w:val="24"/>
          <w:szCs w:val="24"/>
        </w:rPr>
        <w:t>.202</w:t>
      </w:r>
      <w:r w:rsidR="005446C1">
        <w:rPr>
          <w:rFonts w:asciiTheme="minorHAnsi" w:hAnsiTheme="minorHAnsi"/>
          <w:color w:val="auto"/>
          <w:sz w:val="24"/>
          <w:szCs w:val="24"/>
        </w:rPr>
        <w:t>2</w:t>
      </w:r>
      <w:r w:rsidR="001157AD">
        <w:rPr>
          <w:rFonts w:asciiTheme="minorHAnsi" w:hAnsiTheme="minorHAnsi"/>
          <w:color w:val="auto"/>
          <w:sz w:val="24"/>
          <w:szCs w:val="24"/>
        </w:rPr>
        <w:t>,</w:t>
      </w:r>
      <w:r w:rsidRPr="009F2565">
        <w:rPr>
          <w:rFonts w:asciiTheme="minorHAnsi" w:hAnsiTheme="minorHAnsi"/>
          <w:color w:val="auto"/>
          <w:sz w:val="24"/>
          <w:szCs w:val="24"/>
        </w:rPr>
        <w:t xml:space="preserve"> prezentându-se în acest sens Procesul-verbal al ședinței ordinare</w:t>
      </w:r>
      <w:r w:rsidR="001157AD">
        <w:rPr>
          <w:rFonts w:asciiTheme="minorHAnsi" w:hAnsiTheme="minorHAnsi"/>
          <w:color w:val="auto"/>
          <w:sz w:val="24"/>
          <w:szCs w:val="24"/>
        </w:rPr>
        <w:t xml:space="preserve"> a </w:t>
      </w:r>
      <w:r w:rsidR="001157AD" w:rsidRPr="001157AD">
        <w:rPr>
          <w:rFonts w:asciiTheme="minorHAnsi" w:hAnsiTheme="minorHAnsi"/>
          <w:color w:val="auto"/>
          <w:sz w:val="24"/>
          <w:szCs w:val="24"/>
        </w:rPr>
        <w:t xml:space="preserve">Consiliului Consultativ </w:t>
      </w:r>
      <w:r w:rsidR="005446C1" w:rsidRPr="005446C1">
        <w:rPr>
          <w:rFonts w:asciiTheme="minorHAnsi" w:hAnsiTheme="minorHAnsi"/>
          <w:color w:val="auto"/>
          <w:sz w:val="24"/>
          <w:szCs w:val="24"/>
        </w:rPr>
        <w:t>Administrare al Parcului Național Defileul Jiului nr. 513/15.04.2022</w:t>
      </w:r>
      <w:r w:rsidR="001157AD">
        <w:rPr>
          <w:rFonts w:asciiTheme="minorHAnsi" w:hAnsiTheme="minorHAnsi"/>
          <w:bCs/>
          <w:color w:val="auto"/>
          <w:sz w:val="24"/>
          <w:szCs w:val="24"/>
        </w:rPr>
        <w:t>.</w:t>
      </w:r>
      <w:r w:rsidR="00AE4B62">
        <w:rPr>
          <w:rFonts w:asciiTheme="minorHAnsi" w:hAnsiTheme="minorHAnsi"/>
          <w:bCs/>
          <w:color w:val="auto"/>
          <w:sz w:val="24"/>
          <w:szCs w:val="24"/>
        </w:rPr>
        <w:t xml:space="preserve"> Planul de management a obținut avizul Agenției Naționale pentru Arii Naturale Protejate, transmis prin adresa nr. </w:t>
      </w:r>
      <w:r w:rsidR="005446C1" w:rsidRPr="005446C1">
        <w:rPr>
          <w:rFonts w:asciiTheme="minorHAnsi" w:hAnsiTheme="minorHAnsi"/>
          <w:bCs/>
          <w:color w:val="auto"/>
          <w:sz w:val="24"/>
          <w:szCs w:val="24"/>
        </w:rPr>
        <w:t>3984/16.09.2024</w:t>
      </w:r>
      <w:r w:rsidR="00AE4B62">
        <w:rPr>
          <w:rFonts w:asciiTheme="minorHAnsi" w:hAnsiTheme="minorHAnsi"/>
          <w:bCs/>
          <w:color w:val="auto"/>
          <w:sz w:val="24"/>
          <w:szCs w:val="24"/>
        </w:rPr>
        <w:t>.</w:t>
      </w:r>
    </w:p>
    <w:p w14:paraId="6DC3C15E" w14:textId="43162B3A" w:rsidR="00AE4B62" w:rsidRDefault="009B52B7" w:rsidP="00DC5770">
      <w:pPr>
        <w:spacing w:after="0"/>
        <w:ind w:left="-993" w:firstLine="567"/>
        <w:rPr>
          <w:rFonts w:asciiTheme="minorHAnsi" w:hAnsiTheme="minorHAnsi"/>
          <w:bCs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>C</w:t>
      </w:r>
      <w:r w:rsidR="00785BF1" w:rsidRPr="009F2565">
        <w:rPr>
          <w:rFonts w:asciiTheme="minorHAnsi" w:hAnsiTheme="minorHAnsi"/>
          <w:sz w:val="24"/>
          <w:szCs w:val="24"/>
        </w:rPr>
        <w:t>onform preve</w:t>
      </w:r>
      <w:r w:rsidR="0048676E" w:rsidRPr="009F2565">
        <w:rPr>
          <w:rFonts w:asciiTheme="minorHAnsi" w:hAnsiTheme="minorHAnsi"/>
          <w:sz w:val="24"/>
          <w:szCs w:val="24"/>
        </w:rPr>
        <w:t xml:space="preserve">derilor Hotărârii de Guvern nr. </w:t>
      </w:r>
      <w:r w:rsidR="00785BF1" w:rsidRPr="009F2565">
        <w:rPr>
          <w:rFonts w:asciiTheme="minorHAnsi" w:hAnsiTheme="minorHAnsi"/>
          <w:sz w:val="24"/>
          <w:szCs w:val="24"/>
        </w:rPr>
        <w:t xml:space="preserve">1076/2004 privind </w:t>
      </w:r>
      <w:r w:rsidR="00785BF1" w:rsidRPr="009F2565">
        <w:rPr>
          <w:rFonts w:asciiTheme="minorHAnsi" w:hAnsiTheme="minorHAnsi"/>
          <w:bCs/>
          <w:sz w:val="24"/>
          <w:szCs w:val="24"/>
        </w:rPr>
        <w:t xml:space="preserve">stabilirea procedurii de realizare a evaluării de mediu pentru planuri </w:t>
      </w:r>
      <w:r w:rsidR="00BA4C93" w:rsidRPr="009F2565">
        <w:rPr>
          <w:rFonts w:asciiTheme="minorHAnsi" w:hAnsiTheme="minorHAnsi"/>
          <w:bCs/>
          <w:sz w:val="24"/>
          <w:szCs w:val="24"/>
        </w:rPr>
        <w:t>și</w:t>
      </w:r>
      <w:r w:rsidR="00785BF1" w:rsidRPr="009F2565">
        <w:rPr>
          <w:rFonts w:asciiTheme="minorHAnsi" w:hAnsiTheme="minorHAnsi"/>
          <w:bCs/>
          <w:sz w:val="24"/>
          <w:szCs w:val="24"/>
        </w:rPr>
        <w:t xml:space="preserve"> programe,</w:t>
      </w:r>
      <w:r w:rsidRPr="009F2565">
        <w:rPr>
          <w:rFonts w:asciiTheme="minorHAnsi" w:hAnsiTheme="minorHAnsi"/>
          <w:sz w:val="24"/>
          <w:szCs w:val="24"/>
        </w:rPr>
        <w:t xml:space="preserve"> </w:t>
      </w:r>
      <w:r w:rsidRPr="009F2565">
        <w:rPr>
          <w:rFonts w:asciiTheme="minorHAnsi" w:hAnsiTheme="minorHAnsi"/>
          <w:bCs/>
          <w:sz w:val="24"/>
          <w:szCs w:val="24"/>
        </w:rPr>
        <w:t>planul de management a parcurs evaluarea strategică de mediu</w:t>
      </w:r>
      <w:r w:rsidR="00785BF1" w:rsidRPr="009F2565">
        <w:rPr>
          <w:rFonts w:asciiTheme="minorHAnsi" w:hAnsiTheme="minorHAnsi"/>
          <w:bCs/>
          <w:sz w:val="24"/>
          <w:szCs w:val="24"/>
        </w:rPr>
        <w:t xml:space="preserve"> în urma căreia a fost emisă</w:t>
      </w:r>
      <w:r w:rsidR="00A06508" w:rsidRPr="009F2565">
        <w:rPr>
          <w:rFonts w:asciiTheme="minorHAnsi" w:hAnsiTheme="minorHAnsi"/>
          <w:bCs/>
          <w:sz w:val="24"/>
          <w:szCs w:val="24"/>
        </w:rPr>
        <w:t xml:space="preserve"> Decizia etapei de încadrare nr. </w:t>
      </w:r>
      <w:r w:rsidR="005446C1" w:rsidRPr="005446C1">
        <w:rPr>
          <w:rFonts w:asciiTheme="minorHAnsi" w:hAnsiTheme="minorHAnsi"/>
          <w:bCs/>
          <w:sz w:val="24"/>
          <w:szCs w:val="24"/>
        </w:rPr>
        <w:t xml:space="preserve">53/21.11.2022 </w:t>
      </w:r>
      <w:r w:rsidR="00AE4B62" w:rsidRPr="009F2565">
        <w:rPr>
          <w:rFonts w:asciiTheme="minorHAnsi" w:hAnsiTheme="minorHAnsi"/>
          <w:bCs/>
          <w:sz w:val="24"/>
          <w:szCs w:val="24"/>
        </w:rPr>
        <w:t xml:space="preserve">de către Agenția pentru Protecția Mediului </w:t>
      </w:r>
      <w:r w:rsidR="005446C1">
        <w:rPr>
          <w:rFonts w:asciiTheme="minorHAnsi" w:hAnsiTheme="minorHAnsi"/>
          <w:bCs/>
          <w:sz w:val="24"/>
          <w:szCs w:val="24"/>
        </w:rPr>
        <w:t>Gorj</w:t>
      </w:r>
      <w:r w:rsidR="00AE4B62">
        <w:rPr>
          <w:rFonts w:asciiTheme="minorHAnsi" w:hAnsiTheme="minorHAnsi"/>
          <w:bCs/>
          <w:sz w:val="24"/>
          <w:szCs w:val="24"/>
        </w:rPr>
        <w:t>.</w:t>
      </w:r>
    </w:p>
    <w:p w14:paraId="7B007F60" w14:textId="77777777" w:rsidR="0012767A" w:rsidRDefault="00C743EE" w:rsidP="00DC5770">
      <w:pPr>
        <w:spacing w:after="0"/>
        <w:ind w:left="-993" w:firstLine="567"/>
        <w:rPr>
          <w:rFonts w:asciiTheme="minorHAnsi" w:hAnsiTheme="minorHAnsi"/>
          <w:bCs/>
          <w:sz w:val="24"/>
          <w:szCs w:val="24"/>
        </w:rPr>
      </w:pPr>
      <w:r w:rsidRPr="009F2565">
        <w:rPr>
          <w:rFonts w:asciiTheme="minorHAnsi" w:hAnsiTheme="minorHAnsi"/>
          <w:bCs/>
          <w:sz w:val="24"/>
          <w:szCs w:val="24"/>
        </w:rPr>
        <w:t xml:space="preserve">Prin Planul de management propus se reglementează </w:t>
      </w:r>
      <w:r w:rsidR="0005541E" w:rsidRPr="009F2565">
        <w:rPr>
          <w:rFonts w:asciiTheme="minorHAnsi" w:hAnsiTheme="minorHAnsi"/>
          <w:bCs/>
          <w:sz w:val="24"/>
          <w:szCs w:val="24"/>
        </w:rPr>
        <w:t>modul de conservare și protejare a diversității biologice a următoarelor arii naturale protejate:</w:t>
      </w:r>
    </w:p>
    <w:p w14:paraId="5734ED2A" w14:textId="1FA236F8" w:rsidR="00AE4B62" w:rsidRDefault="005531EA" w:rsidP="00AE4B62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AE4B62">
        <w:rPr>
          <w:rFonts w:asciiTheme="minorHAnsi" w:hAnsiTheme="minorHAnsi"/>
          <w:bCs/>
          <w:sz w:val="24"/>
          <w:szCs w:val="24"/>
        </w:rPr>
        <w:t xml:space="preserve">Parcul </w:t>
      </w:r>
      <w:r w:rsidR="00EE0B73">
        <w:rPr>
          <w:rFonts w:asciiTheme="minorHAnsi" w:hAnsiTheme="minorHAnsi"/>
          <w:bCs/>
          <w:sz w:val="24"/>
          <w:szCs w:val="24"/>
        </w:rPr>
        <w:t>Național Defileul Jiului</w:t>
      </w:r>
      <w:r w:rsidRPr="00AE4B62">
        <w:rPr>
          <w:rFonts w:asciiTheme="minorHAnsi" w:hAnsiTheme="minorHAnsi"/>
          <w:bCs/>
          <w:sz w:val="24"/>
          <w:szCs w:val="24"/>
        </w:rPr>
        <w:t xml:space="preserve">, </w:t>
      </w:r>
      <w:r w:rsidR="005446C1">
        <w:rPr>
          <w:rFonts w:asciiTheme="minorHAnsi" w:hAnsiTheme="minorHAnsi"/>
          <w:bCs/>
          <w:sz w:val="24"/>
          <w:szCs w:val="24"/>
        </w:rPr>
        <w:t xml:space="preserve">desemnat prin </w:t>
      </w:r>
      <w:r w:rsidR="005446C1" w:rsidRPr="005446C1">
        <w:rPr>
          <w:rFonts w:asciiTheme="minorHAnsi" w:hAnsiTheme="minorHAnsi"/>
          <w:bCs/>
          <w:sz w:val="24"/>
          <w:szCs w:val="24"/>
        </w:rPr>
        <w:t>Hotărârea Guvernului nr. 1581/2005 privind instituirea regimului de arie naturală protejată pentru noi zone</w:t>
      </w:r>
      <w:r w:rsidR="005446C1">
        <w:rPr>
          <w:rFonts w:asciiTheme="minorHAnsi" w:hAnsiTheme="minorHAnsi"/>
          <w:bCs/>
          <w:sz w:val="24"/>
          <w:szCs w:val="24"/>
        </w:rPr>
        <w:t>;</w:t>
      </w:r>
    </w:p>
    <w:p w14:paraId="02CD54F4" w14:textId="3994FAF8" w:rsidR="00AE4B62" w:rsidRDefault="005531EA" w:rsidP="005446C1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AE4B62">
        <w:rPr>
          <w:rFonts w:asciiTheme="minorHAnsi" w:hAnsiTheme="minorHAnsi"/>
          <w:bCs/>
          <w:sz w:val="24"/>
          <w:szCs w:val="24"/>
        </w:rPr>
        <w:t xml:space="preserve">Situl de Importanță </w:t>
      </w:r>
      <w:r w:rsidR="00EE0B73">
        <w:rPr>
          <w:rFonts w:asciiTheme="minorHAnsi" w:hAnsiTheme="minorHAnsi"/>
          <w:bCs/>
          <w:sz w:val="24"/>
          <w:szCs w:val="24"/>
        </w:rPr>
        <w:t>c</w:t>
      </w:r>
      <w:r w:rsidRPr="00AE4B62">
        <w:rPr>
          <w:rFonts w:asciiTheme="minorHAnsi" w:hAnsiTheme="minorHAnsi"/>
          <w:bCs/>
          <w:sz w:val="24"/>
          <w:szCs w:val="24"/>
        </w:rPr>
        <w:t xml:space="preserve">omunitară </w:t>
      </w:r>
      <w:r w:rsidR="00EE0B73" w:rsidRPr="00EE0B73">
        <w:rPr>
          <w:rFonts w:asciiTheme="minorHAnsi" w:hAnsiTheme="minorHAnsi"/>
          <w:bCs/>
          <w:sz w:val="24"/>
          <w:szCs w:val="24"/>
        </w:rPr>
        <w:t>ROSCI0063 Defileul Jiului</w:t>
      </w:r>
      <w:r w:rsidRPr="00AE4B62">
        <w:rPr>
          <w:rFonts w:asciiTheme="minorHAnsi" w:hAnsiTheme="minorHAnsi"/>
          <w:bCs/>
          <w:sz w:val="24"/>
          <w:szCs w:val="24"/>
        </w:rPr>
        <w:t>, declarat prin Ordinul ministrului mediului și dezvoltării durabile nr. 1964/2007 privind instituirea regimului de arie naturală protejată a siturilor de importanță comunitară, ca parte integrantă a rețelei ecologice europene Natura 2000 în România, cu modificările și completările ulterioare.</w:t>
      </w:r>
    </w:p>
    <w:p w14:paraId="187D10A2" w14:textId="2448C96A" w:rsidR="005F40A3" w:rsidRDefault="00EE0B73" w:rsidP="005446C1">
      <w:pPr>
        <w:spacing w:before="0" w:after="0"/>
        <w:ind w:left="-633" w:hanging="3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c ) </w:t>
      </w:r>
      <w:r w:rsidR="005446C1">
        <w:rPr>
          <w:rFonts w:asciiTheme="minorHAnsi" w:hAnsiTheme="minorHAnsi"/>
          <w:bCs/>
          <w:sz w:val="24"/>
          <w:szCs w:val="24"/>
        </w:rPr>
        <w:t>A</w:t>
      </w:r>
      <w:r w:rsidR="005446C1" w:rsidRPr="005446C1">
        <w:rPr>
          <w:rFonts w:asciiTheme="minorHAnsi" w:hAnsiTheme="minorHAnsi"/>
          <w:bCs/>
          <w:sz w:val="24"/>
          <w:szCs w:val="24"/>
        </w:rPr>
        <w:t>rii</w:t>
      </w:r>
      <w:r w:rsidR="005446C1">
        <w:rPr>
          <w:rFonts w:asciiTheme="minorHAnsi" w:hAnsiTheme="minorHAnsi"/>
          <w:bCs/>
          <w:sz w:val="24"/>
          <w:szCs w:val="24"/>
        </w:rPr>
        <w:t>le</w:t>
      </w:r>
      <w:r w:rsidR="005446C1" w:rsidRPr="005446C1">
        <w:rPr>
          <w:rFonts w:asciiTheme="minorHAnsi" w:hAnsiTheme="minorHAnsi"/>
          <w:bCs/>
          <w:sz w:val="24"/>
          <w:szCs w:val="24"/>
        </w:rPr>
        <w:t xml:space="preserve"> naturale protejate </w:t>
      </w:r>
      <w:r w:rsidR="005446C1">
        <w:rPr>
          <w:rFonts w:asciiTheme="minorHAnsi" w:hAnsiTheme="minorHAnsi"/>
          <w:bCs/>
          <w:sz w:val="24"/>
          <w:szCs w:val="24"/>
        </w:rPr>
        <w:t>de interes național (</w:t>
      </w:r>
      <w:r w:rsidR="005446C1" w:rsidRPr="005446C1">
        <w:rPr>
          <w:rFonts w:asciiTheme="minorHAnsi" w:hAnsiTheme="minorHAnsi"/>
          <w:bCs/>
          <w:sz w:val="24"/>
          <w:szCs w:val="24"/>
        </w:rPr>
        <w:t>rezervați</w:t>
      </w:r>
      <w:r w:rsidR="005446C1">
        <w:rPr>
          <w:rFonts w:asciiTheme="minorHAnsi" w:hAnsiTheme="minorHAnsi"/>
          <w:bCs/>
          <w:sz w:val="24"/>
          <w:szCs w:val="24"/>
        </w:rPr>
        <w:t>i</w:t>
      </w:r>
      <w:r w:rsidR="005446C1" w:rsidRPr="005446C1">
        <w:rPr>
          <w:rFonts w:asciiTheme="minorHAnsi" w:hAnsiTheme="minorHAnsi"/>
          <w:bCs/>
          <w:sz w:val="24"/>
          <w:szCs w:val="24"/>
        </w:rPr>
        <w:t xml:space="preserve"> naturale</w:t>
      </w:r>
      <w:r w:rsidR="005446C1">
        <w:rPr>
          <w:rFonts w:asciiTheme="minorHAnsi" w:hAnsiTheme="minorHAnsi"/>
          <w:bCs/>
          <w:sz w:val="24"/>
          <w:szCs w:val="24"/>
        </w:rPr>
        <w:t xml:space="preserve">) </w:t>
      </w:r>
      <w:r w:rsidR="005446C1" w:rsidRPr="005446C1">
        <w:rPr>
          <w:rFonts w:asciiTheme="minorHAnsi" w:hAnsiTheme="minorHAnsi"/>
          <w:bCs/>
          <w:sz w:val="24"/>
          <w:szCs w:val="24"/>
        </w:rPr>
        <w:t xml:space="preserve">Sfinxul Lainicilor </w:t>
      </w:r>
      <w:r w:rsidR="005446C1">
        <w:rPr>
          <w:rFonts w:asciiTheme="minorHAnsi" w:hAnsiTheme="minorHAnsi"/>
          <w:bCs/>
          <w:sz w:val="24"/>
          <w:szCs w:val="24"/>
        </w:rPr>
        <w:t xml:space="preserve">și respectiv </w:t>
      </w:r>
      <w:r w:rsidR="005446C1" w:rsidRPr="005446C1">
        <w:rPr>
          <w:rFonts w:asciiTheme="minorHAnsi" w:hAnsiTheme="minorHAnsi"/>
          <w:bCs/>
          <w:sz w:val="24"/>
          <w:szCs w:val="24"/>
        </w:rPr>
        <w:t>Stâncile Rafaila</w:t>
      </w:r>
      <w:r w:rsidR="005446C1">
        <w:rPr>
          <w:rFonts w:asciiTheme="minorHAnsi" w:hAnsiTheme="minorHAnsi"/>
          <w:bCs/>
          <w:sz w:val="24"/>
          <w:szCs w:val="24"/>
        </w:rPr>
        <w:t xml:space="preserve">, </w:t>
      </w:r>
      <w:r w:rsidRPr="00AE4B62">
        <w:rPr>
          <w:rFonts w:asciiTheme="minorHAnsi" w:hAnsiTheme="minorHAnsi"/>
          <w:bCs/>
          <w:sz w:val="24"/>
          <w:szCs w:val="24"/>
        </w:rPr>
        <w:t>declarat</w:t>
      </w:r>
      <w:r w:rsidR="005446C1">
        <w:rPr>
          <w:rFonts w:asciiTheme="minorHAnsi" w:hAnsiTheme="minorHAnsi"/>
          <w:bCs/>
          <w:sz w:val="24"/>
          <w:szCs w:val="24"/>
        </w:rPr>
        <w:t>e</w:t>
      </w:r>
      <w:r w:rsidRPr="00AE4B62">
        <w:rPr>
          <w:rFonts w:asciiTheme="minorHAnsi" w:hAnsiTheme="minorHAnsi"/>
          <w:bCs/>
          <w:sz w:val="24"/>
          <w:szCs w:val="24"/>
        </w:rPr>
        <w:t xml:space="preserve"> prin Legea nr. 5/2000 privind aprobarea Planului de amenajare a teritoriului național – Secțiunea a III-a – zone protejate.</w:t>
      </w:r>
    </w:p>
    <w:p w14:paraId="70B0C6BB" w14:textId="77777777" w:rsidR="00EE0B73" w:rsidRDefault="00EE0B73" w:rsidP="0012767A">
      <w:pPr>
        <w:spacing w:before="0" w:after="0"/>
        <w:ind w:left="-993" w:firstLine="426"/>
        <w:rPr>
          <w:rFonts w:asciiTheme="minorHAnsi" w:hAnsiTheme="minorHAnsi"/>
          <w:bCs/>
          <w:sz w:val="24"/>
          <w:szCs w:val="24"/>
        </w:rPr>
      </w:pPr>
    </w:p>
    <w:p w14:paraId="24411A3F" w14:textId="1215FDA8" w:rsidR="005531EA" w:rsidRDefault="005531EA" w:rsidP="0012767A">
      <w:pPr>
        <w:spacing w:before="0" w:after="0"/>
        <w:ind w:left="-993" w:firstLine="426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 xml:space="preserve">Scopul </w:t>
      </w:r>
      <w:r w:rsidR="00AE4B62">
        <w:rPr>
          <w:rFonts w:asciiTheme="minorHAnsi" w:hAnsiTheme="minorHAnsi"/>
          <w:bCs/>
          <w:sz w:val="24"/>
          <w:szCs w:val="24"/>
        </w:rPr>
        <w:t>planului de management</w:t>
      </w:r>
      <w:r w:rsidRPr="005531EA">
        <w:rPr>
          <w:rFonts w:asciiTheme="minorHAnsi" w:hAnsiTheme="minorHAnsi"/>
          <w:bCs/>
          <w:sz w:val="24"/>
          <w:szCs w:val="24"/>
        </w:rPr>
        <w:t xml:space="preserve"> este asigurarea stării de conservare favorabilă a speciilor și habitatelor</w:t>
      </w:r>
      <w:r w:rsidR="00AE4B62">
        <w:rPr>
          <w:rFonts w:asciiTheme="minorHAnsi" w:hAnsiTheme="minorHAnsi"/>
          <w:bCs/>
          <w:sz w:val="24"/>
          <w:szCs w:val="24"/>
        </w:rPr>
        <w:t xml:space="preserve"> a</w:t>
      </w:r>
      <w:r w:rsidRPr="005531EA">
        <w:rPr>
          <w:rFonts w:asciiTheme="minorHAnsi" w:hAnsiTheme="minorHAnsi"/>
          <w:bCs/>
          <w:sz w:val="24"/>
          <w:szCs w:val="24"/>
        </w:rPr>
        <w:t xml:space="preserve"> ariil</w:t>
      </w:r>
      <w:r w:rsidR="00AE4B62">
        <w:rPr>
          <w:rFonts w:asciiTheme="minorHAnsi" w:hAnsiTheme="minorHAnsi"/>
          <w:bCs/>
          <w:sz w:val="24"/>
          <w:szCs w:val="24"/>
        </w:rPr>
        <w:t>or</w:t>
      </w:r>
      <w:r w:rsidRPr="005531EA">
        <w:rPr>
          <w:rFonts w:asciiTheme="minorHAnsi" w:hAnsiTheme="minorHAnsi"/>
          <w:bCs/>
          <w:sz w:val="24"/>
          <w:szCs w:val="24"/>
        </w:rPr>
        <w:t xml:space="preserve"> naturale protejate</w:t>
      </w:r>
      <w:r w:rsidR="00AE4B62">
        <w:rPr>
          <w:rFonts w:asciiTheme="minorHAnsi" w:hAnsiTheme="minorHAnsi"/>
          <w:bCs/>
          <w:sz w:val="24"/>
          <w:szCs w:val="24"/>
        </w:rPr>
        <w:t xml:space="preserve"> vizate</w:t>
      </w:r>
      <w:r w:rsidRPr="005531EA">
        <w:rPr>
          <w:rFonts w:asciiTheme="minorHAnsi" w:hAnsiTheme="minorHAnsi"/>
          <w:bCs/>
          <w:sz w:val="24"/>
          <w:szCs w:val="24"/>
        </w:rPr>
        <w:t>, în contextul dezvoltării durabile a comunităților locale ce se găsesc pe teritoriul acestora.</w:t>
      </w:r>
      <w:r>
        <w:rPr>
          <w:rFonts w:asciiTheme="minorHAnsi" w:hAnsiTheme="minorHAnsi"/>
          <w:bCs/>
          <w:sz w:val="24"/>
          <w:szCs w:val="24"/>
        </w:rPr>
        <w:t xml:space="preserve"> Prin planul de management se stabilesc un număr de cinci obiective generale</w:t>
      </w:r>
      <w:r w:rsidR="00AE4B62">
        <w:rPr>
          <w:rFonts w:asciiTheme="minorHAnsi" w:hAnsiTheme="minorHAnsi"/>
          <w:bCs/>
          <w:sz w:val="24"/>
          <w:szCs w:val="24"/>
        </w:rPr>
        <w:t>, a</w:t>
      </w:r>
      <w:r>
        <w:rPr>
          <w:rFonts w:asciiTheme="minorHAnsi" w:hAnsiTheme="minorHAnsi"/>
          <w:bCs/>
          <w:sz w:val="24"/>
          <w:szCs w:val="24"/>
        </w:rPr>
        <w:t>cestea sunt:</w:t>
      </w:r>
    </w:p>
    <w:p w14:paraId="7EC91F4A" w14:textId="772DF54F" w:rsidR="005531EA" w:rsidRPr="005531EA" w:rsidRDefault="005531EA" w:rsidP="0012767A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 xml:space="preserve">Obiectivul general nr. 1: </w:t>
      </w:r>
      <w:r w:rsidR="00CD0708" w:rsidRPr="00CD0708">
        <w:rPr>
          <w:rFonts w:asciiTheme="minorHAnsi" w:hAnsiTheme="minorHAnsi"/>
          <w:bCs/>
          <w:sz w:val="24"/>
          <w:szCs w:val="24"/>
        </w:rPr>
        <w:t>Conservarea și managementul biodiversității (al speciilor și habitatelor de interes conservativ)</w:t>
      </w:r>
      <w:r w:rsidRPr="005531EA">
        <w:rPr>
          <w:rFonts w:asciiTheme="minorHAnsi" w:hAnsiTheme="minorHAnsi"/>
          <w:bCs/>
          <w:sz w:val="24"/>
          <w:szCs w:val="24"/>
        </w:rPr>
        <w:t>;</w:t>
      </w:r>
    </w:p>
    <w:p w14:paraId="04C2663A" w14:textId="42073E3D" w:rsidR="005531EA" w:rsidRPr="005531EA" w:rsidRDefault="005531EA" w:rsidP="0012767A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 xml:space="preserve">Obiectivul general nr. 2: </w:t>
      </w:r>
      <w:r w:rsidR="00CD0708" w:rsidRPr="00CD0708">
        <w:rPr>
          <w:rFonts w:asciiTheme="minorHAnsi" w:hAnsiTheme="minorHAnsi"/>
          <w:bCs/>
          <w:sz w:val="24"/>
          <w:szCs w:val="24"/>
        </w:rPr>
        <w:t xml:space="preserve">Inventarierea/evaluarea detaliată și </w:t>
      </w:r>
      <w:proofErr w:type="spellStart"/>
      <w:r w:rsidR="00CD0708" w:rsidRPr="00CD0708">
        <w:rPr>
          <w:rFonts w:asciiTheme="minorHAnsi" w:hAnsiTheme="minorHAnsi"/>
          <w:bCs/>
          <w:sz w:val="24"/>
          <w:szCs w:val="24"/>
        </w:rPr>
        <w:t>monitoringul</w:t>
      </w:r>
      <w:proofErr w:type="spellEnd"/>
      <w:r w:rsidR="00CD0708" w:rsidRPr="00CD0708">
        <w:rPr>
          <w:rFonts w:asciiTheme="minorHAnsi" w:hAnsiTheme="minorHAnsi"/>
          <w:bCs/>
          <w:sz w:val="24"/>
          <w:szCs w:val="24"/>
        </w:rPr>
        <w:t xml:space="preserve"> biodiversității</w:t>
      </w:r>
      <w:r w:rsidRPr="005531EA">
        <w:rPr>
          <w:rFonts w:asciiTheme="minorHAnsi" w:hAnsiTheme="minorHAnsi"/>
          <w:bCs/>
          <w:sz w:val="24"/>
          <w:szCs w:val="24"/>
        </w:rPr>
        <w:t>;</w:t>
      </w:r>
    </w:p>
    <w:p w14:paraId="30D87ACA" w14:textId="40406F5A" w:rsidR="005531EA" w:rsidRPr="005531EA" w:rsidRDefault="005531EA" w:rsidP="0012767A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 xml:space="preserve">Obiectivul general nr. 3: </w:t>
      </w:r>
      <w:r w:rsidR="00CD0708" w:rsidRPr="00CD0708">
        <w:rPr>
          <w:rFonts w:asciiTheme="minorHAnsi" w:hAnsiTheme="minorHAnsi"/>
          <w:bCs/>
          <w:sz w:val="24"/>
          <w:szCs w:val="24"/>
        </w:rPr>
        <w:t>Administrarea și managementul efectiv al ariei naturale protejate și asigurarea durabilității managementului</w:t>
      </w:r>
      <w:r w:rsidRPr="005531EA">
        <w:rPr>
          <w:rFonts w:asciiTheme="minorHAnsi" w:hAnsiTheme="minorHAnsi"/>
          <w:bCs/>
          <w:sz w:val="24"/>
          <w:szCs w:val="24"/>
        </w:rPr>
        <w:t>;</w:t>
      </w:r>
    </w:p>
    <w:p w14:paraId="7BEB684D" w14:textId="2086A982" w:rsidR="005531EA" w:rsidRPr="005531EA" w:rsidRDefault="005531EA" w:rsidP="0012767A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 xml:space="preserve">Obiectivul general nr. 4: </w:t>
      </w:r>
      <w:r w:rsidR="00CD0708" w:rsidRPr="00CD0708">
        <w:rPr>
          <w:rFonts w:asciiTheme="minorHAnsi" w:hAnsiTheme="minorHAnsi"/>
          <w:bCs/>
          <w:sz w:val="24"/>
          <w:szCs w:val="24"/>
        </w:rPr>
        <w:t>Comunicare, educație ecologică și conștientizarea publicului</w:t>
      </w:r>
      <w:r w:rsidRPr="005531EA">
        <w:rPr>
          <w:rFonts w:asciiTheme="minorHAnsi" w:hAnsiTheme="minorHAnsi"/>
          <w:bCs/>
          <w:sz w:val="24"/>
          <w:szCs w:val="24"/>
        </w:rPr>
        <w:t>;</w:t>
      </w:r>
    </w:p>
    <w:p w14:paraId="5C2E3435" w14:textId="6CD94B18" w:rsidR="005531EA" w:rsidRDefault="005531EA" w:rsidP="0012767A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 xml:space="preserve">Obiectivul general nr. 5: </w:t>
      </w:r>
      <w:r w:rsidR="00CD0708" w:rsidRPr="00CD0708">
        <w:rPr>
          <w:rFonts w:asciiTheme="minorHAnsi" w:hAnsiTheme="minorHAnsi"/>
          <w:bCs/>
          <w:sz w:val="24"/>
          <w:szCs w:val="24"/>
        </w:rPr>
        <w:t>Utilizarea durabilă a resurselor naturale</w:t>
      </w:r>
      <w:r w:rsidR="00CD0708">
        <w:rPr>
          <w:rFonts w:asciiTheme="minorHAnsi" w:hAnsiTheme="minorHAnsi"/>
          <w:bCs/>
          <w:sz w:val="24"/>
          <w:szCs w:val="24"/>
        </w:rPr>
        <w:t>;</w:t>
      </w:r>
    </w:p>
    <w:p w14:paraId="342CF8F9" w14:textId="1EC06009" w:rsidR="00CD0708" w:rsidRDefault="00CD0708" w:rsidP="0012767A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CD0708">
        <w:rPr>
          <w:rFonts w:asciiTheme="minorHAnsi" w:hAnsiTheme="minorHAnsi"/>
          <w:bCs/>
          <w:sz w:val="24"/>
          <w:szCs w:val="24"/>
        </w:rPr>
        <w:t xml:space="preserve">Obiectiv </w:t>
      </w:r>
      <w:r>
        <w:rPr>
          <w:rFonts w:asciiTheme="minorHAnsi" w:hAnsiTheme="minorHAnsi"/>
          <w:bCs/>
          <w:sz w:val="24"/>
          <w:szCs w:val="24"/>
        </w:rPr>
        <w:t>g</w:t>
      </w:r>
      <w:r w:rsidRPr="00CD0708">
        <w:rPr>
          <w:rFonts w:asciiTheme="minorHAnsi" w:hAnsiTheme="minorHAnsi"/>
          <w:bCs/>
          <w:sz w:val="24"/>
          <w:szCs w:val="24"/>
        </w:rPr>
        <w:t>eneral nr. 6: Turismul durabil (prin intermediul valorilor naturale și culturale)</w:t>
      </w:r>
      <w:r>
        <w:rPr>
          <w:rFonts w:asciiTheme="minorHAnsi" w:hAnsiTheme="minorHAnsi"/>
          <w:bCs/>
          <w:sz w:val="24"/>
          <w:szCs w:val="24"/>
        </w:rPr>
        <w:t>.</w:t>
      </w:r>
    </w:p>
    <w:p w14:paraId="2D903306" w14:textId="77777777" w:rsidR="005F40A3" w:rsidRDefault="005531EA" w:rsidP="0012767A">
      <w:pPr>
        <w:spacing w:after="0"/>
        <w:ind w:left="-709" w:firstLine="425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În cadrul fiecărui obiectiv general au fost stabilite unul sau mai multe obiective specifice, precum și acțiuni sau măsuri restrictive care contribuie la atingerea obiectelor generale. </w:t>
      </w:r>
    </w:p>
    <w:p w14:paraId="43C03E3A" w14:textId="7C0F8299" w:rsidR="005F40A3" w:rsidRDefault="005F40A3" w:rsidP="0012767A">
      <w:pPr>
        <w:ind w:left="-709" w:firstLine="425"/>
        <w:rPr>
          <w:rFonts w:asciiTheme="minorHAnsi" w:hAnsiTheme="minorHAnsi"/>
          <w:bCs/>
          <w:sz w:val="24"/>
          <w:szCs w:val="24"/>
        </w:rPr>
      </w:pPr>
      <w:r w:rsidRPr="005F40A3">
        <w:rPr>
          <w:rFonts w:asciiTheme="minorHAnsi" w:hAnsiTheme="minorHAnsi"/>
          <w:bCs/>
          <w:sz w:val="24"/>
          <w:szCs w:val="24"/>
        </w:rPr>
        <w:lastRenderedPageBreak/>
        <w:t xml:space="preserve">Prin Planul de management se stabilește zonare internă a Parcului </w:t>
      </w:r>
      <w:r w:rsidR="005446C1">
        <w:rPr>
          <w:rFonts w:asciiTheme="minorHAnsi" w:hAnsiTheme="minorHAnsi"/>
          <w:bCs/>
          <w:sz w:val="24"/>
          <w:szCs w:val="24"/>
        </w:rPr>
        <w:t>Național Defileul Jiului</w:t>
      </w:r>
      <w:r w:rsidRPr="005F40A3">
        <w:rPr>
          <w:rFonts w:asciiTheme="minorHAnsi" w:hAnsiTheme="minorHAnsi"/>
          <w:bCs/>
          <w:sz w:val="24"/>
          <w:szCs w:val="24"/>
        </w:rPr>
        <w:t xml:space="preserve">, se prezintă elementele abiotice și biotice care constituie obiectul conservării și protejării pentru care au fost instituite ariile naturale protejate anterior menționate, se prezintă informații </w:t>
      </w:r>
      <w:proofErr w:type="spellStart"/>
      <w:r w:rsidRPr="005F40A3">
        <w:rPr>
          <w:rFonts w:asciiTheme="minorHAnsi" w:hAnsiTheme="minorHAnsi"/>
          <w:bCs/>
          <w:sz w:val="24"/>
          <w:szCs w:val="24"/>
        </w:rPr>
        <w:t>socio</w:t>
      </w:r>
      <w:proofErr w:type="spellEnd"/>
      <w:r w:rsidRPr="005F40A3">
        <w:rPr>
          <w:rFonts w:asciiTheme="minorHAnsi" w:hAnsiTheme="minorHAnsi"/>
          <w:bCs/>
          <w:sz w:val="24"/>
          <w:szCs w:val="24"/>
        </w:rPr>
        <w:t>-economice și culturale, precum și activitățile cu potențial impact asupra speciilor și habitatelor protejate. De asemenea, în cadrul planului de management sunt evaluate stările de conservare a speciilor și habitatelor și sunt stabilite obiectivele generale și specifice, măsurile specifice/măsurile de management.</w:t>
      </w:r>
    </w:p>
    <w:p w14:paraId="7246ECB6" w14:textId="06638550" w:rsidR="0012767A" w:rsidRPr="005531EA" w:rsidRDefault="0012767A" w:rsidP="005446C1">
      <w:pPr>
        <w:ind w:left="-709" w:firstLine="425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În cadrul anexei</w:t>
      </w:r>
      <w:r w:rsidR="005446C1" w:rsidRPr="005446C1">
        <w:rPr>
          <w:rFonts w:asciiTheme="minorHAnsi" w:hAnsiTheme="minorHAnsi"/>
          <w:bCs/>
          <w:sz w:val="24"/>
          <w:szCs w:val="24"/>
        </w:rPr>
        <w:t xml:space="preserve"> nr. 1 la Planul de management </w:t>
      </w:r>
      <w:r>
        <w:rPr>
          <w:rFonts w:asciiTheme="minorHAnsi" w:hAnsiTheme="minorHAnsi"/>
          <w:bCs/>
          <w:sz w:val="24"/>
          <w:szCs w:val="24"/>
        </w:rPr>
        <w:t xml:space="preserve">este prezentat </w:t>
      </w:r>
      <w:r w:rsidRPr="0012767A">
        <w:rPr>
          <w:rFonts w:asciiTheme="minorHAnsi" w:hAnsiTheme="minorHAnsi"/>
          <w:bCs/>
          <w:sz w:val="24"/>
          <w:szCs w:val="24"/>
        </w:rPr>
        <w:t xml:space="preserve">Regulamentul </w:t>
      </w:r>
      <w:r w:rsidR="005446C1" w:rsidRPr="005446C1">
        <w:rPr>
          <w:rFonts w:asciiTheme="minorHAnsi" w:hAnsiTheme="minorHAnsi"/>
          <w:bCs/>
          <w:sz w:val="24"/>
          <w:szCs w:val="24"/>
        </w:rPr>
        <w:t>Parcului Național Defileul Jiului, al sitului Natura 2000 ROSCI0063 Defileul Jiului  și al ariilor naturale protejate din arealul acestora</w:t>
      </w:r>
      <w:r>
        <w:rPr>
          <w:rFonts w:asciiTheme="minorHAnsi" w:hAnsiTheme="minorHAnsi"/>
          <w:bCs/>
          <w:sz w:val="24"/>
          <w:szCs w:val="24"/>
        </w:rPr>
        <w:t>.</w:t>
      </w:r>
    </w:p>
    <w:p w14:paraId="4ADD5DCD" w14:textId="50B7EFC6" w:rsidR="00C743EE" w:rsidRPr="009F2565" w:rsidRDefault="00C743EE" w:rsidP="0012767A">
      <w:pPr>
        <w:spacing w:before="0"/>
        <w:ind w:left="-709" w:firstLine="425"/>
        <w:rPr>
          <w:rFonts w:asciiTheme="minorHAnsi" w:hAnsiTheme="minorHAnsi"/>
          <w:bCs/>
          <w:sz w:val="24"/>
          <w:szCs w:val="24"/>
        </w:rPr>
      </w:pPr>
      <w:r w:rsidRPr="009F2565">
        <w:rPr>
          <w:rFonts w:asciiTheme="minorHAnsi" w:hAnsiTheme="minorHAnsi"/>
          <w:bCs/>
          <w:sz w:val="24"/>
          <w:szCs w:val="24"/>
        </w:rPr>
        <w:t xml:space="preserve">În conformitate cu prevederile art. 7 din Legii nr. 52/2003 privind transparența decizională în  administrația publică, republicată, anunțul referitor la elaborarea unui proiect de act normativ și anexa </w:t>
      </w:r>
      <w:r w:rsidR="0012767A">
        <w:rPr>
          <w:rFonts w:asciiTheme="minorHAnsi" w:hAnsiTheme="minorHAnsi"/>
          <w:bCs/>
          <w:sz w:val="24"/>
          <w:szCs w:val="24"/>
        </w:rPr>
        <w:t xml:space="preserve">vor fi postate </w:t>
      </w:r>
      <w:r w:rsidRPr="009F2565">
        <w:rPr>
          <w:rFonts w:asciiTheme="minorHAnsi" w:hAnsiTheme="minorHAnsi"/>
          <w:bCs/>
          <w:sz w:val="24"/>
          <w:szCs w:val="24"/>
        </w:rPr>
        <w:t>pe site-ul Ministerului Mediului, Apelor și Pădurilor</w:t>
      </w:r>
      <w:r w:rsidR="0012767A">
        <w:rPr>
          <w:rFonts w:asciiTheme="minorHAnsi" w:hAnsiTheme="minorHAnsi"/>
          <w:bCs/>
          <w:sz w:val="24"/>
          <w:szCs w:val="24"/>
        </w:rPr>
        <w:t xml:space="preserve"> </w:t>
      </w:r>
      <w:r w:rsidRPr="009F2565">
        <w:rPr>
          <w:rFonts w:asciiTheme="minorHAnsi" w:hAnsiTheme="minorHAnsi"/>
          <w:bCs/>
          <w:sz w:val="24"/>
          <w:szCs w:val="24"/>
        </w:rPr>
        <w:t xml:space="preserve">la secțiune Transparență/Proiecte de acte normative. </w:t>
      </w:r>
    </w:p>
    <w:p w14:paraId="29645877" w14:textId="4C90BEAE" w:rsidR="00031D36" w:rsidRPr="009F2565" w:rsidRDefault="00785BF1" w:rsidP="0012767A">
      <w:pPr>
        <w:spacing w:before="0" w:after="0"/>
        <w:ind w:left="-709" w:firstLine="425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 xml:space="preserve">Având în vedere </w:t>
      </w:r>
      <w:r w:rsidR="00BD2D17" w:rsidRPr="009F2565">
        <w:rPr>
          <w:rFonts w:asciiTheme="minorHAnsi" w:hAnsiTheme="minorHAnsi"/>
          <w:sz w:val="24"/>
          <w:szCs w:val="24"/>
        </w:rPr>
        <w:t>informațiile</w:t>
      </w:r>
      <w:r w:rsidRPr="009F2565">
        <w:rPr>
          <w:rFonts w:asciiTheme="minorHAnsi" w:hAnsiTheme="minorHAnsi"/>
          <w:sz w:val="24"/>
          <w:szCs w:val="24"/>
        </w:rPr>
        <w:t xml:space="preserve"> mai sus</w:t>
      </w:r>
      <w:r w:rsidR="00BD2D17" w:rsidRPr="009F2565">
        <w:rPr>
          <w:rFonts w:asciiTheme="minorHAnsi" w:hAnsiTheme="minorHAnsi"/>
          <w:sz w:val="24"/>
          <w:szCs w:val="24"/>
        </w:rPr>
        <w:t xml:space="preserve"> prezentate</w:t>
      </w:r>
      <w:r w:rsidRPr="009F2565">
        <w:rPr>
          <w:rFonts w:asciiTheme="minorHAnsi" w:hAnsiTheme="minorHAnsi"/>
          <w:sz w:val="24"/>
          <w:szCs w:val="24"/>
        </w:rPr>
        <w:t xml:space="preserve">, supunem spre analiză și aprobare proiectul de Ordin privind aprobarea </w:t>
      </w:r>
      <w:r w:rsidR="005446C1" w:rsidRPr="005446C1">
        <w:rPr>
          <w:rFonts w:asciiTheme="minorHAnsi" w:hAnsiTheme="minorHAnsi"/>
          <w:sz w:val="24"/>
          <w:szCs w:val="24"/>
        </w:rPr>
        <w:t>Planului de management integrat al Parcului Național Defileul Jiului, al sitului Natura 2000 ROSCI0063 Defileul Jiului și al ariilor naturale protejate din arealul acestora</w:t>
      </w:r>
      <w:r w:rsidR="00085E48" w:rsidRPr="009F2565">
        <w:rPr>
          <w:rFonts w:asciiTheme="minorHAnsi" w:hAnsiTheme="minorHAnsi"/>
          <w:sz w:val="24"/>
          <w:szCs w:val="24"/>
        </w:rPr>
        <w:t>.</w:t>
      </w:r>
    </w:p>
    <w:p w14:paraId="09A2A2A7" w14:textId="77777777" w:rsidR="00031D36" w:rsidRDefault="00031D36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3F4696D7" w14:textId="77777777" w:rsidR="00031D36" w:rsidRDefault="00031D36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sectPr w:rsidR="00031D36" w:rsidSect="00127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567" w:left="1985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413C" w14:textId="77777777" w:rsidR="00323668" w:rsidRDefault="00323668" w:rsidP="009772BD">
      <w:r>
        <w:separator/>
      </w:r>
    </w:p>
  </w:endnote>
  <w:endnote w:type="continuationSeparator" w:id="0">
    <w:p w14:paraId="5E5DE885" w14:textId="77777777" w:rsidR="00323668" w:rsidRDefault="00323668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4BA2" w14:textId="77777777" w:rsidR="00E35168" w:rsidRDefault="00E35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01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9F1B8" w14:textId="77777777" w:rsidR="002D66C6" w:rsidRDefault="002D6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3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FADC9D" w14:textId="77777777" w:rsidR="00FB602D" w:rsidRPr="00FB602D" w:rsidRDefault="00FB602D" w:rsidP="002B43CB">
    <w:pPr>
      <w:pStyle w:val="Footer1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6CD5" w14:textId="0B5587A9" w:rsidR="002B43CB" w:rsidRPr="00FB602D" w:rsidRDefault="002B43CB" w:rsidP="002B43CB">
    <w:pPr>
      <w:pStyle w:val="Footer1"/>
      <w:ind w:left="-567"/>
    </w:pPr>
    <w:r w:rsidRPr="00FB602D">
      <w:t xml:space="preserve">Bd. </w:t>
    </w:r>
    <w:r w:rsidR="00EE0B73" w:rsidRPr="00FB602D">
      <w:t>Libertății</w:t>
    </w:r>
    <w:r w:rsidRPr="00FB602D">
      <w:t xml:space="preserve">, nr.12, Sector 5, </w:t>
    </w:r>
    <w:r w:rsidR="00EE0B73" w:rsidRPr="00FB602D">
      <w:t>București</w:t>
    </w:r>
  </w:p>
  <w:p w14:paraId="7BA1FED1" w14:textId="77777777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6240A0">
      <w:t>9545</w:t>
    </w:r>
  </w:p>
  <w:p w14:paraId="10B99728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1569" w14:textId="77777777" w:rsidR="00323668" w:rsidRDefault="00323668" w:rsidP="009772BD">
      <w:r>
        <w:separator/>
      </w:r>
    </w:p>
  </w:footnote>
  <w:footnote w:type="continuationSeparator" w:id="0">
    <w:p w14:paraId="4595E8AC" w14:textId="77777777" w:rsidR="00323668" w:rsidRDefault="00323668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1609A" w14:textId="59C4D0DF" w:rsidR="00E35168" w:rsidRDefault="00000000">
    <w:pPr>
      <w:pStyle w:val="Header"/>
    </w:pPr>
    <w:r>
      <w:rPr>
        <w:noProof/>
      </w:rPr>
      <w:pict w14:anchorId="53936C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326001" o:spid="_x0000_s1026" type="#_x0000_t136" style="position:absolute;left:0;text-align:left;margin-left:0;margin-top:0;width:481.8pt;height:137.65pt;rotation:315;z-index:-251654144;mso-position-horizontal:center;mso-position-horizontal-relative:margin;mso-position-vertical:center;mso-position-vertical-relative:margin" o:allowincell="f" fillcolor="#747070 [161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B4DB" w14:textId="60442EAA" w:rsidR="006C5964" w:rsidRDefault="00000000" w:rsidP="00FE17E8">
    <w:pPr>
      <w:pStyle w:val="Header"/>
      <w:ind w:left="7088" w:right="-569"/>
    </w:pPr>
    <w:r>
      <w:rPr>
        <w:noProof/>
      </w:rPr>
      <w:pict w14:anchorId="3EAF25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326002" o:spid="_x0000_s1027" type="#_x0000_t136" style="position:absolute;left:0;text-align:left;margin-left:0;margin-top:0;width:481.8pt;height:137.65pt;rotation:315;z-index:-251652096;mso-position-horizontal:center;mso-position-horizontal-relative:margin;mso-position-vertical:center;mso-position-vertical-relative:margin" o:allowincell="f" fillcolor="#747070 [1614]" stroked="f">
          <v:fill opacity=".5"/>
          <v:textpath style="font-family:&quot;Trebuchet MS&quot;;font-size:1pt" string="PROIECT"/>
          <w10:wrap anchorx="margin" anchory="margin"/>
        </v:shape>
      </w:pict>
    </w:r>
  </w:p>
  <w:p w14:paraId="39AFF4F3" w14:textId="77777777" w:rsidR="006C5964" w:rsidRDefault="006C5964" w:rsidP="00FE17E8">
    <w:pPr>
      <w:pStyle w:val="Header"/>
      <w:ind w:left="7088" w:right="-569"/>
    </w:pPr>
  </w:p>
  <w:p w14:paraId="2E54DB61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870EE8F" w14:textId="77777777" w:rsidR="00D7335B" w:rsidRDefault="00D7335B" w:rsidP="00FE17E8">
    <w:pPr>
      <w:pStyle w:val="Header"/>
      <w:ind w:left="7088" w:right="-5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4CB3" w14:textId="3DCD9BE9" w:rsidR="006C5964" w:rsidRDefault="00000000">
    <w:pPr>
      <w:pStyle w:val="Header"/>
    </w:pPr>
    <w:r>
      <w:rPr>
        <w:noProof/>
      </w:rPr>
      <w:pict w14:anchorId="35169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326000" o:spid="_x0000_s1025" type="#_x0000_t136" style="position:absolute;left:0;text-align:left;margin-left:0;margin-top:0;width:481.8pt;height:137.65pt;rotation:315;z-index:-251656192;mso-position-horizontal:center;mso-position-horizontal-relative:margin;mso-position-vertical:center;mso-position-vertical-relative:margin" o:allowincell="f" fillcolor="#747070 [1614]" stroked="f">
          <v:fill opacity=".5"/>
          <v:textpath style="font-family:&quot;Trebuchet MS&quot;;font-size:1pt" string="PROIECT"/>
          <w10:wrap anchorx="margin" anchory="margin"/>
        </v:shape>
      </w:pict>
    </w:r>
    <w:r w:rsidR="0026628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986BD64" wp14:editId="511C793F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23542543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8456B" w14:textId="77777777" w:rsidR="006C5964" w:rsidRDefault="006C5964">
    <w:pPr>
      <w:pStyle w:val="Header"/>
    </w:pPr>
  </w:p>
  <w:p w14:paraId="694C0444" w14:textId="77777777" w:rsidR="006C5964" w:rsidRDefault="006C5964">
    <w:pPr>
      <w:pStyle w:val="Header"/>
    </w:pPr>
  </w:p>
  <w:p w14:paraId="244CA236" w14:textId="77777777" w:rsidR="006C5964" w:rsidRDefault="006C5964">
    <w:pPr>
      <w:pStyle w:val="Header"/>
    </w:pPr>
  </w:p>
  <w:p w14:paraId="2AF7AE9C" w14:textId="77777777" w:rsidR="007A26A3" w:rsidRPr="007A26A3" w:rsidRDefault="00CB7F77" w:rsidP="007A26A3">
    <w:pPr>
      <w:pStyle w:val="Header"/>
      <w:rPr>
        <w:b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D49"/>
    <w:multiLevelType w:val="hybridMultilevel"/>
    <w:tmpl w:val="6B2E3448"/>
    <w:lvl w:ilvl="0" w:tplc="78B42FBA">
      <w:start w:val="1"/>
      <w:numFmt w:val="decimal"/>
      <w:lvlText w:val="%1."/>
      <w:lvlJc w:val="left"/>
      <w:pPr>
        <w:ind w:left="-363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57" w:hanging="360"/>
      </w:pPr>
    </w:lvl>
    <w:lvl w:ilvl="2" w:tplc="1000001B" w:tentative="1">
      <w:start w:val="1"/>
      <w:numFmt w:val="lowerRoman"/>
      <w:lvlText w:val="%3."/>
      <w:lvlJc w:val="right"/>
      <w:pPr>
        <w:ind w:left="1077" w:hanging="180"/>
      </w:pPr>
    </w:lvl>
    <w:lvl w:ilvl="3" w:tplc="1000000F" w:tentative="1">
      <w:start w:val="1"/>
      <w:numFmt w:val="decimal"/>
      <w:lvlText w:val="%4."/>
      <w:lvlJc w:val="left"/>
      <w:pPr>
        <w:ind w:left="1797" w:hanging="360"/>
      </w:pPr>
    </w:lvl>
    <w:lvl w:ilvl="4" w:tplc="10000019" w:tentative="1">
      <w:start w:val="1"/>
      <w:numFmt w:val="lowerLetter"/>
      <w:lvlText w:val="%5."/>
      <w:lvlJc w:val="left"/>
      <w:pPr>
        <w:ind w:left="2517" w:hanging="360"/>
      </w:pPr>
    </w:lvl>
    <w:lvl w:ilvl="5" w:tplc="1000001B" w:tentative="1">
      <w:start w:val="1"/>
      <w:numFmt w:val="lowerRoman"/>
      <w:lvlText w:val="%6."/>
      <w:lvlJc w:val="right"/>
      <w:pPr>
        <w:ind w:left="3237" w:hanging="180"/>
      </w:pPr>
    </w:lvl>
    <w:lvl w:ilvl="6" w:tplc="1000000F" w:tentative="1">
      <w:start w:val="1"/>
      <w:numFmt w:val="decimal"/>
      <w:lvlText w:val="%7."/>
      <w:lvlJc w:val="left"/>
      <w:pPr>
        <w:ind w:left="3957" w:hanging="360"/>
      </w:pPr>
    </w:lvl>
    <w:lvl w:ilvl="7" w:tplc="10000019" w:tentative="1">
      <w:start w:val="1"/>
      <w:numFmt w:val="lowerLetter"/>
      <w:lvlText w:val="%8."/>
      <w:lvlJc w:val="left"/>
      <w:pPr>
        <w:ind w:left="4677" w:hanging="360"/>
      </w:pPr>
    </w:lvl>
    <w:lvl w:ilvl="8" w:tplc="1000001B" w:tentative="1">
      <w:start w:val="1"/>
      <w:numFmt w:val="lowerRoman"/>
      <w:lvlText w:val="%9."/>
      <w:lvlJc w:val="right"/>
      <w:pPr>
        <w:ind w:left="5397" w:hanging="180"/>
      </w:pPr>
    </w:lvl>
  </w:abstractNum>
  <w:abstractNum w:abstractNumId="1" w15:restartNumberingAfterBreak="0">
    <w:nsid w:val="109319A8"/>
    <w:multiLevelType w:val="hybridMultilevel"/>
    <w:tmpl w:val="0E86A5FC"/>
    <w:lvl w:ilvl="0" w:tplc="3B4E8028">
      <w:start w:val="1"/>
      <w:numFmt w:val="lowerLetter"/>
      <w:lvlText w:val="%1)"/>
      <w:lvlJc w:val="left"/>
      <w:pPr>
        <w:ind w:left="-633" w:hanging="360"/>
      </w:pPr>
      <w:rPr>
        <w:rFonts w:asciiTheme="minorHAnsi" w:eastAsiaTheme="minorHAnsi" w:hAnsiTheme="minorHAnsi" w:cs="Open Sans"/>
      </w:rPr>
    </w:lvl>
    <w:lvl w:ilvl="1" w:tplc="10000019" w:tentative="1">
      <w:start w:val="1"/>
      <w:numFmt w:val="lowerLetter"/>
      <w:lvlText w:val="%2."/>
      <w:lvlJc w:val="left"/>
      <w:pPr>
        <w:ind w:left="87" w:hanging="360"/>
      </w:pPr>
    </w:lvl>
    <w:lvl w:ilvl="2" w:tplc="1000001B" w:tentative="1">
      <w:start w:val="1"/>
      <w:numFmt w:val="lowerRoman"/>
      <w:lvlText w:val="%3."/>
      <w:lvlJc w:val="right"/>
      <w:pPr>
        <w:ind w:left="807" w:hanging="180"/>
      </w:pPr>
    </w:lvl>
    <w:lvl w:ilvl="3" w:tplc="1000000F" w:tentative="1">
      <w:start w:val="1"/>
      <w:numFmt w:val="decimal"/>
      <w:lvlText w:val="%4."/>
      <w:lvlJc w:val="left"/>
      <w:pPr>
        <w:ind w:left="1527" w:hanging="360"/>
      </w:pPr>
    </w:lvl>
    <w:lvl w:ilvl="4" w:tplc="10000019" w:tentative="1">
      <w:start w:val="1"/>
      <w:numFmt w:val="lowerLetter"/>
      <w:lvlText w:val="%5."/>
      <w:lvlJc w:val="left"/>
      <w:pPr>
        <w:ind w:left="2247" w:hanging="360"/>
      </w:pPr>
    </w:lvl>
    <w:lvl w:ilvl="5" w:tplc="1000001B" w:tentative="1">
      <w:start w:val="1"/>
      <w:numFmt w:val="lowerRoman"/>
      <w:lvlText w:val="%6."/>
      <w:lvlJc w:val="right"/>
      <w:pPr>
        <w:ind w:left="2967" w:hanging="180"/>
      </w:pPr>
    </w:lvl>
    <w:lvl w:ilvl="6" w:tplc="1000000F" w:tentative="1">
      <w:start w:val="1"/>
      <w:numFmt w:val="decimal"/>
      <w:lvlText w:val="%7."/>
      <w:lvlJc w:val="left"/>
      <w:pPr>
        <w:ind w:left="3687" w:hanging="360"/>
      </w:pPr>
    </w:lvl>
    <w:lvl w:ilvl="7" w:tplc="10000019" w:tentative="1">
      <w:start w:val="1"/>
      <w:numFmt w:val="lowerLetter"/>
      <w:lvlText w:val="%8."/>
      <w:lvlJc w:val="left"/>
      <w:pPr>
        <w:ind w:left="4407" w:hanging="360"/>
      </w:pPr>
    </w:lvl>
    <w:lvl w:ilvl="8" w:tplc="100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224C0888"/>
    <w:multiLevelType w:val="hybridMultilevel"/>
    <w:tmpl w:val="CA6C2C44"/>
    <w:lvl w:ilvl="0" w:tplc="D4CC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10BA4"/>
    <w:multiLevelType w:val="hybridMultilevel"/>
    <w:tmpl w:val="598E0544"/>
    <w:lvl w:ilvl="0" w:tplc="56BA77D2">
      <w:start w:val="1"/>
      <w:numFmt w:val="bullet"/>
      <w:lvlText w:val="-"/>
      <w:lvlJc w:val="left"/>
      <w:pPr>
        <w:ind w:left="-633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2EB041CD"/>
    <w:multiLevelType w:val="hybridMultilevel"/>
    <w:tmpl w:val="6CA451FC"/>
    <w:lvl w:ilvl="0" w:tplc="E8021B02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E2228"/>
    <w:multiLevelType w:val="hybridMultilevel"/>
    <w:tmpl w:val="7CA2CEF0"/>
    <w:lvl w:ilvl="0" w:tplc="72AA54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3A1CBF"/>
    <w:multiLevelType w:val="hybridMultilevel"/>
    <w:tmpl w:val="1B943BD8"/>
    <w:lvl w:ilvl="0" w:tplc="95DC7D44">
      <w:start w:val="1"/>
      <w:numFmt w:val="decimal"/>
      <w:lvlText w:val="%1."/>
      <w:lvlJc w:val="left"/>
      <w:pPr>
        <w:ind w:left="-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" w:hanging="360"/>
      </w:pPr>
    </w:lvl>
    <w:lvl w:ilvl="2" w:tplc="0409001B" w:tentative="1">
      <w:start w:val="1"/>
      <w:numFmt w:val="lowerRoman"/>
      <w:lvlText w:val="%3."/>
      <w:lvlJc w:val="right"/>
      <w:pPr>
        <w:ind w:left="1077" w:hanging="180"/>
      </w:pPr>
    </w:lvl>
    <w:lvl w:ilvl="3" w:tplc="0409000F" w:tentative="1">
      <w:start w:val="1"/>
      <w:numFmt w:val="decimal"/>
      <w:lvlText w:val="%4."/>
      <w:lvlJc w:val="left"/>
      <w:pPr>
        <w:ind w:left="1797" w:hanging="360"/>
      </w:pPr>
    </w:lvl>
    <w:lvl w:ilvl="4" w:tplc="04090019" w:tentative="1">
      <w:start w:val="1"/>
      <w:numFmt w:val="lowerLetter"/>
      <w:lvlText w:val="%5."/>
      <w:lvlJc w:val="left"/>
      <w:pPr>
        <w:ind w:left="2517" w:hanging="360"/>
      </w:pPr>
    </w:lvl>
    <w:lvl w:ilvl="5" w:tplc="0409001B" w:tentative="1">
      <w:start w:val="1"/>
      <w:numFmt w:val="lowerRoman"/>
      <w:lvlText w:val="%6."/>
      <w:lvlJc w:val="right"/>
      <w:pPr>
        <w:ind w:left="3237" w:hanging="180"/>
      </w:pPr>
    </w:lvl>
    <w:lvl w:ilvl="6" w:tplc="0409000F" w:tentative="1">
      <w:start w:val="1"/>
      <w:numFmt w:val="decimal"/>
      <w:lvlText w:val="%7."/>
      <w:lvlJc w:val="left"/>
      <w:pPr>
        <w:ind w:left="3957" w:hanging="360"/>
      </w:pPr>
    </w:lvl>
    <w:lvl w:ilvl="7" w:tplc="04090019" w:tentative="1">
      <w:start w:val="1"/>
      <w:numFmt w:val="lowerLetter"/>
      <w:lvlText w:val="%8."/>
      <w:lvlJc w:val="left"/>
      <w:pPr>
        <w:ind w:left="4677" w:hanging="360"/>
      </w:pPr>
    </w:lvl>
    <w:lvl w:ilvl="8" w:tplc="0409001B" w:tentative="1">
      <w:start w:val="1"/>
      <w:numFmt w:val="lowerRoman"/>
      <w:lvlText w:val="%9."/>
      <w:lvlJc w:val="right"/>
      <w:pPr>
        <w:ind w:left="5397" w:hanging="180"/>
      </w:pPr>
    </w:lvl>
  </w:abstractNum>
  <w:abstractNum w:abstractNumId="7" w15:restartNumberingAfterBreak="0">
    <w:nsid w:val="72840CCA"/>
    <w:multiLevelType w:val="hybridMultilevel"/>
    <w:tmpl w:val="9FDC513E"/>
    <w:lvl w:ilvl="0" w:tplc="3454D18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77012D06"/>
    <w:multiLevelType w:val="hybridMultilevel"/>
    <w:tmpl w:val="B6707960"/>
    <w:lvl w:ilvl="0" w:tplc="DC5656B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0451B"/>
    <w:multiLevelType w:val="hybridMultilevel"/>
    <w:tmpl w:val="FF12049A"/>
    <w:lvl w:ilvl="0" w:tplc="1F22BA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4736061">
    <w:abstractNumId w:val="5"/>
  </w:num>
  <w:num w:numId="2" w16cid:durableId="1784838938">
    <w:abstractNumId w:val="9"/>
  </w:num>
  <w:num w:numId="3" w16cid:durableId="581254743">
    <w:abstractNumId w:val="8"/>
  </w:num>
  <w:num w:numId="4" w16cid:durableId="1088893247">
    <w:abstractNumId w:val="2"/>
  </w:num>
  <w:num w:numId="5" w16cid:durableId="665133374">
    <w:abstractNumId w:val="4"/>
  </w:num>
  <w:num w:numId="6" w16cid:durableId="375935808">
    <w:abstractNumId w:val="6"/>
  </w:num>
  <w:num w:numId="7" w16cid:durableId="336687423">
    <w:abstractNumId w:val="3"/>
  </w:num>
  <w:num w:numId="8" w16cid:durableId="2108883523">
    <w:abstractNumId w:val="7"/>
  </w:num>
  <w:num w:numId="9" w16cid:durableId="351344801">
    <w:abstractNumId w:val="1"/>
  </w:num>
  <w:num w:numId="10" w16cid:durableId="131460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31D36"/>
    <w:rsid w:val="00041E9F"/>
    <w:rsid w:val="0005541E"/>
    <w:rsid w:val="00057293"/>
    <w:rsid w:val="000610AC"/>
    <w:rsid w:val="00066BD0"/>
    <w:rsid w:val="00070CDA"/>
    <w:rsid w:val="000745D4"/>
    <w:rsid w:val="00085E48"/>
    <w:rsid w:val="0009796B"/>
    <w:rsid w:val="000B0316"/>
    <w:rsid w:val="000B3BF2"/>
    <w:rsid w:val="000B7127"/>
    <w:rsid w:val="000C2860"/>
    <w:rsid w:val="000F26A3"/>
    <w:rsid w:val="001068C2"/>
    <w:rsid w:val="001157AD"/>
    <w:rsid w:val="00120E7D"/>
    <w:rsid w:val="00125741"/>
    <w:rsid w:val="0012767A"/>
    <w:rsid w:val="00141DB1"/>
    <w:rsid w:val="001466DC"/>
    <w:rsid w:val="00183FCB"/>
    <w:rsid w:val="0019130F"/>
    <w:rsid w:val="00196D0D"/>
    <w:rsid w:val="001978CF"/>
    <w:rsid w:val="001B534D"/>
    <w:rsid w:val="001D114C"/>
    <w:rsid w:val="001D7E32"/>
    <w:rsid w:val="001E6FA8"/>
    <w:rsid w:val="001E74FC"/>
    <w:rsid w:val="00200C31"/>
    <w:rsid w:val="00202BCF"/>
    <w:rsid w:val="002061B2"/>
    <w:rsid w:val="002118EE"/>
    <w:rsid w:val="00222E92"/>
    <w:rsid w:val="002277E4"/>
    <w:rsid w:val="002328DD"/>
    <w:rsid w:val="00244DBC"/>
    <w:rsid w:val="0026628D"/>
    <w:rsid w:val="002B43CB"/>
    <w:rsid w:val="002D66C6"/>
    <w:rsid w:val="002F4D08"/>
    <w:rsid w:val="00323668"/>
    <w:rsid w:val="0033610F"/>
    <w:rsid w:val="0033769A"/>
    <w:rsid w:val="003537BD"/>
    <w:rsid w:val="003E19DE"/>
    <w:rsid w:val="003F58DA"/>
    <w:rsid w:val="00402A20"/>
    <w:rsid w:val="0040453A"/>
    <w:rsid w:val="00417FD2"/>
    <w:rsid w:val="00430296"/>
    <w:rsid w:val="00437628"/>
    <w:rsid w:val="004552F7"/>
    <w:rsid w:val="004620D2"/>
    <w:rsid w:val="00464774"/>
    <w:rsid w:val="00470837"/>
    <w:rsid w:val="00480A4B"/>
    <w:rsid w:val="00482EB3"/>
    <w:rsid w:val="0048676E"/>
    <w:rsid w:val="00487440"/>
    <w:rsid w:val="004A15E0"/>
    <w:rsid w:val="004B6CC0"/>
    <w:rsid w:val="004D591E"/>
    <w:rsid w:val="00515826"/>
    <w:rsid w:val="005446C1"/>
    <w:rsid w:val="005521AD"/>
    <w:rsid w:val="005531EA"/>
    <w:rsid w:val="0056066E"/>
    <w:rsid w:val="005721A8"/>
    <w:rsid w:val="0057256C"/>
    <w:rsid w:val="0057490F"/>
    <w:rsid w:val="0058287F"/>
    <w:rsid w:val="005C79F2"/>
    <w:rsid w:val="005D03DC"/>
    <w:rsid w:val="005D7D3C"/>
    <w:rsid w:val="005E5841"/>
    <w:rsid w:val="005E5EC2"/>
    <w:rsid w:val="005E639F"/>
    <w:rsid w:val="005F40A3"/>
    <w:rsid w:val="00613DFA"/>
    <w:rsid w:val="006240A0"/>
    <w:rsid w:val="00630C5B"/>
    <w:rsid w:val="00690AB1"/>
    <w:rsid w:val="00691BD4"/>
    <w:rsid w:val="006A5841"/>
    <w:rsid w:val="006B4C21"/>
    <w:rsid w:val="006B768D"/>
    <w:rsid w:val="006C5964"/>
    <w:rsid w:val="006E5D39"/>
    <w:rsid w:val="006F08D0"/>
    <w:rsid w:val="006F11D1"/>
    <w:rsid w:val="00700039"/>
    <w:rsid w:val="00713C0B"/>
    <w:rsid w:val="00736198"/>
    <w:rsid w:val="007425D8"/>
    <w:rsid w:val="00743655"/>
    <w:rsid w:val="0076672A"/>
    <w:rsid w:val="007679E3"/>
    <w:rsid w:val="00785BF1"/>
    <w:rsid w:val="00792499"/>
    <w:rsid w:val="00797804"/>
    <w:rsid w:val="007A26A3"/>
    <w:rsid w:val="007B23D6"/>
    <w:rsid w:val="007B55DB"/>
    <w:rsid w:val="007B646E"/>
    <w:rsid w:val="00802392"/>
    <w:rsid w:val="00803722"/>
    <w:rsid w:val="0081519B"/>
    <w:rsid w:val="0081763C"/>
    <w:rsid w:val="00820565"/>
    <w:rsid w:val="008227D6"/>
    <w:rsid w:val="00840A24"/>
    <w:rsid w:val="0086173E"/>
    <w:rsid w:val="008636D0"/>
    <w:rsid w:val="00882DDC"/>
    <w:rsid w:val="008878A4"/>
    <w:rsid w:val="0089272E"/>
    <w:rsid w:val="008C784F"/>
    <w:rsid w:val="008D5252"/>
    <w:rsid w:val="008F1485"/>
    <w:rsid w:val="00900B06"/>
    <w:rsid w:val="00907321"/>
    <w:rsid w:val="009430B8"/>
    <w:rsid w:val="00946018"/>
    <w:rsid w:val="00947BB3"/>
    <w:rsid w:val="00951908"/>
    <w:rsid w:val="0097323D"/>
    <w:rsid w:val="009772BD"/>
    <w:rsid w:val="00993CF8"/>
    <w:rsid w:val="00996C26"/>
    <w:rsid w:val="009B52B7"/>
    <w:rsid w:val="009C7614"/>
    <w:rsid w:val="009C7FD9"/>
    <w:rsid w:val="009D793C"/>
    <w:rsid w:val="009F2565"/>
    <w:rsid w:val="00A0480B"/>
    <w:rsid w:val="00A06508"/>
    <w:rsid w:val="00A16743"/>
    <w:rsid w:val="00A212B1"/>
    <w:rsid w:val="00A27359"/>
    <w:rsid w:val="00A56173"/>
    <w:rsid w:val="00A70716"/>
    <w:rsid w:val="00A849EA"/>
    <w:rsid w:val="00A93CE9"/>
    <w:rsid w:val="00AB559C"/>
    <w:rsid w:val="00AC3A0C"/>
    <w:rsid w:val="00AE4B62"/>
    <w:rsid w:val="00B0016A"/>
    <w:rsid w:val="00B02C3E"/>
    <w:rsid w:val="00B05972"/>
    <w:rsid w:val="00B52A76"/>
    <w:rsid w:val="00B61A1D"/>
    <w:rsid w:val="00B660C1"/>
    <w:rsid w:val="00B6658D"/>
    <w:rsid w:val="00B66C19"/>
    <w:rsid w:val="00B71F15"/>
    <w:rsid w:val="00B725EF"/>
    <w:rsid w:val="00B96A34"/>
    <w:rsid w:val="00BA4C93"/>
    <w:rsid w:val="00BB064E"/>
    <w:rsid w:val="00BB33C5"/>
    <w:rsid w:val="00BB6C62"/>
    <w:rsid w:val="00BD0BE5"/>
    <w:rsid w:val="00BD2D17"/>
    <w:rsid w:val="00C23FB8"/>
    <w:rsid w:val="00C246B1"/>
    <w:rsid w:val="00C636AC"/>
    <w:rsid w:val="00C722CD"/>
    <w:rsid w:val="00C743EE"/>
    <w:rsid w:val="00C86843"/>
    <w:rsid w:val="00C938F2"/>
    <w:rsid w:val="00CB7F77"/>
    <w:rsid w:val="00CD0708"/>
    <w:rsid w:val="00CD54FD"/>
    <w:rsid w:val="00CE2A64"/>
    <w:rsid w:val="00CE4354"/>
    <w:rsid w:val="00CF42B2"/>
    <w:rsid w:val="00D547D7"/>
    <w:rsid w:val="00D7035D"/>
    <w:rsid w:val="00D7335B"/>
    <w:rsid w:val="00D90C1A"/>
    <w:rsid w:val="00DA0FCD"/>
    <w:rsid w:val="00DA1E55"/>
    <w:rsid w:val="00DB4DAC"/>
    <w:rsid w:val="00DC5770"/>
    <w:rsid w:val="00DD222D"/>
    <w:rsid w:val="00DD6E29"/>
    <w:rsid w:val="00DE1689"/>
    <w:rsid w:val="00DF72AC"/>
    <w:rsid w:val="00E05076"/>
    <w:rsid w:val="00E06F3B"/>
    <w:rsid w:val="00E35168"/>
    <w:rsid w:val="00E4216B"/>
    <w:rsid w:val="00E42614"/>
    <w:rsid w:val="00E45772"/>
    <w:rsid w:val="00E56A61"/>
    <w:rsid w:val="00E64AC0"/>
    <w:rsid w:val="00E726D4"/>
    <w:rsid w:val="00E95B48"/>
    <w:rsid w:val="00E97320"/>
    <w:rsid w:val="00EC4143"/>
    <w:rsid w:val="00EC4563"/>
    <w:rsid w:val="00EE0B73"/>
    <w:rsid w:val="00EF230D"/>
    <w:rsid w:val="00F05CA5"/>
    <w:rsid w:val="00F21677"/>
    <w:rsid w:val="00F24B53"/>
    <w:rsid w:val="00F46833"/>
    <w:rsid w:val="00F5252C"/>
    <w:rsid w:val="00F71820"/>
    <w:rsid w:val="00F768DC"/>
    <w:rsid w:val="00F921A5"/>
    <w:rsid w:val="00FA5CFA"/>
    <w:rsid w:val="00FA66F7"/>
    <w:rsid w:val="00FB602D"/>
    <w:rsid w:val="00FB65C1"/>
    <w:rsid w:val="00FC0943"/>
    <w:rsid w:val="00FE0C3B"/>
    <w:rsid w:val="00FE17E8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17746"/>
  <w15:chartTrackingRefBased/>
  <w15:docId w15:val="{32963130-0EAF-4D87-BF79-7182B92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457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2CBD-6F12-42F9-8F48-270AC88A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Smaranda</dc:creator>
  <cp:keywords/>
  <dc:description/>
  <cp:lastModifiedBy>John Smaranda</cp:lastModifiedBy>
  <cp:revision>3</cp:revision>
  <cp:lastPrinted>2025-09-29T13:31:00Z</cp:lastPrinted>
  <dcterms:created xsi:type="dcterms:W3CDTF">2025-10-03T11:54:00Z</dcterms:created>
  <dcterms:modified xsi:type="dcterms:W3CDTF">2025-10-03T11:54:00Z</dcterms:modified>
</cp:coreProperties>
</file>