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3848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b/>
          <w:bCs/>
          <w:kern w:val="0"/>
          <w:lang w:val="ro-RO"/>
          <w14:ligatures w14:val="none"/>
        </w:rPr>
        <w:t xml:space="preserve">MINISTERUL MEDIULUI, APELOR ŞI PĂDURILOR </w:t>
      </w:r>
    </w:p>
    <w:p w14:paraId="086B1ADF" w14:textId="77777777" w:rsidR="006C574E" w:rsidRPr="006C574E" w:rsidRDefault="006C574E" w:rsidP="006C574E">
      <w:pPr>
        <w:keepNext/>
        <w:tabs>
          <w:tab w:val="left" w:pos="8360"/>
        </w:tabs>
        <w:spacing w:after="0" w:line="240" w:lineRule="auto"/>
        <w:ind w:left="142"/>
        <w:outlineLvl w:val="2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b/>
          <w:bCs/>
          <w:kern w:val="0"/>
          <w:lang w:val="ro-RO"/>
          <w14:ligatures w14:val="none"/>
        </w:rPr>
        <w:t>DIRECŢIA GENERALĂ PĂDURI ŞI STRATEGII ÎN SILVICULTURĂ</w:t>
      </w:r>
    </w:p>
    <w:p w14:paraId="0FF2821B" w14:textId="44642802" w:rsidR="006C574E" w:rsidRPr="006C574E" w:rsidRDefault="006C574E" w:rsidP="006C574E">
      <w:pPr>
        <w:keepNext/>
        <w:tabs>
          <w:tab w:val="left" w:pos="8360"/>
        </w:tabs>
        <w:spacing w:after="0" w:line="240" w:lineRule="auto"/>
        <w:ind w:left="142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6C574E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Nr.</w:t>
      </w:r>
      <w:r w:rsidRPr="006C57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bookmarkStart w:id="0" w:name="_Hlk194581686"/>
      <w:r w:rsidR="007C0196"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DGPSS </w:t>
      </w:r>
      <w:r w:rsidR="007C0196">
        <w:rPr>
          <w:rFonts w:ascii="Times New Roman" w:hAnsi="Times New Roman" w:cs="Times New Roman"/>
          <w:kern w:val="0"/>
          <w:lang w:val="ro-RO"/>
          <w14:ligatures w14:val="none"/>
        </w:rPr>
        <w:t>14</w:t>
      </w:r>
      <w:r w:rsidR="0029372E">
        <w:rPr>
          <w:rFonts w:ascii="Times New Roman" w:hAnsi="Times New Roman" w:cs="Times New Roman"/>
          <w:kern w:val="0"/>
          <w:lang w:val="ro-RO"/>
          <w14:ligatures w14:val="none"/>
        </w:rPr>
        <w:t>236</w:t>
      </w:r>
      <w:r w:rsidR="007C0196" w:rsidRPr="00B206F2">
        <w:rPr>
          <w:rFonts w:ascii="Times New Roman" w:hAnsi="Times New Roman" w:cs="Times New Roman"/>
          <w:kern w:val="0"/>
          <w:lang w:val="ro-RO"/>
          <w14:ligatures w14:val="none"/>
        </w:rPr>
        <w:t>/</w:t>
      </w:r>
      <w:r w:rsidR="0029372E">
        <w:rPr>
          <w:rFonts w:ascii="Times New Roman" w:hAnsi="Times New Roman" w:cs="Times New Roman"/>
          <w:kern w:val="0"/>
          <w:lang w:val="ro-RO"/>
          <w14:ligatures w14:val="none"/>
        </w:rPr>
        <w:t>1</w:t>
      </w:r>
      <w:r w:rsidR="007C0196">
        <w:rPr>
          <w:rFonts w:ascii="Times New Roman" w:hAnsi="Times New Roman" w:cs="Times New Roman"/>
          <w:kern w:val="0"/>
          <w:lang w:val="ro-RO"/>
          <w14:ligatures w14:val="none"/>
        </w:rPr>
        <w:t>7.0</w:t>
      </w:r>
      <w:r w:rsidR="0029372E">
        <w:rPr>
          <w:rFonts w:ascii="Times New Roman" w:hAnsi="Times New Roman" w:cs="Times New Roman"/>
          <w:kern w:val="0"/>
          <w:lang w:val="ro-RO"/>
          <w14:ligatures w14:val="none"/>
        </w:rPr>
        <w:t>4</w:t>
      </w:r>
      <w:r w:rsidR="007C0196">
        <w:rPr>
          <w:rFonts w:ascii="Times New Roman" w:hAnsi="Times New Roman" w:cs="Times New Roman"/>
          <w:kern w:val="0"/>
          <w:lang w:val="ro-RO"/>
          <w14:ligatures w14:val="none"/>
        </w:rPr>
        <w:t>.2026</w:t>
      </w:r>
      <w:bookmarkEnd w:id="0"/>
      <w:r w:rsidRPr="006C57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</w:p>
    <w:p w14:paraId="6575F5E9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7967DD02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                                                                                                              </w:t>
      </w:r>
    </w:p>
    <w:p w14:paraId="20968F1D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4AFD08E7" w14:textId="77777777" w:rsidR="00E11D16" w:rsidRDefault="00E11D16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684B56B0" w14:textId="77777777" w:rsid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  </w:t>
      </w:r>
    </w:p>
    <w:p w14:paraId="2D4996CC" w14:textId="77777777" w:rsidR="00146FB2" w:rsidRPr="006C574E" w:rsidRDefault="00146FB2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7B2AE96C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3849C1DB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009EBE83" w14:textId="77777777" w:rsidR="006C574E" w:rsidRPr="006C574E" w:rsidRDefault="006C574E" w:rsidP="006C574E">
      <w:pPr>
        <w:keepNext/>
        <w:spacing w:after="0" w:line="240" w:lineRule="auto"/>
        <w:ind w:left="142"/>
        <w:jc w:val="center"/>
        <w:outlineLvl w:val="4"/>
        <w:rPr>
          <w:rFonts w:ascii="Times" w:eastAsia="Times New Roman" w:hAnsi="Times" w:cs="Times"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b/>
          <w:bCs/>
          <w:kern w:val="0"/>
          <w:lang w:val="ro-RO"/>
          <w14:ligatures w14:val="none"/>
        </w:rPr>
        <w:t>REFERAT DE APROBARE</w:t>
      </w:r>
    </w:p>
    <w:p w14:paraId="64FF53CC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323E9965" w14:textId="77777777" w:rsidR="006C574E" w:rsidRDefault="006C574E" w:rsidP="00E11D16">
      <w:pPr>
        <w:spacing w:after="0" w:line="276" w:lineRule="auto"/>
        <w:ind w:firstLine="567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268F864B" w14:textId="77777777" w:rsidR="00146FB2" w:rsidRDefault="00146FB2" w:rsidP="00E11D16">
      <w:pPr>
        <w:spacing w:after="0" w:line="276" w:lineRule="auto"/>
        <w:ind w:firstLine="567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6B1FB37A" w14:textId="77777777" w:rsidR="00146FB2" w:rsidRPr="006C574E" w:rsidRDefault="00146FB2" w:rsidP="00E11D16">
      <w:pPr>
        <w:spacing w:after="0" w:line="276" w:lineRule="auto"/>
        <w:ind w:firstLine="567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58778835" w14:textId="3D903C39" w:rsidR="00FD0C4A" w:rsidRPr="006C574E" w:rsidRDefault="006C574E" w:rsidP="00FD0C4A">
      <w:pPr>
        <w:spacing w:after="0" w:line="240" w:lineRule="auto"/>
        <w:jc w:val="both"/>
        <w:rPr>
          <w:rFonts w:ascii="Times" w:hAnsi="Times" w:cs="Times"/>
          <w:kern w:val="0"/>
          <w:lang w:val="ro-RO"/>
          <w14:ligatures w14:val="none"/>
        </w:rPr>
      </w:pPr>
      <w:r w:rsidRPr="00E11D16">
        <w:rPr>
          <w:rFonts w:ascii="Times" w:eastAsia="Times New Roman" w:hAnsi="Times" w:cs="Times"/>
          <w:kern w:val="0"/>
          <w:lang w:val="ro-RO"/>
          <w14:ligatures w14:val="none"/>
        </w:rPr>
        <w:t xml:space="preserve">      Modificarea propusă prin prezentul proiect de ordin vizează </w:t>
      </w:r>
      <w:r w:rsidR="00FB135F">
        <w:rPr>
          <w:rFonts w:ascii="Times New Roman" w:hAnsi="Times New Roman" w:cs="Times New Roman"/>
          <w:kern w:val="0"/>
          <w:lang w:val="ro-RO"/>
          <w14:ligatures w14:val="none"/>
        </w:rPr>
        <w:t xml:space="preserve">anexa nr. </w:t>
      </w:r>
      <w:r w:rsidR="0029372E">
        <w:rPr>
          <w:rFonts w:ascii="Times New Roman" w:hAnsi="Times New Roman" w:cs="Times New Roman"/>
          <w:kern w:val="0"/>
          <w:lang w:val="ro-RO"/>
          <w14:ligatures w14:val="none"/>
        </w:rPr>
        <w:t>1</w:t>
      </w:r>
      <w:r w:rsidR="00FB135F">
        <w:rPr>
          <w:rFonts w:ascii="Times New Roman" w:hAnsi="Times New Roman" w:cs="Times New Roman"/>
          <w:kern w:val="0"/>
          <w:lang w:val="ro-RO"/>
          <w14:ligatures w14:val="none"/>
        </w:rPr>
        <w:t xml:space="preserve"> – Componența </w:t>
      </w:r>
      <w:r w:rsidR="00FB135F" w:rsidRPr="0055434C">
        <w:rPr>
          <w:rFonts w:ascii="Times New Roman" w:hAnsi="Times New Roman" w:cs="Times New Roman"/>
          <w:kern w:val="0"/>
          <w:lang w:val="ro-RO"/>
          <w14:ligatures w14:val="none"/>
        </w:rPr>
        <w:t>Comisiei de atestare a operatorilor economici pentru activitatea de exploatare forestieră</w:t>
      </w:r>
      <w:r w:rsidR="00E11D16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și este determinată de faptul că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>po</w:t>
      </w:r>
      <w:r w:rsidR="008E0D12">
        <w:rPr>
          <w:rFonts w:ascii="Times" w:eastAsia="Times New Roman" w:hAnsi="Times" w:cs="Times"/>
          <w:kern w:val="0"/>
          <w:lang w:val="ro-RO"/>
          <w14:ligatures w14:val="none"/>
        </w:rPr>
        <w:t>ziți</w:t>
      </w:r>
      <w:r w:rsidR="00E47383">
        <w:rPr>
          <w:rFonts w:ascii="Times" w:eastAsia="Times New Roman" w:hAnsi="Times" w:cs="Times"/>
          <w:kern w:val="0"/>
          <w:lang w:val="ro-RO"/>
          <w14:ligatures w14:val="none"/>
        </w:rPr>
        <w:t>a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  <w:r w:rsidR="0029372E">
        <w:rPr>
          <w:rFonts w:ascii="Times" w:eastAsia="Times New Roman" w:hAnsi="Times" w:cs="Times"/>
          <w:kern w:val="0"/>
          <w:lang w:val="ro-RO"/>
          <w14:ligatures w14:val="none"/>
        </w:rPr>
        <w:t xml:space="preserve">4,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>ocupat</w:t>
      </w:r>
      <w:r w:rsidR="00E47383">
        <w:rPr>
          <w:rFonts w:ascii="Times" w:eastAsia="Times New Roman" w:hAnsi="Times" w:cs="Times"/>
          <w:kern w:val="0"/>
          <w:lang w:val="ro-RO"/>
          <w14:ligatures w14:val="none"/>
        </w:rPr>
        <w:t>ă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de către 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 xml:space="preserve">doamna </w:t>
      </w:r>
      <w:r w:rsidR="0029372E">
        <w:rPr>
          <w:rFonts w:ascii="Times" w:eastAsia="Times New Roman" w:hAnsi="Times" w:cs="Times"/>
          <w:kern w:val="0"/>
          <w:lang w:val="ro-RO"/>
          <w14:ligatures w14:val="none"/>
        </w:rPr>
        <w:t>Andreea Diaconu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 xml:space="preserve">în cadrul </w:t>
      </w:r>
      <w:r w:rsidR="00FD0C4A" w:rsidRPr="0055434C">
        <w:rPr>
          <w:rFonts w:ascii="Times New Roman" w:hAnsi="Times New Roman" w:cs="Times New Roman"/>
          <w:kern w:val="0"/>
          <w:lang w:val="ro-RO"/>
          <w14:ligatures w14:val="none"/>
        </w:rPr>
        <w:t>Comisiei de atestare a operatorilor economici pentru activitatea de exploatare forestieră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 xml:space="preserve">, </w:t>
      </w:r>
      <w:r w:rsidR="00631017">
        <w:rPr>
          <w:rFonts w:ascii="Times New Roman" w:hAnsi="Times New Roman" w:cs="Times New Roman"/>
          <w:kern w:val="0"/>
          <w:lang w:val="ro-RO"/>
          <w14:ligatures w14:val="none"/>
        </w:rPr>
        <w:t xml:space="preserve">a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>dev</w:t>
      </w:r>
      <w:r w:rsidR="00631017">
        <w:rPr>
          <w:rFonts w:ascii="Times" w:eastAsia="Times New Roman" w:hAnsi="Times" w:cs="Times"/>
          <w:kern w:val="0"/>
          <w:lang w:val="ro-RO"/>
          <w14:ligatures w14:val="none"/>
        </w:rPr>
        <w:t>enit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vacant</w:t>
      </w:r>
      <w:r w:rsidR="00E47383">
        <w:rPr>
          <w:rFonts w:ascii="Times" w:eastAsia="Times New Roman" w:hAnsi="Times" w:cs="Times"/>
          <w:kern w:val="0"/>
          <w:lang w:val="ro-RO"/>
          <w14:ligatures w14:val="none"/>
        </w:rPr>
        <w:t>ă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>, întrucât ace</w:t>
      </w:r>
      <w:r w:rsidR="00E47383">
        <w:rPr>
          <w:rFonts w:ascii="Times" w:eastAsia="Times New Roman" w:hAnsi="Times" w:cs="Times"/>
          <w:kern w:val="0"/>
          <w:lang w:val="ro-RO"/>
          <w14:ligatures w14:val="none"/>
        </w:rPr>
        <w:t>astă</w:t>
      </w:r>
      <w:r w:rsidR="00631017">
        <w:rPr>
          <w:rFonts w:ascii="Times" w:eastAsia="Times New Roman" w:hAnsi="Times" w:cs="Times"/>
          <w:kern w:val="0"/>
          <w:lang w:val="ro-RO"/>
          <w14:ligatures w14:val="none"/>
        </w:rPr>
        <w:t xml:space="preserve"> persoan</w:t>
      </w:r>
      <w:r w:rsidR="00E47383">
        <w:rPr>
          <w:rFonts w:ascii="Times" w:eastAsia="Times New Roman" w:hAnsi="Times" w:cs="Times"/>
          <w:kern w:val="0"/>
          <w:lang w:val="ro-RO"/>
          <w14:ligatures w14:val="none"/>
        </w:rPr>
        <w:t>ă</w:t>
      </w:r>
      <w:r w:rsidR="00631017"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și-a încetat raporturile de muncă 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>cu</w:t>
      </w:r>
      <w:r w:rsidR="00E070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946C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Ministerul Mediului, Apelor și Pădurilor.</w:t>
      </w: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  <w:r w:rsidR="0029372E">
        <w:rPr>
          <w:rFonts w:ascii="Times" w:eastAsia="Times New Roman" w:hAnsi="Times" w:cs="Times"/>
          <w:kern w:val="0"/>
          <w:lang w:val="ro-RO"/>
          <w14:ligatures w14:val="none"/>
        </w:rPr>
        <w:t xml:space="preserve">De asemenea, la </w:t>
      </w:r>
      <w:r w:rsidR="0029372E" w:rsidRPr="0029372E">
        <w:rPr>
          <w:rFonts w:ascii="Times" w:eastAsia="Times New Roman" w:hAnsi="Times" w:cs="Times"/>
          <w:kern w:val="0"/>
          <w:lang w:val="ro-RO"/>
          <w14:ligatures w14:val="none"/>
        </w:rPr>
        <w:t xml:space="preserve">poziția </w:t>
      </w:r>
      <w:r w:rsidR="0029372E">
        <w:rPr>
          <w:rFonts w:ascii="Times" w:eastAsia="Times New Roman" w:hAnsi="Times" w:cs="Times"/>
          <w:kern w:val="0"/>
          <w:lang w:val="ro-RO"/>
          <w14:ligatures w14:val="none"/>
        </w:rPr>
        <w:t>5</w:t>
      </w:r>
      <w:r w:rsidR="0029372E" w:rsidRPr="0029372E">
        <w:rPr>
          <w:rFonts w:ascii="Times" w:eastAsia="Times New Roman" w:hAnsi="Times" w:cs="Times"/>
          <w:kern w:val="0"/>
          <w:lang w:val="ro-RO"/>
          <w14:ligatures w14:val="none"/>
        </w:rPr>
        <w:t xml:space="preserve">, ocupată </w:t>
      </w:r>
      <w:r w:rsidR="0029372E">
        <w:rPr>
          <w:rFonts w:ascii="Times" w:eastAsia="Times New Roman" w:hAnsi="Times" w:cs="Times"/>
          <w:kern w:val="0"/>
          <w:lang w:val="ro-RO"/>
          <w14:ligatures w14:val="none"/>
        </w:rPr>
        <w:t xml:space="preserve">în prezent </w:t>
      </w:r>
      <w:r w:rsidR="0029372E" w:rsidRPr="0029372E">
        <w:rPr>
          <w:rFonts w:ascii="Times" w:eastAsia="Times New Roman" w:hAnsi="Times" w:cs="Times"/>
          <w:kern w:val="0"/>
          <w:lang w:val="ro-RO"/>
          <w14:ligatures w14:val="none"/>
        </w:rPr>
        <w:t xml:space="preserve">de către </w:t>
      </w:r>
      <w:r w:rsidR="0029372E">
        <w:rPr>
          <w:rFonts w:ascii="Times" w:eastAsia="Times New Roman" w:hAnsi="Times" w:cs="Times"/>
          <w:kern w:val="0"/>
          <w:lang w:val="ro-RO"/>
          <w14:ligatures w14:val="none"/>
        </w:rPr>
        <w:t>domnul Dan Achim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 xml:space="preserve">  </w:t>
      </w:r>
      <w:r w:rsidR="0029372E">
        <w:rPr>
          <w:rFonts w:ascii="Times New Roman" w:hAnsi="Times New Roman" w:cs="Times New Roman"/>
          <w:kern w:val="0"/>
          <w:lang w:val="ro-RO"/>
          <w14:ligatures w14:val="none"/>
        </w:rPr>
        <w:t xml:space="preserve">se nominalizează 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 w:rsidR="0029372E">
        <w:rPr>
          <w:rFonts w:ascii="Times New Roman" w:hAnsi="Times New Roman" w:cs="Times New Roman"/>
          <w:kern w:val="0"/>
          <w:lang w:val="ro-RO"/>
          <w14:ligatures w14:val="none"/>
        </w:rPr>
        <w:t xml:space="preserve">domnul Ionel Andrei, 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 xml:space="preserve"> ca reprezentant al </w:t>
      </w:r>
      <w:r w:rsidR="00FD0C4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Ministerului Mediului, Apelor și Pădurilor.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250E54EB" w14:textId="66E5E638" w:rsidR="006C574E" w:rsidRPr="006C574E" w:rsidRDefault="006C574E" w:rsidP="00FB135F">
      <w:pPr>
        <w:tabs>
          <w:tab w:val="left" w:pos="426"/>
        </w:tabs>
        <w:spacing w:after="0" w:line="276" w:lineRule="auto"/>
        <w:ind w:firstLine="284"/>
        <w:jc w:val="both"/>
        <w:rPr>
          <w:rFonts w:ascii="Times" w:hAnsi="Times" w:cs="Times"/>
          <w:kern w:val="0"/>
          <w:lang w:val="ro-RO"/>
          <w14:ligatures w14:val="none"/>
        </w:rPr>
      </w:pPr>
      <w:r w:rsidRPr="006C574E">
        <w:rPr>
          <w:rFonts w:ascii="Times" w:hAnsi="Times" w:cs="Times"/>
          <w:kern w:val="0"/>
          <w:lang w:val="ro-RO"/>
          <w14:ligatures w14:val="none"/>
        </w:rPr>
        <w:t xml:space="preserve">Având în vedere cele prezentate, </w:t>
      </w:r>
      <w:r w:rsidR="00BA1BA2">
        <w:rPr>
          <w:rFonts w:ascii="Times" w:hAnsi="Times" w:cs="Times"/>
          <w:kern w:val="0"/>
          <w:lang w:val="ro-RO"/>
          <w14:ligatures w14:val="none"/>
        </w:rPr>
        <w:t>a fost</w:t>
      </w:r>
      <w:r w:rsidRPr="006C574E">
        <w:rPr>
          <w:rFonts w:ascii="Times" w:hAnsi="Times" w:cs="Times"/>
          <w:kern w:val="0"/>
          <w:lang w:val="ro-RO"/>
          <w14:ligatures w14:val="none"/>
        </w:rPr>
        <w:t xml:space="preserve"> elabora</w:t>
      </w:r>
      <w:r w:rsidR="00BA1BA2">
        <w:rPr>
          <w:rFonts w:ascii="Times" w:hAnsi="Times" w:cs="Times"/>
          <w:kern w:val="0"/>
          <w:lang w:val="ro-RO"/>
          <w14:ligatures w14:val="none"/>
        </w:rPr>
        <w:t>t</w:t>
      </w:r>
      <w:r w:rsidRPr="006C574E">
        <w:rPr>
          <w:rFonts w:ascii="Times" w:hAnsi="Times" w:cs="Times"/>
          <w:kern w:val="0"/>
          <w:lang w:val="ro-RO"/>
          <w14:ligatures w14:val="none"/>
        </w:rPr>
        <w:t xml:space="preserve"> proiectul de ordin pentru modificarea anexe</w:t>
      </w:r>
      <w:r w:rsidR="00E47383">
        <w:rPr>
          <w:rFonts w:ascii="Times" w:hAnsi="Times" w:cs="Times"/>
          <w:kern w:val="0"/>
          <w:lang w:val="ro-RO"/>
          <w14:ligatures w14:val="none"/>
        </w:rPr>
        <w:t xml:space="preserve">i </w:t>
      </w:r>
      <w:r w:rsidR="00FB135F">
        <w:rPr>
          <w:rFonts w:ascii="Times" w:hAnsi="Times" w:cs="Times"/>
          <w:kern w:val="0"/>
          <w:lang w:val="ro-RO"/>
          <w14:ligatures w14:val="none"/>
        </w:rPr>
        <w:t xml:space="preserve">nr. </w:t>
      </w:r>
      <w:r w:rsidR="0029372E">
        <w:rPr>
          <w:rFonts w:ascii="Times" w:hAnsi="Times" w:cs="Times"/>
          <w:kern w:val="0"/>
          <w:lang w:val="ro-RO"/>
          <w14:ligatures w14:val="none"/>
        </w:rPr>
        <w:t>1</w:t>
      </w:r>
      <w:r w:rsidRPr="006C574E">
        <w:rPr>
          <w:rFonts w:ascii="Times" w:hAnsi="Times" w:cs="Times"/>
          <w:kern w:val="0"/>
          <w:lang w:val="ro-RO"/>
          <w14:ligatures w14:val="none"/>
        </w:rPr>
        <w:t xml:space="preserve"> la Regulamentul </w:t>
      </w:r>
      <w:r w:rsidRPr="006C574E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>privind organizarea, funcționarea și componența Comisiei de atestare a operatorilor economici pentru activitatea de exploatare forestieră, precum și criteriile de atestare pentru activitatea de exploatare forestieră</w:t>
      </w:r>
      <w:r w:rsidRPr="006C574E">
        <w:rPr>
          <w:rFonts w:ascii="Times" w:hAnsi="Times" w:cs="Times"/>
          <w:kern w:val="0"/>
          <w:lang w:val="ro-RO"/>
          <w14:ligatures w14:val="none"/>
        </w:rPr>
        <w:t>, aprobat prin Ordinul ministrului apelor și pădurilor nr. 1106/2018</w:t>
      </w:r>
      <w:r w:rsidR="00BA1BA2">
        <w:rPr>
          <w:rFonts w:ascii="Times" w:hAnsi="Times" w:cs="Times"/>
          <w:kern w:val="0"/>
          <w:lang w:val="ro-RO"/>
          <w14:ligatures w14:val="none"/>
        </w:rPr>
        <w:t>, pe care îl supunem aprobării</w:t>
      </w:r>
      <w:r w:rsidRPr="006C574E">
        <w:rPr>
          <w:rFonts w:ascii="Times" w:hAnsi="Times" w:cs="Times"/>
          <w:kern w:val="0"/>
          <w:lang w:val="ro-RO"/>
          <w14:ligatures w14:val="none"/>
        </w:rPr>
        <w:t>.</w:t>
      </w:r>
    </w:p>
    <w:p w14:paraId="31DC8540" w14:textId="77777777" w:rsidR="006C574E" w:rsidRPr="006C574E" w:rsidRDefault="006C574E" w:rsidP="00FB135F">
      <w:pPr>
        <w:spacing w:after="0" w:line="240" w:lineRule="auto"/>
        <w:ind w:firstLine="284"/>
        <w:jc w:val="both"/>
        <w:rPr>
          <w:rFonts w:ascii="Times" w:hAnsi="Times" w:cs="Times"/>
          <w:kern w:val="0"/>
          <w:lang w:val="ro-RO"/>
          <w14:ligatures w14:val="none"/>
        </w:rPr>
      </w:pPr>
    </w:p>
    <w:p w14:paraId="73F0C5D5" w14:textId="77777777" w:rsidR="006C574E" w:rsidRDefault="006C574E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76E2778F" w14:textId="77777777" w:rsidR="00E11D16" w:rsidRDefault="00E11D16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69119A77" w14:textId="77777777" w:rsidR="00146FB2" w:rsidRDefault="00146FB2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635FA843" w14:textId="77777777" w:rsidR="00146FB2" w:rsidRPr="006C574E" w:rsidRDefault="007F0D57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  <w:r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</w:p>
    <w:p w14:paraId="67C6F4CB" w14:textId="77777777" w:rsidR="006C574E" w:rsidRPr="006C574E" w:rsidRDefault="006C574E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56AA0382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bCs/>
          <w:kern w:val="0"/>
          <w14:ligatures w14:val="none"/>
        </w:rPr>
      </w:pPr>
      <w:r w:rsidRPr="006C574E">
        <w:rPr>
          <w:rFonts w:ascii="Times" w:eastAsia="Times New Roman" w:hAnsi="Times" w:cs="Times"/>
          <w:bCs/>
          <w:kern w:val="0"/>
          <w14:ligatures w14:val="none"/>
        </w:rPr>
        <w:t>DIRECTOR GENERAL</w:t>
      </w:r>
    </w:p>
    <w:p w14:paraId="5355846B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bCs/>
          <w:kern w:val="0"/>
          <w14:ligatures w14:val="none"/>
        </w:rPr>
      </w:pPr>
    </w:p>
    <w:p w14:paraId="12C5CFD2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bCs/>
          <w:kern w:val="0"/>
          <w14:ligatures w14:val="none"/>
        </w:rPr>
      </w:pPr>
      <w:r w:rsidRPr="006C574E">
        <w:rPr>
          <w:rFonts w:ascii="Times" w:eastAsia="Times New Roman" w:hAnsi="Times" w:cs="Times"/>
          <w:bCs/>
          <w:kern w:val="0"/>
          <w14:ligatures w14:val="none"/>
        </w:rPr>
        <w:t>Dănuț IACOB</w:t>
      </w:r>
    </w:p>
    <w:p w14:paraId="49C261B0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412A71D5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145DCA81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6D2E6D55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2925581B" w14:textId="77777777" w:rsidR="006C574E" w:rsidRDefault="006C574E"/>
    <w:sectPr w:rsidR="006C574E" w:rsidSect="006C5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E64B" w14:textId="77777777" w:rsidR="00031887" w:rsidRDefault="00031887">
      <w:pPr>
        <w:spacing w:after="0" w:line="240" w:lineRule="auto"/>
      </w:pPr>
      <w:r>
        <w:separator/>
      </w:r>
    </w:p>
  </w:endnote>
  <w:endnote w:type="continuationSeparator" w:id="0">
    <w:p w14:paraId="3673B5AC" w14:textId="77777777" w:rsidR="00031887" w:rsidRDefault="0003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C72D" w14:textId="77777777" w:rsidR="002F2829" w:rsidRDefault="002F282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E603" w14:textId="77777777" w:rsidR="002F2829" w:rsidRDefault="002F282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21A7" w14:textId="77777777" w:rsidR="002F2829" w:rsidRDefault="002F28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F69B" w14:textId="77777777" w:rsidR="00031887" w:rsidRDefault="00031887">
      <w:pPr>
        <w:spacing w:after="0" w:line="240" w:lineRule="auto"/>
      </w:pPr>
      <w:r>
        <w:separator/>
      </w:r>
    </w:p>
  </w:footnote>
  <w:footnote w:type="continuationSeparator" w:id="0">
    <w:p w14:paraId="01BEAC22" w14:textId="77777777" w:rsidR="00031887" w:rsidRDefault="0003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D176" w14:textId="77777777" w:rsidR="002F2829" w:rsidRDefault="002F282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08592"/>
      <w:docPartObj>
        <w:docPartGallery w:val="Watermarks"/>
        <w:docPartUnique/>
      </w:docPartObj>
    </w:sdtPr>
    <w:sdtContent>
      <w:p w14:paraId="2CD06509" w14:textId="4F88DACE" w:rsidR="002F2829" w:rsidRDefault="0029372E">
        <w:pPr>
          <w:pStyle w:val="Antet"/>
        </w:pPr>
        <w:r>
          <w:pict w14:anchorId="27B0C2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101127" o:spid="_x0000_s1025" type="#_x0000_t136" style="position:absolute;margin-left:0;margin-top:0;width:524.6pt;height:224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8C10" w14:textId="77777777" w:rsidR="002F2829" w:rsidRDefault="002F282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E"/>
    <w:rsid w:val="00031887"/>
    <w:rsid w:val="00034019"/>
    <w:rsid w:val="00080805"/>
    <w:rsid w:val="00146FB2"/>
    <w:rsid w:val="001A1496"/>
    <w:rsid w:val="002448D7"/>
    <w:rsid w:val="0029372E"/>
    <w:rsid w:val="002F2829"/>
    <w:rsid w:val="00317843"/>
    <w:rsid w:val="00393EC8"/>
    <w:rsid w:val="003B61A7"/>
    <w:rsid w:val="004E6D1C"/>
    <w:rsid w:val="00631017"/>
    <w:rsid w:val="006A5807"/>
    <w:rsid w:val="006C574E"/>
    <w:rsid w:val="006C6602"/>
    <w:rsid w:val="00744A4C"/>
    <w:rsid w:val="00791498"/>
    <w:rsid w:val="007C0196"/>
    <w:rsid w:val="007C47E1"/>
    <w:rsid w:val="007F0D57"/>
    <w:rsid w:val="00825630"/>
    <w:rsid w:val="0083359C"/>
    <w:rsid w:val="008631D1"/>
    <w:rsid w:val="008E0D12"/>
    <w:rsid w:val="008F6D8E"/>
    <w:rsid w:val="00906067"/>
    <w:rsid w:val="00910169"/>
    <w:rsid w:val="00971763"/>
    <w:rsid w:val="0099686D"/>
    <w:rsid w:val="00997CB3"/>
    <w:rsid w:val="009C42D3"/>
    <w:rsid w:val="009D5826"/>
    <w:rsid w:val="00A56EAA"/>
    <w:rsid w:val="00A92AFE"/>
    <w:rsid w:val="00B84EA2"/>
    <w:rsid w:val="00BA1BA2"/>
    <w:rsid w:val="00C02C44"/>
    <w:rsid w:val="00CE71E4"/>
    <w:rsid w:val="00D478C0"/>
    <w:rsid w:val="00DB4078"/>
    <w:rsid w:val="00E070B3"/>
    <w:rsid w:val="00E11D16"/>
    <w:rsid w:val="00E14319"/>
    <w:rsid w:val="00E47383"/>
    <w:rsid w:val="00E946CB"/>
    <w:rsid w:val="00FA667F"/>
    <w:rsid w:val="00FB135F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17259"/>
  <w15:chartTrackingRefBased/>
  <w15:docId w15:val="{8335C047-388E-4B70-8631-B0EEA0E5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C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C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C5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C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C5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C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C5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C5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C5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C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C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C5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C574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C574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C574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C574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C574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C574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C5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C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C5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C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C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C574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C574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C574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C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C574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C574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C574E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6C574E"/>
    <w:rPr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C574E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6C574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6881-8539-4A59-8EAE-4D83187C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Danut Iacob</cp:lastModifiedBy>
  <cp:revision>20</cp:revision>
  <cp:lastPrinted>2025-05-14T09:00:00Z</cp:lastPrinted>
  <dcterms:created xsi:type="dcterms:W3CDTF">2025-03-18T07:25:00Z</dcterms:created>
  <dcterms:modified xsi:type="dcterms:W3CDTF">2026-04-17T06:35:00Z</dcterms:modified>
</cp:coreProperties>
</file>