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53C4" w14:textId="1D1EDD45" w:rsidR="0064607E" w:rsidRPr="00F33617" w:rsidRDefault="0064607E" w:rsidP="009927BF">
      <w:pPr>
        <w:tabs>
          <w:tab w:val="left" w:pos="0"/>
          <w:tab w:val="left" w:pos="720"/>
        </w:tabs>
        <w:spacing w:after="0" w:line="360" w:lineRule="auto"/>
        <w:ind w:left="720" w:right="92" w:firstLine="180"/>
        <w:jc w:val="both"/>
        <w:rPr>
          <w:rFonts w:ascii="Trebuchet MS" w:eastAsia="MS Mincho" w:hAnsi="Trebuchet MS" w:cs="Times New Roman"/>
          <w:b/>
          <w:iCs/>
          <w:color w:val="auto"/>
          <w:lang w:val="ro-RO"/>
        </w:rPr>
      </w:pPr>
      <w:r w:rsidRPr="00F33617">
        <w:rPr>
          <w:rFonts w:ascii="Trebuchet MS" w:eastAsia="MS Mincho" w:hAnsi="Trebuchet MS" w:cs="Times New Roman"/>
          <w:b/>
          <w:iCs/>
          <w:color w:val="auto"/>
          <w:lang w:val="ro-RO"/>
        </w:rPr>
        <w:t>DIRECȚIA BIODIVERSITATE</w:t>
      </w:r>
    </w:p>
    <w:p w14:paraId="3AA6CCC4" w14:textId="7A5D1010" w:rsidR="00EC5A2D" w:rsidRPr="00D32459" w:rsidRDefault="005879B4" w:rsidP="0042787A">
      <w:pPr>
        <w:tabs>
          <w:tab w:val="left" w:pos="0"/>
          <w:tab w:val="left" w:pos="720"/>
        </w:tabs>
        <w:spacing w:after="0" w:line="360" w:lineRule="auto"/>
        <w:ind w:left="720" w:right="92" w:firstLine="180"/>
        <w:jc w:val="both"/>
        <w:rPr>
          <w:rFonts w:ascii="Trebuchet MS" w:eastAsia="MS Mincho" w:hAnsi="Trebuchet MS" w:cs="Times New Roman"/>
          <w:b/>
          <w:iCs/>
          <w:color w:val="auto"/>
          <w:lang w:val="ro-RO"/>
        </w:rPr>
      </w:pPr>
      <w:r w:rsidRPr="00954E03">
        <w:rPr>
          <w:rFonts w:ascii="Trebuchet MS" w:eastAsia="MS Mincho" w:hAnsi="Trebuchet MS" w:cs="Times New Roman"/>
          <w:b/>
          <w:i/>
          <w:color w:val="auto"/>
          <w:lang w:val="ro-RO"/>
        </w:rPr>
        <w:t xml:space="preserve">  </w:t>
      </w:r>
      <w:r w:rsidR="00954E03" w:rsidRPr="00D32459">
        <w:rPr>
          <w:rFonts w:ascii="Trebuchet MS" w:eastAsia="MS Mincho" w:hAnsi="Trebuchet MS" w:cs="Times New Roman"/>
          <w:b/>
          <w:iCs/>
          <w:color w:val="auto"/>
          <w:lang w:val="ro-RO"/>
        </w:rPr>
        <w:t>DB/</w:t>
      </w:r>
      <w:r w:rsidR="00974D8F">
        <w:rPr>
          <w:rFonts w:ascii="Trebuchet MS" w:eastAsia="MS Mincho" w:hAnsi="Trebuchet MS" w:cs="Times New Roman"/>
          <w:b/>
          <w:iCs/>
          <w:color w:val="auto"/>
          <w:lang w:val="ro-RO"/>
        </w:rPr>
        <w:t>141414</w:t>
      </w:r>
      <w:r w:rsidR="00954E03" w:rsidRPr="00D32459">
        <w:rPr>
          <w:rFonts w:ascii="Trebuchet MS" w:eastAsia="MS Mincho" w:hAnsi="Trebuchet MS" w:cs="Times New Roman"/>
          <w:b/>
          <w:iCs/>
          <w:color w:val="auto"/>
          <w:lang w:val="ro-RO"/>
        </w:rPr>
        <w:t xml:space="preserve">/   </w:t>
      </w:r>
      <w:r w:rsidR="00B71C03">
        <w:rPr>
          <w:rFonts w:ascii="Trebuchet MS" w:eastAsia="MS Mincho" w:hAnsi="Trebuchet MS" w:cs="Times New Roman"/>
          <w:b/>
          <w:iCs/>
          <w:color w:val="auto"/>
          <w:lang w:val="ro-RO"/>
        </w:rPr>
        <w:t>10</w:t>
      </w:r>
      <w:r w:rsidR="00954E03" w:rsidRPr="00D32459">
        <w:rPr>
          <w:rFonts w:ascii="Trebuchet MS" w:eastAsia="MS Mincho" w:hAnsi="Trebuchet MS" w:cs="Times New Roman"/>
          <w:b/>
          <w:iCs/>
          <w:color w:val="auto"/>
          <w:lang w:val="ro-RO"/>
        </w:rPr>
        <w:t>.2025</w:t>
      </w:r>
      <w:r w:rsidRPr="00D32459">
        <w:rPr>
          <w:rFonts w:ascii="Trebuchet MS" w:eastAsia="MS Mincho" w:hAnsi="Trebuchet MS" w:cs="Times New Roman"/>
          <w:b/>
          <w:iCs/>
          <w:color w:val="auto"/>
          <w:lang w:val="ro-RO"/>
        </w:rPr>
        <w:t xml:space="preserve">                                      </w:t>
      </w:r>
    </w:p>
    <w:p w14:paraId="175FBE4B" w14:textId="77777777" w:rsidR="00EC5A2D" w:rsidRPr="00954E03" w:rsidRDefault="00EC5A2D" w:rsidP="0042787A">
      <w:pPr>
        <w:tabs>
          <w:tab w:val="left" w:pos="0"/>
          <w:tab w:val="left" w:pos="720"/>
        </w:tabs>
        <w:spacing w:after="0" w:line="360" w:lineRule="auto"/>
        <w:ind w:left="720" w:right="92" w:firstLine="180"/>
        <w:jc w:val="both"/>
        <w:rPr>
          <w:rFonts w:ascii="Trebuchet MS" w:eastAsia="MS Mincho" w:hAnsi="Trebuchet MS" w:cs="Times New Roman"/>
          <w:b/>
          <w:i/>
          <w:color w:val="auto"/>
          <w:lang w:val="ro-RO"/>
        </w:rPr>
      </w:pPr>
    </w:p>
    <w:p w14:paraId="74356841" w14:textId="77777777" w:rsidR="00EC5A2D" w:rsidRDefault="00EC5A2D" w:rsidP="0042787A">
      <w:pPr>
        <w:tabs>
          <w:tab w:val="left" w:pos="0"/>
          <w:tab w:val="left" w:pos="720"/>
        </w:tabs>
        <w:spacing w:after="0" w:line="360" w:lineRule="auto"/>
        <w:ind w:left="720" w:right="92" w:firstLine="180"/>
        <w:jc w:val="both"/>
        <w:rPr>
          <w:rFonts w:ascii="Trebuchet MS" w:eastAsia="MS Mincho" w:hAnsi="Trebuchet MS" w:cs="Times New Roman"/>
          <w:b/>
          <w:i/>
          <w:color w:val="auto"/>
          <w:lang w:val="ro-RO"/>
        </w:rPr>
      </w:pPr>
    </w:p>
    <w:p w14:paraId="0C1901F4" w14:textId="55568B93" w:rsidR="00B82F1E" w:rsidRPr="00F33617" w:rsidRDefault="005879B4" w:rsidP="0042787A">
      <w:pPr>
        <w:tabs>
          <w:tab w:val="left" w:pos="0"/>
          <w:tab w:val="left" w:pos="720"/>
        </w:tabs>
        <w:spacing w:after="0" w:line="360" w:lineRule="auto"/>
        <w:ind w:left="720" w:right="92" w:firstLine="180"/>
        <w:jc w:val="both"/>
        <w:rPr>
          <w:rFonts w:ascii="Trebuchet MS" w:eastAsia="MS Mincho" w:hAnsi="Trebuchet MS" w:cs="Times New Roman"/>
          <w:b/>
          <w:i/>
          <w:color w:val="auto"/>
          <w:lang w:val="ro-RO"/>
        </w:rPr>
      </w:pPr>
      <w:r w:rsidRPr="00F33617">
        <w:rPr>
          <w:rFonts w:ascii="Trebuchet MS" w:eastAsia="MS Mincho" w:hAnsi="Trebuchet MS" w:cs="Times New Roman"/>
          <w:b/>
          <w:i/>
          <w:color w:val="auto"/>
          <w:lang w:val="ro-RO"/>
        </w:rPr>
        <w:t xml:space="preserve">                                                                            </w:t>
      </w:r>
    </w:p>
    <w:p w14:paraId="1A27F075" w14:textId="6432278F" w:rsidR="0042787A" w:rsidRPr="00F33617" w:rsidRDefault="00B82F1E" w:rsidP="0042787A">
      <w:pPr>
        <w:tabs>
          <w:tab w:val="left" w:pos="0"/>
          <w:tab w:val="left" w:pos="720"/>
        </w:tabs>
        <w:spacing w:after="0" w:line="360" w:lineRule="auto"/>
        <w:ind w:left="720" w:right="92" w:firstLine="180"/>
        <w:jc w:val="both"/>
        <w:rPr>
          <w:rFonts w:ascii="Trebuchet MS" w:eastAsia="MS Mincho" w:hAnsi="Trebuchet MS" w:cs="Times New Roman"/>
          <w:b/>
          <w:color w:val="auto"/>
          <w:lang w:val="ro-RO"/>
        </w:rPr>
      </w:pPr>
      <w:r w:rsidRPr="00F33617">
        <w:rPr>
          <w:rFonts w:ascii="Trebuchet MS" w:eastAsia="MS Mincho" w:hAnsi="Trebuchet MS" w:cs="Times New Roman"/>
          <w:b/>
          <w:i/>
          <w:color w:val="auto"/>
          <w:lang w:val="ro-RO"/>
        </w:rPr>
        <w:t xml:space="preserve">                                                                                                                  </w:t>
      </w:r>
      <w:r w:rsidR="005879B4" w:rsidRPr="00F33617">
        <w:rPr>
          <w:rFonts w:ascii="Trebuchet MS" w:eastAsia="MS Mincho" w:hAnsi="Trebuchet MS" w:cs="Times New Roman"/>
          <w:b/>
          <w:color w:val="auto"/>
          <w:lang w:val="ro-RO"/>
        </w:rPr>
        <w:t>APROB,</w:t>
      </w:r>
    </w:p>
    <w:p w14:paraId="2E1E2FF8" w14:textId="5C921151" w:rsidR="005879B4" w:rsidRPr="00F33617" w:rsidRDefault="0042787A" w:rsidP="0042787A">
      <w:pPr>
        <w:tabs>
          <w:tab w:val="left" w:pos="0"/>
          <w:tab w:val="left" w:pos="720"/>
        </w:tabs>
        <w:spacing w:after="0" w:line="360" w:lineRule="auto"/>
        <w:ind w:left="720" w:right="92" w:firstLine="180"/>
        <w:jc w:val="both"/>
        <w:rPr>
          <w:rFonts w:ascii="Trebuchet MS" w:eastAsia="MS Mincho" w:hAnsi="Trebuchet MS" w:cs="Times New Roman"/>
          <w:b/>
          <w:color w:val="auto"/>
          <w:lang w:val="ro-RO"/>
        </w:rPr>
      </w:pPr>
      <w:r w:rsidRPr="00F33617">
        <w:rPr>
          <w:rFonts w:ascii="Trebuchet MS" w:eastAsia="MS Mincho" w:hAnsi="Trebuchet MS" w:cs="Times New Roman"/>
          <w:b/>
          <w:color w:val="auto"/>
          <w:lang w:val="ro-RO"/>
        </w:rPr>
        <w:t xml:space="preserve">                                                                                                               </w:t>
      </w:r>
      <w:r w:rsidR="00B71C03">
        <w:rPr>
          <w:rFonts w:ascii="Trebuchet MS" w:eastAsia="MS Mincho" w:hAnsi="Trebuchet MS" w:cs="Times New Roman"/>
          <w:b/>
          <w:color w:val="auto"/>
          <w:lang w:val="ro-RO"/>
        </w:rPr>
        <w:t xml:space="preserve">  MINISTRU</w:t>
      </w:r>
    </w:p>
    <w:p w14:paraId="7A8788D1" w14:textId="732481EC" w:rsidR="006C26C5" w:rsidRPr="00F33617" w:rsidRDefault="0042787A" w:rsidP="006C26C5">
      <w:pPr>
        <w:spacing w:line="240" w:lineRule="auto"/>
        <w:rPr>
          <w:rFonts w:ascii="Trebuchet MS" w:hAnsi="Trebuchet MS"/>
          <w:b/>
        </w:rPr>
      </w:pPr>
      <w:r w:rsidRPr="00F33617">
        <w:rPr>
          <w:rFonts w:ascii="Trebuchet MS" w:eastAsia="MS Mincho" w:hAnsi="Trebuchet MS" w:cs="Times New Roman"/>
          <w:b/>
          <w:color w:val="auto"/>
          <w:lang w:val="ro-RO"/>
        </w:rPr>
        <w:t xml:space="preserve">                                                                                                             </w:t>
      </w:r>
      <w:r w:rsidR="006C26C5" w:rsidRPr="00F33617">
        <w:rPr>
          <w:rFonts w:ascii="Trebuchet MS" w:eastAsia="MS Mincho" w:hAnsi="Trebuchet MS" w:cs="Times New Roman"/>
          <w:b/>
          <w:color w:val="auto"/>
          <w:lang w:val="ro-RO"/>
        </w:rPr>
        <w:t xml:space="preserve">          </w:t>
      </w:r>
      <w:r w:rsidR="00B71C03">
        <w:rPr>
          <w:rFonts w:ascii="Trebuchet MS" w:hAnsi="Trebuchet MS"/>
          <w:b/>
        </w:rPr>
        <w:t>Diana-Anda BUZOIANU</w:t>
      </w:r>
    </w:p>
    <w:p w14:paraId="4EC26C20" w14:textId="3C98A214" w:rsidR="0042787A" w:rsidRPr="00F33617" w:rsidRDefault="0042787A" w:rsidP="0042787A">
      <w:pPr>
        <w:tabs>
          <w:tab w:val="left" w:pos="0"/>
          <w:tab w:val="left" w:pos="720"/>
        </w:tabs>
        <w:spacing w:after="0" w:line="360" w:lineRule="auto"/>
        <w:ind w:left="720" w:right="92" w:firstLine="180"/>
        <w:jc w:val="both"/>
        <w:rPr>
          <w:rFonts w:ascii="Trebuchet MS" w:eastAsia="MS Mincho" w:hAnsi="Trebuchet MS" w:cs="Times New Roman"/>
          <w:b/>
          <w:color w:val="auto"/>
          <w:lang w:val="ro-RO"/>
        </w:rPr>
      </w:pPr>
    </w:p>
    <w:p w14:paraId="669B88EB" w14:textId="77777777" w:rsidR="00B82F1E" w:rsidRPr="00F33617" w:rsidRDefault="00B82F1E" w:rsidP="00F33617">
      <w:pPr>
        <w:tabs>
          <w:tab w:val="left" w:pos="720"/>
        </w:tabs>
        <w:spacing w:after="0" w:line="360" w:lineRule="auto"/>
        <w:ind w:right="92"/>
        <w:jc w:val="both"/>
        <w:rPr>
          <w:rFonts w:ascii="Trebuchet MS" w:eastAsia="MS Mincho" w:hAnsi="Trebuchet MS" w:cs="Times New Roman"/>
          <w:b/>
          <w:color w:val="auto"/>
          <w:lang w:val="ro-RO"/>
        </w:rPr>
      </w:pPr>
    </w:p>
    <w:p w14:paraId="7BD2E48D" w14:textId="77777777" w:rsidR="00B82F1E" w:rsidRPr="00F33617" w:rsidRDefault="00B82F1E" w:rsidP="007F6119">
      <w:pPr>
        <w:tabs>
          <w:tab w:val="left" w:pos="720"/>
        </w:tabs>
        <w:spacing w:after="0" w:line="360" w:lineRule="auto"/>
        <w:ind w:right="92"/>
        <w:jc w:val="both"/>
        <w:rPr>
          <w:rFonts w:ascii="Trebuchet MS" w:eastAsia="MS Mincho" w:hAnsi="Trebuchet MS" w:cs="Times New Roman"/>
          <w:b/>
          <w:color w:val="auto"/>
          <w:lang w:val="ro-RO"/>
        </w:rPr>
      </w:pPr>
    </w:p>
    <w:p w14:paraId="41206DAC" w14:textId="77777777" w:rsidR="005F4C0E" w:rsidRPr="00F33617" w:rsidRDefault="005F4C0E" w:rsidP="009927BF">
      <w:pPr>
        <w:tabs>
          <w:tab w:val="left" w:pos="720"/>
        </w:tabs>
        <w:spacing w:after="0" w:line="360" w:lineRule="auto"/>
        <w:ind w:left="720" w:right="92" w:firstLine="180"/>
        <w:jc w:val="both"/>
        <w:rPr>
          <w:rFonts w:ascii="Trebuchet MS" w:eastAsia="MS Mincho" w:hAnsi="Trebuchet MS" w:cs="Times New Roman"/>
          <w:b/>
          <w:color w:val="auto"/>
          <w:lang w:val="ro-RO"/>
        </w:rPr>
      </w:pPr>
    </w:p>
    <w:p w14:paraId="1CD740A5" w14:textId="44FBD25D" w:rsidR="00563F15" w:rsidRPr="00F33617" w:rsidRDefault="0064607E" w:rsidP="009927BF">
      <w:pPr>
        <w:tabs>
          <w:tab w:val="left" w:pos="720"/>
        </w:tabs>
        <w:spacing w:after="0" w:line="360" w:lineRule="auto"/>
        <w:ind w:left="720" w:right="92" w:firstLine="180"/>
        <w:jc w:val="center"/>
        <w:rPr>
          <w:rFonts w:ascii="Trebuchet MS" w:eastAsia="MS Mincho" w:hAnsi="Trebuchet MS" w:cs="Times New Roman"/>
          <w:b/>
          <w:iCs/>
          <w:color w:val="auto"/>
          <w:lang w:val="ro-RO"/>
        </w:rPr>
      </w:pPr>
      <w:r w:rsidRPr="00F33617">
        <w:rPr>
          <w:rFonts w:ascii="Trebuchet MS" w:eastAsia="MS Mincho" w:hAnsi="Trebuchet MS" w:cs="Times New Roman"/>
          <w:b/>
          <w:iCs/>
          <w:color w:val="auto"/>
          <w:lang w:val="ro-RO"/>
        </w:rPr>
        <w:t>REFERAT APROBARE</w:t>
      </w:r>
    </w:p>
    <w:p w14:paraId="4427B069" w14:textId="77777777" w:rsidR="0064607E" w:rsidRPr="00F33617" w:rsidRDefault="0064607E" w:rsidP="009927BF">
      <w:pPr>
        <w:tabs>
          <w:tab w:val="left" w:pos="720"/>
        </w:tabs>
        <w:spacing w:after="0" w:line="360" w:lineRule="auto"/>
        <w:ind w:left="720" w:right="92" w:firstLine="180"/>
        <w:jc w:val="center"/>
        <w:rPr>
          <w:rFonts w:ascii="Trebuchet MS" w:eastAsia="MS Mincho" w:hAnsi="Trebuchet MS" w:cs="Times New Roman"/>
          <w:b/>
          <w:color w:val="auto"/>
          <w:lang w:val="ro-RO"/>
        </w:rPr>
      </w:pPr>
    </w:p>
    <w:p w14:paraId="66147A10" w14:textId="17D90D86" w:rsidR="006B7363" w:rsidRPr="00F33617" w:rsidRDefault="0091577B" w:rsidP="009927BF">
      <w:pPr>
        <w:tabs>
          <w:tab w:val="left" w:pos="0"/>
          <w:tab w:val="left" w:pos="720"/>
        </w:tabs>
        <w:spacing w:after="0" w:line="360" w:lineRule="auto"/>
        <w:ind w:left="720" w:right="92" w:firstLine="180"/>
        <w:jc w:val="center"/>
        <w:rPr>
          <w:rFonts w:ascii="Trebuchet MS" w:eastAsia="MS Mincho" w:hAnsi="Trebuchet MS" w:cs="Times New Roman"/>
          <w:b/>
          <w:color w:val="auto"/>
          <w:lang w:val="ro-RO"/>
        </w:rPr>
      </w:pPr>
      <w:r w:rsidRPr="00954E03">
        <w:rPr>
          <w:rFonts w:ascii="Trebuchet MS" w:eastAsia="MS Mincho" w:hAnsi="Trebuchet MS" w:cs="Times New Roman"/>
          <w:bCs/>
          <w:color w:val="auto"/>
          <w:lang w:val="ro-RO"/>
        </w:rPr>
        <w:t>Privind</w:t>
      </w:r>
      <w:r w:rsidRPr="00F33617">
        <w:rPr>
          <w:rFonts w:ascii="Trebuchet MS" w:eastAsia="MS Mincho" w:hAnsi="Trebuchet MS" w:cs="Times New Roman"/>
          <w:b/>
          <w:color w:val="auto"/>
          <w:lang w:val="ro-RO"/>
        </w:rPr>
        <w:t xml:space="preserve"> </w:t>
      </w:r>
      <w:r w:rsidR="00EC5A2D" w:rsidRPr="00EC5A2D">
        <w:rPr>
          <w:rFonts w:ascii="Trebuchet MS" w:eastAsia="MS Mincho" w:hAnsi="Trebuchet MS" w:cs="Times New Roman"/>
          <w:bCs/>
          <w:color w:val="auto"/>
          <w:lang w:val="ro-RO"/>
        </w:rPr>
        <w:t xml:space="preserve"> </w:t>
      </w:r>
      <w:r w:rsidR="00EC5A2D" w:rsidRPr="00231E0B">
        <w:rPr>
          <w:rFonts w:ascii="Trebuchet MS" w:eastAsia="MS Mincho" w:hAnsi="Trebuchet MS" w:cs="Times New Roman"/>
          <w:bCs/>
          <w:color w:val="auto"/>
          <w:lang w:val="ro-RO"/>
        </w:rPr>
        <w:t xml:space="preserve">modificarea și completarea Ordinului ministrului agriculturii, pădurilor </w:t>
      </w:r>
      <w:proofErr w:type="spellStart"/>
      <w:r w:rsidR="00EC5A2D" w:rsidRPr="00231E0B">
        <w:rPr>
          <w:rFonts w:ascii="Trebuchet MS" w:eastAsia="MS Mincho" w:hAnsi="Trebuchet MS" w:cs="Times New Roman"/>
          <w:bCs/>
          <w:color w:val="auto"/>
          <w:lang w:val="ro-RO"/>
        </w:rPr>
        <w:t>şi</w:t>
      </w:r>
      <w:proofErr w:type="spellEnd"/>
      <w:r w:rsidR="00EC5A2D" w:rsidRPr="00231E0B">
        <w:rPr>
          <w:rFonts w:ascii="Trebuchet MS" w:eastAsia="MS Mincho" w:hAnsi="Trebuchet MS" w:cs="Times New Roman"/>
          <w:bCs/>
          <w:color w:val="auto"/>
          <w:lang w:val="ro-RO"/>
        </w:rPr>
        <w:t xml:space="preserve"> dezvoltării rurale nr. 539/2009 pentru aprobarea regimului permiselor de vânătoare</w:t>
      </w:r>
    </w:p>
    <w:p w14:paraId="307293C4" w14:textId="77777777" w:rsidR="00D67ED5" w:rsidRPr="00F33617" w:rsidRDefault="00D67ED5" w:rsidP="00B82F1E">
      <w:pPr>
        <w:tabs>
          <w:tab w:val="left" w:pos="0"/>
          <w:tab w:val="left" w:pos="720"/>
        </w:tabs>
        <w:spacing w:after="0" w:line="360" w:lineRule="auto"/>
        <w:ind w:right="92"/>
        <w:rPr>
          <w:rFonts w:ascii="Trebuchet MS" w:eastAsia="MS Mincho" w:hAnsi="Trebuchet MS" w:cs="Times New Roman"/>
          <w:b/>
          <w:color w:val="auto"/>
          <w:lang w:val="ro-RO"/>
        </w:rPr>
      </w:pPr>
    </w:p>
    <w:p w14:paraId="0ADBFD3C" w14:textId="0A8A7F4B" w:rsidR="00D67ED5" w:rsidRPr="00F33617" w:rsidRDefault="00D67ED5" w:rsidP="00B82F1E">
      <w:pPr>
        <w:tabs>
          <w:tab w:val="left" w:pos="0"/>
          <w:tab w:val="left" w:pos="720"/>
        </w:tabs>
        <w:spacing w:after="0" w:line="360" w:lineRule="auto"/>
        <w:ind w:left="720" w:right="92"/>
        <w:jc w:val="both"/>
        <w:rPr>
          <w:rFonts w:ascii="Trebuchet MS" w:eastAsia="MS Mincho" w:hAnsi="Trebuchet MS" w:cs="Times New Roman"/>
          <w:b/>
          <w:color w:val="auto"/>
          <w:lang w:val="ro-RO"/>
        </w:rPr>
      </w:pPr>
      <w:r w:rsidRPr="00F33617">
        <w:rPr>
          <w:rFonts w:ascii="Trebuchet MS" w:eastAsia="MS Mincho" w:hAnsi="Trebuchet MS" w:cs="Times New Roman"/>
          <w:b/>
          <w:color w:val="auto"/>
          <w:lang w:val="ro-RO"/>
        </w:rPr>
        <w:t>Potrivit prevederilor Legii vânătorii și a protecției fondului cinegetic nr. 407/2006, cu modificările și com</w:t>
      </w:r>
      <w:r w:rsidR="00E526A7">
        <w:rPr>
          <w:rFonts w:ascii="Trebuchet MS" w:eastAsia="MS Mincho" w:hAnsi="Trebuchet MS" w:cs="Times New Roman"/>
          <w:b/>
          <w:color w:val="auto"/>
          <w:lang w:val="ro-RO"/>
        </w:rPr>
        <w:t>p</w:t>
      </w:r>
      <w:r w:rsidRPr="00F33617">
        <w:rPr>
          <w:rFonts w:ascii="Trebuchet MS" w:eastAsia="MS Mincho" w:hAnsi="Trebuchet MS" w:cs="Times New Roman"/>
          <w:b/>
          <w:color w:val="auto"/>
          <w:lang w:val="ro-RO"/>
        </w:rPr>
        <w:t>letările ulterioare:</w:t>
      </w:r>
    </w:p>
    <w:p w14:paraId="5B8BB119" w14:textId="3D17585A" w:rsidR="00D67ED5" w:rsidRPr="00F33617" w:rsidRDefault="00D67ED5" w:rsidP="00D67ED5">
      <w:pPr>
        <w:tabs>
          <w:tab w:val="left" w:pos="0"/>
          <w:tab w:val="left" w:pos="720"/>
        </w:tabs>
        <w:spacing w:after="0" w:line="360" w:lineRule="auto"/>
        <w:ind w:left="720" w:right="92" w:firstLine="180"/>
        <w:jc w:val="both"/>
        <w:rPr>
          <w:rFonts w:ascii="Trebuchet MS" w:eastAsia="MS Mincho" w:hAnsi="Trebuchet MS" w:cs="Times New Roman"/>
          <w:b/>
          <w:bCs/>
          <w:i/>
          <w:iCs/>
          <w:color w:val="auto"/>
          <w:lang w:val="ro-RO"/>
        </w:rPr>
      </w:pPr>
      <w:r w:rsidRPr="00F33617">
        <w:rPr>
          <w:rFonts w:ascii="Trebuchet MS" w:eastAsia="MS Mincho" w:hAnsi="Trebuchet MS" w:cs="Times New Roman"/>
          <w:b/>
          <w:bCs/>
          <w:i/>
          <w:iCs/>
          <w:color w:val="auto"/>
        </w:rPr>
        <w:t>Art. 1</w:t>
      </w:r>
      <w:r w:rsidRPr="00F33617">
        <w:rPr>
          <w:rFonts w:ascii="Trebuchet MS" w:eastAsia="MS Mincho" w:hAnsi="Trebuchet MS" w:cs="Times New Roman"/>
          <w:b/>
          <w:bCs/>
          <w:i/>
          <w:iCs/>
          <w:color w:val="auto"/>
          <w:lang w:val="ro-RO"/>
        </w:rPr>
        <w:t xml:space="preserve"> </w:t>
      </w:r>
    </w:p>
    <w:p w14:paraId="1915E759" w14:textId="524CCAF9" w:rsidR="00D67ED5" w:rsidRPr="00F33617" w:rsidRDefault="00B82F1E" w:rsidP="00D67ED5">
      <w:pPr>
        <w:tabs>
          <w:tab w:val="left" w:pos="0"/>
          <w:tab w:val="left" w:pos="720"/>
        </w:tabs>
        <w:spacing w:after="0" w:line="360" w:lineRule="auto"/>
        <w:ind w:left="720" w:right="92" w:firstLine="180"/>
        <w:jc w:val="both"/>
        <w:rPr>
          <w:rFonts w:ascii="Trebuchet MS" w:eastAsia="MS Mincho" w:hAnsi="Trebuchet MS" w:cs="Times New Roman"/>
          <w:b/>
          <w:i/>
          <w:iCs/>
          <w:color w:val="auto"/>
        </w:rPr>
      </w:pPr>
      <w:proofErr w:type="gramStart"/>
      <w:r w:rsidRPr="00F33617">
        <w:rPr>
          <w:rFonts w:ascii="Trebuchet MS" w:eastAsia="MS Mincho" w:hAnsi="Trebuchet MS" w:cs="Times New Roman"/>
          <w:b/>
          <w:i/>
          <w:iCs/>
          <w:color w:val="auto"/>
        </w:rPr>
        <w:t>”</w:t>
      </w:r>
      <w:proofErr w:type="spellStart"/>
      <w:r w:rsidR="00D67ED5" w:rsidRPr="00F33617">
        <w:rPr>
          <w:rFonts w:ascii="Trebuchet MS" w:eastAsia="MS Mincho" w:hAnsi="Trebuchet MS" w:cs="Times New Roman"/>
          <w:b/>
          <w:i/>
          <w:iCs/>
          <w:color w:val="auto"/>
        </w:rPr>
        <w:t>În</w:t>
      </w:r>
      <w:proofErr w:type="spellEnd"/>
      <w:proofErr w:type="gram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sensul</w:t>
      </w:r>
      <w:proofErr w:type="spell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prezentei</w:t>
      </w:r>
      <w:proofErr w:type="spell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legi</w:t>
      </w:r>
      <w:proofErr w:type="spell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termenii</w:t>
      </w:r>
      <w:proofErr w:type="spell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şi</w:t>
      </w:r>
      <w:proofErr w:type="spell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expresiile</w:t>
      </w:r>
      <w:proofErr w:type="spellEnd"/>
      <w:r w:rsidR="00D67ED5" w:rsidRPr="00F33617">
        <w:rPr>
          <w:rFonts w:ascii="Trebuchet MS" w:eastAsia="MS Mincho" w:hAnsi="Trebuchet MS" w:cs="Times New Roman"/>
          <w:b/>
          <w:i/>
          <w:iCs/>
          <w:color w:val="auto"/>
        </w:rPr>
        <w:t xml:space="preserve"> de </w:t>
      </w:r>
      <w:proofErr w:type="spellStart"/>
      <w:r w:rsidR="00D67ED5" w:rsidRPr="00F33617">
        <w:rPr>
          <w:rFonts w:ascii="Trebuchet MS" w:eastAsia="MS Mincho" w:hAnsi="Trebuchet MS" w:cs="Times New Roman"/>
          <w:b/>
          <w:i/>
          <w:iCs/>
          <w:color w:val="auto"/>
        </w:rPr>
        <w:t>mai</w:t>
      </w:r>
      <w:proofErr w:type="spell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jos</w:t>
      </w:r>
      <w:proofErr w:type="spellEnd"/>
      <w:r w:rsidR="00D67ED5" w:rsidRPr="00F33617">
        <w:rPr>
          <w:rFonts w:ascii="Trebuchet MS" w:eastAsia="MS Mincho" w:hAnsi="Trebuchet MS" w:cs="Times New Roman"/>
          <w:b/>
          <w:i/>
          <w:iCs/>
          <w:color w:val="auto"/>
        </w:rPr>
        <w:t xml:space="preserve"> se </w:t>
      </w:r>
      <w:proofErr w:type="spellStart"/>
      <w:r w:rsidR="00D67ED5" w:rsidRPr="00F33617">
        <w:rPr>
          <w:rFonts w:ascii="Trebuchet MS" w:eastAsia="MS Mincho" w:hAnsi="Trebuchet MS" w:cs="Times New Roman"/>
          <w:b/>
          <w:i/>
          <w:iCs/>
          <w:color w:val="auto"/>
        </w:rPr>
        <w:t>definesc</w:t>
      </w:r>
      <w:proofErr w:type="spellEnd"/>
      <w:r w:rsidR="00D67ED5" w:rsidRPr="00F33617">
        <w:rPr>
          <w:rFonts w:ascii="Trebuchet MS" w:eastAsia="MS Mincho" w:hAnsi="Trebuchet MS" w:cs="Times New Roman"/>
          <w:b/>
          <w:i/>
          <w:iCs/>
          <w:color w:val="auto"/>
        </w:rPr>
        <w:t xml:space="preserve"> </w:t>
      </w:r>
      <w:proofErr w:type="spellStart"/>
      <w:r w:rsidR="00D67ED5" w:rsidRPr="00F33617">
        <w:rPr>
          <w:rFonts w:ascii="Trebuchet MS" w:eastAsia="MS Mincho" w:hAnsi="Trebuchet MS" w:cs="Times New Roman"/>
          <w:b/>
          <w:i/>
          <w:iCs/>
          <w:color w:val="auto"/>
        </w:rPr>
        <w:t>după</w:t>
      </w:r>
      <w:proofErr w:type="spellEnd"/>
      <w:r w:rsidR="00D67ED5" w:rsidRPr="00F33617">
        <w:rPr>
          <w:rFonts w:ascii="Trebuchet MS" w:eastAsia="MS Mincho" w:hAnsi="Trebuchet MS" w:cs="Times New Roman"/>
          <w:b/>
          <w:i/>
          <w:iCs/>
          <w:color w:val="auto"/>
        </w:rPr>
        <w:t xml:space="preserve"> cum </w:t>
      </w:r>
      <w:proofErr w:type="spellStart"/>
      <w:r w:rsidR="00D67ED5" w:rsidRPr="00F33617">
        <w:rPr>
          <w:rFonts w:ascii="Trebuchet MS" w:eastAsia="MS Mincho" w:hAnsi="Trebuchet MS" w:cs="Times New Roman"/>
          <w:b/>
          <w:i/>
          <w:iCs/>
          <w:color w:val="auto"/>
        </w:rPr>
        <w:t>urmează</w:t>
      </w:r>
      <w:proofErr w:type="spellEnd"/>
      <w:r w:rsidR="00D67ED5" w:rsidRPr="00F33617">
        <w:rPr>
          <w:rFonts w:ascii="Trebuchet MS" w:eastAsia="MS Mincho" w:hAnsi="Trebuchet MS" w:cs="Times New Roman"/>
          <w:b/>
          <w:i/>
          <w:iCs/>
          <w:color w:val="auto"/>
        </w:rPr>
        <w:t>:</w:t>
      </w:r>
    </w:p>
    <w:p w14:paraId="7858FDF2" w14:textId="67139EE0" w:rsidR="00D67ED5" w:rsidRPr="00F33617" w:rsidRDefault="00D67ED5" w:rsidP="00B82F1E">
      <w:pPr>
        <w:pStyle w:val="ListParagraph"/>
        <w:numPr>
          <w:ilvl w:val="0"/>
          <w:numId w:val="16"/>
        </w:numPr>
        <w:tabs>
          <w:tab w:val="left" w:pos="0"/>
          <w:tab w:val="left" w:pos="720"/>
        </w:tabs>
        <w:spacing w:after="0" w:line="360" w:lineRule="auto"/>
        <w:ind w:right="92"/>
        <w:jc w:val="both"/>
        <w:rPr>
          <w:rFonts w:ascii="Trebuchet MS" w:eastAsia="MS Mincho" w:hAnsi="Trebuchet MS" w:cs="Times New Roman"/>
          <w:b/>
          <w:i/>
          <w:iCs/>
          <w:color w:val="auto"/>
        </w:rPr>
      </w:pPr>
      <w:r w:rsidRPr="00F33617">
        <w:rPr>
          <w:rFonts w:ascii="Trebuchet MS" w:eastAsia="MS Mincho" w:hAnsi="Trebuchet MS" w:cs="Times New Roman"/>
          <w:b/>
          <w:i/>
          <w:iCs/>
          <w:color w:val="auto"/>
        </w:rPr>
        <w:t xml:space="preserve">administrator - </w:t>
      </w:r>
      <w:proofErr w:type="spellStart"/>
      <w:r w:rsidRPr="00F33617">
        <w:rPr>
          <w:rFonts w:ascii="Trebuchet MS" w:eastAsia="MS Mincho" w:hAnsi="Trebuchet MS" w:cs="Times New Roman"/>
          <w:b/>
          <w:i/>
          <w:iCs/>
          <w:color w:val="auto"/>
        </w:rPr>
        <w:t>autoritatea</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publică</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centrală</w:t>
      </w:r>
      <w:proofErr w:type="spellEnd"/>
      <w:r w:rsidRPr="00F33617">
        <w:rPr>
          <w:rFonts w:ascii="Trebuchet MS" w:eastAsia="MS Mincho" w:hAnsi="Trebuchet MS" w:cs="Times New Roman"/>
          <w:b/>
          <w:i/>
          <w:iCs/>
          <w:color w:val="auto"/>
        </w:rPr>
        <w:t xml:space="preserve"> care </w:t>
      </w:r>
      <w:proofErr w:type="spellStart"/>
      <w:r w:rsidRPr="00F33617">
        <w:rPr>
          <w:rFonts w:ascii="Trebuchet MS" w:eastAsia="MS Mincho" w:hAnsi="Trebuchet MS" w:cs="Times New Roman"/>
          <w:b/>
          <w:i/>
          <w:iCs/>
          <w:color w:val="auto"/>
        </w:rPr>
        <w:t>răspunde</w:t>
      </w:r>
      <w:proofErr w:type="spellEnd"/>
      <w:r w:rsidRPr="00F33617">
        <w:rPr>
          <w:rFonts w:ascii="Trebuchet MS" w:eastAsia="MS Mincho" w:hAnsi="Trebuchet MS" w:cs="Times New Roman"/>
          <w:b/>
          <w:i/>
          <w:iCs/>
          <w:color w:val="auto"/>
        </w:rPr>
        <w:t xml:space="preserve"> de </w:t>
      </w:r>
      <w:proofErr w:type="spellStart"/>
      <w:r w:rsidRPr="00F33617">
        <w:rPr>
          <w:rFonts w:ascii="Trebuchet MS" w:eastAsia="MS Mincho" w:hAnsi="Trebuchet MS" w:cs="Times New Roman"/>
          <w:b/>
          <w:i/>
          <w:iCs/>
          <w:color w:val="auto"/>
        </w:rPr>
        <w:t>vânătoare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şi</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asigură</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administrarea</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faunei</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cinegetice</w:t>
      </w:r>
      <w:proofErr w:type="spellEnd"/>
      <w:r w:rsidRPr="00F33617">
        <w:rPr>
          <w:rFonts w:ascii="Trebuchet MS" w:eastAsia="MS Mincho" w:hAnsi="Trebuchet MS" w:cs="Times New Roman"/>
          <w:b/>
          <w:i/>
          <w:iCs/>
          <w:color w:val="auto"/>
        </w:rPr>
        <w:t>;</w:t>
      </w:r>
      <w:r w:rsidR="00B82F1E" w:rsidRPr="00F33617">
        <w:rPr>
          <w:rFonts w:ascii="Trebuchet MS" w:eastAsia="MS Mincho" w:hAnsi="Trebuchet MS" w:cs="Times New Roman"/>
          <w:b/>
          <w:i/>
          <w:iCs/>
          <w:color w:val="auto"/>
          <w:lang w:val="ro-RO"/>
        </w:rPr>
        <w:t>”</w:t>
      </w:r>
    </w:p>
    <w:p w14:paraId="38F69F3D" w14:textId="30B305D5" w:rsidR="00B82F1E" w:rsidRPr="00F33617" w:rsidRDefault="00B82F1E" w:rsidP="00B82F1E">
      <w:pPr>
        <w:tabs>
          <w:tab w:val="left" w:pos="0"/>
          <w:tab w:val="left" w:pos="720"/>
        </w:tabs>
        <w:spacing w:after="0" w:line="360" w:lineRule="auto"/>
        <w:ind w:left="900" w:right="92"/>
        <w:jc w:val="both"/>
        <w:rPr>
          <w:rFonts w:ascii="Trebuchet MS" w:eastAsia="MS Mincho" w:hAnsi="Trebuchet MS" w:cs="Times New Roman"/>
          <w:b/>
          <w:i/>
          <w:iCs/>
          <w:color w:val="auto"/>
        </w:rPr>
      </w:pPr>
      <w:r w:rsidRPr="00F33617">
        <w:rPr>
          <w:rFonts w:ascii="Trebuchet MS" w:eastAsia="MS Mincho" w:hAnsi="Trebuchet MS" w:cs="Times New Roman"/>
          <w:b/>
          <w:i/>
          <w:iCs/>
          <w:color w:val="auto"/>
        </w:rPr>
        <w:t>Art. 4</w:t>
      </w:r>
    </w:p>
    <w:p w14:paraId="76583D72" w14:textId="2FAC656E" w:rsidR="00B82F1E" w:rsidRPr="00F33617" w:rsidRDefault="00B82F1E" w:rsidP="00B82F1E">
      <w:pPr>
        <w:tabs>
          <w:tab w:val="left" w:pos="0"/>
          <w:tab w:val="left" w:pos="720"/>
        </w:tabs>
        <w:spacing w:after="0" w:line="360" w:lineRule="auto"/>
        <w:ind w:left="900" w:right="92"/>
        <w:jc w:val="both"/>
        <w:rPr>
          <w:rFonts w:ascii="Trebuchet MS" w:eastAsia="MS Mincho" w:hAnsi="Trebuchet MS" w:cs="Times New Roman"/>
          <w:b/>
          <w:i/>
          <w:iCs/>
          <w:color w:val="auto"/>
        </w:rPr>
      </w:pPr>
      <w:proofErr w:type="gramStart"/>
      <w:r w:rsidRPr="00F33617">
        <w:rPr>
          <w:rFonts w:ascii="Trebuchet MS" w:eastAsia="MS Mincho" w:hAnsi="Trebuchet MS" w:cs="Times New Roman"/>
          <w:b/>
          <w:i/>
          <w:iCs/>
          <w:color w:val="auto"/>
        </w:rPr>
        <w:t>”(</w:t>
      </w:r>
      <w:proofErr w:type="gramEnd"/>
      <w:r w:rsidRPr="00F33617">
        <w:rPr>
          <w:rFonts w:ascii="Trebuchet MS" w:eastAsia="MS Mincho" w:hAnsi="Trebuchet MS" w:cs="Times New Roman"/>
          <w:b/>
          <w:i/>
          <w:iCs/>
          <w:color w:val="auto"/>
        </w:rPr>
        <w:t>4) </w:t>
      </w:r>
      <w:proofErr w:type="spellStart"/>
      <w:r w:rsidRPr="00F33617">
        <w:rPr>
          <w:rFonts w:ascii="Trebuchet MS" w:eastAsia="MS Mincho" w:hAnsi="Trebuchet MS" w:cs="Times New Roman"/>
          <w:b/>
          <w:i/>
          <w:iCs/>
          <w:color w:val="auto"/>
        </w:rPr>
        <w:t>Administratorul</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adoptă</w:t>
      </w:r>
      <w:proofErr w:type="spellEnd"/>
      <w:r w:rsidRPr="00F33617">
        <w:rPr>
          <w:rFonts w:ascii="Trebuchet MS" w:eastAsia="MS Mincho" w:hAnsi="Trebuchet MS" w:cs="Times New Roman"/>
          <w:b/>
          <w:i/>
          <w:iCs/>
          <w:color w:val="auto"/>
        </w:rPr>
        <w:t xml:space="preserve"> cu </w:t>
      </w:r>
      <w:proofErr w:type="spellStart"/>
      <w:r w:rsidRPr="00F33617">
        <w:rPr>
          <w:rFonts w:ascii="Trebuchet MS" w:eastAsia="MS Mincho" w:hAnsi="Trebuchet MS" w:cs="Times New Roman"/>
          <w:b/>
          <w:i/>
          <w:iCs/>
          <w:color w:val="auto"/>
        </w:rPr>
        <w:t>avizul</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Consiliului</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Naţional</w:t>
      </w:r>
      <w:proofErr w:type="spellEnd"/>
      <w:r w:rsidRPr="00F33617">
        <w:rPr>
          <w:rFonts w:ascii="Trebuchet MS" w:eastAsia="MS Mincho" w:hAnsi="Trebuchet MS" w:cs="Times New Roman"/>
          <w:b/>
          <w:i/>
          <w:iCs/>
          <w:color w:val="auto"/>
        </w:rPr>
        <w:t xml:space="preserve"> de </w:t>
      </w:r>
      <w:proofErr w:type="spellStart"/>
      <w:r w:rsidRPr="00F33617">
        <w:rPr>
          <w:rFonts w:ascii="Trebuchet MS" w:eastAsia="MS Mincho" w:hAnsi="Trebuchet MS" w:cs="Times New Roman"/>
          <w:b/>
          <w:i/>
          <w:iCs/>
          <w:color w:val="auto"/>
        </w:rPr>
        <w:t>Vânătoare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orice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alte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măsuri</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necesare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în</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acord</w:t>
      </w:r>
      <w:proofErr w:type="spellEnd"/>
      <w:r w:rsidRPr="00F33617">
        <w:rPr>
          <w:rFonts w:ascii="Trebuchet MS" w:eastAsia="MS Mincho" w:hAnsi="Trebuchet MS" w:cs="Times New Roman"/>
          <w:b/>
          <w:i/>
          <w:iCs/>
          <w:color w:val="auto"/>
        </w:rPr>
        <w:t xml:space="preserve"> cu </w:t>
      </w:r>
      <w:proofErr w:type="spellStart"/>
      <w:r w:rsidRPr="00F33617">
        <w:rPr>
          <w:rFonts w:ascii="Trebuchet MS" w:eastAsia="MS Mincho" w:hAnsi="Trebuchet MS" w:cs="Times New Roman"/>
          <w:b/>
          <w:i/>
          <w:iCs/>
          <w:color w:val="auto"/>
        </w:rPr>
        <w:t>dispoziţiile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legale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privind</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regimul</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cinegetic</w:t>
      </w:r>
      <w:proofErr w:type="spellEnd"/>
      <w:r w:rsidRPr="00F33617">
        <w:rPr>
          <w:rFonts w:ascii="Trebuchet MS" w:eastAsia="MS Mincho" w:hAnsi="Trebuchet MS" w:cs="Times New Roman"/>
          <w:b/>
          <w:i/>
          <w:iCs/>
          <w:color w:val="auto"/>
        </w:rPr>
        <w:t>.”</w:t>
      </w:r>
    </w:p>
    <w:p w14:paraId="7D2CED0D" w14:textId="5B28156E" w:rsidR="00B82F1E" w:rsidRPr="00F33617" w:rsidRDefault="00B82F1E" w:rsidP="00B82F1E">
      <w:pPr>
        <w:tabs>
          <w:tab w:val="left" w:pos="0"/>
          <w:tab w:val="left" w:pos="720"/>
        </w:tabs>
        <w:spacing w:after="0" w:line="360" w:lineRule="auto"/>
        <w:ind w:left="900" w:right="92"/>
        <w:jc w:val="both"/>
        <w:rPr>
          <w:rFonts w:ascii="Trebuchet MS" w:eastAsia="MS Mincho" w:hAnsi="Trebuchet MS" w:cs="Times New Roman"/>
          <w:b/>
          <w:i/>
          <w:iCs/>
          <w:color w:val="auto"/>
        </w:rPr>
      </w:pPr>
      <w:r w:rsidRPr="00F33617">
        <w:rPr>
          <w:rFonts w:ascii="Trebuchet MS" w:eastAsia="MS Mincho" w:hAnsi="Trebuchet MS" w:cs="Times New Roman"/>
          <w:b/>
          <w:i/>
          <w:iCs/>
          <w:color w:val="auto"/>
        </w:rPr>
        <w:t>Art. 28</w:t>
      </w:r>
    </w:p>
    <w:p w14:paraId="5F40CF3C" w14:textId="5197F227" w:rsidR="00B82F1E" w:rsidRPr="00F33617" w:rsidRDefault="00B82F1E" w:rsidP="00B82F1E">
      <w:pPr>
        <w:tabs>
          <w:tab w:val="left" w:pos="0"/>
          <w:tab w:val="left" w:pos="720"/>
        </w:tabs>
        <w:spacing w:after="0" w:line="360" w:lineRule="auto"/>
        <w:ind w:left="900" w:right="92"/>
        <w:jc w:val="both"/>
        <w:rPr>
          <w:rFonts w:ascii="Trebuchet MS" w:eastAsia="MS Mincho" w:hAnsi="Trebuchet MS" w:cs="Times New Roman"/>
          <w:b/>
          <w:i/>
          <w:iCs/>
          <w:color w:val="auto"/>
        </w:rPr>
      </w:pPr>
      <w:r w:rsidRPr="00F33617">
        <w:rPr>
          <w:rFonts w:ascii="Trebuchet MS" w:eastAsia="MS Mincho" w:hAnsi="Trebuchet MS" w:cs="Times New Roman"/>
          <w:b/>
          <w:bCs/>
          <w:i/>
          <w:iCs/>
          <w:color w:val="auto"/>
          <w:lang w:val="ro-RO"/>
        </w:rPr>
        <w:t>”</w:t>
      </w:r>
      <w:r w:rsidRPr="00F33617">
        <w:rPr>
          <w:rFonts w:ascii="Trebuchet MS" w:eastAsia="MS Mincho" w:hAnsi="Trebuchet MS" w:cs="Times New Roman"/>
          <w:b/>
          <w:bCs/>
          <w:i/>
          <w:iCs/>
          <w:color w:val="auto"/>
        </w:rPr>
        <w:t>(5)</w:t>
      </w:r>
      <w:r w:rsidRPr="00F33617">
        <w:rPr>
          <w:rFonts w:ascii="Trebuchet MS" w:eastAsia="MS Mincho" w:hAnsi="Trebuchet MS" w:cs="Times New Roman"/>
          <w:b/>
          <w:i/>
          <w:iCs/>
          <w:color w:val="auto"/>
        </w:rPr>
        <w:t> </w:t>
      </w:r>
      <w:proofErr w:type="spellStart"/>
      <w:r w:rsidRPr="00F33617">
        <w:rPr>
          <w:rFonts w:ascii="Trebuchet MS" w:eastAsia="MS Mincho" w:hAnsi="Trebuchet MS" w:cs="Times New Roman"/>
          <w:b/>
          <w:i/>
          <w:iCs/>
          <w:color w:val="auto"/>
        </w:rPr>
        <w:t>Regulamentul</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pentru</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preschimbarea</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permiselor</w:t>
      </w:r>
      <w:proofErr w:type="spellEnd"/>
      <w:r w:rsidRPr="00F33617">
        <w:rPr>
          <w:rFonts w:ascii="Trebuchet MS" w:eastAsia="MS Mincho" w:hAnsi="Trebuchet MS" w:cs="Times New Roman"/>
          <w:b/>
          <w:i/>
          <w:iCs/>
          <w:color w:val="auto"/>
        </w:rPr>
        <w:t xml:space="preserve"> de </w:t>
      </w:r>
      <w:proofErr w:type="spellStart"/>
      <w:r w:rsidRPr="00F33617">
        <w:rPr>
          <w:rFonts w:ascii="Trebuchet MS" w:eastAsia="MS Mincho" w:hAnsi="Trebuchet MS" w:cs="Times New Roman"/>
          <w:b/>
          <w:i/>
          <w:iCs/>
          <w:color w:val="auto"/>
        </w:rPr>
        <w:t>vânătoare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aflate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în</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uz</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şi</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pentru</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obţinerea</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permiselor</w:t>
      </w:r>
      <w:proofErr w:type="spellEnd"/>
      <w:r w:rsidRPr="00F33617">
        <w:rPr>
          <w:rFonts w:ascii="Trebuchet MS" w:eastAsia="MS Mincho" w:hAnsi="Trebuchet MS" w:cs="Times New Roman"/>
          <w:b/>
          <w:i/>
          <w:iCs/>
          <w:color w:val="auto"/>
        </w:rPr>
        <w:t xml:space="preserve"> de </w:t>
      </w:r>
      <w:proofErr w:type="spellStart"/>
      <w:r w:rsidRPr="00F33617">
        <w:rPr>
          <w:rFonts w:ascii="Trebuchet MS" w:eastAsia="MS Mincho" w:hAnsi="Trebuchet MS" w:cs="Times New Roman"/>
          <w:b/>
          <w:i/>
          <w:iCs/>
          <w:color w:val="auto"/>
        </w:rPr>
        <w:t>vânătoare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în</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condiţiile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prezentei</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legi</w:t>
      </w:r>
      <w:proofErr w:type="spellEnd"/>
      <w:r w:rsidRPr="00F33617">
        <w:rPr>
          <w:rFonts w:ascii="Trebuchet MS" w:eastAsia="MS Mincho" w:hAnsi="Trebuchet MS" w:cs="Times New Roman"/>
          <w:b/>
          <w:i/>
          <w:iCs/>
          <w:color w:val="auto"/>
        </w:rPr>
        <w:t xml:space="preserve"> se </w:t>
      </w:r>
      <w:proofErr w:type="spellStart"/>
      <w:r w:rsidRPr="00F33617">
        <w:rPr>
          <w:rFonts w:ascii="Trebuchet MS" w:eastAsia="MS Mincho" w:hAnsi="Trebuchet MS" w:cs="Times New Roman"/>
          <w:b/>
          <w:i/>
          <w:iCs/>
          <w:color w:val="auto"/>
        </w:rPr>
        <w:t>aprobă</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prin</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ordin</w:t>
      </w:r>
      <w:proofErr w:type="spellEnd"/>
      <w:r w:rsidRPr="00F33617">
        <w:rPr>
          <w:rFonts w:ascii="Trebuchet MS" w:eastAsia="MS Mincho" w:hAnsi="Trebuchet MS" w:cs="Times New Roman"/>
          <w:b/>
          <w:i/>
          <w:iCs/>
          <w:color w:val="auto"/>
        </w:rPr>
        <w:t xml:space="preserve"> al </w:t>
      </w:r>
      <w:proofErr w:type="spellStart"/>
      <w:r w:rsidRPr="00F33617">
        <w:rPr>
          <w:rFonts w:ascii="Trebuchet MS" w:eastAsia="MS Mincho" w:hAnsi="Trebuchet MS" w:cs="Times New Roman"/>
          <w:b/>
          <w:i/>
          <w:iCs/>
          <w:color w:val="auto"/>
        </w:rPr>
        <w:t>administratorului</w:t>
      </w:r>
      <w:proofErr w:type="spellEnd"/>
      <w:r w:rsidRPr="00F33617">
        <w:rPr>
          <w:rFonts w:ascii="Trebuchet MS" w:eastAsia="MS Mincho" w:hAnsi="Trebuchet MS" w:cs="Times New Roman"/>
          <w:b/>
          <w:i/>
          <w:iCs/>
          <w:color w:val="auto"/>
        </w:rPr>
        <w:t xml:space="preserve">. </w:t>
      </w:r>
    </w:p>
    <w:p w14:paraId="545B076A" w14:textId="600FF020" w:rsidR="00B82F1E" w:rsidRPr="00F33617" w:rsidRDefault="00B82F1E" w:rsidP="00B82F1E">
      <w:pPr>
        <w:tabs>
          <w:tab w:val="left" w:pos="0"/>
          <w:tab w:val="left" w:pos="720"/>
        </w:tabs>
        <w:spacing w:after="0" w:line="360" w:lineRule="auto"/>
        <w:ind w:left="900" w:right="92"/>
        <w:jc w:val="both"/>
        <w:rPr>
          <w:rFonts w:ascii="Trebuchet MS" w:eastAsia="MS Mincho" w:hAnsi="Trebuchet MS" w:cs="Times New Roman"/>
          <w:b/>
          <w:i/>
          <w:iCs/>
          <w:color w:val="auto"/>
          <w:lang w:val="ro-RO"/>
        </w:rPr>
      </w:pPr>
      <w:r w:rsidRPr="00F33617">
        <w:rPr>
          <w:rFonts w:ascii="Trebuchet MS" w:eastAsia="MS Mincho" w:hAnsi="Trebuchet MS" w:cs="Times New Roman"/>
          <w:b/>
          <w:bCs/>
          <w:i/>
          <w:iCs/>
          <w:color w:val="auto"/>
        </w:rPr>
        <w:t>(6)</w:t>
      </w:r>
      <w:r w:rsidRPr="00F33617">
        <w:rPr>
          <w:rFonts w:ascii="Trebuchet MS" w:eastAsia="MS Mincho" w:hAnsi="Trebuchet MS" w:cs="Times New Roman"/>
          <w:b/>
          <w:i/>
          <w:iCs/>
          <w:color w:val="auto"/>
        </w:rPr>
        <w:t> </w:t>
      </w:r>
      <w:proofErr w:type="spellStart"/>
      <w:r w:rsidRPr="00F33617">
        <w:rPr>
          <w:rFonts w:ascii="Trebuchet MS" w:eastAsia="MS Mincho" w:hAnsi="Trebuchet MS" w:cs="Times New Roman"/>
          <w:b/>
          <w:i/>
          <w:iCs/>
          <w:color w:val="auto"/>
        </w:rPr>
        <w:t>Examenul</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pentru</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obţinerea</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calităţii</w:t>
      </w:r>
      <w:proofErr w:type="spellEnd"/>
      <w:r w:rsidRPr="00F33617">
        <w:rPr>
          <w:rFonts w:ascii="Trebuchet MS" w:eastAsia="MS Mincho" w:hAnsi="Trebuchet MS" w:cs="Times New Roman"/>
          <w:b/>
          <w:i/>
          <w:iCs/>
          <w:color w:val="auto"/>
        </w:rPr>
        <w:t xml:space="preserve"> de </w:t>
      </w:r>
      <w:proofErr w:type="spellStart"/>
      <w:r w:rsidRPr="00F33617">
        <w:rPr>
          <w:rFonts w:ascii="Trebuchet MS" w:eastAsia="MS Mincho" w:hAnsi="Trebuchet MS" w:cs="Times New Roman"/>
          <w:b/>
          <w:i/>
          <w:iCs/>
          <w:color w:val="auto"/>
        </w:rPr>
        <w:t>vânător</w:t>
      </w:r>
      <w:proofErr w:type="spellEnd"/>
      <w:r w:rsidRPr="00F33617">
        <w:rPr>
          <w:rFonts w:ascii="Trebuchet MS" w:eastAsia="MS Mincho" w:hAnsi="Trebuchet MS" w:cs="Times New Roman"/>
          <w:b/>
          <w:i/>
          <w:iCs/>
          <w:color w:val="auto"/>
        </w:rPr>
        <w:t xml:space="preserve"> se </w:t>
      </w:r>
      <w:proofErr w:type="spellStart"/>
      <w:r w:rsidRPr="00F33617">
        <w:rPr>
          <w:rFonts w:ascii="Trebuchet MS" w:eastAsia="MS Mincho" w:hAnsi="Trebuchet MS" w:cs="Times New Roman"/>
          <w:b/>
          <w:i/>
          <w:iCs/>
          <w:color w:val="auto"/>
        </w:rPr>
        <w:t>organizează</w:t>
      </w:r>
      <w:proofErr w:type="spellEnd"/>
      <w:r w:rsidRPr="00F33617">
        <w:rPr>
          <w:rFonts w:ascii="Trebuchet MS" w:eastAsia="MS Mincho" w:hAnsi="Trebuchet MS" w:cs="Times New Roman"/>
          <w:b/>
          <w:i/>
          <w:iCs/>
          <w:color w:val="auto"/>
        </w:rPr>
        <w:t xml:space="preserve"> pe </w:t>
      </w:r>
      <w:proofErr w:type="spellStart"/>
      <w:r w:rsidRPr="00F33617">
        <w:rPr>
          <w:rFonts w:ascii="Trebuchet MS" w:eastAsia="MS Mincho" w:hAnsi="Trebuchet MS" w:cs="Times New Roman"/>
          <w:b/>
          <w:i/>
          <w:iCs/>
          <w:color w:val="auto"/>
        </w:rPr>
        <w:t>judeţe</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în</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conformitate</w:t>
      </w:r>
      <w:proofErr w:type="spellEnd"/>
      <w:r w:rsidRPr="00F33617">
        <w:rPr>
          <w:rFonts w:ascii="Trebuchet MS" w:eastAsia="MS Mincho" w:hAnsi="Trebuchet MS" w:cs="Times New Roman"/>
          <w:b/>
          <w:i/>
          <w:iCs/>
          <w:color w:val="auto"/>
        </w:rPr>
        <w:t xml:space="preserve"> cu </w:t>
      </w:r>
      <w:proofErr w:type="spellStart"/>
      <w:r w:rsidRPr="00F33617">
        <w:rPr>
          <w:rFonts w:ascii="Trebuchet MS" w:eastAsia="MS Mincho" w:hAnsi="Trebuchet MS" w:cs="Times New Roman"/>
          <w:b/>
          <w:i/>
          <w:iCs/>
          <w:color w:val="auto"/>
        </w:rPr>
        <w:t>regulamentul</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aprobat</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prin</w:t>
      </w:r>
      <w:proofErr w:type="spellEnd"/>
      <w:r w:rsidRPr="00F33617">
        <w:rPr>
          <w:rFonts w:ascii="Trebuchet MS" w:eastAsia="MS Mincho" w:hAnsi="Trebuchet MS" w:cs="Times New Roman"/>
          <w:b/>
          <w:i/>
          <w:iCs/>
          <w:color w:val="auto"/>
        </w:rPr>
        <w:t xml:space="preserve"> </w:t>
      </w:r>
      <w:proofErr w:type="spellStart"/>
      <w:r w:rsidRPr="00F33617">
        <w:rPr>
          <w:rFonts w:ascii="Trebuchet MS" w:eastAsia="MS Mincho" w:hAnsi="Trebuchet MS" w:cs="Times New Roman"/>
          <w:b/>
          <w:i/>
          <w:iCs/>
          <w:color w:val="auto"/>
        </w:rPr>
        <w:t>ordin</w:t>
      </w:r>
      <w:proofErr w:type="spellEnd"/>
      <w:r w:rsidRPr="00F33617">
        <w:rPr>
          <w:rFonts w:ascii="Trebuchet MS" w:eastAsia="MS Mincho" w:hAnsi="Trebuchet MS" w:cs="Times New Roman"/>
          <w:b/>
          <w:i/>
          <w:iCs/>
          <w:color w:val="auto"/>
        </w:rPr>
        <w:t xml:space="preserve"> al </w:t>
      </w:r>
      <w:proofErr w:type="spellStart"/>
      <w:r w:rsidRPr="00F33617">
        <w:rPr>
          <w:rFonts w:ascii="Trebuchet MS" w:eastAsia="MS Mincho" w:hAnsi="Trebuchet MS" w:cs="Times New Roman"/>
          <w:b/>
          <w:i/>
          <w:iCs/>
          <w:color w:val="auto"/>
        </w:rPr>
        <w:t>administratorului</w:t>
      </w:r>
      <w:proofErr w:type="spellEnd"/>
      <w:r w:rsidRPr="00F33617">
        <w:rPr>
          <w:rFonts w:ascii="Trebuchet MS" w:eastAsia="MS Mincho" w:hAnsi="Trebuchet MS" w:cs="Times New Roman"/>
          <w:b/>
          <w:i/>
          <w:iCs/>
          <w:color w:val="auto"/>
        </w:rPr>
        <w:t>.</w:t>
      </w:r>
      <w:r w:rsidRPr="00F33617">
        <w:rPr>
          <w:rFonts w:ascii="Trebuchet MS" w:eastAsia="MS Mincho" w:hAnsi="Trebuchet MS" w:cs="Times New Roman"/>
          <w:b/>
          <w:i/>
          <w:iCs/>
          <w:color w:val="auto"/>
          <w:lang w:val="ro-RO"/>
        </w:rPr>
        <w:t>”</w:t>
      </w:r>
    </w:p>
    <w:p w14:paraId="40136852" w14:textId="77777777" w:rsidR="00B82F1E" w:rsidRPr="00F33617" w:rsidRDefault="00B82F1E" w:rsidP="00B82F1E">
      <w:pPr>
        <w:tabs>
          <w:tab w:val="left" w:pos="0"/>
          <w:tab w:val="left" w:pos="720"/>
        </w:tabs>
        <w:spacing w:after="0" w:line="360" w:lineRule="auto"/>
        <w:ind w:left="900" w:right="92"/>
        <w:jc w:val="both"/>
        <w:rPr>
          <w:rFonts w:ascii="Trebuchet MS" w:eastAsia="MS Mincho" w:hAnsi="Trebuchet MS" w:cs="Times New Roman"/>
          <w:b/>
          <w:i/>
          <w:iCs/>
          <w:color w:val="auto"/>
        </w:rPr>
      </w:pPr>
    </w:p>
    <w:p w14:paraId="4DF057DE" w14:textId="77777777" w:rsidR="00D67ED5" w:rsidRPr="00F33617" w:rsidRDefault="00D67ED5" w:rsidP="00D67ED5">
      <w:pPr>
        <w:tabs>
          <w:tab w:val="left" w:pos="0"/>
          <w:tab w:val="left" w:pos="720"/>
        </w:tabs>
        <w:spacing w:after="0" w:line="360" w:lineRule="auto"/>
        <w:ind w:left="720" w:right="92" w:firstLine="180"/>
        <w:jc w:val="both"/>
        <w:rPr>
          <w:rFonts w:ascii="Trebuchet MS" w:eastAsia="MS Mincho" w:hAnsi="Trebuchet MS" w:cs="Times New Roman"/>
          <w:b/>
          <w:i/>
          <w:iCs/>
          <w:color w:val="auto"/>
          <w:lang w:val="ro-RO"/>
        </w:rPr>
      </w:pPr>
    </w:p>
    <w:p w14:paraId="113B7545" w14:textId="77777777" w:rsidR="00F90BCE" w:rsidRPr="00F33617" w:rsidRDefault="00F90BCE" w:rsidP="00EC5A2D">
      <w:pPr>
        <w:tabs>
          <w:tab w:val="left" w:pos="0"/>
          <w:tab w:val="left" w:pos="720"/>
        </w:tabs>
        <w:spacing w:after="0" w:line="360" w:lineRule="auto"/>
        <w:ind w:right="92"/>
        <w:rPr>
          <w:rFonts w:ascii="Trebuchet MS" w:eastAsia="MS Mincho" w:hAnsi="Trebuchet MS" w:cs="Times New Roman"/>
          <w:b/>
          <w:i/>
          <w:iCs/>
          <w:color w:val="auto"/>
          <w:lang w:val="ro-RO"/>
        </w:rPr>
      </w:pPr>
    </w:p>
    <w:p w14:paraId="5768C508" w14:textId="15EDBF01" w:rsidR="00387782" w:rsidRPr="00F33617" w:rsidRDefault="00387782"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 xml:space="preserve">Prin prezentul referat, se supune aprobării </w:t>
      </w:r>
      <w:r w:rsidR="00231E0B" w:rsidRPr="00231E0B">
        <w:rPr>
          <w:rFonts w:ascii="Trebuchet MS" w:eastAsia="MS Mincho" w:hAnsi="Trebuchet MS" w:cs="Times New Roman"/>
          <w:bCs/>
          <w:color w:val="auto"/>
          <w:lang w:val="ro-RO"/>
        </w:rPr>
        <w:t xml:space="preserve">modificarea și completarea Ordinului ministrului agriculturii, pădurilor </w:t>
      </w:r>
      <w:proofErr w:type="spellStart"/>
      <w:r w:rsidR="00231E0B" w:rsidRPr="00231E0B">
        <w:rPr>
          <w:rFonts w:ascii="Trebuchet MS" w:eastAsia="MS Mincho" w:hAnsi="Trebuchet MS" w:cs="Times New Roman"/>
          <w:bCs/>
          <w:color w:val="auto"/>
          <w:lang w:val="ro-RO"/>
        </w:rPr>
        <w:t>şi</w:t>
      </w:r>
      <w:proofErr w:type="spellEnd"/>
      <w:r w:rsidR="00231E0B" w:rsidRPr="00231E0B">
        <w:rPr>
          <w:rFonts w:ascii="Trebuchet MS" w:eastAsia="MS Mincho" w:hAnsi="Trebuchet MS" w:cs="Times New Roman"/>
          <w:bCs/>
          <w:color w:val="auto"/>
          <w:lang w:val="ro-RO"/>
        </w:rPr>
        <w:t xml:space="preserve"> dezvoltării rurale nr. 539/2009 pentru aprobarea regimului permiselor de vânătoare</w:t>
      </w:r>
      <w:r w:rsidR="00231E0B" w:rsidRPr="00231E0B" w:rsidDel="00231E0B">
        <w:rPr>
          <w:rFonts w:ascii="Trebuchet MS" w:eastAsia="MS Mincho" w:hAnsi="Trebuchet MS" w:cs="Times New Roman"/>
          <w:bCs/>
          <w:color w:val="auto"/>
          <w:lang w:val="ro-RO"/>
        </w:rPr>
        <w:t xml:space="preserve"> </w:t>
      </w:r>
      <w:r w:rsidRPr="00F33617">
        <w:rPr>
          <w:rFonts w:ascii="Trebuchet MS" w:eastAsia="MS Mincho" w:hAnsi="Trebuchet MS" w:cs="Times New Roman"/>
          <w:bCs/>
          <w:color w:val="auto"/>
          <w:lang w:val="ro-RO"/>
        </w:rPr>
        <w:t xml:space="preserve">(denumit în continuare </w:t>
      </w:r>
      <w:r w:rsidRPr="00F33617">
        <w:rPr>
          <w:rFonts w:ascii="Trebuchet MS" w:eastAsia="MS Mincho" w:hAnsi="Trebuchet MS" w:cs="Times New Roman"/>
          <w:bCs/>
          <w:i/>
          <w:iCs/>
          <w:color w:val="auto"/>
          <w:lang w:val="ro-RO"/>
        </w:rPr>
        <w:t>Ordinul nr.539/2009</w:t>
      </w:r>
      <w:r w:rsidRPr="00F33617">
        <w:rPr>
          <w:rFonts w:ascii="Trebuchet MS" w:eastAsia="MS Mincho" w:hAnsi="Trebuchet MS" w:cs="Times New Roman"/>
          <w:bCs/>
          <w:color w:val="auto"/>
          <w:lang w:val="ro-RO"/>
        </w:rPr>
        <w:t>), pentru următoarele considerente:</w:t>
      </w:r>
    </w:p>
    <w:p w14:paraId="4F16C9AE" w14:textId="77777777" w:rsidR="00A243F1" w:rsidRPr="00F33617" w:rsidRDefault="00A243F1" w:rsidP="00B82F1E">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p>
    <w:p w14:paraId="15F859A1" w14:textId="7F8B8B40" w:rsidR="00411F8C" w:rsidRPr="00F33617" w:rsidRDefault="00064772"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 xml:space="preserve">Datorită multiplelor modificări legislative survenite, Ministerul Agriculturii, Pădurilor și Dezvoltării Rurale nu mai există în acea formă, la momentul actual </w:t>
      </w:r>
      <w:r w:rsidR="0053422B" w:rsidRPr="00F33617">
        <w:rPr>
          <w:rFonts w:ascii="Trebuchet MS" w:eastAsia="MS Mincho" w:hAnsi="Trebuchet MS" w:cs="Times New Roman"/>
          <w:bCs/>
          <w:color w:val="auto"/>
          <w:lang w:val="ro-RO"/>
        </w:rPr>
        <w:t>exist</w:t>
      </w:r>
      <w:r w:rsidR="00A243F1" w:rsidRPr="00F33617">
        <w:rPr>
          <w:rFonts w:ascii="Trebuchet MS" w:eastAsia="MS Mincho" w:hAnsi="Trebuchet MS" w:cs="Times New Roman"/>
          <w:bCs/>
          <w:color w:val="auto"/>
          <w:lang w:val="ro-RO"/>
        </w:rPr>
        <w:t>ând</w:t>
      </w:r>
      <w:r w:rsidRPr="00F33617">
        <w:rPr>
          <w:rFonts w:ascii="Trebuchet MS" w:eastAsia="MS Mincho" w:hAnsi="Trebuchet MS" w:cs="Times New Roman"/>
          <w:bCs/>
          <w:color w:val="auto"/>
          <w:lang w:val="ro-RO"/>
        </w:rPr>
        <w:t xml:space="preserve"> Ministerul Agriculturii și Dezvoltării Rurale și Ministerul Mediului</w:t>
      </w:r>
      <w:r w:rsidR="0053422B" w:rsidRPr="00F33617">
        <w:rPr>
          <w:rFonts w:ascii="Trebuchet MS" w:eastAsia="MS Mincho" w:hAnsi="Trebuchet MS" w:cs="Times New Roman"/>
          <w:bCs/>
          <w:color w:val="auto"/>
          <w:lang w:val="ro-RO"/>
        </w:rPr>
        <w:t xml:space="preserve">, Apelor și Pădurilor. </w:t>
      </w:r>
    </w:p>
    <w:p w14:paraId="388B9415" w14:textId="5CC546A7" w:rsidR="00356E73" w:rsidRPr="00F33617" w:rsidRDefault="0053422B" w:rsidP="00B82F1E">
      <w:pPr>
        <w:tabs>
          <w:tab w:val="left" w:pos="0"/>
          <w:tab w:val="left" w:pos="720"/>
        </w:tabs>
        <w:spacing w:after="0" w:line="360" w:lineRule="auto"/>
        <w:ind w:left="720" w:right="92"/>
        <w:jc w:val="both"/>
        <w:rPr>
          <w:rFonts w:ascii="Trebuchet MS" w:eastAsia="MS Mincho" w:hAnsi="Trebuchet MS" w:cs="Times New Roman"/>
          <w:bCs/>
          <w:i/>
          <w:iCs/>
          <w:color w:val="auto"/>
          <w:lang w:val="ro-RO"/>
        </w:rPr>
      </w:pPr>
      <w:r w:rsidRPr="00F33617">
        <w:rPr>
          <w:rFonts w:ascii="Trebuchet MS" w:eastAsia="MS Mincho" w:hAnsi="Trebuchet MS" w:cs="Times New Roman"/>
          <w:bCs/>
          <w:color w:val="auto"/>
          <w:lang w:val="ro-RO"/>
        </w:rPr>
        <w:t xml:space="preserve">Totodată, menționăm faptul că la momentul actual atribuțiile în domeniul cinegetic sunt deținute de Ministerul Mediului, Apelor și Pădurilor și nu de Ministerul Agriculturii și Dezvoltării Rurale, așa cum reiese din </w:t>
      </w:r>
      <w:r w:rsidR="00231E0B">
        <w:rPr>
          <w:rFonts w:ascii="Trebuchet MS" w:eastAsia="MS Mincho" w:hAnsi="Trebuchet MS" w:cs="Times New Roman"/>
          <w:bCs/>
          <w:color w:val="auto"/>
          <w:lang w:val="ro-RO"/>
        </w:rPr>
        <w:t>Hotărârea Guvernului</w:t>
      </w:r>
      <w:r w:rsidRPr="00F33617">
        <w:rPr>
          <w:rFonts w:ascii="Trebuchet MS" w:eastAsia="MS Mincho" w:hAnsi="Trebuchet MS" w:cs="Times New Roman"/>
          <w:bCs/>
          <w:color w:val="auto"/>
          <w:lang w:val="ro-RO"/>
        </w:rPr>
        <w:t xml:space="preserve"> nr. 43/2020 </w:t>
      </w:r>
      <w:r w:rsidRPr="00F33617">
        <w:rPr>
          <w:rFonts w:ascii="Trebuchet MS" w:eastAsia="MS Mincho" w:hAnsi="Trebuchet MS" w:cs="Times New Roman"/>
          <w:bCs/>
          <w:i/>
          <w:iCs/>
          <w:color w:val="auto"/>
          <w:lang w:val="ro-RO"/>
        </w:rPr>
        <w:t xml:space="preserve">privind organizarea </w:t>
      </w:r>
      <w:proofErr w:type="spellStart"/>
      <w:r w:rsidRPr="00F33617">
        <w:rPr>
          <w:rFonts w:ascii="Trebuchet MS" w:eastAsia="MS Mincho" w:hAnsi="Trebuchet MS" w:cs="Times New Roman"/>
          <w:bCs/>
          <w:i/>
          <w:iCs/>
          <w:color w:val="auto"/>
          <w:lang w:val="ro-RO"/>
        </w:rPr>
        <w:t>şi</w:t>
      </w:r>
      <w:proofErr w:type="spellEnd"/>
      <w:r w:rsidRPr="00F33617">
        <w:rPr>
          <w:rFonts w:ascii="Trebuchet MS" w:eastAsia="MS Mincho" w:hAnsi="Trebuchet MS" w:cs="Times New Roman"/>
          <w:bCs/>
          <w:i/>
          <w:iCs/>
          <w:color w:val="auto"/>
          <w:lang w:val="ro-RO"/>
        </w:rPr>
        <w:t xml:space="preserve"> </w:t>
      </w:r>
      <w:proofErr w:type="spellStart"/>
      <w:r w:rsidRPr="00F33617">
        <w:rPr>
          <w:rFonts w:ascii="Trebuchet MS" w:eastAsia="MS Mincho" w:hAnsi="Trebuchet MS" w:cs="Times New Roman"/>
          <w:bCs/>
          <w:i/>
          <w:iCs/>
          <w:color w:val="auto"/>
          <w:lang w:val="ro-RO"/>
        </w:rPr>
        <w:t>funcţionarea</w:t>
      </w:r>
      <w:proofErr w:type="spellEnd"/>
      <w:r w:rsidRPr="00F33617">
        <w:rPr>
          <w:rFonts w:ascii="Trebuchet MS" w:eastAsia="MS Mincho" w:hAnsi="Trebuchet MS" w:cs="Times New Roman"/>
          <w:bCs/>
          <w:i/>
          <w:iCs/>
          <w:color w:val="auto"/>
          <w:lang w:val="ro-RO"/>
        </w:rPr>
        <w:t xml:space="preserve"> Ministerului Mediului, Apelor </w:t>
      </w:r>
      <w:proofErr w:type="spellStart"/>
      <w:r w:rsidRPr="00F33617">
        <w:rPr>
          <w:rFonts w:ascii="Trebuchet MS" w:eastAsia="MS Mincho" w:hAnsi="Trebuchet MS" w:cs="Times New Roman"/>
          <w:bCs/>
          <w:i/>
          <w:iCs/>
          <w:color w:val="auto"/>
          <w:lang w:val="ro-RO"/>
        </w:rPr>
        <w:t>şi</w:t>
      </w:r>
      <w:proofErr w:type="spellEnd"/>
      <w:r w:rsidRPr="00F33617">
        <w:rPr>
          <w:rFonts w:ascii="Trebuchet MS" w:eastAsia="MS Mincho" w:hAnsi="Trebuchet MS" w:cs="Times New Roman"/>
          <w:bCs/>
          <w:i/>
          <w:iCs/>
          <w:color w:val="auto"/>
          <w:lang w:val="ro-RO"/>
        </w:rPr>
        <w:t xml:space="preserve"> Pădurilor</w:t>
      </w:r>
      <w:r w:rsidR="00B82F1E" w:rsidRPr="00F33617">
        <w:rPr>
          <w:rFonts w:ascii="Trebuchet MS" w:eastAsia="MS Mincho" w:hAnsi="Trebuchet MS" w:cs="Times New Roman"/>
          <w:bCs/>
          <w:i/>
          <w:iCs/>
          <w:color w:val="auto"/>
          <w:lang w:val="ro-RO"/>
        </w:rPr>
        <w:t>, cu modificările și completările ulterioare</w:t>
      </w:r>
      <w:r w:rsidRPr="00F33617">
        <w:rPr>
          <w:rFonts w:ascii="Trebuchet MS" w:eastAsia="MS Mincho" w:hAnsi="Trebuchet MS" w:cs="Times New Roman"/>
          <w:bCs/>
          <w:i/>
          <w:iCs/>
          <w:color w:val="auto"/>
          <w:lang w:val="ro-RO"/>
        </w:rPr>
        <w:t>.</w:t>
      </w:r>
    </w:p>
    <w:p w14:paraId="6602C600" w14:textId="173464D7" w:rsidR="00231E0B" w:rsidRDefault="0053422B"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Conform prevederilor art. 1 alin. (2) și (3)</w:t>
      </w:r>
      <w:r w:rsidR="00B82F1E" w:rsidRPr="00F33617">
        <w:rPr>
          <w:rFonts w:ascii="Trebuchet MS" w:eastAsia="MS Mincho" w:hAnsi="Trebuchet MS" w:cs="Times New Roman"/>
          <w:bCs/>
          <w:color w:val="auto"/>
          <w:lang w:val="ro-RO"/>
        </w:rPr>
        <w:t xml:space="preserve"> din </w:t>
      </w:r>
      <w:r w:rsidR="00231E0B">
        <w:rPr>
          <w:rFonts w:ascii="Trebuchet MS" w:eastAsia="MS Mincho" w:hAnsi="Trebuchet MS" w:cs="Times New Roman"/>
          <w:bCs/>
          <w:color w:val="auto"/>
          <w:lang w:val="ro-RO"/>
        </w:rPr>
        <w:t>Hotărârea Guvernului</w:t>
      </w:r>
      <w:r w:rsidR="00B82F1E" w:rsidRPr="00F33617">
        <w:rPr>
          <w:rFonts w:ascii="Trebuchet MS" w:eastAsia="MS Mincho" w:hAnsi="Trebuchet MS" w:cs="Times New Roman"/>
          <w:bCs/>
          <w:color w:val="auto"/>
          <w:lang w:val="ro-RO"/>
        </w:rPr>
        <w:t xml:space="preserve"> nr. 43/2020</w:t>
      </w:r>
      <w:r w:rsidR="00231E0B">
        <w:rPr>
          <w:rFonts w:ascii="Trebuchet MS" w:eastAsia="MS Mincho" w:hAnsi="Trebuchet MS" w:cs="Times New Roman"/>
          <w:bCs/>
          <w:color w:val="auto"/>
          <w:lang w:val="ro-RO"/>
        </w:rPr>
        <w:t xml:space="preserve">, </w:t>
      </w:r>
      <w:r w:rsidR="00231E0B" w:rsidRPr="00231E0B">
        <w:rPr>
          <w:rFonts w:ascii="Trebuchet MS" w:eastAsia="MS Mincho" w:hAnsi="Trebuchet MS" w:cs="Times New Roman"/>
          <w:bCs/>
          <w:color w:val="auto"/>
          <w:lang w:val="ro-RO"/>
        </w:rPr>
        <w:t>cu modificările și completările ulterioare</w:t>
      </w:r>
      <w:r w:rsidR="00231E0B">
        <w:rPr>
          <w:rFonts w:ascii="Trebuchet MS" w:eastAsia="MS Mincho" w:hAnsi="Trebuchet MS" w:cs="Times New Roman"/>
          <w:bCs/>
          <w:color w:val="auto"/>
          <w:lang w:val="ro-RO"/>
        </w:rPr>
        <w:t>:</w:t>
      </w:r>
    </w:p>
    <w:p w14:paraId="766F5D7F" w14:textId="500D3C5C" w:rsidR="00231E0B" w:rsidRDefault="0053422B"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 xml:space="preserve"> </w:t>
      </w:r>
      <w:r w:rsidR="0075394B" w:rsidRPr="00F33617">
        <w:rPr>
          <w:rFonts w:ascii="Trebuchet MS" w:eastAsia="MS Mincho" w:hAnsi="Trebuchet MS" w:cs="Times New Roman"/>
          <w:bCs/>
          <w:i/>
          <w:iCs/>
          <w:color w:val="auto"/>
          <w:lang w:val="ro-RO"/>
        </w:rPr>
        <w:t>„</w:t>
      </w:r>
      <w:r w:rsidR="00231E0B">
        <w:rPr>
          <w:rFonts w:ascii="Trebuchet MS" w:eastAsia="MS Mincho" w:hAnsi="Trebuchet MS" w:cs="Times New Roman"/>
          <w:bCs/>
          <w:i/>
          <w:iCs/>
          <w:color w:val="auto"/>
          <w:lang w:val="ro-RO"/>
        </w:rPr>
        <w:t xml:space="preserve">(2) </w:t>
      </w:r>
      <w:r w:rsidRPr="00F33617">
        <w:rPr>
          <w:rFonts w:ascii="Trebuchet MS" w:eastAsia="MS Mincho" w:hAnsi="Trebuchet MS" w:cs="Times New Roman"/>
          <w:bCs/>
          <w:i/>
          <w:iCs/>
          <w:color w:val="auto"/>
          <w:lang w:val="ro-RO"/>
        </w:rPr>
        <w:t xml:space="preserve">Ministerul Mediului, Apelor și Pădurilor </w:t>
      </w:r>
      <w:r w:rsidR="0075394B" w:rsidRPr="00F33617">
        <w:rPr>
          <w:rFonts w:ascii="Trebuchet MS" w:eastAsia="MS Mincho" w:hAnsi="Trebuchet MS" w:cs="Times New Roman"/>
          <w:bCs/>
          <w:i/>
          <w:iCs/>
          <w:color w:val="auto"/>
          <w:lang w:val="ro-RO"/>
        </w:rPr>
        <w:t xml:space="preserve">își desfășoară activitatea în domeniile </w:t>
      </w:r>
      <w:r w:rsidRPr="00F33617">
        <w:rPr>
          <w:rFonts w:ascii="Trebuchet MS" w:eastAsia="MS Mincho" w:hAnsi="Trebuchet MS" w:cs="Times New Roman"/>
          <w:bCs/>
          <w:i/>
          <w:iCs/>
          <w:color w:val="auto"/>
          <w:lang w:val="ro-RO"/>
        </w:rPr>
        <w:t xml:space="preserve">(...) managementul fondului forestier și </w:t>
      </w:r>
      <w:r w:rsidRPr="00A876B4">
        <w:rPr>
          <w:rFonts w:ascii="Trebuchet MS" w:eastAsia="MS Mincho" w:hAnsi="Trebuchet MS" w:cs="Times New Roman"/>
          <w:b/>
          <w:i/>
          <w:iCs/>
          <w:color w:val="auto"/>
          <w:lang w:val="ro-RO"/>
        </w:rPr>
        <w:t xml:space="preserve">cinegetic </w:t>
      </w:r>
      <w:r w:rsidRPr="00F33617">
        <w:rPr>
          <w:rFonts w:ascii="Trebuchet MS" w:eastAsia="MS Mincho" w:hAnsi="Trebuchet MS" w:cs="Times New Roman"/>
          <w:bCs/>
          <w:i/>
          <w:iCs/>
          <w:color w:val="auto"/>
          <w:lang w:val="ro-RO"/>
        </w:rPr>
        <w:t>(...)</w:t>
      </w:r>
      <w:r w:rsidR="0075394B" w:rsidRPr="00F33617">
        <w:rPr>
          <w:rFonts w:ascii="Trebuchet MS" w:eastAsia="MS Mincho" w:hAnsi="Trebuchet MS" w:cs="Times New Roman"/>
          <w:bCs/>
          <w:i/>
          <w:iCs/>
          <w:color w:val="auto"/>
          <w:lang w:val="ro-RO"/>
        </w:rPr>
        <w:t>”</w:t>
      </w:r>
      <w:r w:rsidRPr="00F33617">
        <w:rPr>
          <w:rFonts w:ascii="Trebuchet MS" w:eastAsia="MS Mincho" w:hAnsi="Trebuchet MS" w:cs="Times New Roman"/>
          <w:bCs/>
          <w:color w:val="auto"/>
          <w:lang w:val="ro-RO"/>
        </w:rPr>
        <w:t xml:space="preserve"> și </w:t>
      </w:r>
    </w:p>
    <w:p w14:paraId="26CF2DD3" w14:textId="010F2CBB" w:rsidR="0053422B" w:rsidRPr="00F33617" w:rsidRDefault="0075394B"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i/>
          <w:iCs/>
          <w:color w:val="auto"/>
          <w:lang w:val="ro-RO"/>
        </w:rPr>
        <w:t>„</w:t>
      </w:r>
      <w:r w:rsidR="00231E0B">
        <w:rPr>
          <w:rFonts w:ascii="Trebuchet MS" w:eastAsia="MS Mincho" w:hAnsi="Trebuchet MS" w:cs="Times New Roman"/>
          <w:bCs/>
          <w:i/>
          <w:iCs/>
          <w:color w:val="auto"/>
          <w:lang w:val="ro-RO"/>
        </w:rPr>
        <w:t xml:space="preserve">(3) </w:t>
      </w:r>
      <w:r w:rsidR="00231E0B" w:rsidRPr="00231E0B">
        <w:rPr>
          <w:rFonts w:ascii="Trebuchet MS" w:eastAsia="MS Mincho" w:hAnsi="Trebuchet MS" w:cs="Times New Roman"/>
          <w:bCs/>
          <w:i/>
          <w:iCs/>
          <w:color w:val="auto"/>
          <w:lang w:val="ro-RO"/>
        </w:rPr>
        <w:t xml:space="preserve">Ministerul Mediului, Apelor </w:t>
      </w:r>
      <w:proofErr w:type="spellStart"/>
      <w:r w:rsidR="00231E0B" w:rsidRPr="00231E0B">
        <w:rPr>
          <w:rFonts w:ascii="Trebuchet MS" w:eastAsia="MS Mincho" w:hAnsi="Trebuchet MS" w:cs="Times New Roman"/>
          <w:bCs/>
          <w:i/>
          <w:iCs/>
          <w:color w:val="auto"/>
          <w:lang w:val="ro-RO"/>
        </w:rPr>
        <w:t>şi</w:t>
      </w:r>
      <w:proofErr w:type="spellEnd"/>
      <w:r w:rsidR="00231E0B" w:rsidRPr="00231E0B">
        <w:rPr>
          <w:rFonts w:ascii="Trebuchet MS" w:eastAsia="MS Mincho" w:hAnsi="Trebuchet MS" w:cs="Times New Roman"/>
          <w:bCs/>
          <w:i/>
          <w:iCs/>
          <w:color w:val="auto"/>
          <w:lang w:val="ro-RO"/>
        </w:rPr>
        <w:t xml:space="preserve"> Pădurilor </w:t>
      </w:r>
      <w:r w:rsidR="0053422B" w:rsidRPr="00F33617">
        <w:rPr>
          <w:rFonts w:ascii="Trebuchet MS" w:eastAsia="MS Mincho" w:hAnsi="Trebuchet MS" w:cs="Times New Roman"/>
          <w:bCs/>
          <w:i/>
          <w:iCs/>
          <w:color w:val="auto"/>
          <w:lang w:val="ro-RO"/>
        </w:rPr>
        <w:t xml:space="preserve">realizează politica la nivel </w:t>
      </w:r>
      <w:proofErr w:type="spellStart"/>
      <w:r w:rsidR="0053422B" w:rsidRPr="00F33617">
        <w:rPr>
          <w:rFonts w:ascii="Trebuchet MS" w:eastAsia="MS Mincho" w:hAnsi="Trebuchet MS" w:cs="Times New Roman"/>
          <w:bCs/>
          <w:i/>
          <w:iCs/>
          <w:color w:val="auto"/>
          <w:lang w:val="ro-RO"/>
        </w:rPr>
        <w:t>naţional</w:t>
      </w:r>
      <w:proofErr w:type="spellEnd"/>
      <w:r w:rsidR="0053422B" w:rsidRPr="00F33617">
        <w:rPr>
          <w:rFonts w:ascii="Trebuchet MS" w:eastAsia="MS Mincho" w:hAnsi="Trebuchet MS" w:cs="Times New Roman"/>
          <w:bCs/>
          <w:i/>
          <w:iCs/>
          <w:color w:val="auto"/>
          <w:lang w:val="ro-RO"/>
        </w:rPr>
        <w:t xml:space="preserve"> în domeniile (...) silvic </w:t>
      </w:r>
      <w:proofErr w:type="spellStart"/>
      <w:r w:rsidR="0053422B" w:rsidRPr="00F33617">
        <w:rPr>
          <w:rFonts w:ascii="Trebuchet MS" w:eastAsia="MS Mincho" w:hAnsi="Trebuchet MS" w:cs="Times New Roman"/>
          <w:bCs/>
          <w:i/>
          <w:iCs/>
          <w:color w:val="auto"/>
          <w:lang w:val="ro-RO"/>
        </w:rPr>
        <w:t>şi</w:t>
      </w:r>
      <w:proofErr w:type="spellEnd"/>
      <w:r w:rsidR="0053422B" w:rsidRPr="00F33617">
        <w:rPr>
          <w:rFonts w:ascii="Trebuchet MS" w:eastAsia="MS Mincho" w:hAnsi="Trebuchet MS" w:cs="Times New Roman"/>
          <w:bCs/>
          <w:i/>
          <w:iCs/>
          <w:color w:val="auto"/>
          <w:lang w:val="ro-RO"/>
        </w:rPr>
        <w:t xml:space="preserve"> </w:t>
      </w:r>
      <w:r w:rsidR="0053422B" w:rsidRPr="00A876B4">
        <w:rPr>
          <w:rFonts w:ascii="Trebuchet MS" w:eastAsia="MS Mincho" w:hAnsi="Trebuchet MS" w:cs="Times New Roman"/>
          <w:b/>
          <w:i/>
          <w:iCs/>
          <w:color w:val="auto"/>
          <w:lang w:val="ro-RO"/>
        </w:rPr>
        <w:t>cinegetic</w:t>
      </w:r>
      <w:r w:rsidR="0053422B" w:rsidRPr="00F33617">
        <w:rPr>
          <w:rFonts w:ascii="Trebuchet MS" w:eastAsia="MS Mincho" w:hAnsi="Trebuchet MS" w:cs="Times New Roman"/>
          <w:bCs/>
          <w:i/>
          <w:iCs/>
          <w:color w:val="auto"/>
          <w:lang w:val="ro-RO"/>
        </w:rPr>
        <w:t xml:space="preserve">, cu privire la toate sectoarele </w:t>
      </w:r>
      <w:proofErr w:type="spellStart"/>
      <w:r w:rsidR="0053422B" w:rsidRPr="00F33617">
        <w:rPr>
          <w:rFonts w:ascii="Trebuchet MS" w:eastAsia="MS Mincho" w:hAnsi="Trebuchet MS" w:cs="Times New Roman"/>
          <w:bCs/>
          <w:i/>
          <w:iCs/>
          <w:color w:val="auto"/>
          <w:lang w:val="ro-RO"/>
        </w:rPr>
        <w:t>şi</w:t>
      </w:r>
      <w:proofErr w:type="spellEnd"/>
      <w:r w:rsidR="0053422B" w:rsidRPr="00F33617">
        <w:rPr>
          <w:rFonts w:ascii="Trebuchet MS" w:eastAsia="MS Mincho" w:hAnsi="Trebuchet MS" w:cs="Times New Roman"/>
          <w:bCs/>
          <w:i/>
          <w:iCs/>
          <w:color w:val="auto"/>
          <w:lang w:val="ro-RO"/>
        </w:rPr>
        <w:t xml:space="preserve"> </w:t>
      </w:r>
      <w:proofErr w:type="spellStart"/>
      <w:r w:rsidR="0053422B" w:rsidRPr="00F33617">
        <w:rPr>
          <w:rFonts w:ascii="Trebuchet MS" w:eastAsia="MS Mincho" w:hAnsi="Trebuchet MS" w:cs="Times New Roman"/>
          <w:bCs/>
          <w:i/>
          <w:iCs/>
          <w:color w:val="auto"/>
          <w:lang w:val="ro-RO"/>
        </w:rPr>
        <w:t>subsectoarele</w:t>
      </w:r>
      <w:proofErr w:type="spellEnd"/>
      <w:r w:rsidR="0053422B" w:rsidRPr="00F33617">
        <w:rPr>
          <w:rFonts w:ascii="Trebuchet MS" w:eastAsia="MS Mincho" w:hAnsi="Trebuchet MS" w:cs="Times New Roman"/>
          <w:bCs/>
          <w:i/>
          <w:iCs/>
          <w:color w:val="auto"/>
          <w:lang w:val="ro-RO"/>
        </w:rPr>
        <w:t xml:space="preserve"> pe care le administrează, </w:t>
      </w:r>
      <w:r w:rsidRPr="00F33617">
        <w:rPr>
          <w:rFonts w:ascii="Trebuchet MS" w:eastAsia="MS Mincho" w:hAnsi="Trebuchet MS" w:cs="Times New Roman"/>
          <w:bCs/>
          <w:i/>
          <w:iCs/>
          <w:color w:val="auto"/>
          <w:lang w:val="ro-RO"/>
        </w:rPr>
        <w:t>(...)</w:t>
      </w:r>
      <w:r w:rsidR="0053422B" w:rsidRPr="00F33617">
        <w:rPr>
          <w:rFonts w:ascii="Trebuchet MS" w:eastAsia="MS Mincho" w:hAnsi="Trebuchet MS" w:cs="Times New Roman"/>
          <w:bCs/>
          <w:i/>
          <w:iCs/>
          <w:color w:val="auto"/>
          <w:lang w:val="ro-RO"/>
        </w:rPr>
        <w:t xml:space="preserve">, îndeplinind rolul de autoritate de stat, de sinteză, coordonare, reglementare, monitorizare, </w:t>
      </w:r>
      <w:proofErr w:type="spellStart"/>
      <w:r w:rsidR="0053422B" w:rsidRPr="00F33617">
        <w:rPr>
          <w:rFonts w:ascii="Trebuchet MS" w:eastAsia="MS Mincho" w:hAnsi="Trebuchet MS" w:cs="Times New Roman"/>
          <w:bCs/>
          <w:i/>
          <w:iCs/>
          <w:color w:val="auto"/>
          <w:lang w:val="ro-RO"/>
        </w:rPr>
        <w:t>inspecţie</w:t>
      </w:r>
      <w:proofErr w:type="spellEnd"/>
      <w:r w:rsidR="0053422B" w:rsidRPr="00F33617">
        <w:rPr>
          <w:rFonts w:ascii="Trebuchet MS" w:eastAsia="MS Mincho" w:hAnsi="Trebuchet MS" w:cs="Times New Roman"/>
          <w:bCs/>
          <w:i/>
          <w:iCs/>
          <w:color w:val="auto"/>
          <w:lang w:val="ro-RO"/>
        </w:rPr>
        <w:t xml:space="preserve"> şi control în aceste domenii.</w:t>
      </w:r>
      <w:r w:rsidRPr="00F33617">
        <w:rPr>
          <w:rFonts w:ascii="Trebuchet MS" w:eastAsia="MS Mincho" w:hAnsi="Trebuchet MS" w:cs="Times New Roman"/>
          <w:bCs/>
          <w:i/>
          <w:iCs/>
          <w:color w:val="auto"/>
          <w:lang w:val="ro-RO"/>
        </w:rPr>
        <w:t>”</w:t>
      </w:r>
    </w:p>
    <w:p w14:paraId="2CD3EF61" w14:textId="26D16E5D" w:rsidR="00387782" w:rsidRPr="00F33617" w:rsidRDefault="007E76E8"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 xml:space="preserve">Totodată, se poate observa faptul că Ministerul Mediului, Apelor și Pădurilor este autoritatea publică centrală care răspunde de vânătoare </w:t>
      </w:r>
      <w:proofErr w:type="spellStart"/>
      <w:r w:rsidRPr="00F33617">
        <w:rPr>
          <w:rFonts w:ascii="Trebuchet MS" w:eastAsia="MS Mincho" w:hAnsi="Trebuchet MS" w:cs="Times New Roman"/>
          <w:bCs/>
          <w:color w:val="auto"/>
          <w:lang w:val="ro-RO"/>
        </w:rPr>
        <w:t>şi</w:t>
      </w:r>
      <w:proofErr w:type="spellEnd"/>
      <w:r w:rsidRPr="00F33617">
        <w:rPr>
          <w:rFonts w:ascii="Trebuchet MS" w:eastAsia="MS Mincho" w:hAnsi="Trebuchet MS" w:cs="Times New Roman"/>
          <w:bCs/>
          <w:color w:val="auto"/>
          <w:lang w:val="ro-RO"/>
        </w:rPr>
        <w:t xml:space="preserve"> asigură administrarea faunei cinegetice și din faptul că </w:t>
      </w:r>
      <w:proofErr w:type="spellStart"/>
      <w:r w:rsidRPr="00F33617">
        <w:rPr>
          <w:rFonts w:ascii="Trebuchet MS" w:eastAsia="MS Mincho" w:hAnsi="Trebuchet MS" w:cs="Times New Roman"/>
          <w:bCs/>
          <w:color w:val="auto"/>
          <w:lang w:val="ro-RO"/>
        </w:rPr>
        <w:t>Instrucţiunile</w:t>
      </w:r>
      <w:proofErr w:type="spellEnd"/>
      <w:r w:rsidRPr="00F33617">
        <w:rPr>
          <w:rFonts w:ascii="Trebuchet MS" w:eastAsia="MS Mincho" w:hAnsi="Trebuchet MS" w:cs="Times New Roman"/>
          <w:bCs/>
          <w:color w:val="auto"/>
          <w:lang w:val="ro-RO"/>
        </w:rPr>
        <w:t xml:space="preserve"> pentru evaluarea efectivelor unor specii de faună cinegetică admise la vânătoare </w:t>
      </w:r>
      <w:proofErr w:type="spellStart"/>
      <w:r w:rsidRPr="00F33617">
        <w:rPr>
          <w:rFonts w:ascii="Trebuchet MS" w:eastAsia="MS Mincho" w:hAnsi="Trebuchet MS" w:cs="Times New Roman"/>
          <w:bCs/>
          <w:color w:val="auto"/>
          <w:lang w:val="ro-RO"/>
        </w:rPr>
        <w:t>şi</w:t>
      </w:r>
      <w:proofErr w:type="spellEnd"/>
      <w:r w:rsidRPr="00F33617">
        <w:rPr>
          <w:rFonts w:ascii="Trebuchet MS" w:eastAsia="MS Mincho" w:hAnsi="Trebuchet MS" w:cs="Times New Roman"/>
          <w:bCs/>
          <w:color w:val="auto"/>
          <w:lang w:val="ro-RO"/>
        </w:rPr>
        <w:t xml:space="preserve"> pentru reglementarea modului de stabilire a cotelor de recoltă pentru acestea sunt </w:t>
      </w:r>
      <w:r w:rsidR="00231E0B">
        <w:rPr>
          <w:rFonts w:ascii="Trebuchet MS" w:eastAsia="MS Mincho" w:hAnsi="Trebuchet MS" w:cs="Times New Roman"/>
          <w:bCs/>
          <w:color w:val="auto"/>
          <w:lang w:val="ro-RO"/>
        </w:rPr>
        <w:t>a</w:t>
      </w:r>
      <w:r w:rsidR="00231E0B" w:rsidRPr="00F33617">
        <w:rPr>
          <w:rFonts w:ascii="Trebuchet MS" w:eastAsia="MS Mincho" w:hAnsi="Trebuchet MS" w:cs="Times New Roman"/>
          <w:bCs/>
          <w:color w:val="auto"/>
          <w:lang w:val="ro-RO"/>
        </w:rPr>
        <w:t xml:space="preserve">probate </w:t>
      </w:r>
      <w:r w:rsidRPr="00F33617">
        <w:rPr>
          <w:rFonts w:ascii="Trebuchet MS" w:eastAsia="MS Mincho" w:hAnsi="Trebuchet MS" w:cs="Times New Roman"/>
          <w:bCs/>
          <w:color w:val="auto"/>
          <w:lang w:val="ro-RO"/>
        </w:rPr>
        <w:t xml:space="preserve">prin Ordinul ministrului mediului, apelor și </w:t>
      </w:r>
      <w:r w:rsidR="00231E0B" w:rsidRPr="00F33617">
        <w:rPr>
          <w:rFonts w:ascii="Trebuchet MS" w:eastAsia="MS Mincho" w:hAnsi="Trebuchet MS" w:cs="Times New Roman"/>
          <w:bCs/>
          <w:color w:val="auto"/>
          <w:lang w:val="ro-RO"/>
        </w:rPr>
        <w:t xml:space="preserve">pădurilor </w:t>
      </w:r>
      <w:r w:rsidRPr="00F33617">
        <w:rPr>
          <w:rFonts w:ascii="Trebuchet MS" w:eastAsia="MS Mincho" w:hAnsi="Trebuchet MS" w:cs="Times New Roman"/>
          <w:bCs/>
          <w:color w:val="auto"/>
          <w:lang w:val="ro-RO"/>
        </w:rPr>
        <w:t>nr. 2847/2022.</w:t>
      </w:r>
    </w:p>
    <w:p w14:paraId="41F2320D" w14:textId="20596774" w:rsidR="007E76E8" w:rsidRPr="00F33617" w:rsidRDefault="007E76E8" w:rsidP="00535F45">
      <w:pPr>
        <w:tabs>
          <w:tab w:val="left" w:pos="0"/>
          <w:tab w:val="left" w:pos="720"/>
        </w:tabs>
        <w:spacing w:after="0" w:line="360" w:lineRule="auto"/>
        <w:ind w:left="720" w:right="92"/>
        <w:jc w:val="both"/>
        <w:rPr>
          <w:rFonts w:ascii="Trebuchet MS" w:eastAsia="MS Mincho" w:hAnsi="Trebuchet MS" w:cs="Times New Roman"/>
          <w:color w:val="auto"/>
          <w:lang w:val="ro-RO"/>
        </w:rPr>
      </w:pPr>
      <w:r w:rsidRPr="00F33617">
        <w:rPr>
          <w:rFonts w:ascii="Trebuchet MS" w:eastAsia="MS Mincho" w:hAnsi="Trebuchet MS" w:cs="Times New Roman"/>
          <w:bCs/>
          <w:color w:val="auto"/>
          <w:lang w:val="ro-RO"/>
        </w:rPr>
        <w:t xml:space="preserve">Mai mult decât atât, Ministerul Mediului, Apelor și Pădurilor este autoritatea publică care emite anual ordine prin care aprobă </w:t>
      </w:r>
      <w:r w:rsidRPr="00F33617">
        <w:rPr>
          <w:rFonts w:ascii="Trebuchet MS" w:eastAsia="MS Mincho" w:hAnsi="Trebuchet MS" w:cs="Times New Roman"/>
          <w:color w:val="auto"/>
          <w:lang w:val="ro-RO"/>
        </w:rPr>
        <w:t>cotele de recoltă pentru speciile de faună de interes cinegetic la care vânătoarea este permisă.</w:t>
      </w:r>
    </w:p>
    <w:p w14:paraId="1A73E1AB" w14:textId="47EE671C" w:rsidR="003C5AB2" w:rsidRPr="00F33617" w:rsidRDefault="00387782" w:rsidP="00D32459">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E23FA5">
        <w:rPr>
          <w:rFonts w:ascii="Trebuchet MS" w:eastAsia="MS Mincho" w:hAnsi="Trebuchet MS" w:cs="Times New Roman"/>
          <w:bCs/>
          <w:color w:val="auto"/>
          <w:lang w:val="ro-RO"/>
        </w:rPr>
        <w:t xml:space="preserve">Având în vedere </w:t>
      </w:r>
      <w:r w:rsidRPr="00E23FA5">
        <w:rPr>
          <w:rFonts w:ascii="Trebuchet MS" w:eastAsia="MS Mincho" w:hAnsi="Trebuchet MS" w:cs="Times New Roman"/>
          <w:b/>
          <w:color w:val="auto"/>
          <w:lang w:val="ro-RO"/>
        </w:rPr>
        <w:t>n</w:t>
      </w:r>
      <w:r w:rsidR="009351A5" w:rsidRPr="00E23FA5">
        <w:rPr>
          <w:rFonts w:ascii="Trebuchet MS" w:eastAsia="MS Mincho" w:hAnsi="Trebuchet MS" w:cs="Times New Roman"/>
          <w:b/>
          <w:color w:val="auto"/>
          <w:lang w:val="ro-RO"/>
        </w:rPr>
        <w:t xml:space="preserve">ecesitatea asigurării </w:t>
      </w:r>
      <w:r w:rsidR="0080164F" w:rsidRPr="00E23FA5">
        <w:rPr>
          <w:rFonts w:ascii="Trebuchet MS" w:eastAsia="MS Mincho" w:hAnsi="Trebuchet MS" w:cs="Times New Roman"/>
          <w:b/>
          <w:color w:val="auto"/>
          <w:lang w:val="ro-RO"/>
        </w:rPr>
        <w:t>unei transparențe sporite a</w:t>
      </w:r>
      <w:r w:rsidR="0080164F" w:rsidRPr="00E23FA5">
        <w:rPr>
          <w:rFonts w:ascii="Trebuchet MS" w:eastAsia="MS Mincho" w:hAnsi="Trebuchet MS" w:cs="Times New Roman"/>
          <w:bCs/>
          <w:color w:val="auto"/>
          <w:lang w:val="ro-RO"/>
        </w:rPr>
        <w:t xml:space="preserve"> </w:t>
      </w:r>
      <w:r w:rsidR="009351A5" w:rsidRPr="00E23FA5">
        <w:rPr>
          <w:rFonts w:ascii="Trebuchet MS" w:eastAsia="MS Mincho" w:hAnsi="Trebuchet MS" w:cs="Times New Roman"/>
          <w:b/>
          <w:color w:val="auto"/>
          <w:lang w:val="ro-RO"/>
        </w:rPr>
        <w:t xml:space="preserve">procesului de obținere a permiselor de vânătoare, </w:t>
      </w:r>
      <w:r w:rsidR="00D32459" w:rsidRPr="00575C36">
        <w:rPr>
          <w:rFonts w:ascii="Trebuchet MS" w:eastAsia="MS Mincho" w:hAnsi="Trebuchet MS" w:cs="Times New Roman"/>
          <w:bCs/>
          <w:color w:val="auto"/>
          <w:lang w:val="ro-RO"/>
        </w:rPr>
        <w:t>referitor la</w:t>
      </w:r>
      <w:r w:rsidR="00D32459">
        <w:rPr>
          <w:rFonts w:ascii="Trebuchet MS" w:eastAsia="MS Mincho" w:hAnsi="Trebuchet MS" w:cs="Times New Roman"/>
          <w:b/>
          <w:color w:val="auto"/>
          <w:lang w:val="ro-RO"/>
        </w:rPr>
        <w:t xml:space="preserve"> </w:t>
      </w:r>
      <w:r w:rsidR="00D32459" w:rsidRPr="00E23FA5">
        <w:rPr>
          <w:rFonts w:ascii="Trebuchet MS" w:eastAsia="MS Mincho" w:hAnsi="Trebuchet MS" w:cs="Times New Roman"/>
          <w:bCs/>
          <w:i/>
          <w:iCs/>
          <w:color w:val="auto"/>
          <w:lang w:val="ro-RO"/>
        </w:rPr>
        <w:t>Regulamentul pentru obținerea permiselor de vânătoare, prevăzut în anexa nr. 1 la Ordinul nr.539/2009, denumit în continuare Regulament</w:t>
      </w:r>
      <w:r w:rsidR="00D32459">
        <w:rPr>
          <w:rFonts w:ascii="Trebuchet MS" w:eastAsia="MS Mincho" w:hAnsi="Trebuchet MS" w:cs="Times New Roman"/>
          <w:bCs/>
          <w:color w:val="auto"/>
          <w:lang w:val="ro-RO"/>
        </w:rPr>
        <w:t xml:space="preserve">, </w:t>
      </w:r>
      <w:r w:rsidR="009B6A9F">
        <w:rPr>
          <w:rFonts w:ascii="Trebuchet MS" w:eastAsia="MS Mincho" w:hAnsi="Trebuchet MS" w:cs="Times New Roman"/>
          <w:b/>
          <w:color w:val="auto"/>
          <w:lang w:val="ro-RO"/>
        </w:rPr>
        <w:t xml:space="preserve">se impune: </w:t>
      </w:r>
    </w:p>
    <w:p w14:paraId="73038CF3" w14:textId="2672AA3A" w:rsidR="003C5AB2" w:rsidRPr="00F33617" w:rsidRDefault="009161A7" w:rsidP="00B82F1E">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lastRenderedPageBreak/>
        <w:t>-modificarea structurii comisiilor de examinare</w:t>
      </w:r>
      <w:r w:rsidR="00BF2FC4" w:rsidRPr="00F33617">
        <w:rPr>
          <w:rFonts w:ascii="Trebuchet MS" w:eastAsia="MS Mincho" w:hAnsi="Trebuchet MS" w:cs="Times New Roman"/>
          <w:bCs/>
          <w:color w:val="auto"/>
          <w:lang w:val="ro-RO"/>
        </w:rPr>
        <w:t xml:space="preserve">, prin nominalizarea unor membri având funcții de conducere în cadrul autorității publice centrale care răspunde de </w:t>
      </w:r>
      <w:r w:rsidR="00535F45" w:rsidRPr="00F33617">
        <w:rPr>
          <w:rFonts w:ascii="Trebuchet MS" w:eastAsia="MS Mincho" w:hAnsi="Trebuchet MS" w:cs="Times New Roman"/>
          <w:bCs/>
          <w:color w:val="auto"/>
          <w:lang w:val="ro-RO"/>
        </w:rPr>
        <w:t>vânătoare</w:t>
      </w:r>
      <w:r w:rsidR="00BF2FC4" w:rsidRPr="00F33617">
        <w:rPr>
          <w:rFonts w:ascii="Trebuchet MS" w:eastAsia="MS Mincho" w:hAnsi="Trebuchet MS" w:cs="Times New Roman"/>
          <w:bCs/>
          <w:color w:val="auto"/>
          <w:lang w:val="ro-RO"/>
        </w:rPr>
        <w:t xml:space="preserve">, precum și a unor </w:t>
      </w:r>
      <w:r w:rsidR="00231E0B">
        <w:rPr>
          <w:rFonts w:ascii="Trebuchet MS" w:eastAsia="MS Mincho" w:hAnsi="Trebuchet MS" w:cs="Times New Roman"/>
          <w:bCs/>
          <w:color w:val="auto"/>
          <w:lang w:val="ro-RO"/>
        </w:rPr>
        <w:t>consilieri juridici</w:t>
      </w:r>
      <w:r w:rsidR="00231E0B" w:rsidRPr="00F33617">
        <w:rPr>
          <w:rFonts w:ascii="Trebuchet MS" w:eastAsia="MS Mincho" w:hAnsi="Trebuchet MS" w:cs="Times New Roman"/>
          <w:bCs/>
          <w:color w:val="auto"/>
          <w:lang w:val="ro-RO"/>
        </w:rPr>
        <w:t xml:space="preserve"> </w:t>
      </w:r>
      <w:r w:rsidR="00BF2FC4" w:rsidRPr="00F33617">
        <w:rPr>
          <w:rFonts w:ascii="Trebuchet MS" w:eastAsia="MS Mincho" w:hAnsi="Trebuchet MS" w:cs="Times New Roman"/>
          <w:bCs/>
          <w:color w:val="auto"/>
          <w:lang w:val="ro-RO"/>
        </w:rPr>
        <w:t>din cadrul aceleiași autorități, care să vegheze la desfășurarea în condiții de legalitate și obiectivitate a examenelor</w:t>
      </w:r>
      <w:r w:rsidR="003C5AB2" w:rsidRPr="00F33617">
        <w:rPr>
          <w:rFonts w:ascii="Trebuchet MS" w:eastAsia="MS Mincho" w:hAnsi="Trebuchet MS" w:cs="Times New Roman"/>
          <w:bCs/>
          <w:color w:val="auto"/>
          <w:lang w:val="ro-RO"/>
        </w:rPr>
        <w:t>;</w:t>
      </w:r>
    </w:p>
    <w:p w14:paraId="1FEA5915" w14:textId="76BD7E42" w:rsidR="00BF2FC4" w:rsidRPr="00F33617" w:rsidRDefault="003C5AB2" w:rsidP="004040F2">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 xml:space="preserve">- modificarea condițiilor de examinare, </w:t>
      </w:r>
      <w:r w:rsidR="0080164F" w:rsidRPr="00F33617">
        <w:rPr>
          <w:rFonts w:ascii="Trebuchet MS" w:eastAsia="MS Mincho" w:hAnsi="Trebuchet MS" w:cs="Times New Roman"/>
          <w:bCs/>
          <w:color w:val="auto"/>
          <w:lang w:val="ro-RO"/>
        </w:rPr>
        <w:t>întrucât cele anterioare</w:t>
      </w:r>
      <w:r w:rsidRPr="00F33617">
        <w:rPr>
          <w:rFonts w:ascii="Trebuchet MS" w:eastAsia="MS Mincho" w:hAnsi="Trebuchet MS" w:cs="Times New Roman"/>
          <w:bCs/>
          <w:color w:val="auto"/>
          <w:lang w:val="ro-RO"/>
        </w:rPr>
        <w:t xml:space="preserve"> făceau ca resursa umană de la nivelul </w:t>
      </w:r>
      <w:r w:rsidR="00BA781D">
        <w:rPr>
          <w:rFonts w:ascii="Trebuchet MS" w:eastAsia="MS Mincho" w:hAnsi="Trebuchet MS" w:cs="Times New Roman"/>
          <w:bCs/>
          <w:color w:val="auto"/>
          <w:lang w:val="ro-RO"/>
        </w:rPr>
        <w:t>autorității publice centrale care răspunde de vânătoare</w:t>
      </w:r>
      <w:r w:rsidRPr="00F33617">
        <w:rPr>
          <w:rFonts w:ascii="Trebuchet MS" w:eastAsia="MS Mincho" w:hAnsi="Trebuchet MS" w:cs="Times New Roman"/>
          <w:bCs/>
          <w:color w:val="auto"/>
          <w:lang w:val="ro-RO"/>
        </w:rPr>
        <w:t xml:space="preserve"> să fie insuficientă</w:t>
      </w:r>
      <w:r w:rsidR="0080164F" w:rsidRPr="00F33617">
        <w:rPr>
          <w:rFonts w:ascii="Trebuchet MS" w:eastAsia="MS Mincho" w:hAnsi="Trebuchet MS" w:cs="Times New Roman"/>
          <w:bCs/>
          <w:color w:val="auto"/>
          <w:lang w:val="ro-RO"/>
        </w:rPr>
        <w:t xml:space="preserve"> și generau dificultăți în acoperirea </w:t>
      </w:r>
      <w:r w:rsidRPr="00F33617">
        <w:rPr>
          <w:rFonts w:ascii="Trebuchet MS" w:eastAsia="MS Mincho" w:hAnsi="Trebuchet MS" w:cs="Times New Roman"/>
          <w:bCs/>
          <w:color w:val="auto"/>
          <w:lang w:val="ro-RO"/>
        </w:rPr>
        <w:t>ariilor geografice aferente întreg teritoriului țării</w:t>
      </w:r>
      <w:r w:rsidR="0080164F" w:rsidRPr="00F33617">
        <w:rPr>
          <w:rFonts w:ascii="Trebuchet MS" w:eastAsia="MS Mincho" w:hAnsi="Trebuchet MS" w:cs="Times New Roman"/>
          <w:bCs/>
          <w:color w:val="auto"/>
          <w:lang w:val="ro-RO"/>
        </w:rPr>
        <w:t>.</w:t>
      </w:r>
    </w:p>
    <w:p w14:paraId="2C4DE2D5" w14:textId="17F9396E" w:rsidR="003C5AB2" w:rsidRPr="00F33617" w:rsidRDefault="00BA781D" w:rsidP="00B82F1E">
      <w:pPr>
        <w:tabs>
          <w:tab w:val="left" w:pos="0"/>
          <w:tab w:val="left" w:pos="720"/>
        </w:tabs>
        <w:spacing w:after="0" w:line="360" w:lineRule="auto"/>
        <w:ind w:left="720" w:right="92"/>
        <w:jc w:val="both"/>
        <w:rPr>
          <w:rFonts w:ascii="Trebuchet MS" w:eastAsia="MS Mincho" w:hAnsi="Trebuchet MS" w:cs="Times New Roman"/>
          <w:bCs/>
          <w:color w:val="auto"/>
          <w:u w:val="single"/>
          <w:lang w:val="ro-RO"/>
        </w:rPr>
      </w:pPr>
      <w:r>
        <w:rPr>
          <w:rFonts w:ascii="Trebuchet MS" w:eastAsia="MS Mincho" w:hAnsi="Trebuchet MS" w:cs="Times New Roman"/>
          <w:bCs/>
          <w:color w:val="auto"/>
          <w:lang w:val="ro-RO"/>
        </w:rPr>
        <w:t>Î</w:t>
      </w:r>
      <w:r w:rsidR="00BF2FC4" w:rsidRPr="00F33617">
        <w:rPr>
          <w:rFonts w:ascii="Trebuchet MS" w:eastAsia="MS Mincho" w:hAnsi="Trebuchet MS" w:cs="Times New Roman"/>
          <w:bCs/>
          <w:color w:val="auto"/>
          <w:lang w:val="ro-RO"/>
        </w:rPr>
        <w:t xml:space="preserve">n ceea ce privește </w:t>
      </w:r>
      <w:r w:rsidR="00BF2FC4" w:rsidRPr="00F33617">
        <w:rPr>
          <w:rFonts w:ascii="Trebuchet MS" w:eastAsia="MS Mincho" w:hAnsi="Trebuchet MS" w:cs="Times New Roman"/>
          <w:bCs/>
          <w:i/>
          <w:iCs/>
          <w:color w:val="auto"/>
          <w:lang w:val="ro-RO"/>
        </w:rPr>
        <w:t>componența comis</w:t>
      </w:r>
      <w:r w:rsidR="003C5AB2" w:rsidRPr="00F33617">
        <w:rPr>
          <w:rFonts w:ascii="Trebuchet MS" w:eastAsia="MS Mincho" w:hAnsi="Trebuchet MS" w:cs="Times New Roman"/>
          <w:bCs/>
          <w:i/>
          <w:iCs/>
          <w:color w:val="auto"/>
          <w:lang w:val="ro-RO"/>
        </w:rPr>
        <w:t>iei</w:t>
      </w:r>
      <w:r w:rsidR="00BF2FC4" w:rsidRPr="00F33617">
        <w:rPr>
          <w:rFonts w:ascii="Trebuchet MS" w:eastAsia="MS Mincho" w:hAnsi="Trebuchet MS" w:cs="Times New Roman"/>
          <w:bCs/>
          <w:i/>
          <w:iCs/>
          <w:color w:val="auto"/>
          <w:lang w:val="ro-RO"/>
        </w:rPr>
        <w:t xml:space="preserve"> de examinare,</w:t>
      </w:r>
      <w:r w:rsidR="00BF2FC4" w:rsidRPr="00F33617">
        <w:rPr>
          <w:rFonts w:ascii="Trebuchet MS" w:eastAsia="MS Mincho" w:hAnsi="Trebuchet MS" w:cs="Times New Roman"/>
          <w:bCs/>
          <w:color w:val="auto"/>
          <w:lang w:val="ro-RO"/>
        </w:rPr>
        <w:t xml:space="preserve"> reglementată prin art.</w:t>
      </w:r>
      <w:r w:rsidR="00D32459">
        <w:rPr>
          <w:rFonts w:ascii="Trebuchet MS" w:eastAsia="MS Mincho" w:hAnsi="Trebuchet MS" w:cs="Times New Roman"/>
          <w:bCs/>
          <w:color w:val="auto"/>
          <w:lang w:val="ro-RO"/>
        </w:rPr>
        <w:t xml:space="preserve"> </w:t>
      </w:r>
      <w:r w:rsidR="00BF2FC4" w:rsidRPr="00F33617">
        <w:rPr>
          <w:rFonts w:ascii="Trebuchet MS" w:eastAsia="MS Mincho" w:hAnsi="Trebuchet MS" w:cs="Times New Roman"/>
          <w:bCs/>
          <w:color w:val="auto"/>
          <w:lang w:val="ro-RO"/>
        </w:rPr>
        <w:t xml:space="preserve">17 din </w:t>
      </w:r>
      <w:r w:rsidR="00D32459">
        <w:rPr>
          <w:rFonts w:ascii="Trebuchet MS" w:eastAsia="MS Mincho" w:hAnsi="Trebuchet MS" w:cs="Times New Roman"/>
          <w:bCs/>
          <w:color w:val="auto"/>
          <w:lang w:val="ro-RO"/>
        </w:rPr>
        <w:t>Regulament</w:t>
      </w:r>
      <w:r w:rsidR="00BF2FC4" w:rsidRPr="00F33617">
        <w:rPr>
          <w:rFonts w:ascii="Trebuchet MS" w:eastAsia="MS Mincho" w:hAnsi="Trebuchet MS" w:cs="Times New Roman"/>
          <w:bCs/>
          <w:color w:val="auto"/>
          <w:lang w:val="ro-RO"/>
        </w:rPr>
        <w:t xml:space="preserve">, </w:t>
      </w:r>
      <w:r w:rsidR="00BF2FC4" w:rsidRPr="00F33617">
        <w:rPr>
          <w:rFonts w:ascii="Trebuchet MS" w:eastAsia="MS Mincho" w:hAnsi="Trebuchet MS" w:cs="Times New Roman"/>
          <w:b/>
          <w:color w:val="auto"/>
          <w:lang w:val="ro-RO"/>
        </w:rPr>
        <w:t>în vederea mai bunei gestionări a examinării candidaților</w:t>
      </w:r>
      <w:r w:rsidR="00595B96" w:rsidRPr="00F33617">
        <w:rPr>
          <w:rFonts w:ascii="Trebuchet MS" w:eastAsia="MS Mincho" w:hAnsi="Trebuchet MS" w:cs="Times New Roman"/>
          <w:b/>
          <w:color w:val="auto"/>
          <w:lang w:val="ro-RO"/>
        </w:rPr>
        <w:t xml:space="preserve"> și în scopul asigurării condițiilor de legalitate în care se desfășoară evaluarea candidaților și acordarea</w:t>
      </w:r>
      <w:r w:rsidR="00664A52">
        <w:rPr>
          <w:rFonts w:ascii="Trebuchet MS" w:eastAsia="MS Mincho" w:hAnsi="Trebuchet MS" w:cs="Times New Roman"/>
          <w:b/>
          <w:color w:val="auto"/>
          <w:lang w:val="ro-RO"/>
        </w:rPr>
        <w:t>/obținerea</w:t>
      </w:r>
      <w:r w:rsidR="00595B96" w:rsidRPr="00F33617">
        <w:rPr>
          <w:rFonts w:ascii="Trebuchet MS" w:eastAsia="MS Mincho" w:hAnsi="Trebuchet MS" w:cs="Times New Roman"/>
          <w:b/>
          <w:color w:val="auto"/>
          <w:lang w:val="ro-RO"/>
        </w:rPr>
        <w:t xml:space="preserve"> permiselor de vânătoare</w:t>
      </w:r>
      <w:r>
        <w:rPr>
          <w:rFonts w:ascii="Trebuchet MS" w:eastAsia="MS Mincho" w:hAnsi="Trebuchet MS" w:cs="Times New Roman"/>
          <w:b/>
          <w:color w:val="auto"/>
          <w:lang w:val="ro-RO"/>
        </w:rPr>
        <w:t xml:space="preserve"> permanente</w:t>
      </w:r>
      <w:r w:rsidR="00595B96" w:rsidRPr="00F33617">
        <w:rPr>
          <w:rFonts w:ascii="Trebuchet MS" w:eastAsia="MS Mincho" w:hAnsi="Trebuchet MS" w:cs="Times New Roman"/>
          <w:bCs/>
          <w:color w:val="auto"/>
          <w:lang w:val="ro-RO"/>
        </w:rPr>
        <w:t xml:space="preserve">, </w:t>
      </w:r>
      <w:r w:rsidR="00BF2FC4" w:rsidRPr="00F33617">
        <w:rPr>
          <w:rFonts w:ascii="Trebuchet MS" w:eastAsia="MS Mincho" w:hAnsi="Trebuchet MS" w:cs="Times New Roman"/>
          <w:bCs/>
          <w:color w:val="auto"/>
          <w:u w:val="single"/>
          <w:lang w:val="ro-RO"/>
        </w:rPr>
        <w:t>se impune modificarea acestei prevederi legale prin:</w:t>
      </w:r>
    </w:p>
    <w:p w14:paraId="2FC24B4A" w14:textId="504DD5D3" w:rsidR="00DA740A" w:rsidRPr="00F33617" w:rsidRDefault="003C5AB2" w:rsidP="00B82F1E">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w:t>
      </w:r>
      <w:r w:rsidR="00991001" w:rsidRPr="00F33617">
        <w:rPr>
          <w:rFonts w:ascii="Trebuchet MS" w:eastAsia="MS Mincho" w:hAnsi="Trebuchet MS" w:cs="Times New Roman"/>
          <w:bCs/>
          <w:color w:val="auto"/>
          <w:lang w:val="ro-RO"/>
        </w:rPr>
        <w:t>de</w:t>
      </w:r>
      <w:r w:rsidR="00356E73" w:rsidRPr="00F33617">
        <w:rPr>
          <w:rFonts w:ascii="Trebuchet MS" w:eastAsia="MS Mincho" w:hAnsi="Trebuchet MS" w:cs="Times New Roman"/>
          <w:bCs/>
          <w:color w:val="auto"/>
          <w:lang w:val="ro-RO"/>
        </w:rPr>
        <w:t>semnare</w:t>
      </w:r>
      <w:r w:rsidR="00991001" w:rsidRPr="00F33617">
        <w:rPr>
          <w:rFonts w:ascii="Trebuchet MS" w:eastAsia="MS Mincho" w:hAnsi="Trebuchet MS" w:cs="Times New Roman"/>
          <w:bCs/>
          <w:color w:val="auto"/>
          <w:lang w:val="ro-RO"/>
        </w:rPr>
        <w:t xml:space="preserve">a </w:t>
      </w:r>
      <w:r w:rsidR="00DA740A" w:rsidRPr="00F33617">
        <w:rPr>
          <w:rFonts w:ascii="Trebuchet MS" w:eastAsia="MS Mincho" w:hAnsi="Trebuchet MS" w:cs="Times New Roman"/>
          <w:bCs/>
          <w:color w:val="auto"/>
          <w:lang w:val="ro-RO"/>
        </w:rPr>
        <w:t xml:space="preserve">a doi </w:t>
      </w:r>
      <w:r w:rsidR="00231E0B">
        <w:rPr>
          <w:rFonts w:ascii="Trebuchet MS" w:eastAsia="MS Mincho" w:hAnsi="Trebuchet MS" w:cs="Times New Roman"/>
          <w:bCs/>
          <w:color w:val="auto"/>
          <w:lang w:val="ro-RO"/>
        </w:rPr>
        <w:t>consilieri juridici</w:t>
      </w:r>
      <w:r w:rsidR="00231E0B" w:rsidRPr="00F33617">
        <w:rPr>
          <w:rFonts w:ascii="Trebuchet MS" w:eastAsia="MS Mincho" w:hAnsi="Trebuchet MS" w:cs="Times New Roman"/>
          <w:bCs/>
          <w:color w:val="auto"/>
          <w:lang w:val="ro-RO"/>
        </w:rPr>
        <w:t xml:space="preserve"> </w:t>
      </w:r>
      <w:r w:rsidR="00991001" w:rsidRPr="00F33617">
        <w:rPr>
          <w:rFonts w:ascii="Trebuchet MS" w:eastAsia="MS Mincho" w:hAnsi="Trebuchet MS" w:cs="Times New Roman"/>
          <w:bCs/>
          <w:color w:val="auto"/>
          <w:lang w:val="ro-RO"/>
        </w:rPr>
        <w:t xml:space="preserve">din cadrul autorității publice centrale care răspunde de </w:t>
      </w:r>
      <w:r w:rsidR="004040F2" w:rsidRPr="00F33617">
        <w:rPr>
          <w:rFonts w:ascii="Trebuchet MS" w:eastAsia="MS Mincho" w:hAnsi="Trebuchet MS" w:cs="Times New Roman"/>
          <w:bCs/>
          <w:color w:val="auto"/>
          <w:lang w:val="ro-RO"/>
        </w:rPr>
        <w:t>vânătoare</w:t>
      </w:r>
      <w:r w:rsidR="00DA740A" w:rsidRPr="00F33617">
        <w:rPr>
          <w:rFonts w:ascii="Trebuchet MS" w:eastAsia="MS Mincho" w:hAnsi="Trebuchet MS" w:cs="Times New Roman"/>
          <w:bCs/>
          <w:color w:val="auto"/>
          <w:lang w:val="ro-RO"/>
        </w:rPr>
        <w:t xml:space="preserve">– </w:t>
      </w:r>
      <w:r w:rsidR="00D33C46">
        <w:rPr>
          <w:rFonts w:ascii="Trebuchet MS" w:eastAsia="MS Mincho" w:hAnsi="Trebuchet MS" w:cs="Times New Roman"/>
          <w:bCs/>
          <w:color w:val="auto"/>
          <w:lang w:val="ro-RO"/>
        </w:rPr>
        <w:t>Serviciul Avizare Acte Normative/</w:t>
      </w:r>
      <w:r w:rsidR="00DA740A" w:rsidRPr="00F33617">
        <w:rPr>
          <w:rFonts w:ascii="Trebuchet MS" w:eastAsia="MS Mincho" w:hAnsi="Trebuchet MS" w:cs="Times New Roman"/>
          <w:bCs/>
          <w:color w:val="auto"/>
          <w:lang w:val="ro-RO"/>
        </w:rPr>
        <w:t>Serviciul Contencios</w:t>
      </w:r>
      <w:r w:rsidR="00991001" w:rsidRPr="00F33617">
        <w:rPr>
          <w:rFonts w:ascii="Trebuchet MS" w:eastAsia="MS Mincho" w:hAnsi="Trebuchet MS" w:cs="Times New Roman"/>
          <w:bCs/>
          <w:color w:val="auto"/>
          <w:lang w:val="ro-RO"/>
        </w:rPr>
        <w:t>, cu o vechime în muncă de minimum 3 ani și având cunoștințe ale legislației din domeniul cinegetic,</w:t>
      </w:r>
      <w:r w:rsidR="009927BF" w:rsidRPr="00F33617">
        <w:rPr>
          <w:rFonts w:ascii="Trebuchet MS" w:eastAsia="MS Mincho" w:hAnsi="Trebuchet MS" w:cs="Times New Roman"/>
          <w:bCs/>
          <w:color w:val="auto"/>
          <w:lang w:val="ro-RO"/>
        </w:rPr>
        <w:t xml:space="preserve"> </w:t>
      </w:r>
      <w:r w:rsidR="00991001" w:rsidRPr="00F33617">
        <w:rPr>
          <w:rFonts w:ascii="Trebuchet MS" w:eastAsia="MS Mincho" w:hAnsi="Trebuchet MS" w:cs="Times New Roman"/>
          <w:bCs/>
          <w:color w:val="auto"/>
          <w:lang w:val="ro-RO"/>
        </w:rPr>
        <w:t xml:space="preserve">dobândite prin </w:t>
      </w:r>
      <w:r w:rsidR="00D33C46">
        <w:rPr>
          <w:rFonts w:ascii="Trebuchet MS" w:eastAsia="MS Mincho" w:hAnsi="Trebuchet MS" w:cs="Times New Roman"/>
          <w:bCs/>
          <w:color w:val="auto"/>
          <w:lang w:val="ro-RO"/>
        </w:rPr>
        <w:t xml:space="preserve">analiza proiectelor de acte normative din domeniul cinegetic, prin </w:t>
      </w:r>
      <w:r w:rsidR="00991001" w:rsidRPr="00F33617">
        <w:rPr>
          <w:rFonts w:ascii="Trebuchet MS" w:eastAsia="MS Mincho" w:hAnsi="Trebuchet MS" w:cs="Times New Roman"/>
          <w:bCs/>
          <w:color w:val="auto"/>
          <w:lang w:val="ro-RO"/>
        </w:rPr>
        <w:t xml:space="preserve">reprezentarea Ministerului Mediului, Apelor și Pădurilor </w:t>
      </w:r>
      <w:r w:rsidR="009927BF" w:rsidRPr="00F33617">
        <w:rPr>
          <w:rFonts w:ascii="Trebuchet MS" w:eastAsia="MS Mincho" w:hAnsi="Trebuchet MS" w:cs="Times New Roman"/>
          <w:bCs/>
          <w:color w:val="auto"/>
          <w:lang w:val="ro-RO"/>
        </w:rPr>
        <w:t xml:space="preserve">în fața instanțelor de judecată, în litigii având ca obiect acte administrative emise cu privire la atribuirea </w:t>
      </w:r>
      <w:r w:rsidR="004040F2" w:rsidRPr="00F33617">
        <w:rPr>
          <w:rFonts w:ascii="Trebuchet MS" w:eastAsia="MS Mincho" w:hAnsi="Trebuchet MS" w:cs="Times New Roman"/>
          <w:bCs/>
          <w:color w:val="auto"/>
          <w:lang w:val="ro-RO"/>
        </w:rPr>
        <w:t>în gestiune a faunei de interes cinegetic</w:t>
      </w:r>
      <w:r w:rsidR="009927BF" w:rsidRPr="00F33617">
        <w:rPr>
          <w:rFonts w:ascii="Trebuchet MS" w:eastAsia="MS Mincho" w:hAnsi="Trebuchet MS" w:cs="Times New Roman"/>
          <w:bCs/>
          <w:color w:val="auto"/>
          <w:lang w:val="ro-RO"/>
        </w:rPr>
        <w:t xml:space="preserve"> </w:t>
      </w:r>
      <w:r w:rsidR="004040F2" w:rsidRPr="00F33617">
        <w:rPr>
          <w:rFonts w:ascii="Trebuchet MS" w:eastAsia="MS Mincho" w:hAnsi="Trebuchet MS" w:cs="Times New Roman"/>
          <w:bCs/>
          <w:color w:val="auto"/>
          <w:lang w:val="ro-RO"/>
        </w:rPr>
        <w:t xml:space="preserve">de pe suprafața fondurilor cinegetice </w:t>
      </w:r>
      <w:r w:rsidR="009927BF" w:rsidRPr="00F33617">
        <w:rPr>
          <w:rFonts w:ascii="Trebuchet MS" w:eastAsia="MS Mincho" w:hAnsi="Trebuchet MS" w:cs="Times New Roman"/>
          <w:bCs/>
          <w:color w:val="auto"/>
          <w:lang w:val="ro-RO"/>
        </w:rPr>
        <w:t>sau stabilirea</w:t>
      </w:r>
      <w:r w:rsidR="004040F2" w:rsidRPr="00F33617">
        <w:rPr>
          <w:rFonts w:ascii="Trebuchet MS" w:eastAsia="MS Mincho" w:hAnsi="Trebuchet MS" w:cs="Times New Roman"/>
          <w:bCs/>
          <w:color w:val="auto"/>
          <w:lang w:val="ro-RO"/>
        </w:rPr>
        <w:t xml:space="preserve"> </w:t>
      </w:r>
      <w:r w:rsidR="009927BF" w:rsidRPr="00F33617">
        <w:rPr>
          <w:rFonts w:ascii="Trebuchet MS" w:eastAsia="MS Mincho" w:hAnsi="Trebuchet MS" w:cs="Times New Roman"/>
          <w:bCs/>
          <w:color w:val="auto"/>
          <w:lang w:val="ro-RO"/>
        </w:rPr>
        <w:t>cotelor de recoltă</w:t>
      </w:r>
      <w:r w:rsidR="004040F2" w:rsidRPr="00F33617">
        <w:rPr>
          <w:rFonts w:ascii="Trebuchet MS" w:eastAsia="MS Mincho" w:hAnsi="Trebuchet MS" w:cs="Times New Roman"/>
          <w:bCs/>
          <w:color w:val="auto"/>
          <w:lang w:val="ro-RO"/>
        </w:rPr>
        <w:t xml:space="preserve"> pentru speciile de interes cinegetic a căror vân</w:t>
      </w:r>
      <w:r w:rsidR="00D9646B" w:rsidRPr="00F33617">
        <w:rPr>
          <w:rFonts w:ascii="Trebuchet MS" w:eastAsia="MS Mincho" w:hAnsi="Trebuchet MS" w:cs="Times New Roman"/>
          <w:bCs/>
          <w:color w:val="auto"/>
          <w:lang w:val="ro-RO"/>
        </w:rPr>
        <w:t>are</w:t>
      </w:r>
      <w:r w:rsidR="004040F2" w:rsidRPr="00F33617">
        <w:rPr>
          <w:rFonts w:ascii="Trebuchet MS" w:eastAsia="MS Mincho" w:hAnsi="Trebuchet MS" w:cs="Times New Roman"/>
          <w:bCs/>
          <w:color w:val="auto"/>
          <w:lang w:val="ro-RO"/>
        </w:rPr>
        <w:t xml:space="preserve"> este permisă/acordarea nivelului de prevenție și intervențiile pentru speciile de interes cinegetic a căror </w:t>
      </w:r>
      <w:r w:rsidR="00664A52">
        <w:rPr>
          <w:rFonts w:ascii="Trebuchet MS" w:eastAsia="MS Mincho" w:hAnsi="Trebuchet MS" w:cs="Times New Roman"/>
          <w:bCs/>
          <w:color w:val="auto"/>
          <w:lang w:val="ro-RO"/>
        </w:rPr>
        <w:t>vânare</w:t>
      </w:r>
      <w:r w:rsidR="004040F2" w:rsidRPr="00F33617">
        <w:rPr>
          <w:rFonts w:ascii="Trebuchet MS" w:eastAsia="MS Mincho" w:hAnsi="Trebuchet MS" w:cs="Times New Roman"/>
          <w:bCs/>
          <w:color w:val="auto"/>
          <w:lang w:val="ro-RO"/>
        </w:rPr>
        <w:t xml:space="preserve"> este interzisă</w:t>
      </w:r>
      <w:r w:rsidR="009927BF" w:rsidRPr="00F33617">
        <w:rPr>
          <w:rFonts w:ascii="Trebuchet MS" w:eastAsia="MS Mincho" w:hAnsi="Trebuchet MS" w:cs="Times New Roman"/>
          <w:bCs/>
          <w:color w:val="auto"/>
          <w:lang w:val="ro-RO"/>
        </w:rPr>
        <w:t xml:space="preserve">, precum și care dețin capacitatea de a </w:t>
      </w:r>
      <w:r w:rsidR="00DA740A" w:rsidRPr="00F33617">
        <w:rPr>
          <w:rFonts w:ascii="Trebuchet MS" w:eastAsia="MS Mincho" w:hAnsi="Trebuchet MS" w:cs="Times New Roman"/>
          <w:bCs/>
          <w:color w:val="auto"/>
          <w:lang w:val="ro-RO"/>
        </w:rPr>
        <w:t xml:space="preserve">efectua o verificare </w:t>
      </w:r>
      <w:r w:rsidR="00DA740A" w:rsidRPr="00EC5A2D">
        <w:rPr>
          <w:rFonts w:ascii="Trebuchet MS" w:eastAsia="MS Mincho" w:hAnsi="Trebuchet MS" w:cs="Times New Roman"/>
          <w:bCs/>
          <w:i/>
          <w:iCs/>
          <w:color w:val="auto"/>
          <w:lang w:val="ro-RO"/>
        </w:rPr>
        <w:t>ex ante</w:t>
      </w:r>
      <w:r w:rsidR="00DA740A" w:rsidRPr="00F33617">
        <w:rPr>
          <w:rFonts w:ascii="Trebuchet MS" w:eastAsia="MS Mincho" w:hAnsi="Trebuchet MS" w:cs="Times New Roman"/>
          <w:bCs/>
          <w:color w:val="auto"/>
          <w:lang w:val="ro-RO"/>
        </w:rPr>
        <w:t xml:space="preserve"> a candidaturii, prin analizarea </w:t>
      </w:r>
      <w:r w:rsidR="009927BF" w:rsidRPr="00F33617">
        <w:rPr>
          <w:rFonts w:ascii="Trebuchet MS" w:eastAsia="MS Mincho" w:hAnsi="Trebuchet MS" w:cs="Times New Roman"/>
          <w:bCs/>
          <w:color w:val="auto"/>
          <w:lang w:val="ro-RO"/>
        </w:rPr>
        <w:t>documentel</w:t>
      </w:r>
      <w:r w:rsidR="00DA740A" w:rsidRPr="00F33617">
        <w:rPr>
          <w:rFonts w:ascii="Trebuchet MS" w:eastAsia="MS Mincho" w:hAnsi="Trebuchet MS" w:cs="Times New Roman"/>
          <w:bCs/>
          <w:color w:val="auto"/>
          <w:lang w:val="ro-RO"/>
        </w:rPr>
        <w:t>or</w:t>
      </w:r>
      <w:r w:rsidR="009927BF" w:rsidRPr="00F33617">
        <w:rPr>
          <w:rFonts w:ascii="Trebuchet MS" w:eastAsia="MS Mincho" w:hAnsi="Trebuchet MS" w:cs="Times New Roman"/>
          <w:bCs/>
          <w:color w:val="auto"/>
          <w:lang w:val="ro-RO"/>
        </w:rPr>
        <w:t xml:space="preserve"> depuse de candidați la dosarul de înscriere, printre care se numără cazierul judiciar</w:t>
      </w:r>
      <w:r w:rsidR="00DA740A" w:rsidRPr="00F33617">
        <w:rPr>
          <w:rFonts w:ascii="Trebuchet MS" w:eastAsia="MS Mincho" w:hAnsi="Trebuchet MS" w:cs="Times New Roman"/>
          <w:bCs/>
          <w:color w:val="auto"/>
          <w:lang w:val="ro-RO"/>
        </w:rPr>
        <w:t>. În acest sens, pentru a se cunoaște dacă dosarul trebuie respins sau admis prin raportare la interpretările date de instanța de judecată și aspectele înscrise în cazierul judiciar este necesar ca interpretarea soluției dispuse și interdicțiile aferente acesteia să se facă de către consilierii juridici ante-menționați;</w:t>
      </w:r>
    </w:p>
    <w:p w14:paraId="6AC284D2" w14:textId="4F1CF9F1" w:rsidR="00FB5D7C" w:rsidRPr="00F33617" w:rsidRDefault="009927BF" w:rsidP="00E979B2">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w:t>
      </w:r>
      <w:r w:rsidR="00231E0B">
        <w:rPr>
          <w:rFonts w:ascii="Trebuchet MS" w:eastAsia="MS Mincho" w:hAnsi="Trebuchet MS" w:cs="Times New Roman"/>
          <w:bCs/>
          <w:color w:val="auto"/>
          <w:lang w:val="ro-RO"/>
        </w:rPr>
        <w:t xml:space="preserve"> </w:t>
      </w:r>
      <w:r w:rsidRPr="00F33617">
        <w:rPr>
          <w:rFonts w:ascii="Trebuchet MS" w:eastAsia="MS Mincho" w:hAnsi="Trebuchet MS" w:cs="Times New Roman"/>
          <w:bCs/>
          <w:color w:val="auto"/>
          <w:lang w:val="ro-RO"/>
        </w:rPr>
        <w:t xml:space="preserve">desemnarea unor reprezentanți cu funcții de conducere din cadrul autorității publice centrale care răspunde de </w:t>
      </w:r>
      <w:r w:rsidR="00D32459">
        <w:rPr>
          <w:rFonts w:ascii="Trebuchet MS" w:eastAsia="MS Mincho" w:hAnsi="Trebuchet MS" w:cs="Times New Roman"/>
          <w:bCs/>
          <w:color w:val="auto"/>
          <w:lang w:val="ro-RO"/>
        </w:rPr>
        <w:t>vânătoare</w:t>
      </w:r>
      <w:r w:rsidRPr="00F33617">
        <w:rPr>
          <w:rFonts w:ascii="Trebuchet MS" w:eastAsia="MS Mincho" w:hAnsi="Trebuchet MS" w:cs="Times New Roman"/>
          <w:bCs/>
          <w:color w:val="auto"/>
          <w:lang w:val="ro-RO"/>
        </w:rPr>
        <w:t>, în vederea asigurării transparenței, legalității și eficientizării procedurii de acordare</w:t>
      </w:r>
      <w:r w:rsidR="00664A52">
        <w:rPr>
          <w:rFonts w:ascii="Trebuchet MS" w:eastAsia="MS Mincho" w:hAnsi="Trebuchet MS" w:cs="Times New Roman"/>
          <w:bCs/>
          <w:color w:val="auto"/>
          <w:lang w:val="ro-RO"/>
        </w:rPr>
        <w:t>/obținere</w:t>
      </w:r>
      <w:r w:rsidRPr="00F33617">
        <w:rPr>
          <w:rFonts w:ascii="Trebuchet MS" w:eastAsia="MS Mincho" w:hAnsi="Trebuchet MS" w:cs="Times New Roman"/>
          <w:bCs/>
          <w:color w:val="auto"/>
          <w:lang w:val="ro-RO"/>
        </w:rPr>
        <w:t xml:space="preserve"> a permiselor de vânătoare</w:t>
      </w:r>
      <w:r w:rsidR="00664A52">
        <w:rPr>
          <w:rFonts w:ascii="Trebuchet MS" w:eastAsia="MS Mincho" w:hAnsi="Trebuchet MS" w:cs="Times New Roman"/>
          <w:bCs/>
          <w:color w:val="auto"/>
          <w:lang w:val="ro-RO"/>
        </w:rPr>
        <w:t xml:space="preserve"> permanente</w:t>
      </w:r>
      <w:r w:rsidRPr="00F33617">
        <w:rPr>
          <w:rFonts w:ascii="Trebuchet MS" w:eastAsia="MS Mincho" w:hAnsi="Trebuchet MS" w:cs="Times New Roman"/>
          <w:bCs/>
          <w:color w:val="auto"/>
          <w:lang w:val="ro-RO"/>
        </w:rPr>
        <w:t>, prin asumarea responsabilității, care este asigurată atât de funcția de conducere pe care o ocupă, cât și de calitatea de membru al comisiei de examinare, precum și prin supravegherea desfășurării examinării, pentru garantarea imparțialității membrilor comisiei;</w:t>
      </w:r>
    </w:p>
    <w:p w14:paraId="043C0687" w14:textId="77777777" w:rsidR="00FB5D7C" w:rsidRPr="00F33617" w:rsidRDefault="00FB5D7C"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 xml:space="preserve">De asemenea, în ceea ce privește </w:t>
      </w:r>
      <w:r w:rsidRPr="00F33617">
        <w:rPr>
          <w:rFonts w:ascii="Trebuchet MS" w:eastAsia="MS Mincho" w:hAnsi="Trebuchet MS" w:cs="Times New Roman"/>
          <w:b/>
          <w:bCs/>
          <w:color w:val="auto"/>
          <w:lang w:val="ro-RO"/>
        </w:rPr>
        <w:t>tariful de examinare</w:t>
      </w:r>
      <w:r w:rsidRPr="00F33617">
        <w:rPr>
          <w:rFonts w:ascii="Trebuchet MS" w:eastAsia="MS Mincho" w:hAnsi="Trebuchet MS" w:cs="Times New Roman"/>
          <w:bCs/>
          <w:color w:val="auto"/>
          <w:lang w:val="ro-RO"/>
        </w:rPr>
        <w:t>, prevăzut la art.13 din Regulament, s-a constatat necesitatea:</w:t>
      </w:r>
    </w:p>
    <w:p w14:paraId="2B4D4B4B" w14:textId="57BA8BFC" w:rsidR="00FB5D7C" w:rsidRPr="00F33617" w:rsidRDefault="00FB5D7C" w:rsidP="00B82F1E">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lastRenderedPageBreak/>
        <w:t xml:space="preserve">- majorării acestuia, atât ca urmare a schimbării condițiilor </w:t>
      </w:r>
      <w:proofErr w:type="spellStart"/>
      <w:r w:rsidRPr="00F33617">
        <w:rPr>
          <w:rFonts w:ascii="Trebuchet MS" w:eastAsia="MS Mincho" w:hAnsi="Trebuchet MS" w:cs="Times New Roman"/>
          <w:bCs/>
          <w:color w:val="auto"/>
          <w:lang w:val="ro-RO"/>
        </w:rPr>
        <w:t>economico</w:t>
      </w:r>
      <w:proofErr w:type="spellEnd"/>
      <w:r w:rsidRPr="00F33617">
        <w:rPr>
          <w:rFonts w:ascii="Trebuchet MS" w:eastAsia="MS Mincho" w:hAnsi="Trebuchet MS" w:cs="Times New Roman"/>
          <w:bCs/>
          <w:color w:val="auto"/>
          <w:lang w:val="ro-RO"/>
        </w:rPr>
        <w:t xml:space="preserve">-sociale de la data </w:t>
      </w:r>
      <w:r w:rsidR="00AE446A">
        <w:rPr>
          <w:rFonts w:ascii="Trebuchet MS" w:eastAsia="MS Mincho" w:hAnsi="Trebuchet MS" w:cs="Times New Roman"/>
          <w:bCs/>
          <w:color w:val="auto"/>
          <w:lang w:val="ro-RO"/>
        </w:rPr>
        <w:t xml:space="preserve">ultimei modificări a </w:t>
      </w:r>
      <w:r w:rsidRPr="00F33617">
        <w:rPr>
          <w:rFonts w:ascii="Trebuchet MS" w:eastAsia="MS Mincho" w:hAnsi="Trebuchet MS" w:cs="Times New Roman"/>
          <w:bCs/>
          <w:color w:val="auto"/>
          <w:lang w:val="ro-RO"/>
        </w:rPr>
        <w:t>ordinului, respectiv nu au intervenit modificări ale cuantumului tarifului din anul 20</w:t>
      </w:r>
      <w:r w:rsidR="00AE446A">
        <w:rPr>
          <w:rFonts w:ascii="Trebuchet MS" w:eastAsia="MS Mincho" w:hAnsi="Trebuchet MS" w:cs="Times New Roman"/>
          <w:bCs/>
          <w:color w:val="auto"/>
          <w:lang w:val="ro-RO"/>
        </w:rPr>
        <w:t>14</w:t>
      </w:r>
      <w:r w:rsidRPr="00F33617">
        <w:rPr>
          <w:rFonts w:ascii="Trebuchet MS" w:eastAsia="MS Mincho" w:hAnsi="Trebuchet MS" w:cs="Times New Roman"/>
          <w:bCs/>
          <w:color w:val="auto"/>
          <w:lang w:val="ro-RO"/>
        </w:rPr>
        <w:t>,</w:t>
      </w:r>
    </w:p>
    <w:p w14:paraId="2F26B3F3" w14:textId="16D25AE1" w:rsidR="00FB5D7C" w:rsidRPr="00F33617" w:rsidRDefault="00FB5D7C" w:rsidP="00B82F1E">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-și, totodată</w:t>
      </w:r>
      <w:r w:rsidR="009B6A9F">
        <w:rPr>
          <w:rFonts w:ascii="Trebuchet MS" w:eastAsia="MS Mincho" w:hAnsi="Trebuchet MS" w:cs="Times New Roman"/>
          <w:bCs/>
          <w:color w:val="auto"/>
          <w:lang w:val="ro-RO"/>
        </w:rPr>
        <w:t xml:space="preserve"> necesitatea</w:t>
      </w:r>
      <w:r w:rsidRPr="00F33617">
        <w:rPr>
          <w:rFonts w:ascii="Trebuchet MS" w:eastAsia="MS Mincho" w:hAnsi="Trebuchet MS" w:cs="Times New Roman"/>
          <w:bCs/>
          <w:color w:val="auto"/>
          <w:lang w:val="ro-RO"/>
        </w:rPr>
        <w:t xml:space="preserve">  creșter</w:t>
      </w:r>
      <w:r w:rsidR="009B6A9F">
        <w:rPr>
          <w:rFonts w:ascii="Trebuchet MS" w:eastAsia="MS Mincho" w:hAnsi="Trebuchet MS" w:cs="Times New Roman"/>
          <w:bCs/>
          <w:color w:val="auto"/>
          <w:lang w:val="ro-RO"/>
        </w:rPr>
        <w:t>ii</w:t>
      </w:r>
      <w:r w:rsidRPr="00F33617">
        <w:rPr>
          <w:rFonts w:ascii="Trebuchet MS" w:eastAsia="MS Mincho" w:hAnsi="Trebuchet MS" w:cs="Times New Roman"/>
          <w:bCs/>
          <w:color w:val="auto"/>
          <w:lang w:val="ro-RO"/>
        </w:rPr>
        <w:t xml:space="preserve"> numărului de membri ai comisiei de examinare</w:t>
      </w:r>
      <w:r w:rsidR="009B6A9F">
        <w:rPr>
          <w:rFonts w:ascii="Trebuchet MS" w:eastAsia="MS Mincho" w:hAnsi="Trebuchet MS" w:cs="Times New Roman"/>
          <w:bCs/>
          <w:color w:val="auto"/>
          <w:lang w:val="ro-RO"/>
        </w:rPr>
        <w:t>, și necesitatea</w:t>
      </w:r>
      <w:r w:rsidRPr="00F33617">
        <w:rPr>
          <w:rFonts w:ascii="Trebuchet MS" w:eastAsia="MS Mincho" w:hAnsi="Trebuchet MS" w:cs="Times New Roman"/>
          <w:bCs/>
          <w:color w:val="auto"/>
          <w:lang w:val="ro-RO"/>
        </w:rPr>
        <w:t xml:space="preserve"> existenței unei remunerații proporționale cu eforturile depuse și riscurile asumate</w:t>
      </w:r>
      <w:r w:rsidR="00D32459">
        <w:rPr>
          <w:rFonts w:ascii="Trebuchet MS" w:eastAsia="MS Mincho" w:hAnsi="Trebuchet MS" w:cs="Times New Roman"/>
          <w:bCs/>
          <w:color w:val="auto"/>
          <w:lang w:val="ro-RO"/>
        </w:rPr>
        <w:t xml:space="preserve"> de aceștia</w:t>
      </w:r>
      <w:r w:rsidRPr="00F33617">
        <w:rPr>
          <w:rFonts w:ascii="Trebuchet MS" w:eastAsia="MS Mincho" w:hAnsi="Trebuchet MS" w:cs="Times New Roman"/>
          <w:bCs/>
          <w:color w:val="auto"/>
          <w:lang w:val="ro-RO"/>
        </w:rPr>
        <w:t xml:space="preserve">. </w:t>
      </w:r>
    </w:p>
    <w:p w14:paraId="79EF615D" w14:textId="08AB4F6F" w:rsidR="00FB5D7C" w:rsidRPr="00F33617" w:rsidRDefault="00FB5D7C" w:rsidP="00E979B2">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Astfel, prin modificarea tarifului</w:t>
      </w:r>
      <w:r w:rsidR="009B6A9F">
        <w:rPr>
          <w:rFonts w:ascii="Trebuchet MS" w:eastAsia="MS Mincho" w:hAnsi="Trebuchet MS" w:cs="Times New Roman"/>
          <w:bCs/>
          <w:color w:val="auto"/>
          <w:lang w:val="ro-RO"/>
        </w:rPr>
        <w:t xml:space="preserve"> și</w:t>
      </w:r>
      <w:r w:rsidR="00D32459">
        <w:rPr>
          <w:rFonts w:ascii="Trebuchet MS" w:eastAsia="MS Mincho" w:hAnsi="Trebuchet MS" w:cs="Times New Roman"/>
          <w:bCs/>
          <w:color w:val="auto"/>
          <w:lang w:val="ro-RO"/>
        </w:rPr>
        <w:t xml:space="preserve"> a</w:t>
      </w:r>
      <w:r w:rsidR="009B6A9F">
        <w:rPr>
          <w:rFonts w:ascii="Trebuchet MS" w:eastAsia="MS Mincho" w:hAnsi="Trebuchet MS" w:cs="Times New Roman"/>
          <w:bCs/>
          <w:color w:val="auto"/>
          <w:lang w:val="ro-RO"/>
        </w:rPr>
        <w:t xml:space="preserve"> indemnizației de examinare </w:t>
      </w:r>
      <w:r w:rsidRPr="00F33617">
        <w:rPr>
          <w:rFonts w:ascii="Trebuchet MS" w:eastAsia="MS Mincho" w:hAnsi="Trebuchet MS" w:cs="Times New Roman"/>
          <w:bCs/>
          <w:color w:val="auto"/>
          <w:lang w:val="ro-RO"/>
        </w:rPr>
        <w:t>s</w:t>
      </w:r>
      <w:r w:rsidR="00D32459">
        <w:rPr>
          <w:rFonts w:ascii="Trebuchet MS" w:eastAsia="MS Mincho" w:hAnsi="Trebuchet MS" w:cs="Times New Roman"/>
          <w:bCs/>
          <w:color w:val="auto"/>
          <w:lang w:val="ro-RO"/>
        </w:rPr>
        <w:t>e</w:t>
      </w:r>
      <w:r w:rsidRPr="00F33617">
        <w:rPr>
          <w:rFonts w:ascii="Trebuchet MS" w:eastAsia="MS Mincho" w:hAnsi="Trebuchet MS" w:cs="Times New Roman"/>
          <w:bCs/>
          <w:color w:val="auto"/>
          <w:lang w:val="ro-RO"/>
        </w:rPr>
        <w:t xml:space="preserve"> realiz</w:t>
      </w:r>
      <w:r w:rsidR="00D32459">
        <w:rPr>
          <w:rFonts w:ascii="Trebuchet MS" w:eastAsia="MS Mincho" w:hAnsi="Trebuchet MS" w:cs="Times New Roman"/>
          <w:bCs/>
          <w:color w:val="auto"/>
          <w:lang w:val="ro-RO"/>
        </w:rPr>
        <w:t>ează</w:t>
      </w:r>
      <w:r w:rsidRPr="00F33617">
        <w:rPr>
          <w:rFonts w:ascii="Trebuchet MS" w:eastAsia="MS Mincho" w:hAnsi="Trebuchet MS" w:cs="Times New Roman"/>
          <w:bCs/>
          <w:color w:val="auto"/>
          <w:lang w:val="ro-RO"/>
        </w:rPr>
        <w:t xml:space="preserve"> o actualizare a cuantumului</w:t>
      </w:r>
      <w:r w:rsidR="00921035">
        <w:rPr>
          <w:rFonts w:ascii="Trebuchet MS" w:eastAsia="MS Mincho" w:hAnsi="Trebuchet MS" w:cs="Times New Roman"/>
          <w:bCs/>
          <w:color w:val="auto"/>
          <w:lang w:val="ro-RO"/>
        </w:rPr>
        <w:t xml:space="preserve"> acestor taxe</w:t>
      </w:r>
      <w:r w:rsidRPr="00F33617">
        <w:rPr>
          <w:rFonts w:ascii="Trebuchet MS" w:eastAsia="MS Mincho" w:hAnsi="Trebuchet MS" w:cs="Times New Roman"/>
          <w:bCs/>
          <w:color w:val="auto"/>
          <w:lang w:val="ro-RO"/>
        </w:rPr>
        <w:t xml:space="preserve"> la nivelul puterii de cumpărare a anului 2025. </w:t>
      </w:r>
    </w:p>
    <w:p w14:paraId="1DBB92FF" w14:textId="20A461BF" w:rsidR="00CE21B3" w:rsidRPr="00F33617" w:rsidRDefault="00544E98" w:rsidP="00B82F1E">
      <w:pPr>
        <w:tabs>
          <w:tab w:val="left" w:pos="0"/>
          <w:tab w:val="left" w:pos="720"/>
        </w:tabs>
        <w:spacing w:after="0" w:line="360" w:lineRule="auto"/>
        <w:ind w:left="720" w:right="92"/>
        <w:jc w:val="both"/>
        <w:rPr>
          <w:rFonts w:ascii="Trebuchet MS" w:hAnsi="Trebuchet MS" w:cs="Times New Roman"/>
          <w:b/>
          <w:bCs/>
          <w:color w:val="auto"/>
          <w:lang w:val="it-IT"/>
        </w:rPr>
      </w:pPr>
      <w:r w:rsidRPr="00F33617">
        <w:rPr>
          <w:rFonts w:ascii="Trebuchet MS" w:hAnsi="Trebuchet MS" w:cs="Times New Roman"/>
          <w:color w:val="auto"/>
          <w:lang w:val="it-IT"/>
        </w:rPr>
        <w:t xml:space="preserve">Nu în ultimult rând, s-a constatat </w:t>
      </w:r>
      <w:r w:rsidRPr="00F33617">
        <w:rPr>
          <w:rFonts w:ascii="Trebuchet MS" w:hAnsi="Trebuchet MS" w:cs="Times New Roman"/>
          <w:b/>
          <w:bCs/>
          <w:color w:val="auto"/>
          <w:lang w:val="it-IT"/>
        </w:rPr>
        <w:t>necesitatea armonizării prevederilor art.14 alin.(1) lit.</w:t>
      </w:r>
      <w:r w:rsidR="00664A52">
        <w:rPr>
          <w:rFonts w:ascii="Trebuchet MS" w:hAnsi="Trebuchet MS" w:cs="Times New Roman"/>
          <w:b/>
          <w:bCs/>
          <w:color w:val="auto"/>
          <w:lang w:val="it-IT"/>
        </w:rPr>
        <w:t xml:space="preserve"> </w:t>
      </w:r>
      <w:r w:rsidRPr="00F33617">
        <w:rPr>
          <w:rFonts w:ascii="Trebuchet MS" w:hAnsi="Trebuchet MS" w:cs="Times New Roman"/>
          <w:b/>
          <w:bCs/>
          <w:color w:val="auto"/>
          <w:lang w:val="it-IT"/>
        </w:rPr>
        <w:t>h)</w:t>
      </w:r>
      <w:r w:rsidR="00CE21B3" w:rsidRPr="00F33617">
        <w:rPr>
          <w:rFonts w:ascii="Trebuchet MS" w:hAnsi="Trebuchet MS" w:cs="Times New Roman"/>
          <w:b/>
          <w:bCs/>
          <w:color w:val="auto"/>
          <w:lang w:val="it-IT"/>
        </w:rPr>
        <w:t xml:space="preserve"> din Regulament</w:t>
      </w:r>
      <w:r w:rsidRPr="00F33617">
        <w:rPr>
          <w:rFonts w:ascii="Trebuchet MS" w:hAnsi="Trebuchet MS" w:cs="Times New Roman"/>
          <w:b/>
          <w:bCs/>
          <w:color w:val="auto"/>
          <w:lang w:val="it-IT"/>
        </w:rPr>
        <w:t>, referito</w:t>
      </w:r>
      <w:r w:rsidR="00CE21B3" w:rsidRPr="00F33617">
        <w:rPr>
          <w:rFonts w:ascii="Trebuchet MS" w:hAnsi="Trebuchet MS" w:cs="Times New Roman"/>
          <w:b/>
          <w:bCs/>
          <w:color w:val="auto"/>
          <w:lang w:val="it-IT"/>
        </w:rPr>
        <w:t>a</w:t>
      </w:r>
      <w:r w:rsidRPr="00F33617">
        <w:rPr>
          <w:rFonts w:ascii="Trebuchet MS" w:hAnsi="Trebuchet MS" w:cs="Times New Roman"/>
          <w:b/>
          <w:bCs/>
          <w:color w:val="auto"/>
          <w:lang w:val="it-IT"/>
        </w:rPr>
        <w:t>r</w:t>
      </w:r>
      <w:r w:rsidR="00CE21B3" w:rsidRPr="00F33617">
        <w:rPr>
          <w:rFonts w:ascii="Trebuchet MS" w:hAnsi="Trebuchet MS" w:cs="Times New Roman"/>
          <w:b/>
          <w:bCs/>
          <w:color w:val="auto"/>
          <w:lang w:val="it-IT"/>
        </w:rPr>
        <w:t>e</w:t>
      </w:r>
      <w:r w:rsidRPr="00F33617">
        <w:rPr>
          <w:rFonts w:ascii="Trebuchet MS" w:hAnsi="Trebuchet MS" w:cs="Times New Roman"/>
          <w:b/>
          <w:bCs/>
          <w:color w:val="auto"/>
          <w:lang w:val="it-IT"/>
        </w:rPr>
        <w:t xml:space="preserve"> la</w:t>
      </w:r>
      <w:r w:rsidR="00123978" w:rsidRPr="00F33617">
        <w:rPr>
          <w:rFonts w:ascii="Trebuchet MS" w:hAnsi="Trebuchet MS" w:cs="Times New Roman"/>
          <w:b/>
          <w:bCs/>
          <w:color w:val="auto"/>
          <w:lang w:val="it-IT"/>
        </w:rPr>
        <w:t xml:space="preserve"> documentele dosarului de examen,</w:t>
      </w:r>
      <w:r w:rsidR="00123978" w:rsidRPr="00F33617">
        <w:rPr>
          <w:rFonts w:ascii="Trebuchet MS" w:hAnsi="Trebuchet MS" w:cs="Times New Roman"/>
          <w:color w:val="auto"/>
          <w:lang w:val="it-IT"/>
        </w:rPr>
        <w:t xml:space="preserve"> care includea:</w:t>
      </w:r>
      <w:r w:rsidRPr="00F33617">
        <w:rPr>
          <w:rFonts w:ascii="Trebuchet MS" w:hAnsi="Trebuchet MS" w:cs="Times New Roman"/>
          <w:color w:val="auto"/>
          <w:lang w:val="it-IT"/>
        </w:rPr>
        <w:t xml:space="preserve"> ”</w:t>
      </w:r>
      <w:r w:rsidR="00123978" w:rsidRPr="00F33617">
        <w:rPr>
          <w:rFonts w:ascii="Trebuchet MS" w:hAnsi="Trebuchet MS"/>
          <w:color w:val="auto"/>
          <w:shd w:val="clear" w:color="auto" w:fill="FFFFFF"/>
          <w:lang w:val="ro-RO"/>
        </w:rPr>
        <w:t xml:space="preserve"> </w:t>
      </w:r>
      <w:proofErr w:type="spellStart"/>
      <w:r w:rsidR="00123978" w:rsidRPr="00F33617">
        <w:rPr>
          <w:rFonts w:ascii="Trebuchet MS" w:hAnsi="Trebuchet MS" w:cs="Times New Roman"/>
          <w:i/>
          <w:iCs/>
          <w:color w:val="auto"/>
          <w:lang w:val="ro-RO"/>
        </w:rPr>
        <w:t>declaraţie</w:t>
      </w:r>
      <w:proofErr w:type="spellEnd"/>
      <w:r w:rsidR="00123978" w:rsidRPr="00F33617">
        <w:rPr>
          <w:rFonts w:ascii="Trebuchet MS" w:hAnsi="Trebuchet MS" w:cs="Times New Roman"/>
          <w:i/>
          <w:iCs/>
          <w:color w:val="auto"/>
          <w:lang w:val="ro-RO"/>
        </w:rPr>
        <w:t xml:space="preserve"> pe propria răspundere din care să reiasă faptul că în ultimii 3 ani nu a </w:t>
      </w:r>
      <w:proofErr w:type="spellStart"/>
      <w:r w:rsidR="00123978" w:rsidRPr="00F33617">
        <w:rPr>
          <w:rFonts w:ascii="Trebuchet MS" w:hAnsi="Trebuchet MS" w:cs="Times New Roman"/>
          <w:i/>
          <w:iCs/>
          <w:color w:val="auto"/>
          <w:lang w:val="ro-RO"/>
        </w:rPr>
        <w:t>săvârşit</w:t>
      </w:r>
      <w:proofErr w:type="spellEnd"/>
      <w:r w:rsidR="00123978" w:rsidRPr="00F33617">
        <w:rPr>
          <w:rFonts w:ascii="Trebuchet MS" w:hAnsi="Trebuchet MS" w:cs="Times New Roman"/>
          <w:i/>
          <w:iCs/>
          <w:color w:val="auto"/>
          <w:lang w:val="ro-RO"/>
        </w:rPr>
        <w:t xml:space="preserve"> fapte care sunt încadrate ca </w:t>
      </w:r>
      <w:proofErr w:type="spellStart"/>
      <w:r w:rsidR="00123978" w:rsidRPr="00F33617">
        <w:rPr>
          <w:rFonts w:ascii="Trebuchet MS" w:hAnsi="Trebuchet MS" w:cs="Times New Roman"/>
          <w:i/>
          <w:iCs/>
          <w:color w:val="auto"/>
          <w:lang w:val="ro-RO"/>
        </w:rPr>
        <w:t>infracţiuni</w:t>
      </w:r>
      <w:proofErr w:type="spellEnd"/>
      <w:r w:rsidR="00123978" w:rsidRPr="00F33617">
        <w:rPr>
          <w:rFonts w:ascii="Trebuchet MS" w:hAnsi="Trebuchet MS" w:cs="Times New Roman"/>
          <w:i/>
          <w:iCs/>
          <w:color w:val="auto"/>
          <w:lang w:val="ro-RO"/>
        </w:rPr>
        <w:t xml:space="preserve"> de Legea </w:t>
      </w:r>
      <w:hyperlink r:id="rId8" w:tgtFrame="_blank" w:history="1">
        <w:r w:rsidR="00123978" w:rsidRPr="00F33617">
          <w:rPr>
            <w:rStyle w:val="Hyperlink"/>
            <w:rFonts w:ascii="Trebuchet MS" w:hAnsi="Trebuchet MS" w:cs="Times New Roman"/>
            <w:i/>
            <w:iCs/>
            <w:color w:val="auto"/>
            <w:lang w:val="ro-RO"/>
          </w:rPr>
          <w:t>nr. 407/2006</w:t>
        </w:r>
      </w:hyperlink>
      <w:r w:rsidR="00123978" w:rsidRPr="00F33617">
        <w:rPr>
          <w:rFonts w:ascii="Trebuchet MS" w:hAnsi="Trebuchet MS" w:cs="Times New Roman"/>
          <w:i/>
          <w:iCs/>
          <w:color w:val="auto"/>
          <w:lang w:val="ro-RO"/>
        </w:rPr>
        <w:t xml:space="preserve">, cu modificările </w:t>
      </w:r>
      <w:proofErr w:type="spellStart"/>
      <w:r w:rsidR="00123978" w:rsidRPr="00F33617">
        <w:rPr>
          <w:rFonts w:ascii="Trebuchet MS" w:hAnsi="Trebuchet MS" w:cs="Times New Roman"/>
          <w:i/>
          <w:iCs/>
          <w:color w:val="auto"/>
          <w:lang w:val="ro-RO"/>
        </w:rPr>
        <w:t>şi</w:t>
      </w:r>
      <w:proofErr w:type="spellEnd"/>
      <w:r w:rsidR="00123978" w:rsidRPr="00F33617">
        <w:rPr>
          <w:rFonts w:ascii="Trebuchet MS" w:hAnsi="Trebuchet MS" w:cs="Times New Roman"/>
          <w:i/>
          <w:iCs/>
          <w:color w:val="auto"/>
          <w:lang w:val="ro-RO"/>
        </w:rPr>
        <w:t xml:space="preserve"> completările ulterioare, întocmită conform modelului prevăzut în anexa </w:t>
      </w:r>
      <w:hyperlink r:id="rId9" w:anchor="p-40365511" w:tgtFrame="_blank" w:history="1">
        <w:r w:rsidR="00123978" w:rsidRPr="00F33617">
          <w:rPr>
            <w:rStyle w:val="Hyperlink"/>
            <w:rFonts w:ascii="Trebuchet MS" w:hAnsi="Trebuchet MS" w:cs="Times New Roman"/>
            <w:i/>
            <w:iCs/>
            <w:color w:val="auto"/>
            <w:lang w:val="ro-RO"/>
          </w:rPr>
          <w:t>nr. 5</w:t>
        </w:r>
      </w:hyperlink>
      <w:r w:rsidR="00123978" w:rsidRPr="00F33617">
        <w:rPr>
          <w:rFonts w:ascii="Trebuchet MS" w:hAnsi="Trebuchet MS" w:cs="Times New Roman"/>
          <w:i/>
          <w:iCs/>
          <w:color w:val="auto"/>
          <w:lang w:val="ro-RO"/>
        </w:rPr>
        <w:t> - autentificată, în original”</w:t>
      </w:r>
      <w:r w:rsidR="00CE21B3" w:rsidRPr="00F33617">
        <w:rPr>
          <w:rFonts w:ascii="Trebuchet MS" w:hAnsi="Trebuchet MS" w:cs="Times New Roman"/>
          <w:i/>
          <w:iCs/>
          <w:color w:val="auto"/>
          <w:lang w:val="ro-RO"/>
        </w:rPr>
        <w:t xml:space="preserve">, </w:t>
      </w:r>
      <w:r w:rsidR="00CE21B3" w:rsidRPr="00F33617">
        <w:rPr>
          <w:rFonts w:ascii="Trebuchet MS" w:hAnsi="Trebuchet MS" w:cs="Times New Roman"/>
          <w:color w:val="auto"/>
          <w:lang w:val="ro-RO"/>
        </w:rPr>
        <w:t>precum și a anexei nr.5, anterior-menționate,</w:t>
      </w:r>
      <w:r w:rsidR="00123978" w:rsidRPr="00F33617">
        <w:rPr>
          <w:rFonts w:ascii="Trebuchet MS" w:hAnsi="Trebuchet MS" w:cs="Times New Roman"/>
          <w:i/>
          <w:iCs/>
          <w:color w:val="auto"/>
          <w:lang w:val="ro-RO"/>
        </w:rPr>
        <w:t xml:space="preserve"> </w:t>
      </w:r>
      <w:r w:rsidR="00123978" w:rsidRPr="00F33617">
        <w:rPr>
          <w:rFonts w:ascii="Trebuchet MS" w:hAnsi="Trebuchet MS" w:cs="Times New Roman"/>
          <w:b/>
          <w:bCs/>
          <w:color w:val="auto"/>
          <w:lang w:val="ro-RO"/>
        </w:rPr>
        <w:t xml:space="preserve">cu prevederile art.28 alin.(3) </w:t>
      </w:r>
      <w:proofErr w:type="spellStart"/>
      <w:r w:rsidR="00123978" w:rsidRPr="00F33617">
        <w:rPr>
          <w:rFonts w:ascii="Trebuchet MS" w:hAnsi="Trebuchet MS" w:cs="Times New Roman"/>
          <w:b/>
          <w:bCs/>
          <w:color w:val="auto"/>
          <w:lang w:val="ro-RO"/>
        </w:rPr>
        <w:t>lit.e</w:t>
      </w:r>
      <w:proofErr w:type="spellEnd"/>
      <w:r w:rsidR="00123978" w:rsidRPr="00F33617">
        <w:rPr>
          <w:rFonts w:ascii="Trebuchet MS" w:hAnsi="Trebuchet MS" w:cs="Times New Roman"/>
          <w:b/>
          <w:bCs/>
          <w:color w:val="auto"/>
          <w:lang w:val="ro-RO"/>
        </w:rPr>
        <w:t>) din Legea vânătorii și protecției fondului cinegetic nr.407/2006</w:t>
      </w:r>
      <w:r w:rsidR="00CE21B3" w:rsidRPr="00F33617">
        <w:rPr>
          <w:rFonts w:ascii="Trebuchet MS" w:hAnsi="Trebuchet MS" w:cs="Times New Roman"/>
          <w:b/>
          <w:bCs/>
          <w:color w:val="auto"/>
          <w:lang w:val="it-IT"/>
        </w:rPr>
        <w:t>, care prevăd printre condițiile referitoare la candidații pentru susținerea examenului ca: ”</w:t>
      </w:r>
      <w:r w:rsidR="00CE21B3" w:rsidRPr="00F33617">
        <w:rPr>
          <w:rFonts w:ascii="Trebuchet MS" w:hAnsi="Trebuchet MS" w:cs="Times New Roman"/>
          <w:b/>
          <w:bCs/>
          <w:i/>
          <w:iCs/>
          <w:color w:val="auto"/>
          <w:lang w:val="it-IT"/>
        </w:rPr>
        <w:t>în</w:t>
      </w:r>
      <w:r w:rsidR="00CE21B3" w:rsidRPr="00F33617">
        <w:rPr>
          <w:rFonts w:ascii="Trebuchet MS" w:hAnsi="Trebuchet MS" w:cs="Times New Roman"/>
          <w:b/>
          <w:bCs/>
          <w:color w:val="auto"/>
          <w:lang w:val="it-IT"/>
        </w:rPr>
        <w:t xml:space="preserve"> </w:t>
      </w:r>
      <w:r w:rsidR="00CE21B3" w:rsidRPr="00F33617">
        <w:rPr>
          <w:rFonts w:ascii="Trebuchet MS" w:hAnsi="Trebuchet MS" w:cs="Times New Roman"/>
          <w:b/>
          <w:bCs/>
          <w:i/>
          <w:iCs/>
          <w:color w:val="auto"/>
          <w:lang w:val="it-IT"/>
        </w:rPr>
        <w:t>ultimii 5 ani să nu fi săvârșit fapte care sunt încadrate ca infracțiuni de prezenta lege</w:t>
      </w:r>
      <w:r w:rsidR="00CE21B3" w:rsidRPr="00F33617">
        <w:rPr>
          <w:rFonts w:ascii="Trebuchet MS" w:hAnsi="Trebuchet MS" w:cs="Times New Roman"/>
          <w:b/>
          <w:bCs/>
          <w:color w:val="auto"/>
          <w:lang w:val="it-IT"/>
        </w:rPr>
        <w:t>”.</w:t>
      </w:r>
    </w:p>
    <w:p w14:paraId="17201CE6" w14:textId="7B854652" w:rsidR="00B82F1E" w:rsidRPr="00F33617" w:rsidRDefault="006B4E12" w:rsidP="00D9646B">
      <w:pPr>
        <w:tabs>
          <w:tab w:val="left" w:pos="0"/>
          <w:tab w:val="left" w:pos="720"/>
        </w:tabs>
        <w:spacing w:after="0" w:line="360" w:lineRule="auto"/>
        <w:ind w:left="720" w:right="92"/>
        <w:jc w:val="both"/>
        <w:rPr>
          <w:rFonts w:ascii="Trebuchet MS" w:hAnsi="Trebuchet MS" w:cs="Times New Roman"/>
          <w:b/>
          <w:bCs/>
          <w:color w:val="auto"/>
          <w:u w:val="single"/>
          <w:lang w:val="it-IT"/>
        </w:rPr>
      </w:pPr>
      <w:r w:rsidRPr="00F33617">
        <w:rPr>
          <w:rFonts w:ascii="Trebuchet MS" w:hAnsi="Trebuchet MS" w:cs="Times New Roman"/>
          <w:color w:val="auto"/>
          <w:lang w:val="it-IT"/>
        </w:rPr>
        <w:t xml:space="preserve">Totodată, noua reglementare stabileste condițiile și termenele de depunere a contestațiilor și de soluționare a acestora inclusiv </w:t>
      </w:r>
      <w:r w:rsidR="00B212F0" w:rsidRPr="00F33617">
        <w:rPr>
          <w:rFonts w:ascii="Trebuchet MS" w:hAnsi="Trebuchet MS" w:cs="Times New Roman"/>
          <w:color w:val="auto"/>
          <w:lang w:val="it-IT"/>
        </w:rPr>
        <w:t>pentru etapa</w:t>
      </w:r>
      <w:r w:rsidR="00B212F0" w:rsidRPr="00F33617">
        <w:rPr>
          <w:rFonts w:ascii="Trebuchet MS" w:hAnsi="Trebuchet MS" w:cs="Times New Roman"/>
          <w:b/>
          <w:bCs/>
          <w:color w:val="auto"/>
          <w:lang w:val="it-IT"/>
        </w:rPr>
        <w:t xml:space="preserve"> ”</w:t>
      </w:r>
      <w:r w:rsidR="00B212F0" w:rsidRPr="00F33617">
        <w:rPr>
          <w:rFonts w:ascii="Trebuchet MS" w:hAnsi="Trebuchet MS"/>
          <w:i/>
          <w:iCs/>
          <w:color w:val="auto"/>
          <w:kern w:val="2"/>
          <w14:ligatures w14:val="standardContextual"/>
        </w:rPr>
        <w:t xml:space="preserve"> </w:t>
      </w:r>
      <w:proofErr w:type="spellStart"/>
      <w:r w:rsidR="00B212F0" w:rsidRPr="00F33617">
        <w:rPr>
          <w:rFonts w:ascii="Trebuchet MS" w:hAnsi="Trebuchet MS"/>
          <w:b/>
          <w:bCs/>
          <w:i/>
          <w:iCs/>
          <w:color w:val="auto"/>
          <w:kern w:val="2"/>
          <w14:ligatures w14:val="standardContextual"/>
        </w:rPr>
        <w:t>rezultatul</w:t>
      </w:r>
      <w:proofErr w:type="spellEnd"/>
      <w:r w:rsidR="00B212F0" w:rsidRPr="00F33617">
        <w:rPr>
          <w:rFonts w:ascii="Trebuchet MS" w:hAnsi="Trebuchet MS"/>
          <w:b/>
          <w:bCs/>
          <w:i/>
          <w:iCs/>
          <w:color w:val="auto"/>
          <w:kern w:val="2"/>
          <w14:ligatures w14:val="standardContextual"/>
        </w:rPr>
        <w:t xml:space="preserve"> </w:t>
      </w:r>
      <w:proofErr w:type="spellStart"/>
      <w:r w:rsidR="00B212F0" w:rsidRPr="00F33617">
        <w:rPr>
          <w:rFonts w:ascii="Trebuchet MS" w:hAnsi="Trebuchet MS"/>
          <w:b/>
          <w:bCs/>
          <w:i/>
          <w:iCs/>
          <w:color w:val="auto"/>
          <w:kern w:val="2"/>
          <w14:ligatures w14:val="standardContextual"/>
        </w:rPr>
        <w:t>analizei</w:t>
      </w:r>
      <w:proofErr w:type="spellEnd"/>
      <w:r w:rsidR="00B212F0" w:rsidRPr="00F33617">
        <w:rPr>
          <w:rFonts w:ascii="Trebuchet MS" w:hAnsi="Trebuchet MS"/>
          <w:b/>
          <w:bCs/>
          <w:i/>
          <w:iCs/>
          <w:color w:val="auto"/>
          <w:kern w:val="2"/>
          <w14:ligatures w14:val="standardContextual"/>
        </w:rPr>
        <w:t xml:space="preserve"> </w:t>
      </w:r>
      <w:proofErr w:type="spellStart"/>
      <w:r w:rsidR="00B212F0" w:rsidRPr="00F33617">
        <w:rPr>
          <w:rFonts w:ascii="Trebuchet MS" w:hAnsi="Trebuchet MS"/>
          <w:b/>
          <w:bCs/>
          <w:i/>
          <w:iCs/>
          <w:color w:val="auto"/>
          <w:kern w:val="2"/>
          <w14:ligatures w14:val="standardContextual"/>
        </w:rPr>
        <w:t>dosarelor</w:t>
      </w:r>
      <w:proofErr w:type="spellEnd"/>
      <w:r w:rsidR="00B212F0" w:rsidRPr="00F33617">
        <w:rPr>
          <w:rFonts w:ascii="Trebuchet MS" w:hAnsi="Trebuchet MS"/>
          <w:b/>
          <w:bCs/>
          <w:i/>
          <w:iCs/>
          <w:color w:val="auto"/>
          <w:kern w:val="2"/>
          <w14:ligatures w14:val="standardContextual"/>
        </w:rPr>
        <w:t xml:space="preserve"> </w:t>
      </w:r>
      <w:proofErr w:type="spellStart"/>
      <w:r w:rsidR="00B212F0" w:rsidRPr="00F33617">
        <w:rPr>
          <w:rFonts w:ascii="Trebuchet MS" w:hAnsi="Trebuchet MS"/>
          <w:b/>
          <w:bCs/>
          <w:i/>
          <w:iCs/>
          <w:color w:val="auto"/>
          <w:kern w:val="2"/>
          <w14:ligatures w14:val="standardContextual"/>
        </w:rPr>
        <w:t>candidaților</w:t>
      </w:r>
      <w:proofErr w:type="spellEnd"/>
      <w:r w:rsidR="00B212F0" w:rsidRPr="00F33617">
        <w:rPr>
          <w:rFonts w:ascii="Trebuchet MS" w:hAnsi="Trebuchet MS"/>
          <w:b/>
          <w:bCs/>
          <w:i/>
          <w:iCs/>
          <w:color w:val="auto"/>
          <w:kern w:val="2"/>
          <w14:ligatures w14:val="standardContextual"/>
        </w:rPr>
        <w:t xml:space="preserve">”, </w:t>
      </w:r>
      <w:r w:rsidR="00B212F0" w:rsidRPr="00F33617">
        <w:rPr>
          <w:rFonts w:ascii="Trebuchet MS" w:hAnsi="Trebuchet MS"/>
          <w:b/>
          <w:bCs/>
          <w:color w:val="auto"/>
          <w:kern w:val="2"/>
          <w:u w:val="single"/>
          <w14:ligatures w14:val="standardContextual"/>
        </w:rPr>
        <w:t xml:space="preserve">aspect </w:t>
      </w:r>
      <w:proofErr w:type="spellStart"/>
      <w:r w:rsidR="00B212F0" w:rsidRPr="00F33617">
        <w:rPr>
          <w:rFonts w:ascii="Trebuchet MS" w:hAnsi="Trebuchet MS"/>
          <w:b/>
          <w:bCs/>
          <w:color w:val="auto"/>
          <w:kern w:val="2"/>
          <w:u w:val="single"/>
          <w14:ligatures w14:val="standardContextual"/>
        </w:rPr>
        <w:t>nereglementat</w:t>
      </w:r>
      <w:proofErr w:type="spellEnd"/>
      <w:r w:rsidR="00B212F0" w:rsidRPr="00F33617">
        <w:rPr>
          <w:rFonts w:ascii="Trebuchet MS" w:hAnsi="Trebuchet MS"/>
          <w:b/>
          <w:bCs/>
          <w:color w:val="auto"/>
          <w:kern w:val="2"/>
          <w:u w:val="single"/>
          <w14:ligatures w14:val="standardContextual"/>
        </w:rPr>
        <w:t xml:space="preserve"> </w:t>
      </w:r>
      <w:proofErr w:type="spellStart"/>
      <w:r w:rsidR="00B212F0" w:rsidRPr="00F33617">
        <w:rPr>
          <w:rFonts w:ascii="Trebuchet MS" w:hAnsi="Trebuchet MS"/>
          <w:b/>
          <w:bCs/>
          <w:color w:val="auto"/>
          <w:kern w:val="2"/>
          <w:u w:val="single"/>
          <w14:ligatures w14:val="standardContextual"/>
        </w:rPr>
        <w:t>prin</w:t>
      </w:r>
      <w:proofErr w:type="spellEnd"/>
      <w:r w:rsidR="00B212F0" w:rsidRPr="00F33617">
        <w:rPr>
          <w:rFonts w:ascii="Trebuchet MS" w:hAnsi="Trebuchet MS"/>
          <w:b/>
          <w:bCs/>
          <w:color w:val="auto"/>
          <w:kern w:val="2"/>
          <w:u w:val="single"/>
          <w14:ligatures w14:val="standardContextual"/>
        </w:rPr>
        <w:t xml:space="preserve"> </w:t>
      </w:r>
      <w:proofErr w:type="spellStart"/>
      <w:r w:rsidR="00B212F0" w:rsidRPr="00F33617">
        <w:rPr>
          <w:rFonts w:ascii="Trebuchet MS" w:hAnsi="Trebuchet MS"/>
          <w:b/>
          <w:bCs/>
          <w:color w:val="auto"/>
          <w:kern w:val="2"/>
          <w:u w:val="single"/>
          <w14:ligatures w14:val="standardContextual"/>
        </w:rPr>
        <w:t>actualul</w:t>
      </w:r>
      <w:proofErr w:type="spellEnd"/>
      <w:r w:rsidR="00B212F0" w:rsidRPr="00F33617">
        <w:rPr>
          <w:rFonts w:ascii="Trebuchet MS" w:hAnsi="Trebuchet MS"/>
          <w:b/>
          <w:bCs/>
          <w:color w:val="auto"/>
          <w:kern w:val="2"/>
          <w:u w:val="single"/>
          <w14:ligatures w14:val="standardContextual"/>
        </w:rPr>
        <w:t xml:space="preserve"> act </w:t>
      </w:r>
      <w:proofErr w:type="spellStart"/>
      <w:r w:rsidR="00B212F0" w:rsidRPr="00F33617">
        <w:rPr>
          <w:rFonts w:ascii="Trebuchet MS" w:hAnsi="Trebuchet MS"/>
          <w:b/>
          <w:bCs/>
          <w:color w:val="auto"/>
          <w:kern w:val="2"/>
          <w:u w:val="single"/>
          <w14:ligatures w14:val="standardContextual"/>
        </w:rPr>
        <w:t>normativ</w:t>
      </w:r>
      <w:proofErr w:type="spellEnd"/>
      <w:r w:rsidR="00B212F0" w:rsidRPr="00F33617">
        <w:rPr>
          <w:rFonts w:ascii="Trebuchet MS" w:hAnsi="Trebuchet MS"/>
          <w:b/>
          <w:bCs/>
          <w:i/>
          <w:iCs/>
          <w:color w:val="auto"/>
          <w:kern w:val="2"/>
          <w:u w:val="single"/>
          <w14:ligatures w14:val="standardContextual"/>
        </w:rPr>
        <w:t>.</w:t>
      </w:r>
    </w:p>
    <w:p w14:paraId="56AE863A" w14:textId="202FCFD1" w:rsidR="00FB5D7C" w:rsidRDefault="00FB5D7C" w:rsidP="00B82F1E">
      <w:pPr>
        <w:tabs>
          <w:tab w:val="left" w:pos="0"/>
          <w:tab w:val="left" w:pos="720"/>
        </w:tabs>
        <w:spacing w:after="0" w:line="360" w:lineRule="auto"/>
        <w:ind w:left="720" w:right="92"/>
        <w:jc w:val="both"/>
        <w:rPr>
          <w:rFonts w:ascii="Trebuchet MS" w:eastAsia="MS Mincho" w:hAnsi="Trebuchet MS" w:cs="Times New Roman"/>
          <w:b/>
          <w:color w:val="auto"/>
          <w:lang w:val="ro-RO"/>
        </w:rPr>
      </w:pPr>
      <w:r w:rsidRPr="00F33617">
        <w:rPr>
          <w:rFonts w:ascii="Trebuchet MS" w:eastAsia="MS Mincho" w:hAnsi="Trebuchet MS" w:cs="Times New Roman"/>
          <w:b/>
          <w:bCs/>
          <w:color w:val="auto"/>
          <w:lang w:val="ro-RO"/>
        </w:rPr>
        <w:t>Prin urmare, pentru aspectele anterior-prezentate, supunem spre aprobare</w:t>
      </w:r>
      <w:r w:rsidR="0095396F">
        <w:rPr>
          <w:rFonts w:ascii="Trebuchet MS" w:eastAsia="MS Mincho" w:hAnsi="Trebuchet MS" w:cs="Times New Roman"/>
          <w:b/>
          <w:bCs/>
          <w:color w:val="auto"/>
          <w:lang w:val="ro-RO"/>
        </w:rPr>
        <w:t xml:space="preserve"> proiectul de Ordin</w:t>
      </w:r>
      <w:r w:rsidRPr="00F33617">
        <w:rPr>
          <w:rFonts w:ascii="Trebuchet MS" w:eastAsia="MS Mincho" w:hAnsi="Trebuchet MS" w:cs="Times New Roman"/>
          <w:b/>
          <w:bCs/>
          <w:color w:val="auto"/>
          <w:lang w:val="ro-RO"/>
        </w:rPr>
        <w:t xml:space="preserve"> </w:t>
      </w:r>
      <w:r w:rsidR="00231E0B" w:rsidRPr="00231E0B">
        <w:rPr>
          <w:rFonts w:ascii="Trebuchet MS" w:eastAsia="MS Mincho" w:hAnsi="Trebuchet MS" w:cs="Times New Roman"/>
          <w:b/>
          <w:bCs/>
          <w:color w:val="auto"/>
          <w:lang w:val="ro-RO"/>
        </w:rPr>
        <w:t xml:space="preserve">pentru modificarea și completarea Ordinului ministrului agriculturii, pădurilor </w:t>
      </w:r>
      <w:proofErr w:type="spellStart"/>
      <w:r w:rsidR="00231E0B" w:rsidRPr="00231E0B">
        <w:rPr>
          <w:rFonts w:ascii="Trebuchet MS" w:eastAsia="MS Mincho" w:hAnsi="Trebuchet MS" w:cs="Times New Roman"/>
          <w:b/>
          <w:bCs/>
          <w:color w:val="auto"/>
          <w:lang w:val="ro-RO"/>
        </w:rPr>
        <w:t>şi</w:t>
      </w:r>
      <w:proofErr w:type="spellEnd"/>
      <w:r w:rsidR="00231E0B" w:rsidRPr="00231E0B">
        <w:rPr>
          <w:rFonts w:ascii="Trebuchet MS" w:eastAsia="MS Mincho" w:hAnsi="Trebuchet MS" w:cs="Times New Roman"/>
          <w:b/>
          <w:bCs/>
          <w:color w:val="auto"/>
          <w:lang w:val="ro-RO"/>
        </w:rPr>
        <w:t xml:space="preserve"> dezvoltării rurale nr. 539/2009 pentru aprobarea regimului permiselor de vânătoare</w:t>
      </w:r>
      <w:r w:rsidRPr="00F33617">
        <w:rPr>
          <w:rFonts w:ascii="Trebuchet MS" w:eastAsia="MS Mincho" w:hAnsi="Trebuchet MS" w:cs="Times New Roman"/>
          <w:b/>
          <w:color w:val="auto"/>
          <w:lang w:val="ro-RO"/>
        </w:rPr>
        <w:t>.</w:t>
      </w:r>
    </w:p>
    <w:p w14:paraId="3679318C" w14:textId="77777777" w:rsidR="006C26C5" w:rsidRPr="00F33617" w:rsidRDefault="006C26C5" w:rsidP="00B82F1E">
      <w:pPr>
        <w:tabs>
          <w:tab w:val="left" w:pos="0"/>
          <w:tab w:val="left" w:pos="720"/>
        </w:tabs>
        <w:spacing w:after="0" w:line="360" w:lineRule="auto"/>
        <w:ind w:left="720" w:right="92"/>
        <w:jc w:val="both"/>
        <w:rPr>
          <w:rFonts w:ascii="Trebuchet MS" w:eastAsia="MS Mincho" w:hAnsi="Trebuchet MS" w:cs="Times New Roman"/>
          <w:b/>
          <w:color w:val="auto"/>
          <w:lang w:val="ro-RO"/>
        </w:rPr>
      </w:pPr>
    </w:p>
    <w:p w14:paraId="45B78A4F" w14:textId="3EF77919" w:rsidR="006C26C5" w:rsidRPr="00F33617" w:rsidRDefault="006C26C5"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Cu deosebită considerație,</w:t>
      </w:r>
    </w:p>
    <w:p w14:paraId="7EA7E6FD" w14:textId="77777777" w:rsidR="006C26C5" w:rsidRPr="00F33617" w:rsidRDefault="006C26C5" w:rsidP="00B82F1E">
      <w:pPr>
        <w:tabs>
          <w:tab w:val="left" w:pos="0"/>
          <w:tab w:val="left" w:pos="720"/>
        </w:tabs>
        <w:spacing w:after="0" w:line="360" w:lineRule="auto"/>
        <w:ind w:left="720" w:right="92"/>
        <w:jc w:val="both"/>
        <w:rPr>
          <w:rFonts w:ascii="Trebuchet MS" w:eastAsia="MS Mincho" w:hAnsi="Trebuchet MS" w:cs="Times New Roman"/>
          <w:bCs/>
          <w:color w:val="auto"/>
          <w:lang w:val="ro-RO"/>
        </w:rPr>
      </w:pPr>
    </w:p>
    <w:p w14:paraId="52536971" w14:textId="0E956A0E" w:rsidR="006C26C5" w:rsidRPr="00F33617" w:rsidRDefault="006C26C5" w:rsidP="002D4876">
      <w:pPr>
        <w:tabs>
          <w:tab w:val="left" w:pos="0"/>
          <w:tab w:val="left" w:pos="720"/>
        </w:tabs>
        <w:spacing w:after="0" w:line="360" w:lineRule="auto"/>
        <w:ind w:left="720" w:right="92"/>
        <w:jc w:val="both"/>
        <w:rPr>
          <w:rFonts w:ascii="Trebuchet MS" w:eastAsia="MS Mincho" w:hAnsi="Trebuchet MS" w:cs="Times New Roman"/>
          <w:bCs/>
          <w:color w:val="auto"/>
          <w:lang w:val="ro-RO"/>
        </w:rPr>
      </w:pPr>
      <w:r w:rsidRPr="00F33617">
        <w:rPr>
          <w:rFonts w:ascii="Trebuchet MS" w:eastAsia="MS Mincho" w:hAnsi="Trebuchet MS" w:cs="Times New Roman"/>
          <w:bCs/>
          <w:color w:val="auto"/>
          <w:lang w:val="ro-RO"/>
        </w:rPr>
        <w:t>Direcția Biodiversitate</w:t>
      </w:r>
    </w:p>
    <w:p w14:paraId="7A5C59E3" w14:textId="77777777" w:rsidR="002D4876" w:rsidRPr="00F33617" w:rsidRDefault="002D4876" w:rsidP="002D4876">
      <w:pPr>
        <w:tabs>
          <w:tab w:val="left" w:pos="0"/>
          <w:tab w:val="left" w:pos="720"/>
        </w:tabs>
        <w:spacing w:after="0" w:line="360" w:lineRule="auto"/>
        <w:ind w:left="720" w:right="92"/>
        <w:jc w:val="both"/>
        <w:rPr>
          <w:rFonts w:ascii="Trebuchet MS" w:eastAsia="MS Mincho" w:hAnsi="Trebuchet MS" w:cs="Times New Roman"/>
          <w:bCs/>
          <w:color w:val="auto"/>
          <w:lang w:val="ro-RO"/>
        </w:rPr>
      </w:pPr>
    </w:p>
    <w:p w14:paraId="78E18489" w14:textId="3F385093" w:rsidR="006C26C5" w:rsidRPr="00F33617" w:rsidRDefault="006C26C5" w:rsidP="006C26C5">
      <w:pPr>
        <w:ind w:left="142" w:right="565"/>
        <w:rPr>
          <w:rFonts w:ascii="Trebuchet MS" w:hAnsi="Trebuchet MS" w:cs="Arial"/>
          <w:bCs/>
        </w:rPr>
      </w:pPr>
      <w:r w:rsidRPr="00F33617">
        <w:rPr>
          <w:rFonts w:ascii="Trebuchet MS" w:hAnsi="Trebuchet MS"/>
        </w:rPr>
        <w:t xml:space="preserve">         Director                </w:t>
      </w:r>
    </w:p>
    <w:p w14:paraId="1D84A14C" w14:textId="44D7A8E2" w:rsidR="00534656" w:rsidRDefault="006C26C5" w:rsidP="00010429">
      <w:pPr>
        <w:ind w:left="142" w:right="565"/>
        <w:rPr>
          <w:rFonts w:ascii="Trebuchet MS" w:hAnsi="Trebuchet MS"/>
        </w:rPr>
      </w:pPr>
      <w:r w:rsidRPr="00F33617">
        <w:rPr>
          <w:rFonts w:ascii="Trebuchet MS" w:hAnsi="Trebuchet MS"/>
        </w:rPr>
        <w:t xml:space="preserve">         </w:t>
      </w:r>
    </w:p>
    <w:p w14:paraId="7EA683C3" w14:textId="00022B16" w:rsidR="006C26C5" w:rsidRPr="00F33617" w:rsidRDefault="00534656" w:rsidP="006C26C5">
      <w:pPr>
        <w:ind w:left="142" w:right="565"/>
        <w:rPr>
          <w:rFonts w:ascii="Trebuchet MS" w:hAnsi="Trebuchet MS" w:cs="Arial"/>
          <w:bCs/>
        </w:rPr>
      </w:pPr>
      <w:r>
        <w:rPr>
          <w:rFonts w:ascii="Trebuchet MS" w:hAnsi="Trebuchet MS"/>
        </w:rPr>
        <w:t xml:space="preserve">                                                                                                    </w:t>
      </w:r>
      <w:r w:rsidR="000F4E77">
        <w:rPr>
          <w:rFonts w:ascii="Trebuchet MS" w:hAnsi="Trebuchet MS"/>
        </w:rPr>
        <w:t xml:space="preserve">                                              </w:t>
      </w:r>
      <w:r w:rsidR="006C26C5" w:rsidRPr="00F33617">
        <w:rPr>
          <w:rFonts w:ascii="Trebuchet MS" w:hAnsi="Trebuchet MS"/>
        </w:rPr>
        <w:t xml:space="preserve">            </w:t>
      </w:r>
    </w:p>
    <w:p w14:paraId="6ED2DF96" w14:textId="77777777" w:rsidR="006C26C5" w:rsidRPr="00F33617" w:rsidRDefault="006C26C5" w:rsidP="00B82F1E">
      <w:pPr>
        <w:tabs>
          <w:tab w:val="left" w:pos="0"/>
          <w:tab w:val="left" w:pos="720"/>
        </w:tabs>
        <w:spacing w:after="0" w:line="360" w:lineRule="auto"/>
        <w:ind w:left="720" w:right="92"/>
        <w:jc w:val="both"/>
        <w:rPr>
          <w:rFonts w:ascii="Trebuchet MS" w:eastAsia="MS Mincho" w:hAnsi="Trebuchet MS" w:cs="Times New Roman"/>
          <w:b/>
          <w:color w:val="auto"/>
          <w:lang w:val="ro-RO"/>
        </w:rPr>
      </w:pPr>
    </w:p>
    <w:p w14:paraId="267C1D59" w14:textId="77777777" w:rsidR="00BF2FC4" w:rsidRPr="00F33617" w:rsidRDefault="00BF2FC4" w:rsidP="00B82F1E">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p>
    <w:p w14:paraId="46DBF2FA" w14:textId="77777777" w:rsidR="009351A5" w:rsidRPr="00F33617" w:rsidRDefault="009351A5" w:rsidP="009927BF">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p>
    <w:p w14:paraId="053567C1" w14:textId="77777777" w:rsidR="009351A5" w:rsidRPr="00F33617" w:rsidRDefault="009351A5" w:rsidP="009927BF">
      <w:pPr>
        <w:tabs>
          <w:tab w:val="left" w:pos="0"/>
          <w:tab w:val="left" w:pos="720"/>
        </w:tabs>
        <w:spacing w:after="0" w:line="360" w:lineRule="auto"/>
        <w:ind w:left="720" w:right="92" w:firstLine="180"/>
        <w:jc w:val="both"/>
        <w:rPr>
          <w:rFonts w:ascii="Trebuchet MS" w:eastAsia="MS Mincho" w:hAnsi="Trebuchet MS" w:cs="Times New Roman"/>
          <w:bCs/>
          <w:color w:val="auto"/>
          <w:lang w:val="ro-RO"/>
        </w:rPr>
      </w:pPr>
    </w:p>
    <w:p w14:paraId="535FD3DA" w14:textId="70F63158" w:rsidR="005F4C0E" w:rsidRPr="00FB5D7C" w:rsidRDefault="008D58D4" w:rsidP="00FB5D7C">
      <w:pPr>
        <w:tabs>
          <w:tab w:val="left" w:pos="0"/>
          <w:tab w:val="left" w:pos="720"/>
        </w:tabs>
        <w:spacing w:after="0" w:line="360" w:lineRule="auto"/>
        <w:ind w:left="720" w:right="92" w:firstLine="180"/>
        <w:jc w:val="both"/>
        <w:rPr>
          <w:rFonts w:ascii="Times New Roman" w:eastAsia="MS Mincho" w:hAnsi="Times New Roman" w:cs="Times New Roman"/>
          <w:b/>
          <w:color w:val="auto"/>
          <w:sz w:val="24"/>
          <w:szCs w:val="24"/>
          <w:lang w:val="ro-RO"/>
        </w:rPr>
      </w:pPr>
      <w:r w:rsidRPr="00FB5D7C">
        <w:rPr>
          <w:rFonts w:ascii="Times New Roman" w:eastAsia="MS Mincho" w:hAnsi="Times New Roman" w:cs="Times New Roman"/>
          <w:b/>
          <w:color w:val="auto"/>
          <w:sz w:val="24"/>
          <w:szCs w:val="24"/>
          <w:lang w:val="ro-RO"/>
        </w:rPr>
        <w:lastRenderedPageBreak/>
        <w:t xml:space="preserve">   </w:t>
      </w:r>
    </w:p>
    <w:p w14:paraId="4B0A8043" w14:textId="3D6143F4" w:rsidR="007D2A19" w:rsidRPr="00FB5D7C" w:rsidRDefault="007D2A19" w:rsidP="00FB5D7C">
      <w:pPr>
        <w:tabs>
          <w:tab w:val="left" w:pos="0"/>
          <w:tab w:val="left" w:pos="720"/>
          <w:tab w:val="left" w:pos="1170"/>
        </w:tabs>
        <w:spacing w:after="0" w:line="360" w:lineRule="auto"/>
        <w:ind w:right="92"/>
        <w:jc w:val="both"/>
        <w:rPr>
          <w:rFonts w:ascii="Times New Roman" w:eastAsia="MS Mincho" w:hAnsi="Times New Roman" w:cs="Times New Roman"/>
          <w:b/>
          <w:color w:val="auto"/>
          <w:sz w:val="24"/>
          <w:szCs w:val="24"/>
          <w:u w:val="single"/>
          <w:lang w:val="ro-RO"/>
        </w:rPr>
      </w:pPr>
    </w:p>
    <w:sectPr w:rsidR="007D2A19" w:rsidRPr="00FB5D7C" w:rsidSect="005F4C0E">
      <w:headerReference w:type="even" r:id="rId10"/>
      <w:headerReference w:type="default" r:id="rId11"/>
      <w:footerReference w:type="even" r:id="rId12"/>
      <w:footerReference w:type="default" r:id="rId13"/>
      <w:headerReference w:type="first" r:id="rId14"/>
      <w:footerReference w:type="first" r:id="rId15"/>
      <w:pgSz w:w="11906" w:h="16838"/>
      <w:pgMar w:top="1843" w:right="924" w:bottom="2269" w:left="450" w:header="12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061B" w14:textId="77777777" w:rsidR="00CD29A0" w:rsidRDefault="00CD29A0">
      <w:pPr>
        <w:spacing w:after="0" w:line="240" w:lineRule="auto"/>
      </w:pPr>
      <w:r>
        <w:separator/>
      </w:r>
    </w:p>
  </w:endnote>
  <w:endnote w:type="continuationSeparator" w:id="0">
    <w:p w14:paraId="166EAC86" w14:textId="77777777" w:rsidR="00CD29A0" w:rsidRDefault="00CD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DE5F" w14:textId="77777777" w:rsidR="002012A9" w:rsidRDefault="00201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893695"/>
      <w:docPartObj>
        <w:docPartGallery w:val="Page Numbers (Bottom of Page)"/>
        <w:docPartUnique/>
      </w:docPartObj>
    </w:sdtPr>
    <w:sdtEndPr>
      <w:rPr>
        <w:noProof/>
      </w:rPr>
    </w:sdtEndPr>
    <w:sdtContent>
      <w:p w14:paraId="051614AA" w14:textId="2CE3955E" w:rsidR="005F4C0E" w:rsidRDefault="005F4C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3F94B" w14:textId="77777777" w:rsidR="005F66A4" w:rsidRPr="00DF0B5D" w:rsidRDefault="005F66A4" w:rsidP="00DF0B5D">
    <w:pPr>
      <w:pStyle w:val="Footer1"/>
      <w:ind w:left="360"/>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D9D8" w14:textId="77777777" w:rsidR="002012A9" w:rsidRDefault="00201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864E" w14:textId="77777777" w:rsidR="00CD29A0" w:rsidRDefault="00CD29A0">
      <w:pPr>
        <w:spacing w:after="0" w:line="240" w:lineRule="auto"/>
      </w:pPr>
      <w:r>
        <w:separator/>
      </w:r>
    </w:p>
  </w:footnote>
  <w:footnote w:type="continuationSeparator" w:id="0">
    <w:p w14:paraId="59725F1C" w14:textId="77777777" w:rsidR="00CD29A0" w:rsidRDefault="00CD2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6B06" w14:textId="77777777" w:rsidR="002012A9" w:rsidRDefault="00201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E942" w14:textId="3F1DE91E" w:rsidR="005F66A4" w:rsidRPr="00DF0B5D" w:rsidRDefault="00000000" w:rsidP="00E44155">
    <w:pPr>
      <w:spacing w:after="0"/>
      <w:ind w:right="4293"/>
      <w:rPr>
        <w:sz w:val="10"/>
        <w:szCs w:val="10"/>
      </w:rPr>
    </w:pPr>
    <w:sdt>
      <w:sdtPr>
        <w:rPr>
          <w:sz w:val="10"/>
          <w:szCs w:val="10"/>
        </w:rPr>
        <w:id w:val="1568380847"/>
        <w:docPartObj>
          <w:docPartGallery w:val="Watermarks"/>
          <w:docPartUnique/>
        </w:docPartObj>
      </w:sdtPr>
      <w:sdtContent>
        <w:r>
          <w:rPr>
            <w:noProof/>
            <w:sz w:val="10"/>
            <w:szCs w:val="10"/>
          </w:rPr>
          <w:pict w14:anchorId="634F8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20111" o:spid="_x0000_s1025" type="#_x0000_t136" style="position:absolute;margin-left:0;margin-top:0;width:519.75pt;height:222.75pt;rotation:315;z-index:-25165824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sdtContent>
    </w:sdt>
    <w:r w:rsidR="00CD23D0" w:rsidRPr="00DF0B5D">
      <w:rPr>
        <w:noProof/>
        <w:sz w:val="10"/>
        <w:szCs w:val="10"/>
        <w:lang w:val="ro-RO" w:eastAsia="ro-RO"/>
      </w:rPr>
      <w:drawing>
        <wp:anchor distT="0" distB="0" distL="114300" distR="114300" simplePos="0" relativeHeight="251657216" behindDoc="0" locked="0" layoutInCell="1" allowOverlap="1" wp14:anchorId="0635ED82" wp14:editId="5DE54514">
          <wp:simplePos x="0" y="0"/>
          <wp:positionH relativeFrom="margin">
            <wp:align>left</wp:align>
          </wp:positionH>
          <wp:positionV relativeFrom="paragraph">
            <wp:posOffset>-643890</wp:posOffset>
          </wp:positionV>
          <wp:extent cx="3233420" cy="845185"/>
          <wp:effectExtent l="0" t="0" r="5080" b="0"/>
          <wp:wrapSquare wrapText="bothSides"/>
          <wp:docPr id="938464163" name="Picture 93846416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42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B13E" w14:textId="77777777" w:rsidR="002012A9" w:rsidRDefault="00201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3E24"/>
    <w:multiLevelType w:val="hybridMultilevel"/>
    <w:tmpl w:val="2DC0893A"/>
    <w:lvl w:ilvl="0" w:tplc="FAE4BAAA">
      <w:start w:val="1"/>
      <w:numFmt w:val="decimal"/>
      <w:lvlText w:val="%1."/>
      <w:lvlJc w:val="left"/>
      <w:pPr>
        <w:ind w:left="798" w:hanging="286"/>
      </w:pPr>
      <w:rPr>
        <w:rFonts w:ascii="Times New Roman" w:eastAsia="Trebuchet MS" w:hAnsi="Times New Roman" w:cs="Times New Roman" w:hint="default"/>
        <w:spacing w:val="-1"/>
        <w:w w:val="106"/>
        <w:sz w:val="24"/>
        <w:szCs w:val="24"/>
        <w:lang w:val="ro-RO" w:eastAsia="en-US" w:bidi="ar-SA"/>
      </w:rPr>
    </w:lvl>
    <w:lvl w:ilvl="1" w:tplc="5DE20324">
      <w:numFmt w:val="bullet"/>
      <w:lvlText w:val="•"/>
      <w:lvlJc w:val="left"/>
      <w:pPr>
        <w:ind w:left="1710" w:hanging="286"/>
      </w:pPr>
      <w:rPr>
        <w:rFonts w:hint="default"/>
        <w:lang w:val="ro-RO" w:eastAsia="en-US" w:bidi="ar-SA"/>
      </w:rPr>
    </w:lvl>
    <w:lvl w:ilvl="2" w:tplc="F0A2FB8E">
      <w:numFmt w:val="bullet"/>
      <w:lvlText w:val="•"/>
      <w:lvlJc w:val="left"/>
      <w:pPr>
        <w:ind w:left="2620" w:hanging="286"/>
      </w:pPr>
      <w:rPr>
        <w:rFonts w:hint="default"/>
        <w:lang w:val="ro-RO" w:eastAsia="en-US" w:bidi="ar-SA"/>
      </w:rPr>
    </w:lvl>
    <w:lvl w:ilvl="3" w:tplc="0214159A">
      <w:numFmt w:val="bullet"/>
      <w:lvlText w:val="•"/>
      <w:lvlJc w:val="left"/>
      <w:pPr>
        <w:ind w:left="3530" w:hanging="286"/>
      </w:pPr>
      <w:rPr>
        <w:rFonts w:hint="default"/>
        <w:lang w:val="ro-RO" w:eastAsia="en-US" w:bidi="ar-SA"/>
      </w:rPr>
    </w:lvl>
    <w:lvl w:ilvl="4" w:tplc="2E1C5E30">
      <w:numFmt w:val="bullet"/>
      <w:lvlText w:val="•"/>
      <w:lvlJc w:val="left"/>
      <w:pPr>
        <w:ind w:left="4440" w:hanging="286"/>
      </w:pPr>
      <w:rPr>
        <w:rFonts w:hint="default"/>
        <w:lang w:val="ro-RO" w:eastAsia="en-US" w:bidi="ar-SA"/>
      </w:rPr>
    </w:lvl>
    <w:lvl w:ilvl="5" w:tplc="BF7EC284">
      <w:numFmt w:val="bullet"/>
      <w:lvlText w:val="•"/>
      <w:lvlJc w:val="left"/>
      <w:pPr>
        <w:ind w:left="5350" w:hanging="286"/>
      </w:pPr>
      <w:rPr>
        <w:rFonts w:hint="default"/>
        <w:lang w:val="ro-RO" w:eastAsia="en-US" w:bidi="ar-SA"/>
      </w:rPr>
    </w:lvl>
    <w:lvl w:ilvl="6" w:tplc="D22A2CE4">
      <w:numFmt w:val="bullet"/>
      <w:lvlText w:val="•"/>
      <w:lvlJc w:val="left"/>
      <w:pPr>
        <w:ind w:left="6260" w:hanging="286"/>
      </w:pPr>
      <w:rPr>
        <w:rFonts w:hint="default"/>
        <w:lang w:val="ro-RO" w:eastAsia="en-US" w:bidi="ar-SA"/>
      </w:rPr>
    </w:lvl>
    <w:lvl w:ilvl="7" w:tplc="8FDA2BE4">
      <w:numFmt w:val="bullet"/>
      <w:lvlText w:val="•"/>
      <w:lvlJc w:val="left"/>
      <w:pPr>
        <w:ind w:left="7170" w:hanging="286"/>
      </w:pPr>
      <w:rPr>
        <w:rFonts w:hint="default"/>
        <w:lang w:val="ro-RO" w:eastAsia="en-US" w:bidi="ar-SA"/>
      </w:rPr>
    </w:lvl>
    <w:lvl w:ilvl="8" w:tplc="11924C50">
      <w:numFmt w:val="bullet"/>
      <w:lvlText w:val="•"/>
      <w:lvlJc w:val="left"/>
      <w:pPr>
        <w:ind w:left="8080" w:hanging="286"/>
      </w:pPr>
      <w:rPr>
        <w:rFonts w:hint="default"/>
        <w:lang w:val="ro-RO" w:eastAsia="en-US" w:bidi="ar-SA"/>
      </w:rPr>
    </w:lvl>
  </w:abstractNum>
  <w:abstractNum w:abstractNumId="1" w15:restartNumberingAfterBreak="0">
    <w:nsid w:val="0DB3469E"/>
    <w:multiLevelType w:val="hybridMultilevel"/>
    <w:tmpl w:val="8B56CCC2"/>
    <w:lvl w:ilvl="0" w:tplc="7B20EE88">
      <w:start w:val="1"/>
      <w:numFmt w:val="lowerLetter"/>
      <w:lvlText w:val="%1)"/>
      <w:lvlJc w:val="left"/>
      <w:pPr>
        <w:ind w:left="1260" w:hanging="36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2" w15:restartNumberingAfterBreak="0">
    <w:nsid w:val="0FBE2832"/>
    <w:multiLevelType w:val="hybridMultilevel"/>
    <w:tmpl w:val="5D1A2640"/>
    <w:lvl w:ilvl="0" w:tplc="0409000B">
      <w:start w:val="1"/>
      <w:numFmt w:val="bullet"/>
      <w:lvlText w:val=""/>
      <w:lvlJc w:val="left"/>
      <w:pPr>
        <w:ind w:left="720" w:hanging="360"/>
      </w:pPr>
      <w:rPr>
        <w:rFonts w:ascii="Wingdings" w:hAnsi="Wingding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6402BCE"/>
    <w:multiLevelType w:val="hybridMultilevel"/>
    <w:tmpl w:val="78002DD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0B71582"/>
    <w:multiLevelType w:val="hybridMultilevel"/>
    <w:tmpl w:val="C9AEBF5C"/>
    <w:lvl w:ilvl="0" w:tplc="C91CE27A">
      <w:start w:val="2"/>
      <w:numFmt w:val="decimal"/>
      <w:lvlText w:val="%1."/>
      <w:lvlJc w:val="left"/>
      <w:pPr>
        <w:ind w:left="495" w:hanging="360"/>
      </w:pPr>
      <w:rPr>
        <w:rFonts w:hint="default"/>
        <w:b/>
        <w:bCs/>
      </w:rPr>
    </w:lvl>
    <w:lvl w:ilvl="1" w:tplc="04180019">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5" w15:restartNumberingAfterBreak="0">
    <w:nsid w:val="39355A54"/>
    <w:multiLevelType w:val="hybridMultilevel"/>
    <w:tmpl w:val="3F70011A"/>
    <w:lvl w:ilvl="0" w:tplc="9A425434">
      <w:start w:val="1"/>
      <w:numFmt w:val="decimal"/>
      <w:lvlText w:val="%1."/>
      <w:lvlJc w:val="left"/>
      <w:pPr>
        <w:ind w:left="1001" w:hanging="371"/>
        <w:jc w:val="right"/>
      </w:pPr>
      <w:rPr>
        <w:rFonts w:ascii="Times New Roman" w:eastAsia="Trebuchet MS" w:hAnsi="Times New Roman" w:cs="Times New Roman" w:hint="default"/>
        <w:b/>
        <w:spacing w:val="-1"/>
        <w:w w:val="106"/>
        <w:sz w:val="24"/>
        <w:szCs w:val="24"/>
        <w:lang w:val="en-US" w:eastAsia="en-US" w:bidi="ar-SA"/>
      </w:rPr>
    </w:lvl>
    <w:lvl w:ilvl="1" w:tplc="9A427DA6">
      <w:numFmt w:val="bullet"/>
      <w:lvlText w:val="•"/>
      <w:lvlJc w:val="left"/>
      <w:pPr>
        <w:ind w:left="1206" w:hanging="371"/>
      </w:pPr>
      <w:rPr>
        <w:rFonts w:hint="default"/>
        <w:lang w:val="ro-RO" w:eastAsia="en-US" w:bidi="ar-SA"/>
      </w:rPr>
    </w:lvl>
    <w:lvl w:ilvl="2" w:tplc="ECEEF156">
      <w:numFmt w:val="bullet"/>
      <w:lvlText w:val="•"/>
      <w:lvlJc w:val="left"/>
      <w:pPr>
        <w:ind w:left="2172" w:hanging="371"/>
      </w:pPr>
      <w:rPr>
        <w:rFonts w:hint="default"/>
        <w:lang w:val="ro-RO" w:eastAsia="en-US" w:bidi="ar-SA"/>
      </w:rPr>
    </w:lvl>
    <w:lvl w:ilvl="3" w:tplc="0E1831D8">
      <w:numFmt w:val="bullet"/>
      <w:lvlText w:val="•"/>
      <w:lvlJc w:val="left"/>
      <w:pPr>
        <w:ind w:left="3138" w:hanging="371"/>
      </w:pPr>
      <w:rPr>
        <w:rFonts w:hint="default"/>
        <w:lang w:val="ro-RO" w:eastAsia="en-US" w:bidi="ar-SA"/>
      </w:rPr>
    </w:lvl>
    <w:lvl w:ilvl="4" w:tplc="9466AD24">
      <w:numFmt w:val="bullet"/>
      <w:lvlText w:val="•"/>
      <w:lvlJc w:val="left"/>
      <w:pPr>
        <w:ind w:left="4104" w:hanging="371"/>
      </w:pPr>
      <w:rPr>
        <w:rFonts w:hint="default"/>
        <w:lang w:val="ro-RO" w:eastAsia="en-US" w:bidi="ar-SA"/>
      </w:rPr>
    </w:lvl>
    <w:lvl w:ilvl="5" w:tplc="C30C384C">
      <w:numFmt w:val="bullet"/>
      <w:lvlText w:val="•"/>
      <w:lvlJc w:val="left"/>
      <w:pPr>
        <w:ind w:left="5070" w:hanging="371"/>
      </w:pPr>
      <w:rPr>
        <w:rFonts w:hint="default"/>
        <w:lang w:val="ro-RO" w:eastAsia="en-US" w:bidi="ar-SA"/>
      </w:rPr>
    </w:lvl>
    <w:lvl w:ilvl="6" w:tplc="12D4D2A6">
      <w:numFmt w:val="bullet"/>
      <w:lvlText w:val="•"/>
      <w:lvlJc w:val="left"/>
      <w:pPr>
        <w:ind w:left="6036" w:hanging="371"/>
      </w:pPr>
      <w:rPr>
        <w:rFonts w:hint="default"/>
        <w:lang w:val="ro-RO" w:eastAsia="en-US" w:bidi="ar-SA"/>
      </w:rPr>
    </w:lvl>
    <w:lvl w:ilvl="7" w:tplc="AD169D18">
      <w:numFmt w:val="bullet"/>
      <w:lvlText w:val="•"/>
      <w:lvlJc w:val="left"/>
      <w:pPr>
        <w:ind w:left="7002" w:hanging="371"/>
      </w:pPr>
      <w:rPr>
        <w:rFonts w:hint="default"/>
        <w:lang w:val="ro-RO" w:eastAsia="en-US" w:bidi="ar-SA"/>
      </w:rPr>
    </w:lvl>
    <w:lvl w:ilvl="8" w:tplc="19BA4B08">
      <w:numFmt w:val="bullet"/>
      <w:lvlText w:val="•"/>
      <w:lvlJc w:val="left"/>
      <w:pPr>
        <w:ind w:left="7968" w:hanging="371"/>
      </w:pPr>
      <w:rPr>
        <w:rFonts w:hint="default"/>
        <w:lang w:val="ro-RO" w:eastAsia="en-US" w:bidi="ar-SA"/>
      </w:rPr>
    </w:lvl>
  </w:abstractNum>
  <w:abstractNum w:abstractNumId="6" w15:restartNumberingAfterBreak="0">
    <w:nsid w:val="40A8396C"/>
    <w:multiLevelType w:val="hybridMultilevel"/>
    <w:tmpl w:val="26D2C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96182"/>
    <w:multiLevelType w:val="hybridMultilevel"/>
    <w:tmpl w:val="89CE0680"/>
    <w:lvl w:ilvl="0" w:tplc="E2EE6B66">
      <w:start w:val="1"/>
      <w:numFmt w:val="bullet"/>
      <w:lvlText w:val="-"/>
      <w:lvlJc w:val="left"/>
      <w:pPr>
        <w:ind w:left="1080" w:hanging="360"/>
      </w:pPr>
      <w:rPr>
        <w:rFonts w:ascii="Trebuchet MS" w:eastAsia="Calibri"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E56C1"/>
    <w:multiLevelType w:val="hybridMultilevel"/>
    <w:tmpl w:val="F0B61232"/>
    <w:lvl w:ilvl="0" w:tplc="5CF8E95C">
      <w:numFmt w:val="bullet"/>
      <w:lvlText w:val="-"/>
      <w:lvlJc w:val="left"/>
      <w:pPr>
        <w:ind w:left="436" w:hanging="152"/>
      </w:pPr>
      <w:rPr>
        <w:rFonts w:ascii="Trebuchet MS" w:eastAsia="Trebuchet MS" w:hAnsi="Trebuchet MS" w:cs="Trebuchet MS" w:hint="default"/>
        <w:w w:val="95"/>
        <w:sz w:val="24"/>
        <w:szCs w:val="24"/>
        <w:lang w:val="ro-RO" w:eastAsia="en-US" w:bidi="ar-SA"/>
      </w:rPr>
    </w:lvl>
    <w:lvl w:ilvl="1" w:tplc="2E3C3692">
      <w:numFmt w:val="bullet"/>
      <w:lvlText w:val="•"/>
      <w:lvlJc w:val="left"/>
      <w:pPr>
        <w:ind w:left="1324" w:hanging="152"/>
      </w:pPr>
      <w:rPr>
        <w:rFonts w:hint="default"/>
        <w:lang w:val="ro-RO" w:eastAsia="en-US" w:bidi="ar-SA"/>
      </w:rPr>
    </w:lvl>
    <w:lvl w:ilvl="2" w:tplc="DCF2B684">
      <w:numFmt w:val="bullet"/>
      <w:lvlText w:val="•"/>
      <w:lvlJc w:val="left"/>
      <w:pPr>
        <w:ind w:left="2220" w:hanging="152"/>
      </w:pPr>
      <w:rPr>
        <w:rFonts w:hint="default"/>
        <w:lang w:val="ro-RO" w:eastAsia="en-US" w:bidi="ar-SA"/>
      </w:rPr>
    </w:lvl>
    <w:lvl w:ilvl="3" w:tplc="541E6E68">
      <w:numFmt w:val="bullet"/>
      <w:lvlText w:val="•"/>
      <w:lvlJc w:val="left"/>
      <w:pPr>
        <w:ind w:left="3116" w:hanging="152"/>
      </w:pPr>
      <w:rPr>
        <w:rFonts w:hint="default"/>
        <w:lang w:val="ro-RO" w:eastAsia="en-US" w:bidi="ar-SA"/>
      </w:rPr>
    </w:lvl>
    <w:lvl w:ilvl="4" w:tplc="1B90D80A">
      <w:numFmt w:val="bullet"/>
      <w:lvlText w:val="•"/>
      <w:lvlJc w:val="left"/>
      <w:pPr>
        <w:ind w:left="4012" w:hanging="152"/>
      </w:pPr>
      <w:rPr>
        <w:rFonts w:hint="default"/>
        <w:lang w:val="ro-RO" w:eastAsia="en-US" w:bidi="ar-SA"/>
      </w:rPr>
    </w:lvl>
    <w:lvl w:ilvl="5" w:tplc="B4465B42">
      <w:numFmt w:val="bullet"/>
      <w:lvlText w:val="•"/>
      <w:lvlJc w:val="left"/>
      <w:pPr>
        <w:ind w:left="4908" w:hanging="152"/>
      </w:pPr>
      <w:rPr>
        <w:rFonts w:hint="default"/>
        <w:lang w:val="ro-RO" w:eastAsia="en-US" w:bidi="ar-SA"/>
      </w:rPr>
    </w:lvl>
    <w:lvl w:ilvl="6" w:tplc="60A2B9C0">
      <w:numFmt w:val="bullet"/>
      <w:lvlText w:val="•"/>
      <w:lvlJc w:val="left"/>
      <w:pPr>
        <w:ind w:left="5804" w:hanging="152"/>
      </w:pPr>
      <w:rPr>
        <w:rFonts w:hint="default"/>
        <w:lang w:val="ro-RO" w:eastAsia="en-US" w:bidi="ar-SA"/>
      </w:rPr>
    </w:lvl>
    <w:lvl w:ilvl="7" w:tplc="850ECDEC">
      <w:numFmt w:val="bullet"/>
      <w:lvlText w:val="•"/>
      <w:lvlJc w:val="left"/>
      <w:pPr>
        <w:ind w:left="6700" w:hanging="152"/>
      </w:pPr>
      <w:rPr>
        <w:rFonts w:hint="default"/>
        <w:lang w:val="ro-RO" w:eastAsia="en-US" w:bidi="ar-SA"/>
      </w:rPr>
    </w:lvl>
    <w:lvl w:ilvl="8" w:tplc="8DD46C76">
      <w:numFmt w:val="bullet"/>
      <w:lvlText w:val="•"/>
      <w:lvlJc w:val="left"/>
      <w:pPr>
        <w:ind w:left="7596" w:hanging="152"/>
      </w:pPr>
      <w:rPr>
        <w:rFonts w:hint="default"/>
        <w:lang w:val="ro-RO" w:eastAsia="en-US" w:bidi="ar-SA"/>
      </w:rPr>
    </w:lvl>
  </w:abstractNum>
  <w:abstractNum w:abstractNumId="9" w15:restartNumberingAfterBreak="0">
    <w:nsid w:val="4E5C75D3"/>
    <w:multiLevelType w:val="hybridMultilevel"/>
    <w:tmpl w:val="BBC4E74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5EC90FB2"/>
    <w:multiLevelType w:val="hybridMultilevel"/>
    <w:tmpl w:val="965A639A"/>
    <w:lvl w:ilvl="0" w:tplc="0418000D">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11" w15:restartNumberingAfterBreak="0">
    <w:nsid w:val="69FA5AC8"/>
    <w:multiLevelType w:val="hybridMultilevel"/>
    <w:tmpl w:val="0930B2F2"/>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2" w15:restartNumberingAfterBreak="0">
    <w:nsid w:val="6EB85B69"/>
    <w:multiLevelType w:val="hybridMultilevel"/>
    <w:tmpl w:val="A71A3AB8"/>
    <w:lvl w:ilvl="0" w:tplc="F4761B74">
      <w:numFmt w:val="bullet"/>
      <w:lvlText w:val="-"/>
      <w:lvlJc w:val="left"/>
      <w:pPr>
        <w:ind w:left="360" w:hanging="360"/>
      </w:pPr>
      <w:rPr>
        <w:rFonts w:ascii="Trebuchet MS" w:eastAsia="Calibri" w:hAnsi="Trebuchet MS"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352F6"/>
    <w:multiLevelType w:val="hybridMultilevel"/>
    <w:tmpl w:val="B99E744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715C2B4E"/>
    <w:multiLevelType w:val="hybridMultilevel"/>
    <w:tmpl w:val="DFC62C2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93285736">
    <w:abstractNumId w:val="4"/>
  </w:num>
  <w:num w:numId="2" w16cid:durableId="95910664">
    <w:abstractNumId w:val="7"/>
  </w:num>
  <w:num w:numId="3" w16cid:durableId="1590307821">
    <w:abstractNumId w:val="12"/>
  </w:num>
  <w:num w:numId="4" w16cid:durableId="1882089657">
    <w:abstractNumId w:val="2"/>
  </w:num>
  <w:num w:numId="5" w16cid:durableId="653532113">
    <w:abstractNumId w:val="13"/>
  </w:num>
  <w:num w:numId="6" w16cid:durableId="1272931633">
    <w:abstractNumId w:val="10"/>
  </w:num>
  <w:num w:numId="7" w16cid:durableId="114451560">
    <w:abstractNumId w:val="6"/>
  </w:num>
  <w:num w:numId="8" w16cid:durableId="1031225437">
    <w:abstractNumId w:val="2"/>
  </w:num>
  <w:num w:numId="9" w16cid:durableId="1024090991">
    <w:abstractNumId w:val="11"/>
  </w:num>
  <w:num w:numId="10" w16cid:durableId="1051421642">
    <w:abstractNumId w:val="14"/>
  </w:num>
  <w:num w:numId="11" w16cid:durableId="1765029962">
    <w:abstractNumId w:val="3"/>
  </w:num>
  <w:num w:numId="12" w16cid:durableId="742145199">
    <w:abstractNumId w:val="8"/>
  </w:num>
  <w:num w:numId="13" w16cid:durableId="82801775">
    <w:abstractNumId w:val="5"/>
  </w:num>
  <w:num w:numId="14" w16cid:durableId="363529312">
    <w:abstractNumId w:val="9"/>
  </w:num>
  <w:num w:numId="15" w16cid:durableId="1571967378">
    <w:abstractNumId w:val="0"/>
  </w:num>
  <w:num w:numId="16" w16cid:durableId="22992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B4"/>
    <w:rsid w:val="00010429"/>
    <w:rsid w:val="000245F4"/>
    <w:rsid w:val="00037593"/>
    <w:rsid w:val="00043715"/>
    <w:rsid w:val="00064772"/>
    <w:rsid w:val="0007639D"/>
    <w:rsid w:val="00084851"/>
    <w:rsid w:val="000A566B"/>
    <w:rsid w:val="000A581D"/>
    <w:rsid w:val="000B2D12"/>
    <w:rsid w:val="000C3BA8"/>
    <w:rsid w:val="000C6BEE"/>
    <w:rsid w:val="000E17A6"/>
    <w:rsid w:val="000F26B9"/>
    <w:rsid w:val="000F4E77"/>
    <w:rsid w:val="001148E9"/>
    <w:rsid w:val="00122B0E"/>
    <w:rsid w:val="00123978"/>
    <w:rsid w:val="0015391F"/>
    <w:rsid w:val="00154A46"/>
    <w:rsid w:val="00165C3A"/>
    <w:rsid w:val="00167B52"/>
    <w:rsid w:val="00173080"/>
    <w:rsid w:val="0017328A"/>
    <w:rsid w:val="001863E0"/>
    <w:rsid w:val="00186B3C"/>
    <w:rsid w:val="00186B9A"/>
    <w:rsid w:val="001B6BEB"/>
    <w:rsid w:val="001C5861"/>
    <w:rsid w:val="001D1B22"/>
    <w:rsid w:val="001D67CF"/>
    <w:rsid w:val="001E49E4"/>
    <w:rsid w:val="002012A9"/>
    <w:rsid w:val="002052B1"/>
    <w:rsid w:val="00214CA9"/>
    <w:rsid w:val="002229D8"/>
    <w:rsid w:val="00230BBC"/>
    <w:rsid w:val="00231E0B"/>
    <w:rsid w:val="0023427A"/>
    <w:rsid w:val="002434B9"/>
    <w:rsid w:val="00254197"/>
    <w:rsid w:val="0027020C"/>
    <w:rsid w:val="00275C13"/>
    <w:rsid w:val="002B4A40"/>
    <w:rsid w:val="002D4876"/>
    <w:rsid w:val="002E5D91"/>
    <w:rsid w:val="002F5686"/>
    <w:rsid w:val="002F7CF9"/>
    <w:rsid w:val="00300EA0"/>
    <w:rsid w:val="00317D57"/>
    <w:rsid w:val="003245A2"/>
    <w:rsid w:val="00350B45"/>
    <w:rsid w:val="00356E73"/>
    <w:rsid w:val="00373E4E"/>
    <w:rsid w:val="00377F55"/>
    <w:rsid w:val="0038120C"/>
    <w:rsid w:val="00387782"/>
    <w:rsid w:val="003A125E"/>
    <w:rsid w:val="003A5B25"/>
    <w:rsid w:val="003B3BF2"/>
    <w:rsid w:val="003C1CAF"/>
    <w:rsid w:val="003C43D1"/>
    <w:rsid w:val="003C5AB2"/>
    <w:rsid w:val="003E2B2D"/>
    <w:rsid w:val="004040F2"/>
    <w:rsid w:val="00411F8C"/>
    <w:rsid w:val="0042787A"/>
    <w:rsid w:val="004348BF"/>
    <w:rsid w:val="004428DD"/>
    <w:rsid w:val="004438E0"/>
    <w:rsid w:val="00447337"/>
    <w:rsid w:val="00453254"/>
    <w:rsid w:val="004547BF"/>
    <w:rsid w:val="00454CFD"/>
    <w:rsid w:val="00472B05"/>
    <w:rsid w:val="00481AEA"/>
    <w:rsid w:val="004C12DE"/>
    <w:rsid w:val="004C4F7A"/>
    <w:rsid w:val="004C6401"/>
    <w:rsid w:val="004D3E33"/>
    <w:rsid w:val="004E7F79"/>
    <w:rsid w:val="004F432E"/>
    <w:rsid w:val="0051375B"/>
    <w:rsid w:val="00520756"/>
    <w:rsid w:val="005314EA"/>
    <w:rsid w:val="0053422B"/>
    <w:rsid w:val="00534656"/>
    <w:rsid w:val="00535F45"/>
    <w:rsid w:val="00536464"/>
    <w:rsid w:val="00540ECF"/>
    <w:rsid w:val="00544E98"/>
    <w:rsid w:val="005456D7"/>
    <w:rsid w:val="00547FCC"/>
    <w:rsid w:val="0055304A"/>
    <w:rsid w:val="0056397D"/>
    <w:rsid w:val="00563F15"/>
    <w:rsid w:val="00573989"/>
    <w:rsid w:val="00575C36"/>
    <w:rsid w:val="005879B4"/>
    <w:rsid w:val="00595B96"/>
    <w:rsid w:val="005D2748"/>
    <w:rsid w:val="005D69BD"/>
    <w:rsid w:val="005D6E2E"/>
    <w:rsid w:val="005E5DD8"/>
    <w:rsid w:val="005E772F"/>
    <w:rsid w:val="005F4012"/>
    <w:rsid w:val="005F45E8"/>
    <w:rsid w:val="005F4C0E"/>
    <w:rsid w:val="005F5593"/>
    <w:rsid w:val="005F66A4"/>
    <w:rsid w:val="006208F4"/>
    <w:rsid w:val="00627C1D"/>
    <w:rsid w:val="0064607E"/>
    <w:rsid w:val="00650AC1"/>
    <w:rsid w:val="00664A52"/>
    <w:rsid w:val="00672E9B"/>
    <w:rsid w:val="00686133"/>
    <w:rsid w:val="00691F6A"/>
    <w:rsid w:val="006B4E12"/>
    <w:rsid w:val="006B7363"/>
    <w:rsid w:val="006B7D8C"/>
    <w:rsid w:val="006C26C5"/>
    <w:rsid w:val="006D1CD1"/>
    <w:rsid w:val="006D312D"/>
    <w:rsid w:val="006D5F30"/>
    <w:rsid w:val="0073435E"/>
    <w:rsid w:val="00742F4B"/>
    <w:rsid w:val="00744F0E"/>
    <w:rsid w:val="0075394B"/>
    <w:rsid w:val="00782272"/>
    <w:rsid w:val="007B214E"/>
    <w:rsid w:val="007D2A19"/>
    <w:rsid w:val="007E76E8"/>
    <w:rsid w:val="007F1CA5"/>
    <w:rsid w:val="007F1DD7"/>
    <w:rsid w:val="007F6119"/>
    <w:rsid w:val="0080164F"/>
    <w:rsid w:val="0082029C"/>
    <w:rsid w:val="00826800"/>
    <w:rsid w:val="0084233C"/>
    <w:rsid w:val="0085286F"/>
    <w:rsid w:val="00857E61"/>
    <w:rsid w:val="0086336F"/>
    <w:rsid w:val="00867B8A"/>
    <w:rsid w:val="00871454"/>
    <w:rsid w:val="00871621"/>
    <w:rsid w:val="00886544"/>
    <w:rsid w:val="008A586C"/>
    <w:rsid w:val="008C57C0"/>
    <w:rsid w:val="008D07A3"/>
    <w:rsid w:val="008D3B6D"/>
    <w:rsid w:val="008D58D4"/>
    <w:rsid w:val="008E5927"/>
    <w:rsid w:val="0090229F"/>
    <w:rsid w:val="0091577B"/>
    <w:rsid w:val="009161A7"/>
    <w:rsid w:val="00921035"/>
    <w:rsid w:val="0092505B"/>
    <w:rsid w:val="00933CEC"/>
    <w:rsid w:val="009351A5"/>
    <w:rsid w:val="009372B2"/>
    <w:rsid w:val="00941574"/>
    <w:rsid w:val="0095396F"/>
    <w:rsid w:val="00954E03"/>
    <w:rsid w:val="00970F3B"/>
    <w:rsid w:val="00971BC7"/>
    <w:rsid w:val="00974D8F"/>
    <w:rsid w:val="00975F0C"/>
    <w:rsid w:val="009872A7"/>
    <w:rsid w:val="00991001"/>
    <w:rsid w:val="009927BF"/>
    <w:rsid w:val="009A08E0"/>
    <w:rsid w:val="009B6A9F"/>
    <w:rsid w:val="009C56AD"/>
    <w:rsid w:val="009D7EF8"/>
    <w:rsid w:val="009E61D9"/>
    <w:rsid w:val="009F1AD7"/>
    <w:rsid w:val="009F5834"/>
    <w:rsid w:val="00A06A40"/>
    <w:rsid w:val="00A072B4"/>
    <w:rsid w:val="00A10DB2"/>
    <w:rsid w:val="00A14D18"/>
    <w:rsid w:val="00A243F1"/>
    <w:rsid w:val="00A34B51"/>
    <w:rsid w:val="00A5515F"/>
    <w:rsid w:val="00A87300"/>
    <w:rsid w:val="00A876B4"/>
    <w:rsid w:val="00AE16AC"/>
    <w:rsid w:val="00AE446A"/>
    <w:rsid w:val="00AE4A6C"/>
    <w:rsid w:val="00AF6B11"/>
    <w:rsid w:val="00B212F0"/>
    <w:rsid w:val="00B37391"/>
    <w:rsid w:val="00B52E23"/>
    <w:rsid w:val="00B67467"/>
    <w:rsid w:val="00B71C03"/>
    <w:rsid w:val="00B72E67"/>
    <w:rsid w:val="00B82F1E"/>
    <w:rsid w:val="00B85647"/>
    <w:rsid w:val="00B94D4B"/>
    <w:rsid w:val="00B97F4D"/>
    <w:rsid w:val="00BA781D"/>
    <w:rsid w:val="00BC4F48"/>
    <w:rsid w:val="00BE17B2"/>
    <w:rsid w:val="00BF2FC4"/>
    <w:rsid w:val="00C26D10"/>
    <w:rsid w:val="00C32F84"/>
    <w:rsid w:val="00C36C68"/>
    <w:rsid w:val="00C409C7"/>
    <w:rsid w:val="00C522CE"/>
    <w:rsid w:val="00C64195"/>
    <w:rsid w:val="00CB2ECB"/>
    <w:rsid w:val="00CB4C21"/>
    <w:rsid w:val="00CB61B4"/>
    <w:rsid w:val="00CD23D0"/>
    <w:rsid w:val="00CD29A0"/>
    <w:rsid w:val="00CE21B3"/>
    <w:rsid w:val="00CF7026"/>
    <w:rsid w:val="00D0266F"/>
    <w:rsid w:val="00D30869"/>
    <w:rsid w:val="00D3133F"/>
    <w:rsid w:val="00D32459"/>
    <w:rsid w:val="00D33C46"/>
    <w:rsid w:val="00D450B3"/>
    <w:rsid w:val="00D55DC6"/>
    <w:rsid w:val="00D62E3D"/>
    <w:rsid w:val="00D65A0A"/>
    <w:rsid w:val="00D67ED5"/>
    <w:rsid w:val="00D73D2E"/>
    <w:rsid w:val="00D77156"/>
    <w:rsid w:val="00D868F9"/>
    <w:rsid w:val="00D920DF"/>
    <w:rsid w:val="00D9646B"/>
    <w:rsid w:val="00DA740A"/>
    <w:rsid w:val="00DC165F"/>
    <w:rsid w:val="00DE4D04"/>
    <w:rsid w:val="00DF676D"/>
    <w:rsid w:val="00E12368"/>
    <w:rsid w:val="00E23C0B"/>
    <w:rsid w:val="00E23FA5"/>
    <w:rsid w:val="00E2505C"/>
    <w:rsid w:val="00E37A50"/>
    <w:rsid w:val="00E46BA3"/>
    <w:rsid w:val="00E526A7"/>
    <w:rsid w:val="00E71C90"/>
    <w:rsid w:val="00E979B2"/>
    <w:rsid w:val="00EC5A2D"/>
    <w:rsid w:val="00EE621D"/>
    <w:rsid w:val="00F01773"/>
    <w:rsid w:val="00F07CCD"/>
    <w:rsid w:val="00F17DA0"/>
    <w:rsid w:val="00F33617"/>
    <w:rsid w:val="00F340FD"/>
    <w:rsid w:val="00F40A4D"/>
    <w:rsid w:val="00F50B79"/>
    <w:rsid w:val="00F62480"/>
    <w:rsid w:val="00F7457A"/>
    <w:rsid w:val="00F8126B"/>
    <w:rsid w:val="00F81A97"/>
    <w:rsid w:val="00F90167"/>
    <w:rsid w:val="00F90BCE"/>
    <w:rsid w:val="00F90E05"/>
    <w:rsid w:val="00F918ED"/>
    <w:rsid w:val="00F91AA9"/>
    <w:rsid w:val="00FA6425"/>
    <w:rsid w:val="00FB5D7C"/>
    <w:rsid w:val="00FC19F8"/>
    <w:rsid w:val="00FD0B46"/>
    <w:rsid w:val="00FD3887"/>
    <w:rsid w:val="00FD5DC9"/>
    <w:rsid w:val="00FF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54307"/>
  <w15:chartTrackingRefBased/>
  <w15:docId w15:val="{66D217D4-E305-4543-BE9A-0C02F744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B4"/>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B4"/>
    <w:pPr>
      <w:ind w:left="720"/>
      <w:contextualSpacing/>
    </w:pPr>
  </w:style>
  <w:style w:type="paragraph" w:customStyle="1" w:styleId="Footer1">
    <w:name w:val="Footer1"/>
    <w:basedOn w:val="Footer"/>
    <w:link w:val="footerChar"/>
    <w:qFormat/>
    <w:rsid w:val="005879B4"/>
    <w:pPr>
      <w:tabs>
        <w:tab w:val="clear" w:pos="4680"/>
        <w:tab w:val="clear" w:pos="9360"/>
        <w:tab w:val="center" w:pos="4703"/>
        <w:tab w:val="right" w:pos="9406"/>
      </w:tabs>
      <w:jc w:val="both"/>
    </w:pPr>
    <w:rPr>
      <w:rFonts w:ascii="Trebuchet MS" w:hAnsi="Trebuchet MS" w:cs="Open Sans"/>
      <w:sz w:val="14"/>
      <w:szCs w:val="14"/>
      <w:lang w:val="ro-RO"/>
    </w:rPr>
  </w:style>
  <w:style w:type="character" w:customStyle="1" w:styleId="footerChar">
    <w:name w:val="footer Char"/>
    <w:basedOn w:val="FooterChar0"/>
    <w:link w:val="Footer1"/>
    <w:rsid w:val="005879B4"/>
    <w:rPr>
      <w:rFonts w:ascii="Trebuchet MS" w:eastAsia="Calibri" w:hAnsi="Trebuchet MS" w:cs="Open Sans"/>
      <w:color w:val="000000"/>
      <w:sz w:val="14"/>
      <w:szCs w:val="14"/>
      <w:lang w:val="ro-RO"/>
    </w:rPr>
  </w:style>
  <w:style w:type="character" w:styleId="Hyperlink">
    <w:name w:val="Hyperlink"/>
    <w:basedOn w:val="DefaultParagraphFont"/>
    <w:uiPriority w:val="99"/>
    <w:unhideWhenUsed/>
    <w:rsid w:val="005879B4"/>
    <w:rPr>
      <w:color w:val="0563C1" w:themeColor="hyperlink"/>
      <w:u w:val="single"/>
    </w:rPr>
  </w:style>
  <w:style w:type="paragraph" w:styleId="Footer">
    <w:name w:val="footer"/>
    <w:basedOn w:val="Normal"/>
    <w:link w:val="FooterChar0"/>
    <w:uiPriority w:val="99"/>
    <w:unhideWhenUsed/>
    <w:rsid w:val="005879B4"/>
    <w:pPr>
      <w:tabs>
        <w:tab w:val="center" w:pos="4680"/>
        <w:tab w:val="right" w:pos="9360"/>
      </w:tabs>
      <w:spacing w:after="0" w:line="240" w:lineRule="auto"/>
    </w:pPr>
  </w:style>
  <w:style w:type="character" w:customStyle="1" w:styleId="FooterChar0">
    <w:name w:val="Footer Char"/>
    <w:basedOn w:val="DefaultParagraphFont"/>
    <w:link w:val="Footer"/>
    <w:uiPriority w:val="99"/>
    <w:rsid w:val="005879B4"/>
    <w:rPr>
      <w:rFonts w:ascii="Calibri" w:eastAsia="Calibri" w:hAnsi="Calibri" w:cs="Calibri"/>
      <w:color w:val="000000"/>
    </w:rPr>
  </w:style>
  <w:style w:type="paragraph" w:styleId="Header">
    <w:name w:val="header"/>
    <w:basedOn w:val="Normal"/>
    <w:link w:val="HeaderChar"/>
    <w:uiPriority w:val="99"/>
    <w:unhideWhenUsed/>
    <w:rsid w:val="000F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6B9"/>
    <w:rPr>
      <w:rFonts w:ascii="Calibri" w:eastAsia="Calibri" w:hAnsi="Calibri" w:cs="Calibri"/>
      <w:color w:val="000000"/>
    </w:rPr>
  </w:style>
  <w:style w:type="character" w:styleId="UnresolvedMention">
    <w:name w:val="Unresolved Mention"/>
    <w:basedOn w:val="DefaultParagraphFont"/>
    <w:uiPriority w:val="99"/>
    <w:semiHidden/>
    <w:unhideWhenUsed/>
    <w:rsid w:val="0053422B"/>
    <w:rPr>
      <w:color w:val="605E5C"/>
      <w:shd w:val="clear" w:color="auto" w:fill="E1DFDD"/>
    </w:rPr>
  </w:style>
  <w:style w:type="paragraph" w:styleId="Revision">
    <w:name w:val="Revision"/>
    <w:hidden/>
    <w:uiPriority w:val="99"/>
    <w:semiHidden/>
    <w:rsid w:val="00231E0B"/>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231E0B"/>
    <w:rPr>
      <w:sz w:val="16"/>
      <w:szCs w:val="16"/>
    </w:rPr>
  </w:style>
  <w:style w:type="paragraph" w:styleId="CommentText">
    <w:name w:val="annotation text"/>
    <w:basedOn w:val="Normal"/>
    <w:link w:val="CommentTextChar"/>
    <w:uiPriority w:val="99"/>
    <w:semiHidden/>
    <w:unhideWhenUsed/>
    <w:rsid w:val="00231E0B"/>
    <w:pPr>
      <w:spacing w:line="240" w:lineRule="auto"/>
    </w:pPr>
    <w:rPr>
      <w:sz w:val="20"/>
      <w:szCs w:val="20"/>
    </w:rPr>
  </w:style>
  <w:style w:type="character" w:customStyle="1" w:styleId="CommentTextChar">
    <w:name w:val="Comment Text Char"/>
    <w:basedOn w:val="DefaultParagraphFont"/>
    <w:link w:val="CommentText"/>
    <w:uiPriority w:val="99"/>
    <w:semiHidden/>
    <w:rsid w:val="00231E0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31E0B"/>
    <w:rPr>
      <w:b/>
      <w:bCs/>
    </w:rPr>
  </w:style>
  <w:style w:type="character" w:customStyle="1" w:styleId="CommentSubjectChar">
    <w:name w:val="Comment Subject Char"/>
    <w:basedOn w:val="CommentTextChar"/>
    <w:link w:val="CommentSubject"/>
    <w:uiPriority w:val="99"/>
    <w:semiHidden/>
    <w:rsid w:val="00231E0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39">
      <w:bodyDiv w:val="1"/>
      <w:marLeft w:val="0"/>
      <w:marRight w:val="0"/>
      <w:marTop w:val="0"/>
      <w:marBottom w:val="0"/>
      <w:divBdr>
        <w:top w:val="none" w:sz="0" w:space="0" w:color="auto"/>
        <w:left w:val="none" w:sz="0" w:space="0" w:color="auto"/>
        <w:bottom w:val="none" w:sz="0" w:space="0" w:color="auto"/>
        <w:right w:val="none" w:sz="0" w:space="0" w:color="auto"/>
      </w:divBdr>
    </w:div>
    <w:div w:id="433211832">
      <w:bodyDiv w:val="1"/>
      <w:marLeft w:val="0"/>
      <w:marRight w:val="0"/>
      <w:marTop w:val="0"/>
      <w:marBottom w:val="0"/>
      <w:divBdr>
        <w:top w:val="none" w:sz="0" w:space="0" w:color="auto"/>
        <w:left w:val="none" w:sz="0" w:space="0" w:color="auto"/>
        <w:bottom w:val="none" w:sz="0" w:space="0" w:color="auto"/>
        <w:right w:val="none" w:sz="0" w:space="0" w:color="auto"/>
      </w:divBdr>
    </w:div>
    <w:div w:id="956109448">
      <w:bodyDiv w:val="1"/>
      <w:marLeft w:val="0"/>
      <w:marRight w:val="0"/>
      <w:marTop w:val="0"/>
      <w:marBottom w:val="0"/>
      <w:divBdr>
        <w:top w:val="none" w:sz="0" w:space="0" w:color="auto"/>
        <w:left w:val="none" w:sz="0" w:space="0" w:color="auto"/>
        <w:bottom w:val="none" w:sz="0" w:space="0" w:color="auto"/>
        <w:right w:val="none" w:sz="0" w:space="0" w:color="auto"/>
      </w:divBdr>
    </w:div>
    <w:div w:id="1127510398">
      <w:bodyDiv w:val="1"/>
      <w:marLeft w:val="0"/>
      <w:marRight w:val="0"/>
      <w:marTop w:val="0"/>
      <w:marBottom w:val="0"/>
      <w:divBdr>
        <w:top w:val="none" w:sz="0" w:space="0" w:color="auto"/>
        <w:left w:val="none" w:sz="0" w:space="0" w:color="auto"/>
        <w:bottom w:val="none" w:sz="0" w:space="0" w:color="auto"/>
        <w:right w:val="none" w:sz="0" w:space="0" w:color="auto"/>
      </w:divBdr>
    </w:div>
    <w:div w:id="1161241246">
      <w:bodyDiv w:val="1"/>
      <w:marLeft w:val="0"/>
      <w:marRight w:val="0"/>
      <w:marTop w:val="0"/>
      <w:marBottom w:val="0"/>
      <w:divBdr>
        <w:top w:val="none" w:sz="0" w:space="0" w:color="auto"/>
        <w:left w:val="none" w:sz="0" w:space="0" w:color="auto"/>
        <w:bottom w:val="none" w:sz="0" w:space="0" w:color="auto"/>
        <w:right w:val="none" w:sz="0" w:space="0" w:color="auto"/>
      </w:divBdr>
    </w:div>
    <w:div w:id="1204296044">
      <w:bodyDiv w:val="1"/>
      <w:marLeft w:val="0"/>
      <w:marRight w:val="0"/>
      <w:marTop w:val="0"/>
      <w:marBottom w:val="0"/>
      <w:divBdr>
        <w:top w:val="none" w:sz="0" w:space="0" w:color="auto"/>
        <w:left w:val="none" w:sz="0" w:space="0" w:color="auto"/>
        <w:bottom w:val="none" w:sz="0" w:space="0" w:color="auto"/>
        <w:right w:val="none" w:sz="0" w:space="0" w:color="auto"/>
      </w:divBdr>
    </w:div>
    <w:div w:id="1251500027">
      <w:bodyDiv w:val="1"/>
      <w:marLeft w:val="0"/>
      <w:marRight w:val="0"/>
      <w:marTop w:val="0"/>
      <w:marBottom w:val="0"/>
      <w:divBdr>
        <w:top w:val="none" w:sz="0" w:space="0" w:color="auto"/>
        <w:left w:val="none" w:sz="0" w:space="0" w:color="auto"/>
        <w:bottom w:val="none" w:sz="0" w:space="0" w:color="auto"/>
        <w:right w:val="none" w:sz="0" w:space="0" w:color="auto"/>
      </w:divBdr>
    </w:div>
    <w:div w:id="1381251706">
      <w:bodyDiv w:val="1"/>
      <w:marLeft w:val="0"/>
      <w:marRight w:val="0"/>
      <w:marTop w:val="0"/>
      <w:marBottom w:val="0"/>
      <w:divBdr>
        <w:top w:val="none" w:sz="0" w:space="0" w:color="auto"/>
        <w:left w:val="none" w:sz="0" w:space="0" w:color="auto"/>
        <w:bottom w:val="none" w:sz="0" w:space="0" w:color="auto"/>
        <w:right w:val="none" w:sz="0" w:space="0" w:color="auto"/>
      </w:divBdr>
    </w:div>
    <w:div w:id="1497456416">
      <w:bodyDiv w:val="1"/>
      <w:marLeft w:val="0"/>
      <w:marRight w:val="0"/>
      <w:marTop w:val="0"/>
      <w:marBottom w:val="0"/>
      <w:divBdr>
        <w:top w:val="none" w:sz="0" w:space="0" w:color="auto"/>
        <w:left w:val="none" w:sz="0" w:space="0" w:color="auto"/>
        <w:bottom w:val="none" w:sz="0" w:space="0" w:color="auto"/>
        <w:right w:val="none" w:sz="0" w:space="0" w:color="auto"/>
      </w:divBdr>
    </w:div>
    <w:div w:id="15196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damjsgq/legea-vanatorii-si-a-protectiei-fondului-cinegetic-nr-407-2006?d=2025-01-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5.ro/App/Document/gezdonrxge/regulamentul-pentru-obtinerea-permiselor-de-vanatoare-din-25082009?pid=40365511&amp;d=2025-01-3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84A58-82C9-47BC-AF88-A050466F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1415</Words>
  <Characters>8067</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Costin Oprescu</dc:creator>
  <cp:keywords/>
  <dc:description/>
  <cp:lastModifiedBy>Emilia Sima</cp:lastModifiedBy>
  <cp:revision>3</cp:revision>
  <cp:lastPrinted>2025-10-28T12:00:00Z</cp:lastPrinted>
  <dcterms:created xsi:type="dcterms:W3CDTF">2025-10-28T12:02:00Z</dcterms:created>
  <dcterms:modified xsi:type="dcterms:W3CDTF">2025-12-05T10:13:00Z</dcterms:modified>
</cp:coreProperties>
</file>