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87A6C" w14:textId="77777777" w:rsidR="00687135" w:rsidRPr="00471D5A" w:rsidRDefault="00923481" w:rsidP="00471D5A">
      <w:pPr>
        <w:spacing w:after="0"/>
        <w:ind w:left="-180" w:right="-193"/>
        <w:rPr>
          <w:lang w:val="ro-RO"/>
        </w:rPr>
      </w:pPr>
      <w:r w:rsidRPr="00471D5A">
        <w:rPr>
          <w:b/>
          <w:lang w:val="ro-RO"/>
        </w:rPr>
        <w:t>Direcția Generală Planul Național de Redresare și Reziliență</w:t>
      </w:r>
      <w:r w:rsidR="006B502F" w:rsidRPr="00471D5A">
        <w:rPr>
          <w:b/>
          <w:lang w:val="ro-RO"/>
        </w:rPr>
        <w:t xml:space="preserve">   </w:t>
      </w:r>
    </w:p>
    <w:p w14:paraId="2C0717F3" w14:textId="373D9BB3" w:rsidR="00F75BF0" w:rsidRDefault="00687135" w:rsidP="00471D5A">
      <w:pPr>
        <w:keepNext/>
        <w:spacing w:after="0"/>
        <w:ind w:left="-180" w:right="-193"/>
        <w:rPr>
          <w:rFonts w:eastAsia="Times New Roman"/>
          <w:b/>
          <w:bCs/>
          <w:lang w:val="ro-RO"/>
        </w:rPr>
      </w:pPr>
      <w:r w:rsidRPr="00471D5A">
        <w:rPr>
          <w:rFonts w:eastAsia="Times New Roman"/>
          <w:lang w:val="ro-RO"/>
        </w:rPr>
        <w:t xml:space="preserve">Nr. </w:t>
      </w:r>
      <w:r w:rsidR="003E5D75" w:rsidRPr="00471D5A">
        <w:rPr>
          <w:rFonts w:eastAsia="Times New Roman"/>
          <w:lang w:val="ro-RO"/>
        </w:rPr>
        <w:t>DGPNRR/</w:t>
      </w:r>
      <w:r w:rsidR="00A25837" w:rsidRPr="00A25837">
        <w:rPr>
          <w:rFonts w:eastAsia="Times New Roman"/>
          <w:lang w:val="ro-RO"/>
        </w:rPr>
        <w:t>84019/25.02.2026</w:t>
      </w:r>
    </w:p>
    <w:p w14:paraId="60D68237" w14:textId="77777777" w:rsidR="00520FF7" w:rsidRDefault="00520FF7" w:rsidP="00471D5A">
      <w:pPr>
        <w:keepNext/>
        <w:spacing w:after="0"/>
        <w:ind w:left="-180" w:right="-193"/>
        <w:rPr>
          <w:rFonts w:eastAsia="Times New Roman"/>
          <w:b/>
          <w:bCs/>
          <w:lang w:val="ro-RO"/>
        </w:rPr>
      </w:pPr>
    </w:p>
    <w:p w14:paraId="767FFD53" w14:textId="75F7E66A" w:rsidR="00520FF7" w:rsidRPr="00520FF7" w:rsidRDefault="00520FF7" w:rsidP="00520FF7">
      <w:pPr>
        <w:keepNext/>
        <w:spacing w:after="0"/>
        <w:ind w:left="-180" w:right="-193"/>
        <w:jc w:val="center"/>
        <w:rPr>
          <w:rFonts w:eastAsia="Times New Roman"/>
          <w:b/>
          <w:bCs/>
          <w:lang w:val="ro-RO"/>
        </w:rPr>
      </w:pPr>
      <w:r>
        <w:rPr>
          <w:rFonts w:eastAsia="Times New Roman"/>
          <w:b/>
          <w:bCs/>
          <w:lang w:val="ro-RO"/>
        </w:rPr>
        <w:t xml:space="preserve">                                                                                                                </w:t>
      </w:r>
      <w:r w:rsidRPr="00520FF7">
        <w:rPr>
          <w:rFonts w:eastAsia="Times New Roman"/>
          <w:b/>
          <w:bCs/>
          <w:lang w:val="ro-RO"/>
        </w:rPr>
        <w:t>APROB,</w:t>
      </w:r>
    </w:p>
    <w:p w14:paraId="272645BA" w14:textId="6A099A8F" w:rsidR="00520FF7" w:rsidRPr="00520FF7" w:rsidRDefault="00520FF7" w:rsidP="00520FF7">
      <w:pPr>
        <w:keepNext/>
        <w:spacing w:after="0"/>
        <w:ind w:left="-180" w:right="-193"/>
        <w:jc w:val="center"/>
        <w:rPr>
          <w:rFonts w:eastAsia="Times New Roman"/>
          <w:b/>
          <w:bCs/>
          <w:lang w:val="ro-RO"/>
        </w:rPr>
      </w:pPr>
      <w:r>
        <w:rPr>
          <w:rFonts w:eastAsia="Times New Roman"/>
          <w:b/>
          <w:bCs/>
          <w:lang w:val="ro-RO"/>
        </w:rPr>
        <w:t xml:space="preserve">                                                                                                              </w:t>
      </w:r>
      <w:r w:rsidRPr="00520FF7">
        <w:rPr>
          <w:rFonts w:eastAsia="Times New Roman"/>
          <w:b/>
          <w:bCs/>
          <w:lang w:val="ro-RO"/>
        </w:rPr>
        <w:t>Secretar General,</w:t>
      </w:r>
    </w:p>
    <w:p w14:paraId="7999E074" w14:textId="053D1574" w:rsidR="00520FF7" w:rsidRPr="00471D5A" w:rsidRDefault="00520FF7" w:rsidP="00520FF7">
      <w:pPr>
        <w:keepNext/>
        <w:spacing w:after="0"/>
        <w:ind w:left="-180" w:right="-193"/>
        <w:jc w:val="center"/>
        <w:rPr>
          <w:rFonts w:eastAsia="Times New Roman"/>
          <w:b/>
          <w:bCs/>
          <w:lang w:val="ro-RO"/>
        </w:rPr>
      </w:pPr>
      <w:r>
        <w:rPr>
          <w:rFonts w:eastAsia="Times New Roman"/>
          <w:b/>
          <w:bCs/>
          <w:lang w:val="ro-RO"/>
        </w:rPr>
        <w:t xml:space="preserve">                                                                                                              </w:t>
      </w:r>
      <w:r w:rsidRPr="00520FF7">
        <w:rPr>
          <w:rFonts w:eastAsia="Times New Roman"/>
          <w:b/>
          <w:bCs/>
          <w:lang w:val="ro-RO"/>
        </w:rPr>
        <w:t>Alexandru AVRAM</w:t>
      </w:r>
    </w:p>
    <w:p w14:paraId="7A6A49E5" w14:textId="71C0FF21" w:rsidR="009A4BB3" w:rsidRDefault="009A4BB3" w:rsidP="00520FF7">
      <w:pPr>
        <w:tabs>
          <w:tab w:val="left" w:pos="1276"/>
        </w:tabs>
        <w:spacing w:after="0"/>
        <w:ind w:left="0" w:right="-193"/>
        <w:rPr>
          <w:rFonts w:eastAsia="Times New Roman"/>
          <w:lang w:val="ro-RO"/>
        </w:rPr>
      </w:pPr>
      <w:r w:rsidRPr="00471D5A">
        <w:rPr>
          <w:rFonts w:eastAsia="Times New Roman"/>
          <w:lang w:val="ro-RO"/>
        </w:rPr>
        <w:tab/>
      </w:r>
      <w:r w:rsidRPr="00471D5A">
        <w:rPr>
          <w:rFonts w:eastAsia="Times New Roman"/>
          <w:lang w:val="ro-RO"/>
        </w:rPr>
        <w:tab/>
      </w:r>
      <w:r w:rsidRPr="00471D5A">
        <w:rPr>
          <w:rFonts w:eastAsia="Times New Roman"/>
          <w:lang w:val="ro-RO"/>
        </w:rPr>
        <w:tab/>
      </w:r>
      <w:r w:rsidRPr="00471D5A">
        <w:rPr>
          <w:rFonts w:eastAsia="Times New Roman"/>
          <w:lang w:val="ro-RO"/>
        </w:rPr>
        <w:tab/>
      </w:r>
      <w:r w:rsidRPr="00471D5A">
        <w:rPr>
          <w:rFonts w:eastAsia="Times New Roman"/>
          <w:lang w:val="ro-RO"/>
        </w:rPr>
        <w:tab/>
      </w:r>
      <w:r w:rsidRPr="00471D5A">
        <w:rPr>
          <w:rFonts w:eastAsia="Times New Roman"/>
          <w:lang w:val="ro-RO"/>
        </w:rPr>
        <w:tab/>
      </w:r>
      <w:r w:rsidRPr="00471D5A">
        <w:rPr>
          <w:rFonts w:eastAsia="Times New Roman"/>
          <w:lang w:val="ro-RO"/>
        </w:rPr>
        <w:tab/>
      </w:r>
      <w:r w:rsidRPr="00471D5A">
        <w:rPr>
          <w:rFonts w:eastAsia="Times New Roman"/>
          <w:lang w:val="ro-RO"/>
        </w:rPr>
        <w:tab/>
      </w:r>
      <w:r w:rsidRPr="00471D5A">
        <w:rPr>
          <w:rFonts w:eastAsia="Times New Roman"/>
          <w:lang w:val="ro-RO"/>
        </w:rPr>
        <w:tab/>
      </w:r>
    </w:p>
    <w:p w14:paraId="5E92C9C9" w14:textId="77777777" w:rsidR="00520FF7" w:rsidRPr="00520FF7" w:rsidRDefault="00520FF7" w:rsidP="00520FF7">
      <w:pPr>
        <w:tabs>
          <w:tab w:val="left" w:pos="1276"/>
        </w:tabs>
        <w:spacing w:after="0"/>
        <w:ind w:left="0" w:right="-193"/>
        <w:rPr>
          <w:rFonts w:eastAsia="Times New Roman"/>
          <w:b/>
          <w:bCs/>
          <w:lang w:val="ro-RO"/>
        </w:rPr>
      </w:pPr>
      <w:r w:rsidRPr="00520FF7">
        <w:rPr>
          <w:rFonts w:eastAsia="Times New Roman"/>
          <w:b/>
          <w:bCs/>
          <w:lang w:val="ro-RO"/>
        </w:rPr>
        <w:t xml:space="preserve">                 Avizat,</w:t>
      </w:r>
    </w:p>
    <w:p w14:paraId="4054111E" w14:textId="77777777" w:rsidR="00520FF7" w:rsidRPr="00520FF7" w:rsidRDefault="00520FF7" w:rsidP="00520FF7">
      <w:pPr>
        <w:tabs>
          <w:tab w:val="left" w:pos="1276"/>
        </w:tabs>
        <w:spacing w:after="0"/>
        <w:ind w:left="0" w:right="-193"/>
        <w:rPr>
          <w:rFonts w:eastAsia="Times New Roman"/>
          <w:b/>
          <w:bCs/>
          <w:lang w:val="ro-RO"/>
        </w:rPr>
      </w:pPr>
      <w:r w:rsidRPr="00520FF7">
        <w:rPr>
          <w:rFonts w:eastAsia="Times New Roman"/>
          <w:b/>
          <w:bCs/>
          <w:lang w:val="ro-RO"/>
        </w:rPr>
        <w:t xml:space="preserve">          Secretar de stat,</w:t>
      </w:r>
    </w:p>
    <w:p w14:paraId="7421715B" w14:textId="77777777" w:rsidR="00520FF7" w:rsidRPr="00520FF7" w:rsidRDefault="00520FF7" w:rsidP="00520FF7">
      <w:pPr>
        <w:tabs>
          <w:tab w:val="left" w:pos="1276"/>
        </w:tabs>
        <w:spacing w:after="0"/>
        <w:ind w:left="0" w:right="-193"/>
        <w:rPr>
          <w:rFonts w:eastAsia="Times New Roman"/>
          <w:b/>
          <w:bCs/>
          <w:lang w:val="ro-RO"/>
        </w:rPr>
      </w:pPr>
      <w:r w:rsidRPr="00520FF7">
        <w:rPr>
          <w:rFonts w:eastAsia="Times New Roman"/>
          <w:b/>
          <w:bCs/>
          <w:lang w:val="ro-RO"/>
        </w:rPr>
        <w:t xml:space="preserve">          Elena TUDOSE</w:t>
      </w:r>
    </w:p>
    <w:p w14:paraId="4B0B8F90" w14:textId="77777777" w:rsidR="00520FF7" w:rsidRDefault="00520FF7" w:rsidP="00520FF7">
      <w:pPr>
        <w:tabs>
          <w:tab w:val="left" w:pos="1276"/>
        </w:tabs>
        <w:spacing w:after="0"/>
        <w:ind w:left="0" w:right="-193"/>
        <w:rPr>
          <w:rFonts w:eastAsia="Times New Roman"/>
          <w:b/>
          <w:bCs/>
          <w:lang w:val="ro-RO"/>
        </w:rPr>
      </w:pPr>
    </w:p>
    <w:p w14:paraId="26B81CEA" w14:textId="77777777" w:rsidR="00520FF7" w:rsidRPr="00471D5A" w:rsidRDefault="00520FF7" w:rsidP="00520FF7">
      <w:pPr>
        <w:tabs>
          <w:tab w:val="left" w:pos="1276"/>
        </w:tabs>
        <w:spacing w:after="0"/>
        <w:ind w:left="0" w:right="-193"/>
        <w:rPr>
          <w:rFonts w:eastAsia="Times New Roman"/>
          <w:b/>
          <w:bCs/>
          <w:lang w:val="ro-RO"/>
        </w:rPr>
      </w:pPr>
    </w:p>
    <w:p w14:paraId="20BF230C" w14:textId="1C564127" w:rsidR="00CF00B6" w:rsidRDefault="00055C05" w:rsidP="00520FF7">
      <w:pPr>
        <w:keepNext/>
        <w:keepLines/>
        <w:tabs>
          <w:tab w:val="left" w:pos="0"/>
        </w:tabs>
        <w:ind w:left="-180" w:right="-193"/>
        <w:jc w:val="center"/>
        <w:rPr>
          <w:rFonts w:eastAsia="Times New Roman"/>
          <w:b/>
          <w:bCs/>
          <w:lang w:val="ro-RO"/>
        </w:rPr>
      </w:pPr>
      <w:r w:rsidRPr="00471D5A">
        <w:rPr>
          <w:rFonts w:eastAsia="Times New Roman"/>
          <w:b/>
          <w:bCs/>
          <w:lang w:val="ro-RO"/>
        </w:rPr>
        <w:t>REFERAT DE APROBARE</w:t>
      </w:r>
    </w:p>
    <w:p w14:paraId="20E07518" w14:textId="77777777" w:rsidR="00A25837" w:rsidRDefault="00A25837" w:rsidP="00520FF7">
      <w:pPr>
        <w:keepNext/>
        <w:keepLines/>
        <w:tabs>
          <w:tab w:val="left" w:pos="0"/>
        </w:tabs>
        <w:ind w:left="-180" w:right="-193"/>
        <w:jc w:val="center"/>
        <w:rPr>
          <w:rFonts w:eastAsia="Times New Roman"/>
          <w:b/>
          <w:bCs/>
          <w:lang w:val="ro-RO"/>
        </w:rPr>
      </w:pPr>
    </w:p>
    <w:p w14:paraId="7BF43B26" w14:textId="743A72D3" w:rsidR="00A25837" w:rsidRPr="00A25837" w:rsidRDefault="00A25837" w:rsidP="00454F26">
      <w:pPr>
        <w:keepNext/>
        <w:keepLines/>
        <w:tabs>
          <w:tab w:val="left" w:pos="0"/>
        </w:tabs>
        <w:ind w:left="-180" w:right="-193"/>
        <w:jc w:val="center"/>
        <w:rPr>
          <w:rFonts w:eastAsia="Times New Roman"/>
          <w:b/>
          <w:bCs/>
          <w:lang w:val="ro-RO"/>
        </w:rPr>
      </w:pPr>
      <w:bookmarkStart w:id="0" w:name="_Hlk43108721"/>
      <w:r w:rsidRPr="00A25837">
        <w:rPr>
          <w:rFonts w:eastAsia="Times New Roman"/>
          <w:b/>
          <w:bCs/>
          <w:lang w:val="ro-RO"/>
        </w:rPr>
        <w:t xml:space="preserve">pentru </w:t>
      </w:r>
      <w:bookmarkStart w:id="1" w:name="_Hlk120020656"/>
      <w:r w:rsidRPr="00A25837">
        <w:rPr>
          <w:rFonts w:eastAsia="Times New Roman"/>
          <w:b/>
          <w:bCs/>
          <w:lang w:val="ro-RO"/>
        </w:rPr>
        <w:t xml:space="preserve">modificarea </w:t>
      </w:r>
      <w:bookmarkEnd w:id="0"/>
      <w:bookmarkEnd w:id="1"/>
      <w:r w:rsidRPr="00A25837">
        <w:rPr>
          <w:rFonts w:eastAsia="Times New Roman"/>
          <w:b/>
          <w:bCs/>
          <w:lang w:val="ro-RO"/>
        </w:rPr>
        <w:t xml:space="preserve">Ghidului specific - condiții de accesare a fondurilor europene aferente Planului Național de Redresare și Reziliență în cadrul apelului de proiecte PNRR/2024/C3/S/I.2.C, pentru </w:t>
      </w:r>
      <w:proofErr w:type="spellStart"/>
      <w:r w:rsidRPr="00A25837">
        <w:rPr>
          <w:rFonts w:eastAsia="Times New Roman"/>
          <w:b/>
          <w:bCs/>
          <w:lang w:val="ro-RO"/>
        </w:rPr>
        <w:t>Subinvestiția</w:t>
      </w:r>
      <w:proofErr w:type="spellEnd"/>
      <w:r w:rsidRPr="00A25837">
        <w:rPr>
          <w:rFonts w:eastAsia="Times New Roman"/>
          <w:b/>
          <w:bCs/>
          <w:lang w:val="ro-RO"/>
        </w:rPr>
        <w:t xml:space="preserve"> I2.C. - „Investiții destinate producției de compost pe bază de gunoi de grajd și alte deșeuri compostabile”, Investiția I2. - Dezvoltarea infrastructurii pentru managementul gunoiului de grajd și al altor deșeuri agricole compostabile, Componenta 3: Managementul deșeurilor</w:t>
      </w:r>
    </w:p>
    <w:p w14:paraId="638E1CCF" w14:textId="77777777" w:rsidR="00A25837" w:rsidRPr="00A25837" w:rsidRDefault="00A25837" w:rsidP="00A25837">
      <w:pPr>
        <w:keepNext/>
        <w:keepLines/>
        <w:tabs>
          <w:tab w:val="left" w:pos="0"/>
        </w:tabs>
        <w:ind w:left="-180" w:right="-193"/>
        <w:jc w:val="center"/>
        <w:rPr>
          <w:rFonts w:eastAsia="Times New Roman"/>
          <w:b/>
          <w:bCs/>
          <w:lang w:val="ro-RO"/>
        </w:rPr>
      </w:pPr>
      <w:r w:rsidRPr="00A25837">
        <w:rPr>
          <w:rFonts w:eastAsia="Times New Roman"/>
          <w:b/>
          <w:bCs/>
          <w:lang w:val="ro-RO"/>
        </w:rPr>
        <w:t>aprobat prin Ordinul ministrului mediului, apelor și pădurilor nr. 1612/2024</w:t>
      </w:r>
    </w:p>
    <w:p w14:paraId="1C11AC83" w14:textId="77777777" w:rsidR="00520FF7" w:rsidRPr="00471D5A" w:rsidRDefault="00520FF7" w:rsidP="00520FF7">
      <w:pPr>
        <w:keepNext/>
        <w:keepLines/>
        <w:tabs>
          <w:tab w:val="left" w:pos="0"/>
        </w:tabs>
        <w:ind w:left="-180" w:right="-193"/>
        <w:jc w:val="center"/>
        <w:rPr>
          <w:rFonts w:eastAsia="Times New Roman"/>
          <w:b/>
          <w:bCs/>
          <w:lang w:val="ro-RO"/>
        </w:rPr>
      </w:pPr>
    </w:p>
    <w:p w14:paraId="3A3B646E" w14:textId="6D13D868" w:rsidR="00A36332" w:rsidRPr="00471D5A" w:rsidRDefault="000B4258" w:rsidP="00520FF7">
      <w:pPr>
        <w:tabs>
          <w:tab w:val="left" w:pos="2981"/>
        </w:tabs>
        <w:spacing w:after="0"/>
        <w:ind w:left="-180" w:right="-193"/>
        <w:rPr>
          <w:lang w:val="ro-RO"/>
        </w:rPr>
      </w:pPr>
      <w:r w:rsidRPr="00471D5A">
        <w:rPr>
          <w:lang w:val="ro-RO"/>
        </w:rPr>
        <w:tab/>
      </w:r>
    </w:p>
    <w:p w14:paraId="1388A3F5" w14:textId="77777777" w:rsidR="007173CB" w:rsidRPr="00471D5A" w:rsidRDefault="0024464F" w:rsidP="00471D5A">
      <w:pPr>
        <w:ind w:left="-180" w:right="-193" w:firstLine="888"/>
        <w:rPr>
          <w:b/>
          <w:lang w:val="ro-RO"/>
        </w:rPr>
      </w:pPr>
      <w:r w:rsidRPr="00471D5A">
        <w:rPr>
          <w:b/>
          <w:lang w:val="ro-RO"/>
        </w:rPr>
        <w:t>Ministerul Mediului, Apelor și Pădurilor gestionează, în calitate de coordonator de refor</w:t>
      </w:r>
      <w:r w:rsidR="00E45E58" w:rsidRPr="00471D5A">
        <w:rPr>
          <w:b/>
          <w:lang w:val="ro-RO"/>
        </w:rPr>
        <w:t>me și/sau investiții pentru Planul Național de Redresare și Reziliență</w:t>
      </w:r>
      <w:r w:rsidR="00C60615" w:rsidRPr="00471D5A">
        <w:rPr>
          <w:b/>
          <w:lang w:val="ro-RO"/>
        </w:rPr>
        <w:t xml:space="preserve"> (PNRR)</w:t>
      </w:r>
      <w:r w:rsidR="005757BF" w:rsidRPr="00471D5A">
        <w:rPr>
          <w:b/>
          <w:lang w:val="ro-RO"/>
        </w:rPr>
        <w:t xml:space="preserve">, </w:t>
      </w:r>
      <w:r w:rsidRPr="00471D5A">
        <w:rPr>
          <w:b/>
          <w:lang w:val="ro-RO"/>
        </w:rPr>
        <w:t>următoarele componente:</w:t>
      </w:r>
    </w:p>
    <w:p w14:paraId="7C06B93B" w14:textId="58948E68" w:rsidR="0024464F" w:rsidRPr="00471D5A" w:rsidRDefault="009E1DAA" w:rsidP="00471D5A">
      <w:pPr>
        <w:numPr>
          <w:ilvl w:val="0"/>
          <w:numId w:val="14"/>
        </w:numPr>
        <w:spacing w:after="0"/>
        <w:ind w:right="-193"/>
        <w:rPr>
          <w:lang w:val="ro-RO"/>
        </w:rPr>
      </w:pPr>
      <w:r w:rsidRPr="00471D5A">
        <w:rPr>
          <w:lang w:val="ro-RO"/>
        </w:rPr>
        <w:t>Componenta 1 -</w:t>
      </w:r>
      <w:r w:rsidR="0024464F" w:rsidRPr="00471D5A">
        <w:rPr>
          <w:lang w:val="ro-RO"/>
        </w:rPr>
        <w:t xml:space="preserve"> Managementul apei</w:t>
      </w:r>
      <w:r w:rsidR="00471D5A" w:rsidRPr="00471D5A">
        <w:rPr>
          <w:lang w:val="ro-RO"/>
        </w:rPr>
        <w:t>;</w:t>
      </w:r>
    </w:p>
    <w:p w14:paraId="28FCF45C" w14:textId="5A10238D" w:rsidR="0024464F" w:rsidRPr="00471D5A" w:rsidRDefault="0024464F" w:rsidP="00471D5A">
      <w:pPr>
        <w:numPr>
          <w:ilvl w:val="0"/>
          <w:numId w:val="14"/>
        </w:numPr>
        <w:spacing w:after="0"/>
        <w:ind w:right="-193"/>
        <w:rPr>
          <w:lang w:val="ro-RO"/>
        </w:rPr>
      </w:pPr>
      <w:r w:rsidRPr="00471D5A">
        <w:rPr>
          <w:lang w:val="ro-RO"/>
        </w:rPr>
        <w:t xml:space="preserve">Componenta </w:t>
      </w:r>
      <w:r w:rsidR="005757BF" w:rsidRPr="00471D5A">
        <w:rPr>
          <w:lang w:val="ro-RO"/>
        </w:rPr>
        <w:t>2 - Păduri și protecția biodiversității</w:t>
      </w:r>
      <w:r w:rsidR="00471D5A" w:rsidRPr="00471D5A">
        <w:rPr>
          <w:lang w:val="ro-RO"/>
        </w:rPr>
        <w:t>;</w:t>
      </w:r>
      <w:r w:rsidR="005757BF" w:rsidRPr="00471D5A">
        <w:rPr>
          <w:lang w:val="ro-RO"/>
        </w:rPr>
        <w:t xml:space="preserve"> </w:t>
      </w:r>
    </w:p>
    <w:p w14:paraId="0B3744DE" w14:textId="445EB261" w:rsidR="005757BF" w:rsidRPr="00471D5A" w:rsidRDefault="009E1DAA" w:rsidP="00471D5A">
      <w:pPr>
        <w:numPr>
          <w:ilvl w:val="0"/>
          <w:numId w:val="14"/>
        </w:numPr>
        <w:spacing w:after="0"/>
        <w:ind w:right="-193"/>
        <w:rPr>
          <w:lang w:val="ro-RO"/>
        </w:rPr>
      </w:pPr>
      <w:r w:rsidRPr="00471D5A">
        <w:rPr>
          <w:lang w:val="ro-RO"/>
        </w:rPr>
        <w:t xml:space="preserve">Componenta 3 - </w:t>
      </w:r>
      <w:r w:rsidR="005757BF" w:rsidRPr="00471D5A">
        <w:rPr>
          <w:lang w:val="ro-RO"/>
        </w:rPr>
        <w:t>Managementul deșeurilor</w:t>
      </w:r>
      <w:r w:rsidR="00471D5A" w:rsidRPr="00471D5A">
        <w:rPr>
          <w:lang w:val="ro-RO"/>
        </w:rPr>
        <w:t>;</w:t>
      </w:r>
    </w:p>
    <w:p w14:paraId="6259AB26" w14:textId="5A65534C" w:rsidR="005757BF" w:rsidRPr="00471D5A" w:rsidRDefault="00923481" w:rsidP="00471D5A">
      <w:pPr>
        <w:numPr>
          <w:ilvl w:val="0"/>
          <w:numId w:val="14"/>
        </w:numPr>
        <w:spacing w:after="0"/>
        <w:ind w:right="-193"/>
        <w:rPr>
          <w:lang w:val="ro-RO"/>
        </w:rPr>
      </w:pPr>
      <w:r w:rsidRPr="00471D5A">
        <w:rPr>
          <w:lang w:val="ro-RO"/>
        </w:rPr>
        <w:t>Componenta</w:t>
      </w:r>
      <w:r w:rsidR="005757BF" w:rsidRPr="00471D5A">
        <w:rPr>
          <w:lang w:val="ro-RO"/>
        </w:rPr>
        <w:t xml:space="preserve"> 7 -</w:t>
      </w:r>
      <w:r w:rsidRPr="00471D5A">
        <w:rPr>
          <w:lang w:val="ro-RO"/>
        </w:rPr>
        <w:t xml:space="preserve"> Transformarea digitală</w:t>
      </w:r>
      <w:r w:rsidR="00471D5A" w:rsidRPr="00471D5A">
        <w:rPr>
          <w:lang w:val="ro-RO"/>
        </w:rPr>
        <w:t>.</w:t>
      </w:r>
    </w:p>
    <w:p w14:paraId="2507BAFB" w14:textId="77777777" w:rsidR="005757BF" w:rsidRPr="00471D5A" w:rsidRDefault="005757BF" w:rsidP="00471D5A">
      <w:pPr>
        <w:spacing w:after="0"/>
        <w:ind w:left="180" w:right="-193"/>
        <w:rPr>
          <w:lang w:val="ro-RO"/>
        </w:rPr>
      </w:pPr>
    </w:p>
    <w:p w14:paraId="349CF16C" w14:textId="77777777" w:rsidR="00DE3CCD" w:rsidRPr="00471D5A" w:rsidRDefault="00055C05" w:rsidP="00471D5A">
      <w:pPr>
        <w:ind w:left="-180" w:right="-193" w:firstLine="900"/>
        <w:rPr>
          <w:lang w:val="ro-RO"/>
        </w:rPr>
      </w:pPr>
      <w:r w:rsidRPr="00471D5A">
        <w:rPr>
          <w:b/>
          <w:lang w:val="ro-RO"/>
        </w:rPr>
        <w:t>Componenta 3</w:t>
      </w:r>
      <w:r w:rsidR="005757BF" w:rsidRPr="00471D5A">
        <w:rPr>
          <w:b/>
          <w:lang w:val="ro-RO"/>
        </w:rPr>
        <w:t xml:space="preserve"> </w:t>
      </w:r>
      <w:r w:rsidR="00DE3CCD" w:rsidRPr="00471D5A">
        <w:rPr>
          <w:b/>
          <w:lang w:val="ro-RO"/>
        </w:rPr>
        <w:t>–</w:t>
      </w:r>
      <w:r w:rsidR="005757BF" w:rsidRPr="00471D5A">
        <w:rPr>
          <w:b/>
          <w:lang w:val="ro-RO"/>
        </w:rPr>
        <w:t xml:space="preserve"> </w:t>
      </w:r>
      <w:r w:rsidR="00DE3CCD" w:rsidRPr="00471D5A">
        <w:rPr>
          <w:b/>
          <w:lang w:val="ro-RO"/>
        </w:rPr>
        <w:t>Managementul deșeurilor</w:t>
      </w:r>
      <w:r w:rsidR="005757BF" w:rsidRPr="00471D5A">
        <w:rPr>
          <w:lang w:val="ro-RO"/>
        </w:rPr>
        <w:t xml:space="preserve"> d</w:t>
      </w:r>
      <w:r w:rsidR="00EB2096" w:rsidRPr="00471D5A">
        <w:rPr>
          <w:lang w:val="ro-RO"/>
        </w:rPr>
        <w:t>in cadrul</w:t>
      </w:r>
      <w:r w:rsidR="00923481" w:rsidRPr="00471D5A">
        <w:rPr>
          <w:lang w:val="ro-RO"/>
        </w:rPr>
        <w:t xml:space="preserve"> Planului</w:t>
      </w:r>
      <w:r w:rsidR="00C60615" w:rsidRPr="00471D5A">
        <w:rPr>
          <w:lang w:val="ro-RO"/>
        </w:rPr>
        <w:t xml:space="preserve"> Național de Redresare și R</w:t>
      </w:r>
      <w:r w:rsidR="00923481" w:rsidRPr="00471D5A">
        <w:rPr>
          <w:lang w:val="ro-RO"/>
        </w:rPr>
        <w:t xml:space="preserve">eziliență </w:t>
      </w:r>
      <w:r w:rsidR="00E13613" w:rsidRPr="00471D5A">
        <w:rPr>
          <w:lang w:val="ro-RO"/>
        </w:rPr>
        <w:t>face parte din Pilonul I. Tranziție verde.</w:t>
      </w:r>
    </w:p>
    <w:p w14:paraId="03E68598" w14:textId="77777777" w:rsidR="00DE3CCD" w:rsidRPr="00471D5A" w:rsidRDefault="00DE3CCD" w:rsidP="00471D5A">
      <w:pPr>
        <w:ind w:left="-180" w:right="-193" w:firstLine="888"/>
        <w:rPr>
          <w:lang w:val="ro-RO"/>
        </w:rPr>
      </w:pPr>
      <w:r w:rsidRPr="00471D5A">
        <w:rPr>
          <w:b/>
          <w:lang w:val="ro-RO"/>
        </w:rPr>
        <w:t xml:space="preserve">Obiectivul </w:t>
      </w:r>
      <w:r w:rsidR="00E13613" w:rsidRPr="00471D5A">
        <w:rPr>
          <w:bCs/>
          <w:lang w:val="ro-RO"/>
        </w:rPr>
        <w:t>acestei componente</w:t>
      </w:r>
      <w:r w:rsidRPr="00471D5A">
        <w:rPr>
          <w:lang w:val="ro-RO"/>
        </w:rPr>
        <w:t xml:space="preserve"> </w:t>
      </w:r>
      <w:r w:rsidR="00E13613" w:rsidRPr="00471D5A">
        <w:rPr>
          <w:lang w:val="ro-RO"/>
        </w:rPr>
        <w:t>reprezintă</w:t>
      </w:r>
      <w:r w:rsidRPr="00471D5A">
        <w:rPr>
          <w:lang w:val="ro-RO"/>
        </w:rPr>
        <w:t xml:space="preserve"> accele</w:t>
      </w:r>
      <w:r w:rsidR="00E13613" w:rsidRPr="00471D5A">
        <w:rPr>
          <w:lang w:val="ro-RO"/>
        </w:rPr>
        <w:t>rarea</w:t>
      </w:r>
      <w:r w:rsidRPr="00471D5A">
        <w:rPr>
          <w:lang w:val="ro-RO"/>
        </w:rPr>
        <w:t xml:space="preserve"> procesul</w:t>
      </w:r>
      <w:r w:rsidR="00E13613" w:rsidRPr="00471D5A">
        <w:rPr>
          <w:lang w:val="ro-RO"/>
        </w:rPr>
        <w:t>ui</w:t>
      </w:r>
      <w:r w:rsidRPr="00471D5A">
        <w:rPr>
          <w:lang w:val="ro-RO"/>
        </w:rPr>
        <w:t xml:space="preserve"> de extindere și modernizare a sistemelor de gestionare a deșeurilor în România cu accent pe colectarea separată, măsuri de prevenție, reducere, reutilizare și valorificare în vederea conformării cu legislația UE aplicabilă și trecerii la economia circulară.</w:t>
      </w:r>
    </w:p>
    <w:p w14:paraId="3D9FC507" w14:textId="77777777" w:rsidR="00E13613" w:rsidRPr="00471D5A" w:rsidRDefault="00E13613" w:rsidP="00471D5A">
      <w:pPr>
        <w:ind w:left="-180" w:right="-193" w:firstLine="888"/>
        <w:rPr>
          <w:bCs/>
          <w:lang w:val="ro-RO"/>
        </w:rPr>
      </w:pPr>
      <w:r w:rsidRPr="00471D5A">
        <w:rPr>
          <w:bCs/>
          <w:lang w:val="ro-RO"/>
        </w:rPr>
        <w:t>Managementul deșeurilor vizează îmbunătățirea</w:t>
      </w:r>
      <w:r w:rsidR="00270EC8" w:rsidRPr="00471D5A">
        <w:rPr>
          <w:bCs/>
          <w:lang w:val="ro-RO"/>
        </w:rPr>
        <w:t xml:space="preserve"> implementării colectării separate, controlului și monitorizării parametrilor de calitate a mediului. Investițiile din cadrul Planului Național de Redresare și Reziliență în domeniul gestionării deșeurilor municipale contribuie cu 4.5% la ținta națională de atingere a ratei de 50% de reciclare și pregătire pentru reutilizare a deșeurilor municipale până în 2025, astfel cum este definită în Directiva – cadru privind deșeurile (Directiva 2008/98/CE modificată prin Directiva (UE) 2018/851). </w:t>
      </w:r>
    </w:p>
    <w:p w14:paraId="5ECB8F5C" w14:textId="308DDEAD" w:rsidR="00520FF7" w:rsidRDefault="00270EC8" w:rsidP="00A25837">
      <w:pPr>
        <w:ind w:left="-180" w:right="-193" w:firstLine="888"/>
        <w:rPr>
          <w:bCs/>
          <w:lang w:val="ro-RO"/>
        </w:rPr>
      </w:pPr>
      <w:r w:rsidRPr="00471D5A">
        <w:rPr>
          <w:bCs/>
          <w:lang w:val="ro-RO"/>
        </w:rPr>
        <w:lastRenderedPageBreak/>
        <w:t xml:space="preserve">Această componentă cuprinde o reformă și 3 investiții. </w:t>
      </w:r>
    </w:p>
    <w:p w14:paraId="28A1823C" w14:textId="04A23B5A" w:rsidR="00471D5A" w:rsidRDefault="00F662D0" w:rsidP="00520FF7">
      <w:pPr>
        <w:ind w:left="-180" w:right="-193" w:firstLine="888"/>
        <w:rPr>
          <w:bCs/>
          <w:lang w:val="ro-RO"/>
        </w:rPr>
      </w:pPr>
      <w:r w:rsidRPr="00471D5A">
        <w:rPr>
          <w:bCs/>
          <w:lang w:val="ro-RO"/>
        </w:rPr>
        <w:t xml:space="preserve">Obiectivul </w:t>
      </w:r>
      <w:r w:rsidRPr="00471D5A">
        <w:rPr>
          <w:b/>
          <w:lang w:val="ro-RO"/>
        </w:rPr>
        <w:t xml:space="preserve">Investiției </w:t>
      </w:r>
      <w:r w:rsidR="00CA7135" w:rsidRPr="00471D5A">
        <w:rPr>
          <w:b/>
          <w:lang w:val="ro-RO"/>
        </w:rPr>
        <w:t>2</w:t>
      </w:r>
      <w:r w:rsidRPr="00471D5A">
        <w:rPr>
          <w:b/>
          <w:lang w:val="ro-RO"/>
        </w:rPr>
        <w:t xml:space="preserve">. </w:t>
      </w:r>
      <w:r w:rsidR="00CA7135" w:rsidRPr="00471D5A">
        <w:rPr>
          <w:b/>
          <w:lang w:val="ro-RO"/>
        </w:rPr>
        <w:t xml:space="preserve">Dezvoltarea infrastructurii pentru managementul gunoiului de grajd și al altor deșeuri agricole compostabile. </w:t>
      </w:r>
      <w:r w:rsidRPr="00471D5A">
        <w:rPr>
          <w:bCs/>
          <w:lang w:val="ro-RO"/>
        </w:rPr>
        <w:t xml:space="preserve">este de a </w:t>
      </w:r>
      <w:r w:rsidR="00CA7135" w:rsidRPr="00471D5A">
        <w:rPr>
          <w:bCs/>
          <w:lang w:val="ro-RO"/>
        </w:rPr>
        <w:t xml:space="preserve">gestiona sustenabil </w:t>
      </w:r>
      <w:proofErr w:type="spellStart"/>
      <w:r w:rsidR="00CA7135" w:rsidRPr="00471D5A">
        <w:rPr>
          <w:bCs/>
          <w:lang w:val="ro-RO"/>
        </w:rPr>
        <w:t>biodeșeurile</w:t>
      </w:r>
      <w:proofErr w:type="spellEnd"/>
      <w:r w:rsidR="00CA7135" w:rsidRPr="00471D5A">
        <w:rPr>
          <w:bCs/>
          <w:lang w:val="ro-RO"/>
        </w:rPr>
        <w:t xml:space="preserve"> agricole, în special a celor provenite din activitățile zootehnice, prin creșterea gradului de valorificare a acestora în vederea reducerii poluării cu nitrați și dezvoltarea infrastructurii pentru managementul gunoiului de grajd și al altor deșeuri agricole compostabile.</w:t>
      </w:r>
      <w:r w:rsidR="00E616BD" w:rsidRPr="00471D5A">
        <w:rPr>
          <w:bCs/>
          <w:lang w:val="ro-RO"/>
        </w:rPr>
        <w:t xml:space="preserve"> </w:t>
      </w:r>
    </w:p>
    <w:p w14:paraId="068B524B" w14:textId="77777777" w:rsidR="00520FF7" w:rsidRDefault="00E616BD" w:rsidP="00520FF7">
      <w:pPr>
        <w:spacing w:after="0"/>
        <w:ind w:left="-180" w:right="-193" w:firstLine="888"/>
        <w:rPr>
          <w:bCs/>
          <w:lang w:val="ro-RO"/>
        </w:rPr>
      </w:pPr>
      <w:r w:rsidRPr="00471D5A">
        <w:rPr>
          <w:b/>
          <w:lang w:val="ro-RO"/>
        </w:rPr>
        <w:t>Obiectiv general</w:t>
      </w:r>
      <w:r w:rsidRPr="00471D5A">
        <w:rPr>
          <w:bCs/>
          <w:lang w:val="ro-RO"/>
        </w:rPr>
        <w:t xml:space="preserve">: Accelerarea procesului de extindere și modernizare a sistemelor de gestionare a deșeurilor în România cu accent pe colectarea separată, măsuri de prevenție, reducere, reutilizare și valorificare în vederea conformării cu directivele aplicabile și tranziției la economia circulară. </w:t>
      </w:r>
    </w:p>
    <w:p w14:paraId="23DA7928" w14:textId="542E1292" w:rsidR="00471D5A" w:rsidRPr="00471D5A" w:rsidRDefault="009B54A9" w:rsidP="00520FF7">
      <w:pPr>
        <w:spacing w:after="0"/>
        <w:ind w:left="-180" w:right="-193" w:firstLine="888"/>
        <w:rPr>
          <w:bCs/>
          <w:lang w:val="ro-RO"/>
        </w:rPr>
      </w:pPr>
      <w:r w:rsidRPr="00471D5A">
        <w:rPr>
          <w:i/>
          <w:lang w:val="ro-RO"/>
        </w:rPr>
        <w:tab/>
      </w:r>
    </w:p>
    <w:p w14:paraId="0F66AA62" w14:textId="77777777" w:rsidR="00471D5A" w:rsidRPr="00471D5A" w:rsidRDefault="00471D5A" w:rsidP="00471D5A">
      <w:pPr>
        <w:suppressAutoHyphens w:val="0"/>
        <w:spacing w:after="0"/>
        <w:ind w:left="-142" w:right="-216" w:firstLine="850"/>
        <w:rPr>
          <w:rFonts w:eastAsia="Calibri" w:cs="Arial"/>
          <w:b/>
          <w:bCs/>
          <w:kern w:val="0"/>
          <w:lang w:val="ro-RO" w:eastAsia="en-US"/>
          <w14:ligatures w14:val="standardContextual"/>
        </w:rPr>
      </w:pPr>
      <w:r w:rsidRPr="00471D5A">
        <w:rPr>
          <w:rFonts w:eastAsia="Calibri" w:cs="Arial"/>
          <w:kern w:val="0"/>
          <w:lang w:val="ro-RO" w:eastAsia="en-US"/>
          <w14:ligatures w14:val="standardContextual"/>
        </w:rPr>
        <w:t xml:space="preserve">Având în vedere modificările survenite ca urmare a Deciziei nr. 14452/25 </w:t>
      </w:r>
      <w:r w:rsidRPr="00471D5A">
        <w:rPr>
          <w:rFonts w:eastAsia="Calibri" w:cs="Arial"/>
          <w:i/>
          <w:iCs/>
          <w:kern w:val="0"/>
          <w:lang w:val="ro-RO" w:eastAsia="en-US"/>
          <w14:ligatures w14:val="standardContextual"/>
        </w:rPr>
        <w:t>de punere în aplicare a Consiliului din 17 noiembrie 2025 de modificare a Deciziei de punere în aplicare din 29 octombrie 2021 de aprobare a evaluării Planului de Redresare și Reziliență al României</w:t>
      </w:r>
      <w:r w:rsidRPr="00471D5A">
        <w:rPr>
          <w:rFonts w:eastAsia="Calibri" w:cs="Arial"/>
          <w:kern w:val="0"/>
          <w:lang w:val="ro-RO" w:eastAsia="en-US"/>
          <w14:ligatures w14:val="standardContextual"/>
        </w:rPr>
        <w:t xml:space="preserve">, adoptată în cadrul ECOFIN din 13.11.2025, Ministerul Mediului, Apelor și Pădurilor în calitate de Coordonator de Reformă/Investiții în cadrul Planului Național de Redresare și Reziliență, a identificat necesitatea modificării </w:t>
      </w:r>
      <w:r w:rsidRPr="00471D5A">
        <w:rPr>
          <w:rFonts w:eastAsia="Calibri" w:cs="Arial"/>
          <w:b/>
          <w:bCs/>
          <w:kern w:val="0"/>
          <w:lang w:val="ro-RO" w:eastAsia="en-US"/>
          <w14:ligatures w14:val="standardContextual"/>
        </w:rPr>
        <w:t xml:space="preserve">Ghidului de finanțare specific - </w:t>
      </w:r>
      <w:r w:rsidRPr="00471D5A">
        <w:rPr>
          <w:rFonts w:eastAsia="Calibri" w:cs="Arial"/>
          <w:b/>
          <w:bCs/>
          <w:i/>
          <w:iCs/>
          <w:kern w:val="0"/>
          <w:lang w:val="ro-RO" w:eastAsia="en-US"/>
          <w14:ligatures w14:val="standardContextual"/>
        </w:rPr>
        <w:t>condiții de accesare a fondurilor europene aferente PNRR în cadrul apelului de proiecte PNRR/2024/C3/S/I.2.C.</w:t>
      </w:r>
    </w:p>
    <w:p w14:paraId="70A32393" w14:textId="77777777" w:rsidR="00471D5A" w:rsidRPr="00471D5A" w:rsidRDefault="00471D5A" w:rsidP="00471D5A">
      <w:pPr>
        <w:suppressAutoHyphens w:val="0"/>
        <w:spacing w:after="0"/>
        <w:ind w:left="-142" w:right="-216"/>
        <w:rPr>
          <w:rFonts w:eastAsia="Calibri" w:cs="Arial"/>
          <w:b/>
          <w:bCs/>
          <w:kern w:val="0"/>
          <w:lang w:val="ro-RO" w:eastAsia="en-US"/>
          <w14:ligatures w14:val="standardContextual"/>
        </w:rPr>
      </w:pPr>
    </w:p>
    <w:p w14:paraId="3D98C486" w14:textId="77777777" w:rsidR="00471D5A" w:rsidRPr="00471D5A" w:rsidRDefault="00471D5A" w:rsidP="00471D5A">
      <w:pPr>
        <w:suppressAutoHyphens w:val="0"/>
        <w:spacing w:after="0"/>
        <w:ind w:left="-142" w:right="-216" w:firstLine="850"/>
        <w:rPr>
          <w:rFonts w:eastAsia="Calibri" w:cs="Arial"/>
          <w:kern w:val="0"/>
          <w:lang w:val="ro-RO" w:eastAsia="en-US"/>
          <w14:ligatures w14:val="standardContextual"/>
        </w:rPr>
      </w:pPr>
      <w:r w:rsidRPr="00471D5A">
        <w:rPr>
          <w:rFonts w:eastAsia="Calibri" w:cs="Arial"/>
          <w:kern w:val="0"/>
          <w:lang w:val="ro-RO" w:eastAsia="en-US"/>
          <w14:ligatures w14:val="standardContextual"/>
        </w:rPr>
        <w:t>Astfel, se intenționează realizarea următoarelor ajustări ale Ghidului de finanțare:</w:t>
      </w:r>
    </w:p>
    <w:p w14:paraId="28B827EA" w14:textId="77777777" w:rsidR="00471D5A" w:rsidRPr="00471D5A" w:rsidRDefault="00471D5A" w:rsidP="00471D5A">
      <w:pPr>
        <w:suppressAutoHyphens w:val="0"/>
        <w:spacing w:after="0"/>
        <w:ind w:left="-142" w:right="-216"/>
        <w:rPr>
          <w:rFonts w:eastAsia="Calibri" w:cs="Arial"/>
          <w:b/>
          <w:bCs/>
          <w:kern w:val="0"/>
          <w:sz w:val="24"/>
          <w:szCs w:val="24"/>
          <w:lang w:val="ro-RO" w:eastAsia="en-US"/>
          <w14:ligatures w14:val="standardContextual"/>
        </w:rPr>
      </w:pPr>
    </w:p>
    <w:p w14:paraId="3BE010AD" w14:textId="66B7BB2D" w:rsidR="00471D5A" w:rsidRPr="00471D5A" w:rsidRDefault="00471D5A" w:rsidP="00471D5A">
      <w:pPr>
        <w:tabs>
          <w:tab w:val="left" w:pos="142"/>
        </w:tabs>
        <w:suppressAutoHyphens w:val="0"/>
        <w:spacing w:after="0"/>
        <w:ind w:left="-142" w:right="-216" w:hanging="142"/>
        <w:rPr>
          <w:rFonts w:eastAsia="Calibri" w:cs="Arial"/>
          <w:b/>
          <w:bCs/>
          <w:kern w:val="0"/>
          <w:lang w:val="ro-RO" w:eastAsia="en-US"/>
          <w14:ligatures w14:val="standardContextual"/>
        </w:rPr>
      </w:pPr>
      <w:r w:rsidRPr="00471D5A">
        <w:rPr>
          <w:rFonts w:eastAsia="Calibri" w:cs="Arial"/>
          <w:kern w:val="0"/>
          <w:lang w:val="ro-RO" w:eastAsia="en-US"/>
          <w14:ligatures w14:val="standardContextual"/>
        </w:rPr>
        <w:t xml:space="preserve">  </w:t>
      </w:r>
      <w:r>
        <w:rPr>
          <w:rFonts w:eastAsia="Calibri" w:cs="Arial"/>
          <w:kern w:val="0"/>
          <w:lang w:val="ro-RO" w:eastAsia="en-US"/>
          <w14:ligatures w14:val="standardContextual"/>
        </w:rPr>
        <w:tab/>
      </w:r>
      <w:r>
        <w:rPr>
          <w:rFonts w:eastAsia="Calibri" w:cs="Arial"/>
          <w:kern w:val="0"/>
          <w:lang w:val="ro-RO" w:eastAsia="en-US"/>
          <w14:ligatures w14:val="standardContextual"/>
        </w:rPr>
        <w:tab/>
      </w:r>
      <w:r>
        <w:rPr>
          <w:rFonts w:eastAsia="Calibri" w:cs="Arial"/>
          <w:kern w:val="0"/>
          <w:lang w:val="ro-RO" w:eastAsia="en-US"/>
          <w14:ligatures w14:val="standardContextual"/>
        </w:rPr>
        <w:tab/>
      </w:r>
      <w:r w:rsidRPr="00471D5A">
        <w:rPr>
          <w:rFonts w:eastAsia="Calibri" w:cs="Arial"/>
          <w:kern w:val="0"/>
          <w:lang w:val="ro-RO" w:eastAsia="en-US"/>
          <w14:ligatures w14:val="standardContextual"/>
        </w:rPr>
        <w:t xml:space="preserve">● Actualizarea </w:t>
      </w:r>
      <w:r w:rsidRPr="00471D5A">
        <w:rPr>
          <w:rFonts w:eastAsia="Calibri" w:cs="Arial"/>
          <w:b/>
          <w:bCs/>
          <w:kern w:val="0"/>
          <w:lang w:val="ro-RO" w:eastAsia="en-US"/>
          <w14:ligatures w14:val="standardContextual"/>
        </w:rPr>
        <w:t>Capitolului 3.1.14 Perioada de implementare a proiectului nu depășește 30.03.2026</w:t>
      </w:r>
      <w:r w:rsidRPr="00471D5A">
        <w:rPr>
          <w:rFonts w:eastAsia="Calibri" w:cs="Arial"/>
          <w:kern w:val="0"/>
          <w:lang w:val="ro-RO" w:eastAsia="en-US"/>
          <w14:ligatures w14:val="standardContextual"/>
        </w:rPr>
        <w:t>:</w:t>
      </w:r>
    </w:p>
    <w:p w14:paraId="1DECA06E" w14:textId="77777777" w:rsidR="00471D5A" w:rsidRPr="00471D5A" w:rsidRDefault="00471D5A" w:rsidP="00471D5A">
      <w:pPr>
        <w:suppressAutoHyphens w:val="0"/>
        <w:spacing w:after="0"/>
        <w:ind w:left="-142" w:right="-216" w:firstLine="850"/>
        <w:rPr>
          <w:rFonts w:eastAsia="Calibri" w:cs="Arial"/>
          <w:kern w:val="0"/>
          <w:lang w:val="ro-RO" w:eastAsia="en-US"/>
          <w14:ligatures w14:val="standardContextual"/>
        </w:rPr>
      </w:pPr>
      <w:r w:rsidRPr="00471D5A">
        <w:rPr>
          <w:rFonts w:eastAsia="Calibri" w:cs="Arial"/>
          <w:i/>
          <w:iCs/>
          <w:kern w:val="0"/>
          <w:lang w:val="ro-RO" w:eastAsia="en-US"/>
          <w14:ligatures w14:val="standardContextual"/>
        </w:rPr>
        <w:t xml:space="preserve">- </w:t>
      </w:r>
      <w:r w:rsidRPr="00471D5A">
        <w:rPr>
          <w:rFonts w:eastAsia="Calibri" w:cs="Arial"/>
          <w:kern w:val="0"/>
          <w:lang w:val="ro-RO" w:eastAsia="en-US"/>
          <w14:ligatures w14:val="standardContextual"/>
        </w:rPr>
        <w:t xml:space="preserve">modificarea termenului menționat în titlul capitolului, de la </w:t>
      </w:r>
      <w:r w:rsidRPr="00471D5A">
        <w:rPr>
          <w:rFonts w:eastAsia="Calibri" w:cs="Arial"/>
          <w:kern w:val="0"/>
          <w:u w:val="single"/>
          <w:lang w:val="ro-RO" w:eastAsia="en-US"/>
          <w14:ligatures w14:val="standardContextual"/>
        </w:rPr>
        <w:t>30.03.2026</w:t>
      </w:r>
      <w:r w:rsidRPr="00471D5A">
        <w:rPr>
          <w:rFonts w:eastAsia="Calibri" w:cs="Arial"/>
          <w:kern w:val="0"/>
          <w:lang w:val="ro-RO" w:eastAsia="en-US"/>
          <w14:ligatures w14:val="standardContextual"/>
        </w:rPr>
        <w:t xml:space="preserve"> la </w:t>
      </w:r>
      <w:r w:rsidRPr="00471D5A">
        <w:rPr>
          <w:rFonts w:eastAsia="Calibri" w:cs="Arial"/>
          <w:b/>
          <w:bCs/>
          <w:kern w:val="0"/>
          <w:u w:val="single"/>
          <w:lang w:val="ro-RO" w:eastAsia="en-US"/>
          <w14:ligatures w14:val="standardContextual"/>
        </w:rPr>
        <w:t>30.06.2026</w:t>
      </w:r>
      <w:r w:rsidRPr="00471D5A">
        <w:rPr>
          <w:rFonts w:eastAsia="Calibri" w:cs="Arial"/>
          <w:kern w:val="0"/>
          <w:lang w:val="ro-RO" w:eastAsia="en-US"/>
          <w14:ligatures w14:val="standardContextual"/>
        </w:rPr>
        <w:t>;</w:t>
      </w:r>
    </w:p>
    <w:p w14:paraId="19D35ECD" w14:textId="77777777" w:rsidR="00471D5A" w:rsidRPr="00471D5A" w:rsidRDefault="00471D5A" w:rsidP="00471D5A">
      <w:pPr>
        <w:suppressAutoHyphens w:val="0"/>
        <w:spacing w:after="0"/>
        <w:ind w:left="-142" w:right="-216" w:firstLine="850"/>
        <w:rPr>
          <w:rFonts w:eastAsia="Calibri" w:cs="Arial"/>
          <w:kern w:val="0"/>
          <w:lang w:val="ro-RO" w:eastAsia="en-US"/>
          <w14:ligatures w14:val="standardContextual"/>
        </w:rPr>
      </w:pPr>
      <w:r w:rsidRPr="00471D5A">
        <w:rPr>
          <w:rFonts w:eastAsia="Calibri" w:cs="Arial"/>
          <w:kern w:val="0"/>
          <w:lang w:val="ro-RO" w:eastAsia="en-US"/>
          <w14:ligatures w14:val="standardContextual"/>
        </w:rPr>
        <w:t xml:space="preserve">- modificarea perioadei de eligibilitate a cheltuielilor, de la </w:t>
      </w:r>
      <w:r w:rsidRPr="00471D5A">
        <w:rPr>
          <w:rFonts w:eastAsia="Calibri" w:cs="Arial"/>
          <w:kern w:val="0"/>
          <w:u w:val="single"/>
          <w:lang w:val="ro-RO" w:eastAsia="en-US"/>
          <w14:ligatures w14:val="standardContextual"/>
        </w:rPr>
        <w:t>30.03.2026</w:t>
      </w:r>
      <w:r w:rsidRPr="00471D5A">
        <w:rPr>
          <w:rFonts w:eastAsia="Calibri" w:cs="Arial"/>
          <w:kern w:val="0"/>
          <w:lang w:val="ro-RO" w:eastAsia="en-US"/>
          <w14:ligatures w14:val="standardContextual"/>
        </w:rPr>
        <w:t xml:space="preserve"> la </w:t>
      </w:r>
      <w:r w:rsidRPr="00471D5A">
        <w:rPr>
          <w:rFonts w:eastAsia="Calibri" w:cs="Arial"/>
          <w:b/>
          <w:bCs/>
          <w:kern w:val="0"/>
          <w:u w:val="single"/>
          <w:lang w:val="ro-RO" w:eastAsia="en-US"/>
          <w14:ligatures w14:val="standardContextual"/>
        </w:rPr>
        <w:t>30.06.2026</w:t>
      </w:r>
      <w:r w:rsidRPr="00471D5A">
        <w:rPr>
          <w:rFonts w:eastAsia="Calibri" w:cs="Arial"/>
          <w:kern w:val="0"/>
          <w:lang w:val="ro-RO" w:eastAsia="en-US"/>
          <w14:ligatures w14:val="standardContextual"/>
        </w:rPr>
        <w:t>;</w:t>
      </w:r>
    </w:p>
    <w:p w14:paraId="5CE892D9" w14:textId="77777777" w:rsidR="00471D5A" w:rsidRPr="00471D5A" w:rsidRDefault="00471D5A" w:rsidP="00471D5A">
      <w:pPr>
        <w:suppressAutoHyphens w:val="0"/>
        <w:spacing w:after="0"/>
        <w:ind w:left="-142" w:right="-216"/>
        <w:rPr>
          <w:rFonts w:eastAsia="Calibri" w:cs="Arial"/>
          <w:kern w:val="0"/>
          <w:lang w:val="ro-RO" w:eastAsia="en-US"/>
          <w14:ligatures w14:val="standardContextual"/>
        </w:rPr>
      </w:pPr>
    </w:p>
    <w:p w14:paraId="61566765" w14:textId="77777777" w:rsidR="00471D5A" w:rsidRPr="00471D5A" w:rsidRDefault="00471D5A" w:rsidP="00471D5A">
      <w:pPr>
        <w:suppressAutoHyphens w:val="0"/>
        <w:spacing w:after="0"/>
        <w:ind w:left="-142" w:right="-216" w:firstLine="850"/>
        <w:rPr>
          <w:rFonts w:eastAsia="Calibri" w:cs="Arial"/>
          <w:i/>
          <w:iCs/>
          <w:kern w:val="0"/>
          <w:lang w:val="ro-RO" w:eastAsia="en-US"/>
          <w14:ligatures w14:val="standardContextual"/>
        </w:rPr>
      </w:pPr>
      <w:r w:rsidRPr="00471D5A">
        <w:rPr>
          <w:rFonts w:eastAsia="Calibri" w:cs="Arial"/>
          <w:kern w:val="0"/>
          <w:lang w:val="ro-RO" w:eastAsia="en-US"/>
          <w14:ligatures w14:val="standardContextual"/>
        </w:rPr>
        <w:t xml:space="preserve">● Actualizarea </w:t>
      </w:r>
      <w:r w:rsidRPr="00471D5A">
        <w:rPr>
          <w:rFonts w:eastAsia="Calibri" w:cs="Arial"/>
          <w:b/>
          <w:bCs/>
          <w:kern w:val="0"/>
          <w:lang w:val="ro-RO" w:eastAsia="en-US"/>
          <w14:ligatures w14:val="standardContextual"/>
        </w:rPr>
        <w:t>Capitolului 5.2 Implementarea și monitorizarea proiectelor:</w:t>
      </w:r>
    </w:p>
    <w:p w14:paraId="2F9AAFC8" w14:textId="29E0C643" w:rsidR="00471D5A" w:rsidRDefault="00471D5A" w:rsidP="00520FF7">
      <w:pPr>
        <w:suppressAutoHyphens w:val="0"/>
        <w:spacing w:after="0"/>
        <w:ind w:left="-142" w:right="-216" w:firstLine="850"/>
        <w:rPr>
          <w:rFonts w:eastAsia="Calibri" w:cs="Arial"/>
          <w:kern w:val="0"/>
          <w:lang w:val="ro-RO" w:eastAsia="en-US"/>
          <w14:ligatures w14:val="standardContextual"/>
        </w:rPr>
      </w:pPr>
      <w:r w:rsidRPr="00471D5A">
        <w:rPr>
          <w:rFonts w:eastAsia="Calibri" w:cs="Arial"/>
          <w:i/>
          <w:iCs/>
          <w:kern w:val="0"/>
          <w:lang w:val="ro-RO" w:eastAsia="en-US"/>
          <w14:ligatures w14:val="standardContextual"/>
        </w:rPr>
        <w:t xml:space="preserve">- </w:t>
      </w:r>
      <w:r w:rsidRPr="00471D5A">
        <w:rPr>
          <w:rFonts w:eastAsia="Calibri" w:cs="Arial"/>
          <w:kern w:val="0"/>
          <w:lang w:val="ro-RO" w:eastAsia="en-US"/>
          <w14:ligatures w14:val="standardContextual"/>
        </w:rPr>
        <w:t xml:space="preserve">modificarea termenului limită de efectuare a recepției la terminarea lucrărilor, de la </w:t>
      </w:r>
      <w:r w:rsidRPr="00471D5A">
        <w:rPr>
          <w:rFonts w:eastAsia="Calibri" w:cs="Arial"/>
          <w:kern w:val="0"/>
          <w:u w:val="single"/>
          <w:lang w:val="ro-RO" w:eastAsia="en-US"/>
          <w14:ligatures w14:val="standardContextual"/>
        </w:rPr>
        <w:t>30.03.2026</w:t>
      </w:r>
      <w:r w:rsidRPr="00471D5A">
        <w:rPr>
          <w:rFonts w:eastAsia="Calibri" w:cs="Arial"/>
          <w:kern w:val="0"/>
          <w:lang w:val="ro-RO" w:eastAsia="en-US"/>
          <w14:ligatures w14:val="standardContextual"/>
        </w:rPr>
        <w:t xml:space="preserve"> la </w:t>
      </w:r>
      <w:r w:rsidRPr="00471D5A">
        <w:rPr>
          <w:rFonts w:eastAsia="Calibri" w:cs="Arial"/>
          <w:b/>
          <w:bCs/>
          <w:kern w:val="0"/>
          <w:u w:val="single"/>
          <w:lang w:val="ro-RO" w:eastAsia="en-US"/>
          <w14:ligatures w14:val="standardContextual"/>
        </w:rPr>
        <w:t>30.06.2026.</w:t>
      </w:r>
    </w:p>
    <w:p w14:paraId="6484704A" w14:textId="77777777" w:rsidR="00520FF7" w:rsidRPr="00471D5A" w:rsidRDefault="00520FF7" w:rsidP="00520FF7">
      <w:pPr>
        <w:suppressAutoHyphens w:val="0"/>
        <w:spacing w:after="0"/>
        <w:ind w:left="-142" w:right="-216" w:firstLine="850"/>
        <w:rPr>
          <w:rFonts w:eastAsia="Calibri" w:cs="Arial"/>
          <w:kern w:val="0"/>
          <w:lang w:val="ro-RO" w:eastAsia="en-US"/>
          <w14:ligatures w14:val="standardContextual"/>
        </w:rPr>
      </w:pPr>
    </w:p>
    <w:p w14:paraId="2F25847F" w14:textId="70332C60" w:rsidR="00471D5A" w:rsidRPr="00471D5A" w:rsidRDefault="00471D5A" w:rsidP="00471D5A">
      <w:pPr>
        <w:tabs>
          <w:tab w:val="left" w:pos="900"/>
        </w:tabs>
        <w:ind w:left="-142" w:right="-193"/>
        <w:rPr>
          <w:iCs/>
        </w:rPr>
      </w:pPr>
      <w:r>
        <w:rPr>
          <w:iCs/>
        </w:rPr>
        <w:tab/>
      </w:r>
      <w:proofErr w:type="spellStart"/>
      <w:r w:rsidRPr="00471D5A">
        <w:rPr>
          <w:iCs/>
        </w:rPr>
        <w:t>Modificările</w:t>
      </w:r>
      <w:proofErr w:type="spellEnd"/>
      <w:r w:rsidRPr="00471D5A">
        <w:rPr>
          <w:iCs/>
        </w:rPr>
        <w:t xml:space="preserve"> </w:t>
      </w:r>
      <w:proofErr w:type="spellStart"/>
      <w:r w:rsidRPr="00471D5A">
        <w:rPr>
          <w:iCs/>
        </w:rPr>
        <w:t>propuse</w:t>
      </w:r>
      <w:proofErr w:type="spellEnd"/>
      <w:r w:rsidRPr="00471D5A">
        <w:rPr>
          <w:iCs/>
        </w:rPr>
        <w:t xml:space="preserve"> au ca </w:t>
      </w:r>
      <w:proofErr w:type="spellStart"/>
      <w:r w:rsidRPr="00471D5A">
        <w:rPr>
          <w:iCs/>
        </w:rPr>
        <w:t>obiect</w:t>
      </w:r>
      <w:proofErr w:type="spellEnd"/>
      <w:r w:rsidRPr="00471D5A">
        <w:rPr>
          <w:iCs/>
        </w:rPr>
        <w:t xml:space="preserve"> </w:t>
      </w:r>
      <w:proofErr w:type="spellStart"/>
      <w:r w:rsidRPr="00471D5A">
        <w:rPr>
          <w:iCs/>
        </w:rPr>
        <w:t>exclusiv</w:t>
      </w:r>
      <w:proofErr w:type="spellEnd"/>
      <w:r w:rsidRPr="00471D5A">
        <w:rPr>
          <w:iCs/>
        </w:rPr>
        <w:t xml:space="preserve"> </w:t>
      </w:r>
      <w:proofErr w:type="spellStart"/>
      <w:r w:rsidRPr="00471D5A">
        <w:rPr>
          <w:iCs/>
        </w:rPr>
        <w:t>actualizarea</w:t>
      </w:r>
      <w:proofErr w:type="spellEnd"/>
      <w:r w:rsidRPr="00471D5A">
        <w:rPr>
          <w:iCs/>
        </w:rPr>
        <w:t xml:space="preserve"> </w:t>
      </w:r>
      <w:proofErr w:type="spellStart"/>
      <w:r w:rsidRPr="00471D5A">
        <w:rPr>
          <w:iCs/>
        </w:rPr>
        <w:t>perioadei</w:t>
      </w:r>
      <w:proofErr w:type="spellEnd"/>
      <w:r w:rsidRPr="00471D5A">
        <w:rPr>
          <w:iCs/>
        </w:rPr>
        <w:t xml:space="preserve"> de </w:t>
      </w:r>
      <w:proofErr w:type="spellStart"/>
      <w:r w:rsidRPr="00471D5A">
        <w:rPr>
          <w:iCs/>
        </w:rPr>
        <w:t>implementare</w:t>
      </w:r>
      <w:proofErr w:type="spellEnd"/>
      <w:r w:rsidRPr="00471D5A">
        <w:rPr>
          <w:iCs/>
        </w:rPr>
        <w:t xml:space="preserve"> a </w:t>
      </w:r>
      <w:proofErr w:type="spellStart"/>
      <w:r w:rsidRPr="00471D5A">
        <w:rPr>
          <w:iCs/>
        </w:rPr>
        <w:t>proiectului</w:t>
      </w:r>
      <w:proofErr w:type="spellEnd"/>
      <w:r w:rsidRPr="00471D5A">
        <w:rPr>
          <w:iCs/>
        </w:rPr>
        <w:t xml:space="preserve">, a </w:t>
      </w:r>
      <w:proofErr w:type="spellStart"/>
      <w:r w:rsidRPr="00471D5A">
        <w:rPr>
          <w:iCs/>
        </w:rPr>
        <w:t>perioadei</w:t>
      </w:r>
      <w:proofErr w:type="spellEnd"/>
      <w:r w:rsidRPr="00471D5A">
        <w:rPr>
          <w:iCs/>
        </w:rPr>
        <w:t xml:space="preserve"> de </w:t>
      </w:r>
      <w:proofErr w:type="spellStart"/>
      <w:r w:rsidRPr="00471D5A">
        <w:rPr>
          <w:iCs/>
        </w:rPr>
        <w:t>eligibilitate</w:t>
      </w:r>
      <w:proofErr w:type="spellEnd"/>
      <w:r w:rsidRPr="00471D5A">
        <w:rPr>
          <w:iCs/>
        </w:rPr>
        <w:t xml:space="preserve"> a </w:t>
      </w:r>
      <w:proofErr w:type="spellStart"/>
      <w:r w:rsidRPr="00471D5A">
        <w:rPr>
          <w:iCs/>
        </w:rPr>
        <w:t>cheltuielilor</w:t>
      </w:r>
      <w:proofErr w:type="spellEnd"/>
      <w:r w:rsidRPr="00471D5A">
        <w:rPr>
          <w:iCs/>
        </w:rPr>
        <w:t xml:space="preserve"> </w:t>
      </w:r>
      <w:proofErr w:type="spellStart"/>
      <w:r w:rsidRPr="00471D5A">
        <w:rPr>
          <w:iCs/>
        </w:rPr>
        <w:t>și</w:t>
      </w:r>
      <w:proofErr w:type="spellEnd"/>
      <w:r w:rsidRPr="00471D5A">
        <w:rPr>
          <w:iCs/>
        </w:rPr>
        <w:t xml:space="preserve"> a </w:t>
      </w:r>
      <w:proofErr w:type="spellStart"/>
      <w:r w:rsidRPr="00471D5A">
        <w:rPr>
          <w:iCs/>
        </w:rPr>
        <w:t>termenului-limită</w:t>
      </w:r>
      <w:proofErr w:type="spellEnd"/>
      <w:r w:rsidRPr="00471D5A">
        <w:rPr>
          <w:iCs/>
        </w:rPr>
        <w:t xml:space="preserve"> </w:t>
      </w:r>
      <w:proofErr w:type="spellStart"/>
      <w:r w:rsidRPr="00471D5A">
        <w:rPr>
          <w:iCs/>
        </w:rPr>
        <w:t>pentru</w:t>
      </w:r>
      <w:proofErr w:type="spellEnd"/>
      <w:r w:rsidRPr="00471D5A">
        <w:rPr>
          <w:iCs/>
        </w:rPr>
        <w:t xml:space="preserve"> </w:t>
      </w:r>
      <w:proofErr w:type="spellStart"/>
      <w:r w:rsidRPr="00471D5A">
        <w:rPr>
          <w:iCs/>
        </w:rPr>
        <w:t>realizarea</w:t>
      </w:r>
      <w:proofErr w:type="spellEnd"/>
      <w:r w:rsidRPr="00471D5A">
        <w:rPr>
          <w:iCs/>
        </w:rPr>
        <w:t xml:space="preserve"> </w:t>
      </w:r>
      <w:proofErr w:type="spellStart"/>
      <w:r w:rsidRPr="00471D5A">
        <w:rPr>
          <w:iCs/>
        </w:rPr>
        <w:t>recepției</w:t>
      </w:r>
      <w:proofErr w:type="spellEnd"/>
      <w:r w:rsidRPr="00471D5A">
        <w:rPr>
          <w:iCs/>
        </w:rPr>
        <w:t xml:space="preserve"> la </w:t>
      </w:r>
      <w:proofErr w:type="spellStart"/>
      <w:r w:rsidRPr="00471D5A">
        <w:rPr>
          <w:iCs/>
        </w:rPr>
        <w:t>terminarea</w:t>
      </w:r>
      <w:proofErr w:type="spellEnd"/>
      <w:r w:rsidRPr="00471D5A">
        <w:rPr>
          <w:iCs/>
        </w:rPr>
        <w:t xml:space="preserve"> </w:t>
      </w:r>
      <w:proofErr w:type="spellStart"/>
      <w:r w:rsidRPr="00471D5A">
        <w:rPr>
          <w:iCs/>
        </w:rPr>
        <w:t>lucrărilor</w:t>
      </w:r>
      <w:proofErr w:type="spellEnd"/>
      <w:r w:rsidRPr="00471D5A">
        <w:rPr>
          <w:iCs/>
        </w:rPr>
        <w:t xml:space="preserve">, </w:t>
      </w:r>
      <w:proofErr w:type="spellStart"/>
      <w:r w:rsidRPr="00471D5A">
        <w:rPr>
          <w:iCs/>
        </w:rPr>
        <w:t>în</w:t>
      </w:r>
      <w:proofErr w:type="spellEnd"/>
      <w:r w:rsidRPr="00471D5A">
        <w:rPr>
          <w:iCs/>
        </w:rPr>
        <w:t xml:space="preserve"> </w:t>
      </w:r>
      <w:proofErr w:type="spellStart"/>
      <w:r w:rsidRPr="00471D5A">
        <w:rPr>
          <w:iCs/>
        </w:rPr>
        <w:t>vederea</w:t>
      </w:r>
      <w:proofErr w:type="spellEnd"/>
      <w:r w:rsidRPr="00471D5A">
        <w:rPr>
          <w:iCs/>
        </w:rPr>
        <w:t xml:space="preserve"> </w:t>
      </w:r>
      <w:proofErr w:type="spellStart"/>
      <w:r w:rsidRPr="00471D5A">
        <w:rPr>
          <w:iCs/>
        </w:rPr>
        <w:t>corelării</w:t>
      </w:r>
      <w:proofErr w:type="spellEnd"/>
      <w:r w:rsidRPr="00471D5A">
        <w:rPr>
          <w:iCs/>
        </w:rPr>
        <w:t xml:space="preserve"> </w:t>
      </w:r>
      <w:proofErr w:type="spellStart"/>
      <w:r w:rsidRPr="00471D5A">
        <w:rPr>
          <w:iCs/>
        </w:rPr>
        <w:t>cadrului</w:t>
      </w:r>
      <w:proofErr w:type="spellEnd"/>
      <w:r w:rsidRPr="00471D5A">
        <w:rPr>
          <w:iCs/>
        </w:rPr>
        <w:t xml:space="preserve"> </w:t>
      </w:r>
      <w:proofErr w:type="spellStart"/>
      <w:r w:rsidRPr="00471D5A">
        <w:rPr>
          <w:iCs/>
        </w:rPr>
        <w:t>normativ</w:t>
      </w:r>
      <w:proofErr w:type="spellEnd"/>
      <w:r w:rsidRPr="00471D5A">
        <w:rPr>
          <w:iCs/>
        </w:rPr>
        <w:t xml:space="preserve"> cu </w:t>
      </w:r>
      <w:proofErr w:type="spellStart"/>
      <w:r w:rsidRPr="00471D5A">
        <w:rPr>
          <w:iCs/>
        </w:rPr>
        <w:t>modificările</w:t>
      </w:r>
      <w:proofErr w:type="spellEnd"/>
      <w:r w:rsidRPr="00471D5A">
        <w:rPr>
          <w:iCs/>
        </w:rPr>
        <w:t xml:space="preserve"> </w:t>
      </w:r>
      <w:proofErr w:type="spellStart"/>
      <w:r w:rsidRPr="00471D5A">
        <w:rPr>
          <w:iCs/>
        </w:rPr>
        <w:t>intervenite</w:t>
      </w:r>
      <w:proofErr w:type="spellEnd"/>
      <w:r w:rsidRPr="00471D5A">
        <w:rPr>
          <w:iCs/>
        </w:rPr>
        <w:t xml:space="preserve"> </w:t>
      </w:r>
      <w:proofErr w:type="spellStart"/>
      <w:r w:rsidRPr="00471D5A">
        <w:rPr>
          <w:iCs/>
        </w:rPr>
        <w:t>prin</w:t>
      </w:r>
      <w:proofErr w:type="spellEnd"/>
      <w:r w:rsidRPr="00471D5A">
        <w:rPr>
          <w:iCs/>
        </w:rPr>
        <w:t xml:space="preserve"> </w:t>
      </w:r>
      <w:proofErr w:type="spellStart"/>
      <w:r w:rsidRPr="00471D5A">
        <w:rPr>
          <w:iCs/>
        </w:rPr>
        <w:t>Decizia</w:t>
      </w:r>
      <w:proofErr w:type="spellEnd"/>
      <w:r w:rsidRPr="00471D5A">
        <w:rPr>
          <w:iCs/>
        </w:rPr>
        <w:t xml:space="preserve"> </w:t>
      </w:r>
      <w:proofErr w:type="spellStart"/>
      <w:r w:rsidRPr="00471D5A">
        <w:rPr>
          <w:iCs/>
        </w:rPr>
        <w:t>Comisiei</w:t>
      </w:r>
      <w:proofErr w:type="spellEnd"/>
      <w:r w:rsidRPr="00471D5A">
        <w:rPr>
          <w:iCs/>
        </w:rPr>
        <w:t xml:space="preserve"> </w:t>
      </w:r>
      <w:proofErr w:type="spellStart"/>
      <w:r w:rsidRPr="00471D5A">
        <w:rPr>
          <w:iCs/>
        </w:rPr>
        <w:t>Europene</w:t>
      </w:r>
      <w:proofErr w:type="spellEnd"/>
      <w:r w:rsidRPr="00471D5A">
        <w:rPr>
          <w:iCs/>
        </w:rPr>
        <w:t xml:space="preserve"> nr. 14452/25 de </w:t>
      </w:r>
      <w:proofErr w:type="spellStart"/>
      <w:r w:rsidRPr="00471D5A">
        <w:rPr>
          <w:iCs/>
        </w:rPr>
        <w:t>modificare</w:t>
      </w:r>
      <w:proofErr w:type="spellEnd"/>
      <w:r w:rsidRPr="00471D5A">
        <w:rPr>
          <w:iCs/>
        </w:rPr>
        <w:t xml:space="preserve"> a </w:t>
      </w:r>
      <w:proofErr w:type="spellStart"/>
      <w:r w:rsidRPr="00471D5A">
        <w:rPr>
          <w:iCs/>
        </w:rPr>
        <w:t>Deciziei</w:t>
      </w:r>
      <w:proofErr w:type="spellEnd"/>
      <w:r w:rsidRPr="00471D5A">
        <w:rPr>
          <w:iCs/>
        </w:rPr>
        <w:t xml:space="preserve"> de </w:t>
      </w:r>
      <w:proofErr w:type="spellStart"/>
      <w:r w:rsidRPr="00471D5A">
        <w:rPr>
          <w:iCs/>
        </w:rPr>
        <w:t>punere</w:t>
      </w:r>
      <w:proofErr w:type="spellEnd"/>
      <w:r w:rsidRPr="00471D5A">
        <w:rPr>
          <w:iCs/>
        </w:rPr>
        <w:t xml:space="preserve"> </w:t>
      </w:r>
      <w:proofErr w:type="spellStart"/>
      <w:r w:rsidRPr="00471D5A">
        <w:rPr>
          <w:iCs/>
        </w:rPr>
        <w:t>în</w:t>
      </w:r>
      <w:proofErr w:type="spellEnd"/>
      <w:r w:rsidRPr="00471D5A">
        <w:rPr>
          <w:iCs/>
        </w:rPr>
        <w:t xml:space="preserve"> </w:t>
      </w:r>
      <w:proofErr w:type="spellStart"/>
      <w:r w:rsidRPr="00471D5A">
        <w:rPr>
          <w:iCs/>
        </w:rPr>
        <w:t>aplicare</w:t>
      </w:r>
      <w:proofErr w:type="spellEnd"/>
      <w:r w:rsidRPr="00471D5A">
        <w:rPr>
          <w:iCs/>
        </w:rPr>
        <w:t xml:space="preserve"> din 29 </w:t>
      </w:r>
      <w:proofErr w:type="spellStart"/>
      <w:r w:rsidRPr="00471D5A">
        <w:rPr>
          <w:iCs/>
        </w:rPr>
        <w:t>octombrie</w:t>
      </w:r>
      <w:proofErr w:type="spellEnd"/>
      <w:r w:rsidRPr="00471D5A">
        <w:rPr>
          <w:iCs/>
        </w:rPr>
        <w:t xml:space="preserve"> 2021 </w:t>
      </w:r>
      <w:proofErr w:type="spellStart"/>
      <w:r w:rsidRPr="00471D5A">
        <w:rPr>
          <w:iCs/>
        </w:rPr>
        <w:t>privind</w:t>
      </w:r>
      <w:proofErr w:type="spellEnd"/>
      <w:r w:rsidRPr="00471D5A">
        <w:rPr>
          <w:iCs/>
        </w:rPr>
        <w:t xml:space="preserve"> </w:t>
      </w:r>
      <w:proofErr w:type="spellStart"/>
      <w:r w:rsidRPr="00471D5A">
        <w:rPr>
          <w:iCs/>
        </w:rPr>
        <w:t>aprobarea</w:t>
      </w:r>
      <w:proofErr w:type="spellEnd"/>
      <w:r w:rsidRPr="00471D5A">
        <w:rPr>
          <w:iCs/>
        </w:rPr>
        <w:t xml:space="preserve"> </w:t>
      </w:r>
      <w:proofErr w:type="spellStart"/>
      <w:r w:rsidRPr="00471D5A">
        <w:rPr>
          <w:iCs/>
        </w:rPr>
        <w:t>evaluării</w:t>
      </w:r>
      <w:proofErr w:type="spellEnd"/>
      <w:r w:rsidRPr="00471D5A">
        <w:rPr>
          <w:iCs/>
        </w:rPr>
        <w:t xml:space="preserve"> </w:t>
      </w:r>
      <w:proofErr w:type="spellStart"/>
      <w:r w:rsidRPr="00471D5A">
        <w:rPr>
          <w:iCs/>
        </w:rPr>
        <w:t>Planului</w:t>
      </w:r>
      <w:proofErr w:type="spellEnd"/>
      <w:r w:rsidRPr="00471D5A">
        <w:rPr>
          <w:iCs/>
        </w:rPr>
        <w:t xml:space="preserve"> </w:t>
      </w:r>
      <w:proofErr w:type="spellStart"/>
      <w:r w:rsidRPr="00471D5A">
        <w:rPr>
          <w:iCs/>
        </w:rPr>
        <w:t>național</w:t>
      </w:r>
      <w:proofErr w:type="spellEnd"/>
      <w:r w:rsidRPr="00471D5A">
        <w:rPr>
          <w:iCs/>
        </w:rPr>
        <w:t xml:space="preserve"> de </w:t>
      </w:r>
      <w:proofErr w:type="spellStart"/>
      <w:r w:rsidRPr="00471D5A">
        <w:rPr>
          <w:iCs/>
        </w:rPr>
        <w:t>redresare</w:t>
      </w:r>
      <w:proofErr w:type="spellEnd"/>
      <w:r w:rsidRPr="00471D5A">
        <w:rPr>
          <w:iCs/>
        </w:rPr>
        <w:t xml:space="preserve"> </w:t>
      </w:r>
      <w:proofErr w:type="spellStart"/>
      <w:r w:rsidRPr="00471D5A">
        <w:rPr>
          <w:iCs/>
        </w:rPr>
        <w:t>și</w:t>
      </w:r>
      <w:proofErr w:type="spellEnd"/>
      <w:r w:rsidRPr="00471D5A">
        <w:rPr>
          <w:iCs/>
        </w:rPr>
        <w:t xml:space="preserve"> </w:t>
      </w:r>
      <w:proofErr w:type="spellStart"/>
      <w:r w:rsidRPr="00471D5A">
        <w:rPr>
          <w:iCs/>
        </w:rPr>
        <w:t>reziliență</w:t>
      </w:r>
      <w:proofErr w:type="spellEnd"/>
      <w:r w:rsidRPr="00471D5A">
        <w:rPr>
          <w:iCs/>
        </w:rPr>
        <w:t>.</w:t>
      </w:r>
    </w:p>
    <w:p w14:paraId="67294FD5" w14:textId="0E1C60FA" w:rsidR="00471D5A" w:rsidRPr="00520FF7" w:rsidRDefault="00471D5A" w:rsidP="00520FF7">
      <w:pPr>
        <w:tabs>
          <w:tab w:val="left" w:pos="900"/>
        </w:tabs>
        <w:ind w:left="-142" w:right="-193"/>
        <w:rPr>
          <w:iCs/>
        </w:rPr>
      </w:pPr>
      <w:r>
        <w:rPr>
          <w:iCs/>
        </w:rPr>
        <w:tab/>
      </w:r>
      <w:proofErr w:type="spellStart"/>
      <w:r w:rsidRPr="00471D5A">
        <w:rPr>
          <w:iCs/>
        </w:rPr>
        <w:t>Intervențiile</w:t>
      </w:r>
      <w:proofErr w:type="spellEnd"/>
      <w:r w:rsidRPr="00471D5A">
        <w:rPr>
          <w:iCs/>
        </w:rPr>
        <w:t xml:space="preserve"> </w:t>
      </w:r>
      <w:proofErr w:type="spellStart"/>
      <w:r w:rsidRPr="00471D5A">
        <w:rPr>
          <w:iCs/>
        </w:rPr>
        <w:t>propuse</w:t>
      </w:r>
      <w:proofErr w:type="spellEnd"/>
      <w:r w:rsidRPr="00471D5A">
        <w:rPr>
          <w:iCs/>
        </w:rPr>
        <w:t xml:space="preserve"> nu </w:t>
      </w:r>
      <w:proofErr w:type="spellStart"/>
      <w:r w:rsidRPr="00471D5A">
        <w:rPr>
          <w:iCs/>
        </w:rPr>
        <w:t>aduc</w:t>
      </w:r>
      <w:proofErr w:type="spellEnd"/>
      <w:r w:rsidRPr="00471D5A">
        <w:rPr>
          <w:iCs/>
        </w:rPr>
        <w:t xml:space="preserve"> </w:t>
      </w:r>
      <w:proofErr w:type="spellStart"/>
      <w:r w:rsidRPr="00471D5A">
        <w:rPr>
          <w:iCs/>
        </w:rPr>
        <w:t>modificări</w:t>
      </w:r>
      <w:proofErr w:type="spellEnd"/>
      <w:r w:rsidRPr="00471D5A">
        <w:rPr>
          <w:iCs/>
        </w:rPr>
        <w:t xml:space="preserve"> </w:t>
      </w:r>
      <w:proofErr w:type="spellStart"/>
      <w:r w:rsidRPr="00471D5A">
        <w:rPr>
          <w:iCs/>
        </w:rPr>
        <w:t>elementelor</w:t>
      </w:r>
      <w:proofErr w:type="spellEnd"/>
      <w:r w:rsidRPr="00471D5A">
        <w:rPr>
          <w:iCs/>
        </w:rPr>
        <w:t xml:space="preserve"> </w:t>
      </w:r>
      <w:proofErr w:type="spellStart"/>
      <w:r w:rsidRPr="00471D5A">
        <w:rPr>
          <w:iCs/>
        </w:rPr>
        <w:t>esențiale</w:t>
      </w:r>
      <w:proofErr w:type="spellEnd"/>
      <w:r w:rsidRPr="00471D5A">
        <w:rPr>
          <w:iCs/>
        </w:rPr>
        <w:t xml:space="preserve"> </w:t>
      </w:r>
      <w:proofErr w:type="spellStart"/>
      <w:r w:rsidRPr="00471D5A">
        <w:rPr>
          <w:iCs/>
        </w:rPr>
        <w:t>avute</w:t>
      </w:r>
      <w:proofErr w:type="spellEnd"/>
      <w:r w:rsidRPr="00471D5A">
        <w:rPr>
          <w:iCs/>
        </w:rPr>
        <w:t xml:space="preserve"> </w:t>
      </w:r>
      <w:proofErr w:type="spellStart"/>
      <w:r w:rsidRPr="00471D5A">
        <w:rPr>
          <w:iCs/>
        </w:rPr>
        <w:t>în</w:t>
      </w:r>
      <w:proofErr w:type="spellEnd"/>
      <w:r w:rsidRPr="00471D5A">
        <w:rPr>
          <w:iCs/>
        </w:rPr>
        <w:t xml:space="preserve"> </w:t>
      </w:r>
      <w:proofErr w:type="spellStart"/>
      <w:r w:rsidRPr="00471D5A">
        <w:rPr>
          <w:iCs/>
        </w:rPr>
        <w:t>vedere</w:t>
      </w:r>
      <w:proofErr w:type="spellEnd"/>
      <w:r w:rsidRPr="00471D5A">
        <w:rPr>
          <w:iCs/>
        </w:rPr>
        <w:t xml:space="preserve"> la </w:t>
      </w:r>
      <w:proofErr w:type="spellStart"/>
      <w:r w:rsidRPr="00471D5A">
        <w:rPr>
          <w:iCs/>
        </w:rPr>
        <w:t>evaluarea</w:t>
      </w:r>
      <w:proofErr w:type="spellEnd"/>
      <w:r w:rsidRPr="00471D5A">
        <w:rPr>
          <w:iCs/>
        </w:rPr>
        <w:t xml:space="preserve"> </w:t>
      </w:r>
      <w:proofErr w:type="spellStart"/>
      <w:r w:rsidRPr="00471D5A">
        <w:rPr>
          <w:iCs/>
        </w:rPr>
        <w:t>compatibilității</w:t>
      </w:r>
      <w:proofErr w:type="spellEnd"/>
      <w:r w:rsidRPr="00471D5A">
        <w:rPr>
          <w:iCs/>
        </w:rPr>
        <w:t xml:space="preserve"> </w:t>
      </w:r>
      <w:proofErr w:type="spellStart"/>
      <w:r w:rsidRPr="00471D5A">
        <w:rPr>
          <w:iCs/>
        </w:rPr>
        <w:t>măsurii</w:t>
      </w:r>
      <w:proofErr w:type="spellEnd"/>
      <w:r w:rsidRPr="00471D5A">
        <w:rPr>
          <w:iCs/>
        </w:rPr>
        <w:t xml:space="preserve"> de </w:t>
      </w:r>
      <w:proofErr w:type="spellStart"/>
      <w:r w:rsidRPr="00471D5A">
        <w:rPr>
          <w:iCs/>
        </w:rPr>
        <w:t>ajutor</w:t>
      </w:r>
      <w:proofErr w:type="spellEnd"/>
      <w:r w:rsidRPr="00471D5A">
        <w:rPr>
          <w:iCs/>
        </w:rPr>
        <w:t xml:space="preserve"> de stat, </w:t>
      </w:r>
      <w:proofErr w:type="spellStart"/>
      <w:r w:rsidRPr="00471D5A">
        <w:rPr>
          <w:iCs/>
        </w:rPr>
        <w:t>în</w:t>
      </w:r>
      <w:proofErr w:type="spellEnd"/>
      <w:r w:rsidRPr="00471D5A">
        <w:rPr>
          <w:iCs/>
        </w:rPr>
        <w:t xml:space="preserve"> </w:t>
      </w:r>
      <w:proofErr w:type="spellStart"/>
      <w:r w:rsidRPr="00471D5A">
        <w:rPr>
          <w:iCs/>
        </w:rPr>
        <w:t>sensul</w:t>
      </w:r>
      <w:proofErr w:type="spellEnd"/>
      <w:r w:rsidRPr="00471D5A">
        <w:rPr>
          <w:iCs/>
        </w:rPr>
        <w:t xml:space="preserve"> art. 15 din </w:t>
      </w:r>
      <w:proofErr w:type="spellStart"/>
      <w:r w:rsidRPr="00471D5A">
        <w:rPr>
          <w:iCs/>
        </w:rPr>
        <w:t>Ordonanța</w:t>
      </w:r>
      <w:proofErr w:type="spellEnd"/>
      <w:r w:rsidRPr="00471D5A">
        <w:rPr>
          <w:iCs/>
        </w:rPr>
        <w:t xml:space="preserve"> de </w:t>
      </w:r>
      <w:proofErr w:type="spellStart"/>
      <w:r w:rsidRPr="00471D5A">
        <w:rPr>
          <w:iCs/>
        </w:rPr>
        <w:t>urgență</w:t>
      </w:r>
      <w:proofErr w:type="spellEnd"/>
      <w:r w:rsidRPr="00471D5A">
        <w:rPr>
          <w:iCs/>
        </w:rPr>
        <w:t xml:space="preserve"> a </w:t>
      </w:r>
      <w:proofErr w:type="spellStart"/>
      <w:r w:rsidRPr="00471D5A">
        <w:rPr>
          <w:iCs/>
        </w:rPr>
        <w:t>Guvernului</w:t>
      </w:r>
      <w:proofErr w:type="spellEnd"/>
      <w:r w:rsidRPr="00471D5A">
        <w:rPr>
          <w:iCs/>
        </w:rPr>
        <w:t xml:space="preserve"> nr. 77/2014, </w:t>
      </w:r>
      <w:proofErr w:type="spellStart"/>
      <w:r w:rsidRPr="00471D5A">
        <w:rPr>
          <w:iCs/>
        </w:rPr>
        <w:t>respectiv</w:t>
      </w:r>
      <w:proofErr w:type="spellEnd"/>
      <w:r w:rsidRPr="00471D5A">
        <w:rPr>
          <w:iCs/>
        </w:rPr>
        <w:t xml:space="preserve">: </w:t>
      </w:r>
      <w:proofErr w:type="spellStart"/>
      <w:r w:rsidRPr="00471D5A">
        <w:rPr>
          <w:iCs/>
        </w:rPr>
        <w:t>durata</w:t>
      </w:r>
      <w:proofErr w:type="spellEnd"/>
      <w:r w:rsidRPr="00471D5A">
        <w:rPr>
          <w:iCs/>
        </w:rPr>
        <w:t xml:space="preserve"> de </w:t>
      </w:r>
      <w:proofErr w:type="spellStart"/>
      <w:r w:rsidRPr="00471D5A">
        <w:rPr>
          <w:iCs/>
        </w:rPr>
        <w:t>acordare</w:t>
      </w:r>
      <w:proofErr w:type="spellEnd"/>
      <w:r w:rsidRPr="00471D5A">
        <w:rPr>
          <w:iCs/>
        </w:rPr>
        <w:t xml:space="preserve"> </w:t>
      </w:r>
      <w:proofErr w:type="gramStart"/>
      <w:r w:rsidRPr="00471D5A">
        <w:rPr>
          <w:iCs/>
        </w:rPr>
        <w:t>a</w:t>
      </w:r>
      <w:proofErr w:type="gramEnd"/>
      <w:r w:rsidRPr="00471D5A">
        <w:rPr>
          <w:iCs/>
        </w:rPr>
        <w:t xml:space="preserve"> </w:t>
      </w:r>
      <w:proofErr w:type="spellStart"/>
      <w:r w:rsidRPr="00471D5A">
        <w:rPr>
          <w:iCs/>
        </w:rPr>
        <w:t>ajutorului</w:t>
      </w:r>
      <w:proofErr w:type="spellEnd"/>
      <w:r w:rsidRPr="00471D5A">
        <w:rPr>
          <w:iCs/>
        </w:rPr>
        <w:t xml:space="preserve">, </w:t>
      </w:r>
      <w:proofErr w:type="spellStart"/>
      <w:r w:rsidRPr="00471D5A">
        <w:rPr>
          <w:iCs/>
        </w:rPr>
        <w:t>instrumentul</w:t>
      </w:r>
      <w:proofErr w:type="spellEnd"/>
      <w:r w:rsidRPr="00471D5A">
        <w:rPr>
          <w:iCs/>
        </w:rPr>
        <w:t xml:space="preserve"> de </w:t>
      </w:r>
      <w:proofErr w:type="spellStart"/>
      <w:r w:rsidRPr="00471D5A">
        <w:rPr>
          <w:iCs/>
        </w:rPr>
        <w:t>acordare</w:t>
      </w:r>
      <w:proofErr w:type="spellEnd"/>
      <w:r w:rsidRPr="00471D5A">
        <w:rPr>
          <w:iCs/>
        </w:rPr>
        <w:t xml:space="preserve">, </w:t>
      </w:r>
      <w:proofErr w:type="spellStart"/>
      <w:r w:rsidRPr="00471D5A">
        <w:rPr>
          <w:iCs/>
        </w:rPr>
        <w:t>condițiile</w:t>
      </w:r>
      <w:proofErr w:type="spellEnd"/>
      <w:r w:rsidRPr="00471D5A">
        <w:rPr>
          <w:iCs/>
        </w:rPr>
        <w:t xml:space="preserve"> de </w:t>
      </w:r>
      <w:proofErr w:type="spellStart"/>
      <w:r w:rsidRPr="00471D5A">
        <w:rPr>
          <w:iCs/>
        </w:rPr>
        <w:t>eligibilitate</w:t>
      </w:r>
      <w:proofErr w:type="spellEnd"/>
      <w:r w:rsidRPr="00471D5A">
        <w:rPr>
          <w:iCs/>
        </w:rPr>
        <w:t xml:space="preserve"> </w:t>
      </w:r>
      <w:proofErr w:type="spellStart"/>
      <w:r w:rsidRPr="00471D5A">
        <w:rPr>
          <w:iCs/>
        </w:rPr>
        <w:t>și</w:t>
      </w:r>
      <w:proofErr w:type="spellEnd"/>
      <w:r w:rsidRPr="00471D5A">
        <w:rPr>
          <w:iCs/>
        </w:rPr>
        <w:t xml:space="preserve"> de </w:t>
      </w:r>
      <w:proofErr w:type="spellStart"/>
      <w:r w:rsidRPr="00471D5A">
        <w:rPr>
          <w:iCs/>
        </w:rPr>
        <w:t>acordare</w:t>
      </w:r>
      <w:proofErr w:type="spellEnd"/>
      <w:r w:rsidRPr="00471D5A">
        <w:rPr>
          <w:iCs/>
        </w:rPr>
        <w:t xml:space="preserve">, precum </w:t>
      </w:r>
      <w:proofErr w:type="spellStart"/>
      <w:r w:rsidRPr="00471D5A">
        <w:rPr>
          <w:iCs/>
        </w:rPr>
        <w:t>și</w:t>
      </w:r>
      <w:proofErr w:type="spellEnd"/>
      <w:r w:rsidRPr="00471D5A">
        <w:rPr>
          <w:iCs/>
        </w:rPr>
        <w:t xml:space="preserve"> </w:t>
      </w:r>
      <w:proofErr w:type="spellStart"/>
      <w:r w:rsidRPr="00471D5A">
        <w:rPr>
          <w:iCs/>
        </w:rPr>
        <w:t>bugetul</w:t>
      </w:r>
      <w:proofErr w:type="spellEnd"/>
      <w:r w:rsidRPr="00471D5A">
        <w:rPr>
          <w:iCs/>
        </w:rPr>
        <w:t xml:space="preserve"> </w:t>
      </w:r>
      <w:proofErr w:type="spellStart"/>
      <w:r w:rsidRPr="00471D5A">
        <w:rPr>
          <w:iCs/>
        </w:rPr>
        <w:t>schemei</w:t>
      </w:r>
      <w:proofErr w:type="spellEnd"/>
      <w:r w:rsidRPr="00471D5A">
        <w:rPr>
          <w:iCs/>
        </w:rPr>
        <w:t xml:space="preserve"> </w:t>
      </w:r>
      <w:proofErr w:type="spellStart"/>
      <w:r w:rsidRPr="00471D5A">
        <w:rPr>
          <w:iCs/>
        </w:rPr>
        <w:t>ori</w:t>
      </w:r>
      <w:proofErr w:type="spellEnd"/>
      <w:r w:rsidRPr="00471D5A">
        <w:rPr>
          <w:iCs/>
        </w:rPr>
        <w:t xml:space="preserve"> </w:t>
      </w:r>
      <w:proofErr w:type="spellStart"/>
      <w:r w:rsidRPr="00471D5A">
        <w:rPr>
          <w:iCs/>
        </w:rPr>
        <w:t>numărul</w:t>
      </w:r>
      <w:proofErr w:type="spellEnd"/>
      <w:r w:rsidRPr="00471D5A">
        <w:rPr>
          <w:iCs/>
        </w:rPr>
        <w:t xml:space="preserve"> </w:t>
      </w:r>
      <w:proofErr w:type="spellStart"/>
      <w:r w:rsidRPr="00471D5A">
        <w:rPr>
          <w:iCs/>
        </w:rPr>
        <w:t>beneficiarilor</w:t>
      </w:r>
      <w:proofErr w:type="spellEnd"/>
      <w:r w:rsidRPr="00471D5A">
        <w:rPr>
          <w:iCs/>
        </w:rPr>
        <w:t xml:space="preserve">. </w:t>
      </w:r>
      <w:r w:rsidRPr="00471D5A">
        <w:rPr>
          <w:iCs/>
          <w:lang w:val="ro-RO"/>
        </w:rPr>
        <w:t>De asemenea, menționăm că perioada stabilită pentru depunerea cererilor de finanțare a fost încheiată, iar pentru toate cererile depuse în termen au fost semnate contractele de finanțare corespunzătoare, în condițiile prevăzute de cadrul legal aplicabil</w:t>
      </w:r>
      <w:r w:rsidR="00520FF7">
        <w:rPr>
          <w:iCs/>
          <w:lang w:val="ro-RO"/>
        </w:rPr>
        <w:t>.</w:t>
      </w:r>
    </w:p>
    <w:p w14:paraId="5202BB7D" w14:textId="77777777" w:rsidR="00520FF7" w:rsidRDefault="007B3B6B" w:rsidP="001E1A74">
      <w:pPr>
        <w:tabs>
          <w:tab w:val="left" w:pos="900"/>
        </w:tabs>
        <w:ind w:left="0" w:right="-193"/>
        <w:rPr>
          <w:rFonts w:ascii="Times New Roman" w:hAnsi="Times New Roman"/>
          <w:iCs/>
          <w:sz w:val="24"/>
          <w:szCs w:val="24"/>
          <w:lang w:val="ro-RO"/>
        </w:rPr>
      </w:pPr>
      <w:r>
        <w:rPr>
          <w:rFonts w:ascii="Times New Roman" w:hAnsi="Times New Roman"/>
          <w:iCs/>
          <w:sz w:val="24"/>
          <w:szCs w:val="24"/>
          <w:lang w:val="ro-RO"/>
        </w:rPr>
        <w:tab/>
      </w:r>
    </w:p>
    <w:p w14:paraId="78125E72" w14:textId="77777777" w:rsidR="00DD1603" w:rsidRDefault="00520FF7" w:rsidP="001E1A74">
      <w:pPr>
        <w:tabs>
          <w:tab w:val="left" w:pos="900"/>
        </w:tabs>
        <w:ind w:left="0" w:right="-193"/>
        <w:rPr>
          <w:rFonts w:ascii="Times New Roman" w:hAnsi="Times New Roman"/>
          <w:iCs/>
          <w:sz w:val="24"/>
          <w:szCs w:val="24"/>
          <w:lang w:val="ro-RO"/>
        </w:rPr>
      </w:pPr>
      <w:r>
        <w:rPr>
          <w:rFonts w:ascii="Times New Roman" w:hAnsi="Times New Roman"/>
          <w:iCs/>
          <w:sz w:val="24"/>
          <w:szCs w:val="24"/>
          <w:lang w:val="ro-RO"/>
        </w:rPr>
        <w:tab/>
      </w:r>
    </w:p>
    <w:p w14:paraId="629A9E62" w14:textId="77777777" w:rsidR="00DD1603" w:rsidRDefault="00DD1603" w:rsidP="001E1A74">
      <w:pPr>
        <w:tabs>
          <w:tab w:val="left" w:pos="900"/>
        </w:tabs>
        <w:ind w:left="0" w:right="-193"/>
        <w:rPr>
          <w:rFonts w:ascii="Times New Roman" w:hAnsi="Times New Roman"/>
          <w:iCs/>
          <w:sz w:val="24"/>
          <w:szCs w:val="24"/>
          <w:lang w:val="ro-RO"/>
        </w:rPr>
      </w:pPr>
    </w:p>
    <w:p w14:paraId="285966CB" w14:textId="60BB0D69" w:rsidR="003E69A5" w:rsidRPr="001E1A74" w:rsidRDefault="00DD1603" w:rsidP="001E1A74">
      <w:pPr>
        <w:tabs>
          <w:tab w:val="left" w:pos="900"/>
        </w:tabs>
        <w:ind w:left="0" w:right="-193"/>
        <w:rPr>
          <w:b/>
          <w:bCs/>
          <w:lang w:val="ro-RO"/>
        </w:rPr>
      </w:pPr>
      <w:r>
        <w:rPr>
          <w:rFonts w:ascii="Times New Roman" w:hAnsi="Times New Roman"/>
          <w:iCs/>
          <w:sz w:val="24"/>
          <w:szCs w:val="24"/>
          <w:lang w:val="ro-RO"/>
        </w:rPr>
        <w:tab/>
      </w:r>
      <w:r w:rsidR="0033447D" w:rsidRPr="001E1A74">
        <w:rPr>
          <w:lang w:val="ro-RO"/>
        </w:rPr>
        <w:t xml:space="preserve">Având în vedere cele de mai sus, </w:t>
      </w:r>
      <w:r w:rsidR="00F66779" w:rsidRPr="001E1A74">
        <w:rPr>
          <w:lang w:val="ro-RO"/>
        </w:rPr>
        <w:t>propunem spre aprobare</w:t>
      </w:r>
      <w:r w:rsidR="009A4BB3" w:rsidRPr="001E1A74">
        <w:rPr>
          <w:lang w:val="ro-RO"/>
        </w:rPr>
        <w:t xml:space="preserve"> în vederea </w:t>
      </w:r>
      <w:r w:rsidR="00FB3286" w:rsidRPr="001E1A74">
        <w:rPr>
          <w:lang w:val="ro-RO"/>
        </w:rPr>
        <w:t>postării pe site-ul Ministerului Mediului, Apelor și Pădurilor pentru parcurgerea etapei de consultare publică</w:t>
      </w:r>
      <w:r w:rsidR="00471D5A" w:rsidRPr="001E1A74">
        <w:rPr>
          <w:lang w:val="ro-RO"/>
        </w:rPr>
        <w:t xml:space="preserve">, proiectul de </w:t>
      </w:r>
      <w:r w:rsidR="00F66779" w:rsidRPr="001E1A74">
        <w:rPr>
          <w:lang w:val="ro-RO"/>
        </w:rPr>
        <w:t xml:space="preserve"> </w:t>
      </w:r>
      <w:r w:rsidR="001E1A74" w:rsidRPr="001E1A74">
        <w:rPr>
          <w:lang w:val="ro-RO"/>
        </w:rPr>
        <w:t>ordin</w:t>
      </w:r>
      <w:r w:rsidR="00F66779" w:rsidRPr="001E1A74">
        <w:rPr>
          <w:lang w:val="ro-RO"/>
        </w:rPr>
        <w:t xml:space="preserve"> pentru </w:t>
      </w:r>
      <w:r w:rsidR="003D02CF" w:rsidRPr="001E1A74">
        <w:rPr>
          <w:lang w:val="ro-RO"/>
        </w:rPr>
        <w:t>modificarea anexei la Ordinul ministrului mediului, apelor și pădurilor nr. 1612/2024 pentru aprobarea</w:t>
      </w:r>
      <w:r w:rsidR="00F66779" w:rsidRPr="001E1A74">
        <w:rPr>
          <w:lang w:val="ro-RO"/>
        </w:rPr>
        <w:t xml:space="preserve"> Ghidului specific – Condiții de accesare a fondurilor europene aferente Planului Național de Redresare și Reziliență în cadrul apelului de proiecte </w:t>
      </w:r>
      <w:r w:rsidR="009A4BB3" w:rsidRPr="001E1A74">
        <w:rPr>
          <w:lang w:val="ro-RO"/>
        </w:rPr>
        <w:t>PNRR/202</w:t>
      </w:r>
      <w:r w:rsidR="00CD5E9C" w:rsidRPr="001E1A74">
        <w:rPr>
          <w:lang w:val="ro-RO"/>
        </w:rPr>
        <w:t>4</w:t>
      </w:r>
      <w:r w:rsidR="009A4BB3" w:rsidRPr="001E1A74">
        <w:rPr>
          <w:lang w:val="ro-RO"/>
        </w:rPr>
        <w:t>/C3/S/I.2.</w:t>
      </w:r>
      <w:r w:rsidR="00CD5E9C" w:rsidRPr="001E1A74">
        <w:rPr>
          <w:lang w:val="ro-RO"/>
        </w:rPr>
        <w:t>C</w:t>
      </w:r>
      <w:r w:rsidR="009A4BB3" w:rsidRPr="001E1A74">
        <w:rPr>
          <w:lang w:val="ro-RO"/>
        </w:rPr>
        <w:t xml:space="preserve">., pentru </w:t>
      </w:r>
      <w:proofErr w:type="spellStart"/>
      <w:r w:rsidR="009A4BB3" w:rsidRPr="001E1A74">
        <w:rPr>
          <w:lang w:val="ro-RO"/>
        </w:rPr>
        <w:t>Subinvestiția</w:t>
      </w:r>
      <w:proofErr w:type="spellEnd"/>
      <w:r w:rsidR="009A4BB3" w:rsidRPr="001E1A74">
        <w:rPr>
          <w:lang w:val="ro-RO"/>
        </w:rPr>
        <w:t xml:space="preserve"> I.2.</w:t>
      </w:r>
      <w:r w:rsidR="00CD5E9C" w:rsidRPr="001E1A74">
        <w:rPr>
          <w:lang w:val="ro-RO"/>
        </w:rPr>
        <w:t>C</w:t>
      </w:r>
      <w:r w:rsidR="009A4BB3" w:rsidRPr="001E1A74">
        <w:rPr>
          <w:lang w:val="ro-RO"/>
        </w:rPr>
        <w:t xml:space="preserve"> „</w:t>
      </w:r>
      <w:r w:rsidR="00CD5E9C" w:rsidRPr="001E1A74">
        <w:rPr>
          <w:lang w:val="ro-RO"/>
        </w:rPr>
        <w:t>Investiții destinate producției de compost pe bază de gunoi de grajd și alte deșeuri compostabile”</w:t>
      </w:r>
      <w:r w:rsidR="00F66779" w:rsidRPr="001E1A74">
        <w:rPr>
          <w:lang w:val="ro-RO"/>
        </w:rPr>
        <w:t xml:space="preserve">, Componenta C3: Managementul deșeurilor. </w:t>
      </w:r>
    </w:p>
    <w:p w14:paraId="2BEC51F2" w14:textId="77777777" w:rsidR="00BC61BC" w:rsidRDefault="00BC61BC" w:rsidP="00B72C2C">
      <w:pPr>
        <w:spacing w:after="0" w:line="100" w:lineRule="atLeast"/>
        <w:ind w:left="-180" w:right="-193"/>
        <w:rPr>
          <w:rFonts w:ascii="Times New Roman" w:eastAsia="Times New Roman" w:hAnsi="Times New Roman"/>
          <w:kern w:val="0"/>
          <w:sz w:val="24"/>
          <w:szCs w:val="24"/>
          <w:lang w:val="ro-RO" w:eastAsia="en-US"/>
        </w:rPr>
      </w:pPr>
    </w:p>
    <w:p w14:paraId="58617B7B" w14:textId="778D6DFB" w:rsidR="00520FF7" w:rsidRPr="00520FF7" w:rsidRDefault="00520FF7" w:rsidP="00520FF7">
      <w:pPr>
        <w:spacing w:after="0" w:line="100" w:lineRule="atLeast"/>
        <w:ind w:left="-180" w:right="-193" w:firstLine="888"/>
        <w:rPr>
          <w:rFonts w:eastAsia="Times New Roman"/>
          <w:kern w:val="0"/>
          <w:lang w:val="ro-RO" w:eastAsia="en-US"/>
        </w:rPr>
      </w:pPr>
      <w:r w:rsidRPr="00520FF7">
        <w:rPr>
          <w:rFonts w:eastAsia="Times New Roman"/>
          <w:kern w:val="0"/>
          <w:lang w:val="ro-RO" w:eastAsia="en-US"/>
        </w:rPr>
        <w:t>Cu deosebită considerație,</w:t>
      </w:r>
    </w:p>
    <w:p w14:paraId="73AFDEEC" w14:textId="77777777" w:rsidR="00520FF7" w:rsidRDefault="00520FF7" w:rsidP="00520FF7">
      <w:pPr>
        <w:suppressAutoHyphens w:val="0"/>
        <w:spacing w:after="0"/>
        <w:ind w:left="2160" w:right="-472" w:firstLine="720"/>
        <w:rPr>
          <w:rFonts w:eastAsia="Trebuchet MS" w:cs="Open Sans"/>
          <w:b/>
          <w:bCs/>
          <w:color w:val="000000"/>
          <w:kern w:val="0"/>
          <w:lang w:val="ro-RO" w:eastAsia="en-US"/>
        </w:rPr>
      </w:pPr>
      <w:r w:rsidRPr="00520FF7">
        <w:rPr>
          <w:rFonts w:eastAsia="Trebuchet MS" w:cs="Open Sans"/>
          <w:b/>
          <w:bCs/>
          <w:color w:val="000000"/>
          <w:kern w:val="0"/>
          <w:lang w:val="ro-RO" w:eastAsia="en-US"/>
        </w:rPr>
        <w:t xml:space="preserve">          </w:t>
      </w:r>
    </w:p>
    <w:p w14:paraId="771BC4E6" w14:textId="77777777" w:rsidR="00520FF7" w:rsidRDefault="00520FF7" w:rsidP="00520FF7">
      <w:pPr>
        <w:suppressAutoHyphens w:val="0"/>
        <w:spacing w:after="0"/>
        <w:ind w:left="2160" w:right="-472" w:firstLine="720"/>
        <w:rPr>
          <w:rFonts w:eastAsia="Trebuchet MS" w:cs="Open Sans"/>
          <w:b/>
          <w:bCs/>
          <w:color w:val="000000"/>
          <w:kern w:val="0"/>
          <w:lang w:val="ro-RO" w:eastAsia="en-US"/>
        </w:rPr>
      </w:pPr>
    </w:p>
    <w:p w14:paraId="48989788" w14:textId="77777777" w:rsidR="00520FF7" w:rsidRDefault="00520FF7" w:rsidP="00520FF7">
      <w:pPr>
        <w:suppressAutoHyphens w:val="0"/>
        <w:spacing w:after="0"/>
        <w:ind w:left="2160" w:right="-472" w:firstLine="720"/>
        <w:rPr>
          <w:rFonts w:eastAsia="Trebuchet MS" w:cs="Open Sans"/>
          <w:b/>
          <w:bCs/>
          <w:color w:val="000000"/>
          <w:kern w:val="0"/>
          <w:lang w:val="ro-RO" w:eastAsia="en-US"/>
        </w:rPr>
      </w:pPr>
    </w:p>
    <w:p w14:paraId="5FB6CC68" w14:textId="20FA0610" w:rsidR="00520FF7" w:rsidRPr="00520FF7" w:rsidRDefault="00520FF7" w:rsidP="00520FF7">
      <w:pPr>
        <w:suppressAutoHyphens w:val="0"/>
        <w:spacing w:after="0"/>
        <w:ind w:left="2820" w:right="-472" w:firstLine="720"/>
        <w:rPr>
          <w:rFonts w:eastAsia="Trebuchet MS"/>
          <w:color w:val="000000"/>
          <w:kern w:val="0"/>
          <w:lang w:val="ro-RO" w:eastAsia="en-US"/>
        </w:rPr>
      </w:pPr>
      <w:r w:rsidRPr="00520FF7">
        <w:rPr>
          <w:rFonts w:eastAsia="Trebuchet MS" w:cs="Open Sans"/>
          <w:b/>
          <w:bCs/>
          <w:color w:val="000000"/>
          <w:kern w:val="0"/>
          <w:lang w:val="ro-RO" w:eastAsia="en-US"/>
        </w:rPr>
        <w:t>Director general</w:t>
      </w:r>
    </w:p>
    <w:p w14:paraId="02CCA2DA" w14:textId="77777777" w:rsidR="00520FF7" w:rsidRPr="00520FF7" w:rsidRDefault="00520FF7" w:rsidP="00520FF7">
      <w:pPr>
        <w:suppressAutoHyphens w:val="0"/>
        <w:spacing w:before="240" w:after="240"/>
        <w:ind w:left="0"/>
        <w:rPr>
          <w:rFonts w:eastAsia="Trebuchet MS" w:cs="Open Sans"/>
          <w:color w:val="000000"/>
          <w:kern w:val="0"/>
          <w:lang w:val="ro-RO" w:eastAsia="en-US"/>
        </w:rPr>
      </w:pPr>
      <w:r w:rsidRPr="00520FF7">
        <w:rPr>
          <w:rFonts w:eastAsia="Trebuchet MS" w:cs="Open Sans"/>
          <w:color w:val="000000"/>
          <w:kern w:val="0"/>
          <w:lang w:val="ro-RO" w:eastAsia="en-US"/>
        </w:rPr>
        <w:t xml:space="preserve">                                                Laura-Mihaela CONSTANDA </w:t>
      </w:r>
    </w:p>
    <w:p w14:paraId="7F903C57" w14:textId="77777777" w:rsidR="00520FF7" w:rsidRPr="00520FF7" w:rsidRDefault="00520FF7" w:rsidP="00520FF7">
      <w:pPr>
        <w:tabs>
          <w:tab w:val="left" w:pos="4005"/>
        </w:tabs>
        <w:suppressAutoHyphens w:val="0"/>
        <w:spacing w:after="0"/>
        <w:ind w:left="0"/>
        <w:rPr>
          <w:b/>
          <w:bCs/>
          <w:kern w:val="0"/>
          <w:lang w:val="ro-RO" w:eastAsia="en-US"/>
        </w:rPr>
      </w:pPr>
    </w:p>
    <w:p w14:paraId="7674E51C" w14:textId="77777777" w:rsidR="00520FF7" w:rsidRDefault="00520FF7" w:rsidP="00520FF7">
      <w:pPr>
        <w:tabs>
          <w:tab w:val="left" w:pos="4005"/>
        </w:tabs>
        <w:suppressAutoHyphens w:val="0"/>
        <w:spacing w:after="0"/>
        <w:ind w:left="0"/>
        <w:rPr>
          <w:b/>
          <w:bCs/>
          <w:kern w:val="0"/>
          <w:lang w:val="ro-RO" w:eastAsia="en-US"/>
        </w:rPr>
      </w:pPr>
    </w:p>
    <w:p w14:paraId="444EBD8F" w14:textId="77777777" w:rsidR="00520FF7" w:rsidRDefault="00520FF7" w:rsidP="00520FF7">
      <w:pPr>
        <w:tabs>
          <w:tab w:val="left" w:pos="4005"/>
        </w:tabs>
        <w:suppressAutoHyphens w:val="0"/>
        <w:spacing w:after="0"/>
        <w:ind w:left="0"/>
        <w:rPr>
          <w:b/>
          <w:bCs/>
          <w:kern w:val="0"/>
          <w:lang w:val="ro-RO" w:eastAsia="en-US"/>
        </w:rPr>
      </w:pPr>
    </w:p>
    <w:p w14:paraId="53142C19" w14:textId="77777777" w:rsidR="00520FF7" w:rsidRDefault="00520FF7" w:rsidP="00520FF7">
      <w:pPr>
        <w:tabs>
          <w:tab w:val="left" w:pos="4005"/>
        </w:tabs>
        <w:suppressAutoHyphens w:val="0"/>
        <w:spacing w:after="0"/>
        <w:ind w:left="0"/>
        <w:rPr>
          <w:b/>
          <w:bCs/>
          <w:kern w:val="0"/>
          <w:lang w:val="ro-RO" w:eastAsia="en-US"/>
        </w:rPr>
      </w:pPr>
    </w:p>
    <w:p w14:paraId="5B1F87A3" w14:textId="77777777" w:rsidR="00520FF7" w:rsidRDefault="00520FF7" w:rsidP="00520FF7">
      <w:pPr>
        <w:tabs>
          <w:tab w:val="left" w:pos="4005"/>
        </w:tabs>
        <w:suppressAutoHyphens w:val="0"/>
        <w:spacing w:after="0"/>
        <w:ind w:left="0"/>
        <w:rPr>
          <w:b/>
          <w:bCs/>
          <w:kern w:val="0"/>
          <w:lang w:val="ro-RO" w:eastAsia="en-US"/>
        </w:rPr>
      </w:pPr>
    </w:p>
    <w:p w14:paraId="0CC906AA" w14:textId="77777777" w:rsidR="00520FF7" w:rsidRDefault="00520FF7" w:rsidP="00520FF7">
      <w:pPr>
        <w:tabs>
          <w:tab w:val="left" w:pos="4005"/>
        </w:tabs>
        <w:suppressAutoHyphens w:val="0"/>
        <w:spacing w:after="0"/>
        <w:ind w:left="0"/>
        <w:rPr>
          <w:b/>
          <w:bCs/>
          <w:kern w:val="0"/>
          <w:lang w:val="ro-RO" w:eastAsia="en-US"/>
        </w:rPr>
      </w:pPr>
    </w:p>
    <w:p w14:paraId="1180EBFA" w14:textId="77777777" w:rsidR="00520FF7" w:rsidRDefault="00520FF7" w:rsidP="00520FF7">
      <w:pPr>
        <w:tabs>
          <w:tab w:val="left" w:pos="4005"/>
        </w:tabs>
        <w:suppressAutoHyphens w:val="0"/>
        <w:spacing w:after="0"/>
        <w:ind w:left="0"/>
        <w:rPr>
          <w:b/>
          <w:bCs/>
          <w:kern w:val="0"/>
          <w:lang w:val="ro-RO" w:eastAsia="en-US"/>
        </w:rPr>
      </w:pPr>
    </w:p>
    <w:p w14:paraId="32DFB0C5" w14:textId="77777777" w:rsidR="00520FF7" w:rsidRDefault="00520FF7" w:rsidP="00520FF7">
      <w:pPr>
        <w:tabs>
          <w:tab w:val="left" w:pos="4005"/>
        </w:tabs>
        <w:suppressAutoHyphens w:val="0"/>
        <w:spacing w:after="0"/>
        <w:ind w:left="0"/>
        <w:rPr>
          <w:b/>
          <w:bCs/>
          <w:kern w:val="0"/>
          <w:lang w:val="ro-RO" w:eastAsia="en-US"/>
        </w:rPr>
      </w:pPr>
    </w:p>
    <w:p w14:paraId="2754DB2D" w14:textId="77777777" w:rsidR="00520FF7" w:rsidRDefault="00520FF7" w:rsidP="00520FF7">
      <w:pPr>
        <w:tabs>
          <w:tab w:val="left" w:pos="4005"/>
        </w:tabs>
        <w:suppressAutoHyphens w:val="0"/>
        <w:spacing w:after="0"/>
        <w:ind w:left="0"/>
        <w:rPr>
          <w:b/>
          <w:bCs/>
          <w:kern w:val="0"/>
          <w:lang w:val="ro-RO" w:eastAsia="en-US"/>
        </w:rPr>
      </w:pPr>
    </w:p>
    <w:p w14:paraId="4145C555" w14:textId="77777777" w:rsidR="00520FF7" w:rsidRDefault="00520FF7" w:rsidP="00520FF7">
      <w:pPr>
        <w:tabs>
          <w:tab w:val="left" w:pos="4005"/>
        </w:tabs>
        <w:suppressAutoHyphens w:val="0"/>
        <w:spacing w:after="0"/>
        <w:ind w:left="0"/>
        <w:rPr>
          <w:b/>
          <w:bCs/>
          <w:kern w:val="0"/>
          <w:lang w:val="ro-RO" w:eastAsia="en-US"/>
        </w:rPr>
      </w:pPr>
    </w:p>
    <w:p w14:paraId="7C2198D3" w14:textId="77777777" w:rsidR="00520FF7" w:rsidRDefault="00520FF7" w:rsidP="00520FF7">
      <w:pPr>
        <w:tabs>
          <w:tab w:val="left" w:pos="4005"/>
        </w:tabs>
        <w:suppressAutoHyphens w:val="0"/>
        <w:spacing w:after="0"/>
        <w:ind w:left="0"/>
        <w:rPr>
          <w:b/>
          <w:bCs/>
          <w:kern w:val="0"/>
          <w:lang w:val="ro-RO" w:eastAsia="en-US"/>
        </w:rPr>
      </w:pPr>
    </w:p>
    <w:p w14:paraId="43D733AB" w14:textId="77777777" w:rsidR="00520FF7" w:rsidRDefault="00520FF7" w:rsidP="00520FF7">
      <w:pPr>
        <w:tabs>
          <w:tab w:val="left" w:pos="4005"/>
        </w:tabs>
        <w:suppressAutoHyphens w:val="0"/>
        <w:spacing w:after="0"/>
        <w:ind w:left="0"/>
        <w:rPr>
          <w:b/>
          <w:bCs/>
          <w:kern w:val="0"/>
          <w:lang w:val="ro-RO" w:eastAsia="en-US"/>
        </w:rPr>
      </w:pPr>
    </w:p>
    <w:p w14:paraId="622F72F9" w14:textId="77777777" w:rsidR="00520FF7" w:rsidRDefault="00520FF7" w:rsidP="00520FF7">
      <w:pPr>
        <w:tabs>
          <w:tab w:val="left" w:pos="4005"/>
        </w:tabs>
        <w:suppressAutoHyphens w:val="0"/>
        <w:spacing w:after="0"/>
        <w:ind w:left="0"/>
        <w:rPr>
          <w:b/>
          <w:bCs/>
          <w:kern w:val="0"/>
          <w:lang w:val="ro-RO" w:eastAsia="en-US"/>
        </w:rPr>
      </w:pPr>
    </w:p>
    <w:p w14:paraId="1EDD6C68" w14:textId="77777777" w:rsidR="00520FF7" w:rsidRDefault="00520FF7" w:rsidP="00520FF7">
      <w:pPr>
        <w:tabs>
          <w:tab w:val="left" w:pos="4005"/>
        </w:tabs>
        <w:suppressAutoHyphens w:val="0"/>
        <w:spacing w:after="0"/>
        <w:ind w:left="0"/>
        <w:rPr>
          <w:b/>
          <w:bCs/>
          <w:kern w:val="0"/>
          <w:lang w:val="ro-RO" w:eastAsia="en-US"/>
        </w:rPr>
      </w:pPr>
    </w:p>
    <w:p w14:paraId="73E23771" w14:textId="77777777" w:rsidR="00520FF7" w:rsidRDefault="00520FF7" w:rsidP="00520FF7">
      <w:pPr>
        <w:tabs>
          <w:tab w:val="left" w:pos="4005"/>
        </w:tabs>
        <w:suppressAutoHyphens w:val="0"/>
        <w:spacing w:after="0"/>
        <w:ind w:left="0"/>
        <w:rPr>
          <w:b/>
          <w:bCs/>
          <w:kern w:val="0"/>
          <w:lang w:val="ro-RO" w:eastAsia="en-US"/>
        </w:rPr>
      </w:pPr>
    </w:p>
    <w:p w14:paraId="6D63C00C" w14:textId="77777777" w:rsidR="00520FF7" w:rsidRDefault="00520FF7" w:rsidP="00520FF7">
      <w:pPr>
        <w:tabs>
          <w:tab w:val="left" w:pos="4005"/>
        </w:tabs>
        <w:suppressAutoHyphens w:val="0"/>
        <w:spacing w:after="0"/>
        <w:ind w:left="0"/>
        <w:rPr>
          <w:b/>
          <w:bCs/>
          <w:kern w:val="0"/>
          <w:lang w:val="ro-RO" w:eastAsia="en-US"/>
        </w:rPr>
      </w:pPr>
    </w:p>
    <w:p w14:paraId="66EE03E3" w14:textId="77777777" w:rsidR="00520FF7" w:rsidRDefault="00520FF7" w:rsidP="00520FF7">
      <w:pPr>
        <w:tabs>
          <w:tab w:val="left" w:pos="4005"/>
        </w:tabs>
        <w:suppressAutoHyphens w:val="0"/>
        <w:spacing w:after="0"/>
        <w:ind w:left="0"/>
        <w:rPr>
          <w:b/>
          <w:bCs/>
          <w:kern w:val="0"/>
          <w:lang w:val="ro-RO" w:eastAsia="en-US"/>
        </w:rPr>
      </w:pPr>
    </w:p>
    <w:p w14:paraId="38668946" w14:textId="77777777" w:rsidR="00520FF7" w:rsidRDefault="00520FF7" w:rsidP="00520FF7">
      <w:pPr>
        <w:tabs>
          <w:tab w:val="left" w:pos="4005"/>
        </w:tabs>
        <w:suppressAutoHyphens w:val="0"/>
        <w:spacing w:after="0"/>
        <w:ind w:left="0"/>
        <w:rPr>
          <w:b/>
          <w:bCs/>
          <w:kern w:val="0"/>
          <w:lang w:val="ro-RO" w:eastAsia="en-US"/>
        </w:rPr>
      </w:pPr>
    </w:p>
    <w:p w14:paraId="19E64E7A" w14:textId="77777777" w:rsidR="00520FF7" w:rsidRDefault="00520FF7" w:rsidP="00520FF7">
      <w:pPr>
        <w:tabs>
          <w:tab w:val="left" w:pos="4005"/>
        </w:tabs>
        <w:suppressAutoHyphens w:val="0"/>
        <w:spacing w:after="0"/>
        <w:ind w:left="0"/>
        <w:rPr>
          <w:b/>
          <w:bCs/>
          <w:kern w:val="0"/>
          <w:lang w:val="ro-RO" w:eastAsia="en-US"/>
        </w:rPr>
      </w:pPr>
    </w:p>
    <w:p w14:paraId="20315899" w14:textId="77777777" w:rsidR="00520FF7" w:rsidRDefault="00520FF7" w:rsidP="00520FF7">
      <w:pPr>
        <w:tabs>
          <w:tab w:val="left" w:pos="4005"/>
        </w:tabs>
        <w:suppressAutoHyphens w:val="0"/>
        <w:spacing w:after="0"/>
        <w:ind w:left="0"/>
        <w:rPr>
          <w:b/>
          <w:bCs/>
          <w:kern w:val="0"/>
          <w:lang w:val="ro-RO" w:eastAsia="en-US"/>
        </w:rPr>
      </w:pPr>
    </w:p>
    <w:p w14:paraId="22C9CA81" w14:textId="77777777" w:rsidR="00520FF7" w:rsidRDefault="00520FF7" w:rsidP="00520FF7">
      <w:pPr>
        <w:tabs>
          <w:tab w:val="left" w:pos="4005"/>
        </w:tabs>
        <w:suppressAutoHyphens w:val="0"/>
        <w:spacing w:after="0"/>
        <w:ind w:left="0"/>
        <w:rPr>
          <w:b/>
          <w:bCs/>
          <w:kern w:val="0"/>
          <w:lang w:val="ro-RO" w:eastAsia="en-US"/>
        </w:rPr>
      </w:pPr>
    </w:p>
    <w:p w14:paraId="3A2D5E5E" w14:textId="77777777" w:rsidR="00520FF7" w:rsidRDefault="00520FF7" w:rsidP="00520FF7">
      <w:pPr>
        <w:tabs>
          <w:tab w:val="left" w:pos="4005"/>
        </w:tabs>
        <w:suppressAutoHyphens w:val="0"/>
        <w:spacing w:after="0"/>
        <w:ind w:left="0"/>
        <w:rPr>
          <w:b/>
          <w:bCs/>
          <w:kern w:val="0"/>
          <w:lang w:val="ro-RO" w:eastAsia="en-US"/>
        </w:rPr>
      </w:pPr>
    </w:p>
    <w:p w14:paraId="434927C3" w14:textId="77777777" w:rsidR="00520FF7" w:rsidRDefault="00520FF7" w:rsidP="00520FF7">
      <w:pPr>
        <w:tabs>
          <w:tab w:val="left" w:pos="4005"/>
        </w:tabs>
        <w:suppressAutoHyphens w:val="0"/>
        <w:spacing w:after="0"/>
        <w:ind w:left="0"/>
        <w:rPr>
          <w:b/>
          <w:bCs/>
          <w:kern w:val="0"/>
          <w:lang w:val="ro-RO" w:eastAsia="en-US"/>
        </w:rPr>
      </w:pPr>
    </w:p>
    <w:p w14:paraId="2595A20F" w14:textId="77777777" w:rsidR="00520FF7" w:rsidRDefault="00520FF7" w:rsidP="00520FF7">
      <w:pPr>
        <w:tabs>
          <w:tab w:val="left" w:pos="4005"/>
        </w:tabs>
        <w:suppressAutoHyphens w:val="0"/>
        <w:spacing w:after="0"/>
        <w:ind w:left="0"/>
        <w:rPr>
          <w:b/>
          <w:bCs/>
          <w:kern w:val="0"/>
          <w:lang w:val="ro-RO" w:eastAsia="en-US"/>
        </w:rPr>
      </w:pPr>
    </w:p>
    <w:p w14:paraId="04EA805F" w14:textId="77777777" w:rsidR="00520FF7" w:rsidRDefault="00520FF7" w:rsidP="00520FF7">
      <w:pPr>
        <w:tabs>
          <w:tab w:val="left" w:pos="4005"/>
        </w:tabs>
        <w:suppressAutoHyphens w:val="0"/>
        <w:spacing w:after="0"/>
        <w:ind w:left="0"/>
        <w:rPr>
          <w:b/>
          <w:bCs/>
          <w:kern w:val="0"/>
          <w:lang w:val="ro-RO" w:eastAsia="en-US"/>
        </w:rPr>
      </w:pPr>
    </w:p>
    <w:p w14:paraId="6FCF11AF" w14:textId="77777777" w:rsidR="00520FF7" w:rsidRDefault="00520FF7" w:rsidP="00520FF7">
      <w:pPr>
        <w:tabs>
          <w:tab w:val="left" w:pos="4005"/>
        </w:tabs>
        <w:suppressAutoHyphens w:val="0"/>
        <w:spacing w:after="0"/>
        <w:ind w:left="0"/>
        <w:rPr>
          <w:b/>
          <w:bCs/>
          <w:kern w:val="0"/>
          <w:lang w:val="ro-RO" w:eastAsia="en-US"/>
        </w:rPr>
      </w:pPr>
    </w:p>
    <w:p w14:paraId="20838EC1" w14:textId="77777777" w:rsidR="00520FF7" w:rsidRDefault="00520FF7" w:rsidP="00520FF7">
      <w:pPr>
        <w:tabs>
          <w:tab w:val="left" w:pos="4005"/>
        </w:tabs>
        <w:suppressAutoHyphens w:val="0"/>
        <w:spacing w:after="0"/>
        <w:ind w:left="0"/>
        <w:rPr>
          <w:b/>
          <w:bCs/>
          <w:kern w:val="0"/>
          <w:lang w:val="ro-RO" w:eastAsia="en-US"/>
        </w:rPr>
      </w:pPr>
    </w:p>
    <w:p w14:paraId="4019723C" w14:textId="77777777" w:rsidR="00520FF7" w:rsidRDefault="00520FF7" w:rsidP="00520FF7">
      <w:pPr>
        <w:tabs>
          <w:tab w:val="left" w:pos="4005"/>
        </w:tabs>
        <w:suppressAutoHyphens w:val="0"/>
        <w:spacing w:after="0"/>
        <w:ind w:left="0"/>
        <w:rPr>
          <w:b/>
          <w:bCs/>
          <w:kern w:val="0"/>
          <w:lang w:val="ro-RO" w:eastAsia="en-US"/>
        </w:rPr>
      </w:pPr>
    </w:p>
    <w:p w14:paraId="7E2D8619" w14:textId="3C5EC7A9" w:rsidR="00D0442B" w:rsidRPr="00E97F0A" w:rsidRDefault="00D0442B" w:rsidP="00FB35E3">
      <w:pPr>
        <w:spacing w:after="0" w:line="480" w:lineRule="auto"/>
        <w:ind w:left="0" w:right="-193"/>
        <w:rPr>
          <w:rFonts w:ascii="Times New Roman" w:eastAsia="Times New Roman" w:hAnsi="Times New Roman"/>
          <w:kern w:val="0"/>
          <w:sz w:val="24"/>
          <w:szCs w:val="24"/>
          <w:lang w:val="ro-RO" w:eastAsia="en-US"/>
        </w:rPr>
      </w:pPr>
    </w:p>
    <w:sectPr w:rsidR="00D0442B" w:rsidRPr="00E97F0A" w:rsidSect="004043D5">
      <w:headerReference w:type="default" r:id="rId7"/>
      <w:footerReference w:type="default" r:id="rId8"/>
      <w:pgSz w:w="11906" w:h="16838"/>
      <w:pgMar w:top="2348" w:right="849" w:bottom="810" w:left="1350" w:header="270" w:footer="498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854A7" w14:textId="77777777" w:rsidR="00582921" w:rsidRDefault="00582921">
      <w:pPr>
        <w:spacing w:after="0" w:line="240" w:lineRule="auto"/>
      </w:pPr>
      <w:r>
        <w:separator/>
      </w:r>
    </w:p>
  </w:endnote>
  <w:endnote w:type="continuationSeparator" w:id="0">
    <w:p w14:paraId="480AEB8F" w14:textId="77777777" w:rsidR="00582921" w:rsidRDefault="00582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RomanR">
    <w:altName w:val="Times New Roman"/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CF411" w14:textId="77777777" w:rsidR="004D14D8" w:rsidRDefault="004D14D8">
    <w:pPr>
      <w:spacing w:after="0" w:line="100" w:lineRule="atLeast"/>
      <w:ind w:left="0"/>
      <w:jc w:val="center"/>
    </w:pPr>
    <w:r>
      <w:rPr>
        <w:sz w:val="16"/>
        <w:szCs w:val="16"/>
        <w:lang w:val="ro-RO"/>
      </w:rPr>
      <w:t xml:space="preserve">Adresa: B-dul </w:t>
    </w:r>
    <w:proofErr w:type="spellStart"/>
    <w:r>
      <w:rPr>
        <w:sz w:val="16"/>
        <w:szCs w:val="16"/>
        <w:lang w:val="ro-RO"/>
      </w:rPr>
      <w:t>Libertăţii</w:t>
    </w:r>
    <w:proofErr w:type="spellEnd"/>
    <w:r>
      <w:rPr>
        <w:sz w:val="16"/>
        <w:szCs w:val="16"/>
        <w:lang w:val="ro-RO"/>
      </w:rPr>
      <w:t xml:space="preserve"> nr. 12, Sector 5, </w:t>
    </w:r>
    <w:proofErr w:type="spellStart"/>
    <w:r>
      <w:rPr>
        <w:sz w:val="16"/>
        <w:szCs w:val="16"/>
        <w:lang w:val="ro-RO"/>
      </w:rPr>
      <w:t>Bucureşti</w:t>
    </w:r>
    <w:proofErr w:type="spellEnd"/>
    <w:r>
      <w:rPr>
        <w:sz w:val="16"/>
        <w:szCs w:val="16"/>
        <w:lang w:val="ro-RO"/>
      </w:rPr>
      <w:t>, Tel/ Fax: 004 021/408.96.</w:t>
    </w:r>
    <w:r w:rsidR="00B656B4">
      <w:rPr>
        <w:sz w:val="16"/>
        <w:szCs w:val="16"/>
        <w:lang w:val="ro-RO"/>
      </w:rPr>
      <w:t>09</w:t>
    </w:r>
    <w:r>
      <w:rPr>
        <w:sz w:val="16"/>
        <w:szCs w:val="16"/>
        <w:lang w:val="ro-RO"/>
      </w:rPr>
      <w:t xml:space="preserve"> Web: </w:t>
    </w:r>
    <w:hyperlink r:id="rId1" w:history="1">
      <w:r>
        <w:rPr>
          <w:rStyle w:val="Hyperlink"/>
          <w:sz w:val="16"/>
          <w:szCs w:val="16"/>
        </w:rPr>
        <w:t>www.mmediu.ro</w:t>
      </w:r>
    </w:hyperlink>
    <w:r>
      <w:rPr>
        <w:sz w:val="16"/>
        <w:szCs w:val="16"/>
      </w:rPr>
      <w:t xml:space="preserve">;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49C33" w14:textId="77777777" w:rsidR="00582921" w:rsidRDefault="00582921">
      <w:pPr>
        <w:spacing w:after="0" w:line="240" w:lineRule="auto"/>
      </w:pPr>
      <w:r>
        <w:separator/>
      </w:r>
    </w:p>
  </w:footnote>
  <w:footnote w:type="continuationSeparator" w:id="0">
    <w:p w14:paraId="34CBB4DB" w14:textId="77777777" w:rsidR="00582921" w:rsidRDefault="00582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322D0" w14:textId="2681B7B0" w:rsidR="0017338F" w:rsidRDefault="00945556">
    <w:pPr>
      <w:pStyle w:val="Antet"/>
    </w:pPr>
    <w:r>
      <w:rPr>
        <w:noProof/>
        <w:lang w:eastAsia="en-US"/>
      </w:rPr>
      <w:drawing>
        <wp:anchor distT="0" distB="0" distL="114300" distR="114300" simplePos="0" relativeHeight="251657728" behindDoc="0" locked="0" layoutInCell="1" allowOverlap="1" wp14:anchorId="567BF685" wp14:editId="2A6602AF">
          <wp:simplePos x="0" y="0"/>
          <wp:positionH relativeFrom="column">
            <wp:posOffset>-304800</wp:posOffset>
          </wp:positionH>
          <wp:positionV relativeFrom="paragraph">
            <wp:posOffset>248285</wp:posOffset>
          </wp:positionV>
          <wp:extent cx="3236595" cy="899795"/>
          <wp:effectExtent l="0" t="0" r="0" b="0"/>
          <wp:wrapSquare wrapText="bothSides"/>
          <wp:docPr id="1" name="Picture 3" descr="C:\Users\gabriel.jitaru\Desktop\20191107 ministru instalare\logo MMAP\MMAP-a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abriel.jitaru\Desktop\20191107 ministru instalare\logo MMAP\MMAP-ante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659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2B6CE3" w14:textId="77777777" w:rsidR="004D14D8" w:rsidRDefault="004D14D8">
    <w:pPr>
      <w:pStyle w:val="Antet"/>
      <w:tabs>
        <w:tab w:val="clear" w:pos="4320"/>
        <w:tab w:val="clear" w:pos="8640"/>
      </w:tabs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itlu1"/>
      <w:lvlText w:val="%1"/>
      <w:lvlJc w:val="left"/>
      <w:pPr>
        <w:tabs>
          <w:tab w:val="num" w:pos="432"/>
        </w:tabs>
        <w:ind w:left="432" w:hanging="432"/>
      </w:pPr>
      <w:rPr>
        <w:b/>
        <w:i w:val="0"/>
        <w:caps w:val="0"/>
        <w:smallCaps w:val="0"/>
        <w:dstrike/>
        <w:vanish w:val="0"/>
        <w:color w:val="000000"/>
        <w:kern w:val="1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lu2"/>
      <w:lvlText w:val="%1.%2"/>
      <w:lvlJc w:val="left"/>
      <w:pPr>
        <w:tabs>
          <w:tab w:val="num" w:pos="576"/>
        </w:tabs>
        <w:ind w:left="576" w:hanging="576"/>
      </w:pPr>
      <w:rPr>
        <w:color w:val="00000A"/>
        <w:sz w:val="22"/>
        <w:szCs w:val="22"/>
      </w:rPr>
    </w:lvl>
    <w:lvl w:ilvl="2">
      <w:start w:val="1"/>
      <w:numFmt w:val="none"/>
      <w:pStyle w:val="Titlu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lu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lu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lu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lu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lu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lu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1647A4"/>
    <w:multiLevelType w:val="hybridMultilevel"/>
    <w:tmpl w:val="D3DC34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F4B65"/>
    <w:multiLevelType w:val="hybridMultilevel"/>
    <w:tmpl w:val="41D627B4"/>
    <w:lvl w:ilvl="0" w:tplc="20E65CAA">
      <w:start w:val="1"/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D5F6C"/>
    <w:multiLevelType w:val="hybridMultilevel"/>
    <w:tmpl w:val="7F520F10"/>
    <w:lvl w:ilvl="0" w:tplc="D19849FA">
      <w:start w:val="1"/>
      <w:numFmt w:val="bullet"/>
      <w:lvlText w:val="-"/>
      <w:lvlJc w:val="left"/>
      <w:pPr>
        <w:ind w:left="1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1D0503FC"/>
    <w:multiLevelType w:val="hybridMultilevel"/>
    <w:tmpl w:val="09462C86"/>
    <w:lvl w:ilvl="0" w:tplc="7E108BB4">
      <w:start w:val="1"/>
      <w:numFmt w:val="bullet"/>
      <w:lvlText w:val="-"/>
      <w:lvlJc w:val="left"/>
      <w:pPr>
        <w:ind w:left="1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5" w15:restartNumberingAfterBreak="0">
    <w:nsid w:val="229C728F"/>
    <w:multiLevelType w:val="hybridMultilevel"/>
    <w:tmpl w:val="40682B14"/>
    <w:lvl w:ilvl="0" w:tplc="041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D44634"/>
    <w:multiLevelType w:val="hybridMultilevel"/>
    <w:tmpl w:val="939092C2"/>
    <w:lvl w:ilvl="0" w:tplc="CE842EF4">
      <w:start w:val="10"/>
      <w:numFmt w:val="bullet"/>
      <w:lvlText w:val="-"/>
      <w:lvlJc w:val="left"/>
      <w:pPr>
        <w:ind w:left="1080" w:hanging="360"/>
      </w:pPr>
      <w:rPr>
        <w:rFonts w:ascii="Trebuchet MS" w:eastAsia="MS Mincho" w:hAnsi="Trebuchet MS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FF294E"/>
    <w:multiLevelType w:val="hybridMultilevel"/>
    <w:tmpl w:val="E508F33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F7512"/>
    <w:multiLevelType w:val="hybridMultilevel"/>
    <w:tmpl w:val="81DEC24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51DA5"/>
    <w:multiLevelType w:val="hybridMultilevel"/>
    <w:tmpl w:val="B2EC9E8C"/>
    <w:lvl w:ilvl="0" w:tplc="5F385D10">
      <w:start w:val="1"/>
      <w:numFmt w:val="upperLetter"/>
      <w:lvlText w:val="%1."/>
      <w:lvlJc w:val="left"/>
      <w:pPr>
        <w:ind w:left="360" w:hanging="360"/>
      </w:pPr>
      <w:rPr>
        <w:rFonts w:eastAsia="Times New Roman"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F62D71"/>
    <w:multiLevelType w:val="hybridMultilevel"/>
    <w:tmpl w:val="5C8034E6"/>
    <w:lvl w:ilvl="0" w:tplc="1444F0BE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05195"/>
    <w:multiLevelType w:val="hybridMultilevel"/>
    <w:tmpl w:val="C2862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4A6460"/>
    <w:multiLevelType w:val="hybridMultilevel"/>
    <w:tmpl w:val="2AF8F4D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E2EDE"/>
    <w:multiLevelType w:val="hybridMultilevel"/>
    <w:tmpl w:val="B42A634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B365B8"/>
    <w:multiLevelType w:val="hybridMultilevel"/>
    <w:tmpl w:val="999C750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284C42"/>
    <w:multiLevelType w:val="hybridMultilevel"/>
    <w:tmpl w:val="3390A4EA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922EF5"/>
    <w:multiLevelType w:val="hybridMultilevel"/>
    <w:tmpl w:val="8DBAABD2"/>
    <w:lvl w:ilvl="0" w:tplc="881E7F3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052052"/>
    <w:multiLevelType w:val="hybridMultilevel"/>
    <w:tmpl w:val="D65AF66A"/>
    <w:lvl w:ilvl="0" w:tplc="A69E8C1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25" w:hanging="360"/>
      </w:pPr>
    </w:lvl>
    <w:lvl w:ilvl="2" w:tplc="0418001B" w:tentative="1">
      <w:start w:val="1"/>
      <w:numFmt w:val="lowerRoman"/>
      <w:lvlText w:val="%3."/>
      <w:lvlJc w:val="right"/>
      <w:pPr>
        <w:ind w:left="1845" w:hanging="180"/>
      </w:pPr>
    </w:lvl>
    <w:lvl w:ilvl="3" w:tplc="0418000F" w:tentative="1">
      <w:start w:val="1"/>
      <w:numFmt w:val="decimal"/>
      <w:lvlText w:val="%4."/>
      <w:lvlJc w:val="left"/>
      <w:pPr>
        <w:ind w:left="2565" w:hanging="360"/>
      </w:pPr>
    </w:lvl>
    <w:lvl w:ilvl="4" w:tplc="04180019" w:tentative="1">
      <w:start w:val="1"/>
      <w:numFmt w:val="lowerLetter"/>
      <w:lvlText w:val="%5."/>
      <w:lvlJc w:val="left"/>
      <w:pPr>
        <w:ind w:left="3285" w:hanging="360"/>
      </w:pPr>
    </w:lvl>
    <w:lvl w:ilvl="5" w:tplc="0418001B" w:tentative="1">
      <w:start w:val="1"/>
      <w:numFmt w:val="lowerRoman"/>
      <w:lvlText w:val="%6."/>
      <w:lvlJc w:val="right"/>
      <w:pPr>
        <w:ind w:left="4005" w:hanging="180"/>
      </w:pPr>
    </w:lvl>
    <w:lvl w:ilvl="6" w:tplc="0418000F" w:tentative="1">
      <w:start w:val="1"/>
      <w:numFmt w:val="decimal"/>
      <w:lvlText w:val="%7."/>
      <w:lvlJc w:val="left"/>
      <w:pPr>
        <w:ind w:left="4725" w:hanging="360"/>
      </w:pPr>
    </w:lvl>
    <w:lvl w:ilvl="7" w:tplc="04180019" w:tentative="1">
      <w:start w:val="1"/>
      <w:numFmt w:val="lowerLetter"/>
      <w:lvlText w:val="%8."/>
      <w:lvlJc w:val="left"/>
      <w:pPr>
        <w:ind w:left="5445" w:hanging="360"/>
      </w:pPr>
    </w:lvl>
    <w:lvl w:ilvl="8" w:tplc="0418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66C67552"/>
    <w:multiLevelType w:val="multilevel"/>
    <w:tmpl w:val="438A50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75035FB"/>
    <w:multiLevelType w:val="hybridMultilevel"/>
    <w:tmpl w:val="9962CE38"/>
    <w:lvl w:ilvl="0" w:tplc="0409000B">
      <w:start w:val="1"/>
      <w:numFmt w:val="bullet"/>
      <w:lvlText w:val=""/>
      <w:lvlJc w:val="left"/>
      <w:pPr>
        <w:ind w:left="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0" w15:restartNumberingAfterBreak="0">
    <w:nsid w:val="68B37648"/>
    <w:multiLevelType w:val="hybridMultilevel"/>
    <w:tmpl w:val="CD6E95EA"/>
    <w:lvl w:ilvl="0" w:tplc="D1C29036">
      <w:start w:val="1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4704DC"/>
    <w:multiLevelType w:val="hybridMultilevel"/>
    <w:tmpl w:val="6E3EB5B8"/>
    <w:lvl w:ilvl="0" w:tplc="A86498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D1A3C4E"/>
    <w:multiLevelType w:val="multilevel"/>
    <w:tmpl w:val="498ABE4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strike w:val="0"/>
      </w:rPr>
    </w:lvl>
    <w:lvl w:ilvl="2">
      <w:start w:val="1"/>
      <w:numFmt w:val="decimal"/>
      <w:lvlText w:val="%1.%2.%3"/>
      <w:lvlJc w:val="left"/>
      <w:pPr>
        <w:ind w:left="1146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6DA35E13"/>
    <w:multiLevelType w:val="hybridMultilevel"/>
    <w:tmpl w:val="A65CB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041607">
    <w:abstractNumId w:val="0"/>
  </w:num>
  <w:num w:numId="2" w16cid:durableId="1011296786">
    <w:abstractNumId w:val="17"/>
  </w:num>
  <w:num w:numId="3" w16cid:durableId="675305887">
    <w:abstractNumId w:val="6"/>
  </w:num>
  <w:num w:numId="4" w16cid:durableId="1697729869">
    <w:abstractNumId w:val="16"/>
  </w:num>
  <w:num w:numId="5" w16cid:durableId="981882523">
    <w:abstractNumId w:val="15"/>
  </w:num>
  <w:num w:numId="6" w16cid:durableId="1088505449">
    <w:abstractNumId w:val="5"/>
  </w:num>
  <w:num w:numId="7" w16cid:durableId="2056615970">
    <w:abstractNumId w:val="10"/>
  </w:num>
  <w:num w:numId="8" w16cid:durableId="300034950">
    <w:abstractNumId w:val="9"/>
  </w:num>
  <w:num w:numId="9" w16cid:durableId="1795784025">
    <w:abstractNumId w:val="7"/>
  </w:num>
  <w:num w:numId="10" w16cid:durableId="517542236">
    <w:abstractNumId w:val="20"/>
  </w:num>
  <w:num w:numId="11" w16cid:durableId="825245280">
    <w:abstractNumId w:val="2"/>
  </w:num>
  <w:num w:numId="12" w16cid:durableId="691537262">
    <w:abstractNumId w:val="1"/>
  </w:num>
  <w:num w:numId="13" w16cid:durableId="1857117480">
    <w:abstractNumId w:val="19"/>
  </w:num>
  <w:num w:numId="14" w16cid:durableId="82575663">
    <w:abstractNumId w:val="3"/>
  </w:num>
  <w:num w:numId="15" w16cid:durableId="676810698">
    <w:abstractNumId w:val="4"/>
  </w:num>
  <w:num w:numId="16" w16cid:durableId="792479215">
    <w:abstractNumId w:val="21"/>
  </w:num>
  <w:num w:numId="17" w16cid:durableId="490146737">
    <w:abstractNumId w:val="13"/>
  </w:num>
  <w:num w:numId="18" w16cid:durableId="847330720">
    <w:abstractNumId w:val="14"/>
  </w:num>
  <w:num w:numId="19" w16cid:durableId="1883512735">
    <w:abstractNumId w:val="11"/>
  </w:num>
  <w:num w:numId="20" w16cid:durableId="1035933613">
    <w:abstractNumId w:val="8"/>
  </w:num>
  <w:num w:numId="21" w16cid:durableId="56784486">
    <w:abstractNumId w:val="22"/>
  </w:num>
  <w:num w:numId="22" w16cid:durableId="2108034188">
    <w:abstractNumId w:val="18"/>
  </w:num>
  <w:num w:numId="23" w16cid:durableId="58524366">
    <w:abstractNumId w:val="12"/>
  </w:num>
  <w:num w:numId="24" w16cid:durableId="13040017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9CC"/>
    <w:rsid w:val="0002580F"/>
    <w:rsid w:val="0003589D"/>
    <w:rsid w:val="00045019"/>
    <w:rsid w:val="00046E6A"/>
    <w:rsid w:val="00055C05"/>
    <w:rsid w:val="00073E65"/>
    <w:rsid w:val="00073F3A"/>
    <w:rsid w:val="0008170F"/>
    <w:rsid w:val="00083764"/>
    <w:rsid w:val="00091C40"/>
    <w:rsid w:val="000B4258"/>
    <w:rsid w:val="000C3303"/>
    <w:rsid w:val="000C52DE"/>
    <w:rsid w:val="000C60E0"/>
    <w:rsid w:val="000C639B"/>
    <w:rsid w:val="000D6EA7"/>
    <w:rsid w:val="000E3C69"/>
    <w:rsid w:val="00104260"/>
    <w:rsid w:val="00111B61"/>
    <w:rsid w:val="00116041"/>
    <w:rsid w:val="00116498"/>
    <w:rsid w:val="001209FC"/>
    <w:rsid w:val="00122F77"/>
    <w:rsid w:val="00123803"/>
    <w:rsid w:val="0014073F"/>
    <w:rsid w:val="00154301"/>
    <w:rsid w:val="001614FA"/>
    <w:rsid w:val="00163B6F"/>
    <w:rsid w:val="00166BC9"/>
    <w:rsid w:val="00171DC9"/>
    <w:rsid w:val="00172147"/>
    <w:rsid w:val="0017338F"/>
    <w:rsid w:val="00173464"/>
    <w:rsid w:val="00175656"/>
    <w:rsid w:val="001857BE"/>
    <w:rsid w:val="00195873"/>
    <w:rsid w:val="001966FE"/>
    <w:rsid w:val="001A0F89"/>
    <w:rsid w:val="001A351E"/>
    <w:rsid w:val="001A3AE5"/>
    <w:rsid w:val="001A7FB3"/>
    <w:rsid w:val="001B034D"/>
    <w:rsid w:val="001B210D"/>
    <w:rsid w:val="001B6914"/>
    <w:rsid w:val="001C078A"/>
    <w:rsid w:val="001C11DC"/>
    <w:rsid w:val="001C5BC1"/>
    <w:rsid w:val="001C694E"/>
    <w:rsid w:val="001E1A74"/>
    <w:rsid w:val="001F01E8"/>
    <w:rsid w:val="001F6690"/>
    <w:rsid w:val="001F6E41"/>
    <w:rsid w:val="002006E1"/>
    <w:rsid w:val="00212BD9"/>
    <w:rsid w:val="00221604"/>
    <w:rsid w:val="0024464F"/>
    <w:rsid w:val="00247BDF"/>
    <w:rsid w:val="002535B1"/>
    <w:rsid w:val="0025442F"/>
    <w:rsid w:val="00266407"/>
    <w:rsid w:val="00270EC8"/>
    <w:rsid w:val="002766BB"/>
    <w:rsid w:val="00281726"/>
    <w:rsid w:val="00285E63"/>
    <w:rsid w:val="00286082"/>
    <w:rsid w:val="002903EC"/>
    <w:rsid w:val="002968E2"/>
    <w:rsid w:val="002A3C6B"/>
    <w:rsid w:val="002A71DB"/>
    <w:rsid w:val="002B00B0"/>
    <w:rsid w:val="002B73B4"/>
    <w:rsid w:val="002B7CD3"/>
    <w:rsid w:val="002D5506"/>
    <w:rsid w:val="002D6247"/>
    <w:rsid w:val="002D71C9"/>
    <w:rsid w:val="002E5607"/>
    <w:rsid w:val="002E700E"/>
    <w:rsid w:val="002F1DAC"/>
    <w:rsid w:val="0030013A"/>
    <w:rsid w:val="00325135"/>
    <w:rsid w:val="00325456"/>
    <w:rsid w:val="003300E5"/>
    <w:rsid w:val="0033447D"/>
    <w:rsid w:val="003344F9"/>
    <w:rsid w:val="00351119"/>
    <w:rsid w:val="003869CB"/>
    <w:rsid w:val="00394CB9"/>
    <w:rsid w:val="003A2107"/>
    <w:rsid w:val="003A5024"/>
    <w:rsid w:val="003B39F1"/>
    <w:rsid w:val="003C3A53"/>
    <w:rsid w:val="003C5D9E"/>
    <w:rsid w:val="003D02CF"/>
    <w:rsid w:val="003D3425"/>
    <w:rsid w:val="003D575F"/>
    <w:rsid w:val="003E2AB6"/>
    <w:rsid w:val="003E5D75"/>
    <w:rsid w:val="003E69A5"/>
    <w:rsid w:val="003F1996"/>
    <w:rsid w:val="003F28F8"/>
    <w:rsid w:val="003F4157"/>
    <w:rsid w:val="003F5D55"/>
    <w:rsid w:val="004031E5"/>
    <w:rsid w:val="004043D5"/>
    <w:rsid w:val="0041056F"/>
    <w:rsid w:val="00411AB1"/>
    <w:rsid w:val="00414EEC"/>
    <w:rsid w:val="004166E7"/>
    <w:rsid w:val="00421CF5"/>
    <w:rsid w:val="00433683"/>
    <w:rsid w:val="0044079A"/>
    <w:rsid w:val="004478BD"/>
    <w:rsid w:val="00450E4C"/>
    <w:rsid w:val="00452590"/>
    <w:rsid w:val="00453E94"/>
    <w:rsid w:val="00454C91"/>
    <w:rsid w:val="00454F26"/>
    <w:rsid w:val="004646C1"/>
    <w:rsid w:val="00471CB2"/>
    <w:rsid w:val="00471D5A"/>
    <w:rsid w:val="004740F3"/>
    <w:rsid w:val="00476618"/>
    <w:rsid w:val="004922BF"/>
    <w:rsid w:val="004B01A8"/>
    <w:rsid w:val="004B4077"/>
    <w:rsid w:val="004B624D"/>
    <w:rsid w:val="004C5596"/>
    <w:rsid w:val="004C576C"/>
    <w:rsid w:val="004D14D8"/>
    <w:rsid w:val="004D24B5"/>
    <w:rsid w:val="004E3837"/>
    <w:rsid w:val="00501C35"/>
    <w:rsid w:val="00505318"/>
    <w:rsid w:val="005076FA"/>
    <w:rsid w:val="00511908"/>
    <w:rsid w:val="0051661B"/>
    <w:rsid w:val="00520BE9"/>
    <w:rsid w:val="00520FF7"/>
    <w:rsid w:val="005319A2"/>
    <w:rsid w:val="005340ED"/>
    <w:rsid w:val="00540B90"/>
    <w:rsid w:val="0057270F"/>
    <w:rsid w:val="0057547A"/>
    <w:rsid w:val="005757BF"/>
    <w:rsid w:val="00582921"/>
    <w:rsid w:val="0058492C"/>
    <w:rsid w:val="00594D86"/>
    <w:rsid w:val="005C6604"/>
    <w:rsid w:val="005D1F6B"/>
    <w:rsid w:val="005D620F"/>
    <w:rsid w:val="005E68C1"/>
    <w:rsid w:val="006057E2"/>
    <w:rsid w:val="00605CB0"/>
    <w:rsid w:val="00610BE3"/>
    <w:rsid w:val="00615642"/>
    <w:rsid w:val="00621354"/>
    <w:rsid w:val="00645B96"/>
    <w:rsid w:val="00656D03"/>
    <w:rsid w:val="00670206"/>
    <w:rsid w:val="00671C11"/>
    <w:rsid w:val="0067333B"/>
    <w:rsid w:val="00674C58"/>
    <w:rsid w:val="00687135"/>
    <w:rsid w:val="00695E10"/>
    <w:rsid w:val="006A42F8"/>
    <w:rsid w:val="006B00F3"/>
    <w:rsid w:val="006B502F"/>
    <w:rsid w:val="006C6A10"/>
    <w:rsid w:val="006C6FA9"/>
    <w:rsid w:val="006D0EC1"/>
    <w:rsid w:val="006D5A39"/>
    <w:rsid w:val="006E1AE7"/>
    <w:rsid w:val="006E5817"/>
    <w:rsid w:val="00702AB0"/>
    <w:rsid w:val="007077DA"/>
    <w:rsid w:val="00707B82"/>
    <w:rsid w:val="00712C76"/>
    <w:rsid w:val="007173CB"/>
    <w:rsid w:val="007204EC"/>
    <w:rsid w:val="00721081"/>
    <w:rsid w:val="00722352"/>
    <w:rsid w:val="00723102"/>
    <w:rsid w:val="00726263"/>
    <w:rsid w:val="00730284"/>
    <w:rsid w:val="00740C15"/>
    <w:rsid w:val="00741DD5"/>
    <w:rsid w:val="00742E66"/>
    <w:rsid w:val="00746275"/>
    <w:rsid w:val="0075491F"/>
    <w:rsid w:val="007636DD"/>
    <w:rsid w:val="007A79C3"/>
    <w:rsid w:val="007B1390"/>
    <w:rsid w:val="007B3B6B"/>
    <w:rsid w:val="007D1273"/>
    <w:rsid w:val="007D29EB"/>
    <w:rsid w:val="007D4F62"/>
    <w:rsid w:val="007E1D4B"/>
    <w:rsid w:val="007F1C91"/>
    <w:rsid w:val="007F4EE0"/>
    <w:rsid w:val="00801FEE"/>
    <w:rsid w:val="00817E89"/>
    <w:rsid w:val="008243F0"/>
    <w:rsid w:val="008255CC"/>
    <w:rsid w:val="008302B7"/>
    <w:rsid w:val="00836266"/>
    <w:rsid w:val="00847F2B"/>
    <w:rsid w:val="00852CEC"/>
    <w:rsid w:val="00873D77"/>
    <w:rsid w:val="00877E76"/>
    <w:rsid w:val="00881D3D"/>
    <w:rsid w:val="008845B4"/>
    <w:rsid w:val="008A2B57"/>
    <w:rsid w:val="008B4134"/>
    <w:rsid w:val="008B6789"/>
    <w:rsid w:val="008C347F"/>
    <w:rsid w:val="008E682A"/>
    <w:rsid w:val="008E7A17"/>
    <w:rsid w:val="008F24A4"/>
    <w:rsid w:val="00902FBE"/>
    <w:rsid w:val="009038E6"/>
    <w:rsid w:val="0090397B"/>
    <w:rsid w:val="00904663"/>
    <w:rsid w:val="00913622"/>
    <w:rsid w:val="00917C6C"/>
    <w:rsid w:val="00923481"/>
    <w:rsid w:val="00924571"/>
    <w:rsid w:val="009375FA"/>
    <w:rsid w:val="00937A66"/>
    <w:rsid w:val="00940BCA"/>
    <w:rsid w:val="00944E2F"/>
    <w:rsid w:val="00945556"/>
    <w:rsid w:val="00945D18"/>
    <w:rsid w:val="00947D6A"/>
    <w:rsid w:val="009A1C6F"/>
    <w:rsid w:val="009A4000"/>
    <w:rsid w:val="009A4BB3"/>
    <w:rsid w:val="009B54A9"/>
    <w:rsid w:val="009B66EE"/>
    <w:rsid w:val="009C1DF1"/>
    <w:rsid w:val="009C490C"/>
    <w:rsid w:val="009D64F3"/>
    <w:rsid w:val="009D6EAE"/>
    <w:rsid w:val="009D7DB0"/>
    <w:rsid w:val="009E1DAA"/>
    <w:rsid w:val="009E477C"/>
    <w:rsid w:val="009F5330"/>
    <w:rsid w:val="00A220FC"/>
    <w:rsid w:val="00A25837"/>
    <w:rsid w:val="00A36332"/>
    <w:rsid w:val="00A43A45"/>
    <w:rsid w:val="00A45D4A"/>
    <w:rsid w:val="00A5020F"/>
    <w:rsid w:val="00A64A48"/>
    <w:rsid w:val="00A722A3"/>
    <w:rsid w:val="00A802E6"/>
    <w:rsid w:val="00A803C2"/>
    <w:rsid w:val="00A8411A"/>
    <w:rsid w:val="00A90176"/>
    <w:rsid w:val="00A90C8A"/>
    <w:rsid w:val="00AA3EFC"/>
    <w:rsid w:val="00AD2AE5"/>
    <w:rsid w:val="00AE11ED"/>
    <w:rsid w:val="00AE1582"/>
    <w:rsid w:val="00AF4B5F"/>
    <w:rsid w:val="00AF76E0"/>
    <w:rsid w:val="00B311E3"/>
    <w:rsid w:val="00B32E59"/>
    <w:rsid w:val="00B56EDB"/>
    <w:rsid w:val="00B656B4"/>
    <w:rsid w:val="00B7262C"/>
    <w:rsid w:val="00B72C2C"/>
    <w:rsid w:val="00B76CD3"/>
    <w:rsid w:val="00B82CD7"/>
    <w:rsid w:val="00B85F49"/>
    <w:rsid w:val="00B92303"/>
    <w:rsid w:val="00B9414C"/>
    <w:rsid w:val="00BA3A29"/>
    <w:rsid w:val="00BA4B97"/>
    <w:rsid w:val="00BB70B7"/>
    <w:rsid w:val="00BC61BC"/>
    <w:rsid w:val="00BD03E0"/>
    <w:rsid w:val="00BE37F0"/>
    <w:rsid w:val="00C01BC9"/>
    <w:rsid w:val="00C06B9A"/>
    <w:rsid w:val="00C153E7"/>
    <w:rsid w:val="00C15536"/>
    <w:rsid w:val="00C2158C"/>
    <w:rsid w:val="00C23F6B"/>
    <w:rsid w:val="00C252C7"/>
    <w:rsid w:val="00C3032B"/>
    <w:rsid w:val="00C50916"/>
    <w:rsid w:val="00C52435"/>
    <w:rsid w:val="00C562CE"/>
    <w:rsid w:val="00C60615"/>
    <w:rsid w:val="00C665EB"/>
    <w:rsid w:val="00C721E7"/>
    <w:rsid w:val="00C775C4"/>
    <w:rsid w:val="00C81602"/>
    <w:rsid w:val="00C9026D"/>
    <w:rsid w:val="00C95A6F"/>
    <w:rsid w:val="00CA53C9"/>
    <w:rsid w:val="00CA64C0"/>
    <w:rsid w:val="00CA7135"/>
    <w:rsid w:val="00CB12F5"/>
    <w:rsid w:val="00CB1DE1"/>
    <w:rsid w:val="00CD2F33"/>
    <w:rsid w:val="00CD5E9C"/>
    <w:rsid w:val="00CD697E"/>
    <w:rsid w:val="00CE341A"/>
    <w:rsid w:val="00CF00B6"/>
    <w:rsid w:val="00CF2F91"/>
    <w:rsid w:val="00CF6C22"/>
    <w:rsid w:val="00CF6F14"/>
    <w:rsid w:val="00D0442B"/>
    <w:rsid w:val="00D05CB2"/>
    <w:rsid w:val="00D05E6F"/>
    <w:rsid w:val="00D1125A"/>
    <w:rsid w:val="00D135DB"/>
    <w:rsid w:val="00D1622E"/>
    <w:rsid w:val="00D21185"/>
    <w:rsid w:val="00D549CC"/>
    <w:rsid w:val="00D606FC"/>
    <w:rsid w:val="00D60869"/>
    <w:rsid w:val="00D67D1F"/>
    <w:rsid w:val="00D76F91"/>
    <w:rsid w:val="00D8294E"/>
    <w:rsid w:val="00D82EE4"/>
    <w:rsid w:val="00DA0EAA"/>
    <w:rsid w:val="00DA1342"/>
    <w:rsid w:val="00DA4F0D"/>
    <w:rsid w:val="00DB4B7F"/>
    <w:rsid w:val="00DC12C5"/>
    <w:rsid w:val="00DC5709"/>
    <w:rsid w:val="00DC66E3"/>
    <w:rsid w:val="00DD1603"/>
    <w:rsid w:val="00DE1B0C"/>
    <w:rsid w:val="00DE3CCD"/>
    <w:rsid w:val="00E019CB"/>
    <w:rsid w:val="00E13613"/>
    <w:rsid w:val="00E22CEA"/>
    <w:rsid w:val="00E36F14"/>
    <w:rsid w:val="00E41DCB"/>
    <w:rsid w:val="00E45E58"/>
    <w:rsid w:val="00E55497"/>
    <w:rsid w:val="00E616BD"/>
    <w:rsid w:val="00E71814"/>
    <w:rsid w:val="00E80753"/>
    <w:rsid w:val="00E876C1"/>
    <w:rsid w:val="00E9243B"/>
    <w:rsid w:val="00E97F0A"/>
    <w:rsid w:val="00EA6963"/>
    <w:rsid w:val="00EB2096"/>
    <w:rsid w:val="00EB5EFE"/>
    <w:rsid w:val="00EB73DE"/>
    <w:rsid w:val="00EE2EAE"/>
    <w:rsid w:val="00F0404A"/>
    <w:rsid w:val="00F1306D"/>
    <w:rsid w:val="00F3005F"/>
    <w:rsid w:val="00F3044A"/>
    <w:rsid w:val="00F36C42"/>
    <w:rsid w:val="00F544C4"/>
    <w:rsid w:val="00F662D0"/>
    <w:rsid w:val="00F66688"/>
    <w:rsid w:val="00F66779"/>
    <w:rsid w:val="00F724DA"/>
    <w:rsid w:val="00F75BF0"/>
    <w:rsid w:val="00F75DFE"/>
    <w:rsid w:val="00F8221E"/>
    <w:rsid w:val="00F91FD3"/>
    <w:rsid w:val="00FA5085"/>
    <w:rsid w:val="00FB0BB6"/>
    <w:rsid w:val="00FB0F2D"/>
    <w:rsid w:val="00FB3286"/>
    <w:rsid w:val="00FB35E3"/>
    <w:rsid w:val="00FC4BC4"/>
    <w:rsid w:val="00FD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97B1FC1"/>
  <w15:chartTrackingRefBased/>
  <w15:docId w15:val="{560AA0E0-0C03-4014-88AD-CD75D7B25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157"/>
    <w:pPr>
      <w:suppressAutoHyphens/>
      <w:spacing w:after="120" w:line="276" w:lineRule="auto"/>
      <w:ind w:left="1701"/>
      <w:jc w:val="both"/>
    </w:pPr>
    <w:rPr>
      <w:rFonts w:ascii="Trebuchet MS" w:eastAsia="MS Mincho" w:hAnsi="Trebuchet MS"/>
      <w:kern w:val="1"/>
      <w:sz w:val="22"/>
      <w:szCs w:val="22"/>
      <w:lang w:val="en-US" w:eastAsia="ar-SA"/>
    </w:rPr>
  </w:style>
  <w:style w:type="paragraph" w:styleId="Titlu1">
    <w:name w:val="heading 1"/>
    <w:basedOn w:val="Normal"/>
    <w:next w:val="Corptext"/>
    <w:uiPriority w:val="9"/>
    <w:qFormat/>
    <w:pPr>
      <w:keepNext/>
      <w:numPr>
        <w:numId w:val="1"/>
      </w:numPr>
      <w:spacing w:before="240" w:after="240" w:line="100" w:lineRule="atLeast"/>
      <w:jc w:val="left"/>
      <w:outlineLvl w:val="0"/>
    </w:pPr>
    <w:rPr>
      <w:rFonts w:ascii="Arial" w:eastAsia="Times New Roman" w:hAnsi="Arial" w:cs="Arial"/>
      <w:b/>
      <w:bCs/>
      <w:sz w:val="28"/>
      <w:szCs w:val="24"/>
      <w:lang w:val="en-GB"/>
    </w:rPr>
  </w:style>
  <w:style w:type="paragraph" w:styleId="Titlu2">
    <w:name w:val="heading 2"/>
    <w:aliases w:val="Nadpis_2,AB,Numbered - 2,Sub Heading,ignorer2,Heading 2 Char1,Heading 2 Char Char"/>
    <w:basedOn w:val="Normal"/>
    <w:next w:val="Corptext"/>
    <w:uiPriority w:val="9"/>
    <w:qFormat/>
    <w:pPr>
      <w:keepNext/>
      <w:numPr>
        <w:ilvl w:val="1"/>
        <w:numId w:val="1"/>
      </w:numPr>
      <w:spacing w:before="120" w:line="100" w:lineRule="atLeast"/>
      <w:jc w:val="left"/>
      <w:outlineLvl w:val="1"/>
    </w:pPr>
    <w:rPr>
      <w:rFonts w:ascii="Arial" w:eastAsia="Times New Roman" w:hAnsi="Arial" w:cs="Arial"/>
      <w:b/>
      <w:bCs/>
      <w:sz w:val="24"/>
      <w:szCs w:val="24"/>
      <w:lang w:val="en-GB"/>
    </w:rPr>
  </w:style>
  <w:style w:type="paragraph" w:styleId="Titlu3">
    <w:name w:val="heading 3"/>
    <w:aliases w:val="Podpodkapitola,adpis 3,KopCat. 3,Numbered - 3"/>
    <w:basedOn w:val="Normal"/>
    <w:next w:val="Corptext"/>
    <w:qFormat/>
    <w:pPr>
      <w:keepNext/>
      <w:numPr>
        <w:ilvl w:val="2"/>
        <w:numId w:val="1"/>
      </w:numPr>
      <w:spacing w:before="120" w:line="100" w:lineRule="atLeast"/>
      <w:jc w:val="left"/>
      <w:outlineLvl w:val="2"/>
    </w:pPr>
    <w:rPr>
      <w:rFonts w:ascii="TimesRomanR" w:eastAsia="Times New Roman" w:hAnsi="TimesRomanR" w:cs="TimesRomanR"/>
      <w:b/>
      <w:bCs/>
      <w:szCs w:val="28"/>
      <w:lang w:val="en-GB"/>
    </w:rPr>
  </w:style>
  <w:style w:type="paragraph" w:styleId="Titlu4">
    <w:name w:val="heading 4"/>
    <w:basedOn w:val="Normal"/>
    <w:next w:val="Corptext"/>
    <w:qFormat/>
    <w:pPr>
      <w:keepNext/>
      <w:numPr>
        <w:ilvl w:val="3"/>
        <w:numId w:val="1"/>
      </w:numPr>
      <w:spacing w:after="0" w:line="100" w:lineRule="atLeast"/>
      <w:jc w:val="left"/>
      <w:outlineLvl w:val="3"/>
    </w:pPr>
    <w:rPr>
      <w:rFonts w:ascii="Times New Roman" w:eastAsia="Times New Roman" w:hAnsi="Times New Roman"/>
      <w:b/>
      <w:bCs/>
      <w:sz w:val="24"/>
      <w:szCs w:val="20"/>
      <w:lang w:val="en-GB"/>
    </w:rPr>
  </w:style>
  <w:style w:type="paragraph" w:styleId="Titlu5">
    <w:name w:val="heading 5"/>
    <w:basedOn w:val="Normal"/>
    <w:next w:val="Corptext"/>
    <w:qFormat/>
    <w:pPr>
      <w:keepNext/>
      <w:numPr>
        <w:ilvl w:val="4"/>
        <w:numId w:val="1"/>
      </w:numPr>
      <w:spacing w:after="0" w:line="100" w:lineRule="atLeast"/>
      <w:jc w:val="center"/>
      <w:outlineLvl w:val="4"/>
    </w:pPr>
    <w:rPr>
      <w:rFonts w:ascii="Times New Roman" w:eastAsia="Times New Roman" w:hAnsi="Times New Roman"/>
      <w:b/>
      <w:bCs/>
      <w:sz w:val="28"/>
      <w:szCs w:val="24"/>
    </w:rPr>
  </w:style>
  <w:style w:type="paragraph" w:styleId="Titlu6">
    <w:name w:val="heading 6"/>
    <w:basedOn w:val="Normal"/>
    <w:next w:val="Corptext"/>
    <w:qFormat/>
    <w:pPr>
      <w:keepNext/>
      <w:numPr>
        <w:ilvl w:val="5"/>
        <w:numId w:val="1"/>
      </w:numPr>
      <w:spacing w:after="0" w:line="100" w:lineRule="atLeast"/>
      <w:jc w:val="center"/>
      <w:outlineLvl w:val="5"/>
    </w:pPr>
    <w:rPr>
      <w:rFonts w:ascii="TimesRomanR" w:eastAsia="Times New Roman" w:hAnsi="TimesRomanR" w:cs="TimesRomanR"/>
      <w:b/>
      <w:bCs/>
      <w:sz w:val="24"/>
      <w:szCs w:val="20"/>
    </w:rPr>
  </w:style>
  <w:style w:type="paragraph" w:styleId="Titlu7">
    <w:name w:val="heading 7"/>
    <w:basedOn w:val="Normal"/>
    <w:next w:val="Corptext"/>
    <w:qFormat/>
    <w:pPr>
      <w:keepNext/>
      <w:numPr>
        <w:ilvl w:val="6"/>
        <w:numId w:val="1"/>
      </w:numPr>
      <w:spacing w:after="0" w:line="100" w:lineRule="atLeast"/>
      <w:outlineLvl w:val="6"/>
    </w:pPr>
    <w:rPr>
      <w:rFonts w:ascii="TimesRomanR" w:eastAsia="Times New Roman" w:hAnsi="TimesRomanR" w:cs="TimesRomanR"/>
      <w:b/>
      <w:bCs/>
      <w:sz w:val="24"/>
      <w:szCs w:val="20"/>
      <w:lang w:val="fr-FR"/>
    </w:rPr>
  </w:style>
  <w:style w:type="paragraph" w:styleId="Titlu8">
    <w:name w:val="heading 8"/>
    <w:basedOn w:val="Normal"/>
    <w:next w:val="Corptext"/>
    <w:qFormat/>
    <w:pPr>
      <w:keepNext/>
      <w:numPr>
        <w:ilvl w:val="7"/>
        <w:numId w:val="1"/>
      </w:numPr>
      <w:spacing w:after="0" w:line="100" w:lineRule="atLeast"/>
      <w:jc w:val="left"/>
      <w:outlineLvl w:val="7"/>
    </w:pPr>
    <w:rPr>
      <w:rFonts w:ascii="Garamond" w:eastAsia="Times New Roman" w:hAnsi="Garamond" w:cs="Garamond"/>
      <w:i/>
      <w:iCs/>
      <w:sz w:val="24"/>
      <w:szCs w:val="28"/>
      <w:lang w:val="ro-RO"/>
    </w:rPr>
  </w:style>
  <w:style w:type="paragraph" w:styleId="Titlu9">
    <w:name w:val="heading 9"/>
    <w:basedOn w:val="Normal"/>
    <w:next w:val="Corptext"/>
    <w:qFormat/>
    <w:pPr>
      <w:keepNext/>
      <w:numPr>
        <w:ilvl w:val="8"/>
        <w:numId w:val="1"/>
      </w:numPr>
      <w:spacing w:after="0" w:line="100" w:lineRule="atLeast"/>
      <w:jc w:val="center"/>
      <w:outlineLvl w:val="8"/>
    </w:pPr>
    <w:rPr>
      <w:rFonts w:ascii="Times New Roman" w:eastAsia="Times New Roman" w:hAnsi="Times New Roman"/>
      <w:b/>
      <w:bCs/>
      <w:sz w:val="28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WW8Num1z0">
    <w:name w:val="WW8Num1z0"/>
    <w:rPr>
      <w:b/>
      <w:i w:val="0"/>
      <w:caps w:val="0"/>
      <w:smallCaps w:val="0"/>
      <w:dstrike/>
      <w:vanish w:val="0"/>
      <w:color w:val="00000A"/>
      <w:kern w:val="1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z1">
    <w:name w:val="WW8Num1z1"/>
    <w:rPr>
      <w:color w:val="00000A"/>
      <w:sz w:val="22"/>
      <w:szCs w:val="22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HeaderChar">
    <w:name w:val="Header Char"/>
    <w:rPr>
      <w:rFonts w:ascii="Trebuchet MS" w:eastAsia="MS Mincho" w:hAnsi="Trebuchet MS" w:cs="Times New Roman"/>
      <w:lang w:val="en-US"/>
    </w:rPr>
  </w:style>
  <w:style w:type="character" w:customStyle="1" w:styleId="FooterChar">
    <w:name w:val="Footer Char"/>
    <w:rPr>
      <w:rFonts w:ascii="Trebuchet MS" w:eastAsia="MS Mincho" w:hAnsi="Trebuchet MS" w:cs="Times New Roman"/>
      <w:lang w:val="en-US"/>
    </w:rPr>
  </w:style>
  <w:style w:type="character" w:customStyle="1" w:styleId="BalloonTextChar">
    <w:name w:val="Balloon Text Char"/>
    <w:rPr>
      <w:rFonts w:ascii="Tahoma" w:eastAsia="MS Mincho" w:hAnsi="Tahoma" w:cs="Tahoma"/>
      <w:sz w:val="16"/>
      <w:szCs w:val="16"/>
      <w:lang w:val="en-US"/>
    </w:rPr>
  </w:style>
  <w:style w:type="character" w:styleId="Hyperlink">
    <w:name w:val="Hyperlink"/>
    <w:rPr>
      <w:color w:val="0000FF"/>
      <w:u w:val="single"/>
    </w:rPr>
  </w:style>
  <w:style w:type="character" w:customStyle="1" w:styleId="CommentReference1">
    <w:name w:val="Comment Reference1"/>
    <w:rPr>
      <w:sz w:val="16"/>
      <w:szCs w:val="16"/>
    </w:rPr>
  </w:style>
  <w:style w:type="character" w:customStyle="1" w:styleId="CommentTextChar">
    <w:name w:val="Comment Text Char"/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Heading1Char">
    <w:name w:val="Heading 1 Char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Heading2Char">
    <w:name w:val="Heading 2 Char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Heading3Char">
    <w:name w:val="Heading 3 Char"/>
    <w:rPr>
      <w:rFonts w:ascii="TimesRomanR" w:eastAsia="Times New Roman" w:hAnsi="TimesRomanR" w:cs="Times New Roman"/>
      <w:b/>
      <w:bCs/>
      <w:szCs w:val="28"/>
      <w:lang w:val="en-GB"/>
    </w:rPr>
  </w:style>
  <w:style w:type="character" w:customStyle="1" w:styleId="Heading4Char">
    <w:name w:val="Heading 4 Char"/>
    <w:rPr>
      <w:rFonts w:ascii="Times New Roman" w:eastAsia="Times New Roman" w:hAnsi="Times New Roman" w:cs="Times New Roman"/>
      <w:b/>
      <w:bCs/>
      <w:sz w:val="24"/>
      <w:szCs w:val="20"/>
      <w:lang w:val="en-GB"/>
    </w:rPr>
  </w:style>
  <w:style w:type="character" w:customStyle="1" w:styleId="Heading5Char">
    <w:name w:val="Heading 5 Char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character" w:customStyle="1" w:styleId="Heading6Char">
    <w:name w:val="Heading 6 Char"/>
    <w:rPr>
      <w:rFonts w:ascii="TimesRomanR" w:eastAsia="Times New Roman" w:hAnsi="TimesRomanR" w:cs="Times New Roman"/>
      <w:b/>
      <w:bCs/>
      <w:sz w:val="24"/>
      <w:szCs w:val="20"/>
      <w:lang w:val="en-US"/>
    </w:rPr>
  </w:style>
  <w:style w:type="character" w:customStyle="1" w:styleId="Heading7Char">
    <w:name w:val="Heading 7 Char"/>
    <w:rPr>
      <w:rFonts w:ascii="TimesRomanR" w:eastAsia="Times New Roman" w:hAnsi="TimesRomanR" w:cs="Times New Roman"/>
      <w:b/>
      <w:bCs/>
      <w:sz w:val="24"/>
      <w:szCs w:val="20"/>
      <w:lang w:val="fr-FR"/>
    </w:rPr>
  </w:style>
  <w:style w:type="character" w:customStyle="1" w:styleId="Heading8Char">
    <w:name w:val="Heading 8 Char"/>
    <w:rPr>
      <w:rFonts w:ascii="Garamond" w:eastAsia="Times New Roman" w:hAnsi="Garamond" w:cs="Times New Roman"/>
      <w:i/>
      <w:iCs/>
      <w:sz w:val="24"/>
      <w:szCs w:val="28"/>
    </w:rPr>
  </w:style>
  <w:style w:type="character" w:customStyle="1" w:styleId="Heading9Char">
    <w:name w:val="Heading 9 Char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eastAsia="MS Mincho" w:cs="Calibri"/>
    </w:rPr>
  </w:style>
  <w:style w:type="character" w:customStyle="1" w:styleId="ListLabel4">
    <w:name w:val="ListLabel 4"/>
    <w:rPr>
      <w:rFonts w:eastAsia="MS Mincho" w:cs="Times New Roman"/>
    </w:rPr>
  </w:style>
  <w:style w:type="character" w:customStyle="1" w:styleId="ListLabel5">
    <w:name w:val="ListLabel 5"/>
    <w:rPr>
      <w:rFonts w:cs="Symbol"/>
      <w:sz w:val="26"/>
      <w:szCs w:val="26"/>
      <w:lang w:val="ro-RO"/>
    </w:rPr>
  </w:style>
  <w:style w:type="character" w:customStyle="1" w:styleId="ListLabel6">
    <w:name w:val="ListLabel 6"/>
    <w:rPr>
      <w:b/>
      <w:i w:val="0"/>
      <w:caps w:val="0"/>
      <w:smallCaps w:val="0"/>
      <w:dstrike/>
      <w:vanish w:val="0"/>
      <w:color w:val="00000A"/>
      <w:kern w:val="1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">
    <w:name w:val="ListLabel 7"/>
    <w:rPr>
      <w:color w:val="00000A"/>
      <w:sz w:val="22"/>
      <w:szCs w:val="22"/>
    </w:rPr>
  </w:style>
  <w:style w:type="character" w:customStyle="1" w:styleId="ListLabel8">
    <w:name w:val="ListLabel 8"/>
    <w:rPr>
      <w:b/>
      <w:i w:val="0"/>
      <w:caps w:val="0"/>
      <w:smallCaps w:val="0"/>
      <w:dstrike/>
      <w:vanish w:val="0"/>
      <w:color w:val="00000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Heading">
    <w:name w:val="Heading"/>
    <w:basedOn w:val="Normal"/>
    <w:next w:val="Corptext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Corptext">
    <w:name w:val="Body Text"/>
    <w:basedOn w:val="Normal"/>
  </w:style>
  <w:style w:type="paragraph" w:styleId="List">
    <w:name w:val="List"/>
    <w:basedOn w:val="Corptext"/>
    <w:rPr>
      <w:rFonts w:cs="Mangal"/>
    </w:rPr>
  </w:style>
  <w:style w:type="paragraph" w:styleId="Legend">
    <w:name w:val="caption"/>
    <w:basedOn w:val="Normal"/>
    <w:qFormat/>
    <w:pPr>
      <w:suppressLineNumbers/>
      <w:spacing w:before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Antet">
    <w:name w:val="header"/>
    <w:basedOn w:val="Normal"/>
    <w:link w:val="AntetCaracter"/>
    <w:uiPriority w:val="99"/>
    <w:pPr>
      <w:suppressLineNumbers/>
      <w:tabs>
        <w:tab w:val="center" w:pos="4320"/>
        <w:tab w:val="right" w:pos="8640"/>
      </w:tabs>
    </w:pPr>
  </w:style>
  <w:style w:type="paragraph" w:styleId="Subsol">
    <w:name w:val="footer"/>
    <w:basedOn w:val="Normal"/>
    <w:pPr>
      <w:suppressLineNumbers/>
      <w:tabs>
        <w:tab w:val="center" w:pos="4320"/>
        <w:tab w:val="right" w:pos="8640"/>
      </w:tabs>
    </w:pPr>
  </w:style>
  <w:style w:type="paragraph" w:customStyle="1" w:styleId="MediumGrid21">
    <w:name w:val="Medium Grid 21"/>
    <w:pPr>
      <w:suppressAutoHyphens/>
      <w:spacing w:line="100" w:lineRule="atLeast"/>
    </w:pPr>
    <w:rPr>
      <w:rFonts w:ascii="Trebuchet MS" w:eastAsia="MS Mincho" w:hAnsi="Trebuchet MS"/>
      <w:kern w:val="1"/>
      <w:sz w:val="18"/>
      <w:szCs w:val="18"/>
      <w:lang w:val="en-US" w:eastAsia="ar-SA"/>
    </w:rPr>
  </w:style>
  <w:style w:type="paragraph" w:styleId="TextnBalon">
    <w:name w:val="Balloon Text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Listparagraf">
    <w:name w:val="List Paragraph"/>
    <w:aliases w:val="Akapit z listą BS,Outlines a.b.c.,List_Paragraph,Multilevel para_II,Akapit z lista BS,List Paragraph1,Normal bullet 2,numbered list,2,OBC Bullet,Normal 1,Task Body,Viñetas (Inicio Parrafo),Paragrafo elenco,3 Txt tabla,Zerrenda-paragrafoa"/>
    <w:basedOn w:val="Normal"/>
    <w:link w:val="ListparagrafCaracter"/>
    <w:uiPriority w:val="34"/>
    <w:qFormat/>
    <w:pPr>
      <w:ind w:left="720"/>
    </w:pPr>
  </w:style>
  <w:style w:type="paragraph" w:customStyle="1" w:styleId="CommentText1">
    <w:name w:val="Comment Text1"/>
    <w:basedOn w:val="Normal"/>
    <w:pPr>
      <w:spacing w:after="0" w:line="100" w:lineRule="atLeast"/>
      <w:ind w:left="0"/>
      <w:jc w:val="left"/>
    </w:pPr>
    <w:rPr>
      <w:rFonts w:ascii="Times New Roman" w:eastAsia="Times New Roman" w:hAnsi="Times New Roman"/>
      <w:sz w:val="20"/>
      <w:szCs w:val="20"/>
      <w:lang w:val="es-ES"/>
    </w:rPr>
  </w:style>
  <w:style w:type="paragraph" w:customStyle="1" w:styleId="chtitle">
    <w:name w:val="ch_title"/>
    <w:basedOn w:val="Normal"/>
    <w:pPr>
      <w:spacing w:before="28" w:after="100" w:line="100" w:lineRule="atLeast"/>
      <w:ind w:left="0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chspec">
    <w:name w:val="ch_spec"/>
    <w:basedOn w:val="Normal"/>
    <w:pPr>
      <w:spacing w:before="28" w:after="100" w:line="100" w:lineRule="atLeast"/>
      <w:ind w:left="0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elgril">
    <w:name w:val="Table Grid"/>
    <w:basedOn w:val="TabelNormal"/>
    <w:uiPriority w:val="39"/>
    <w:rsid w:val="00723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B92303"/>
    <w:pPr>
      <w:autoSpaceDN w:val="0"/>
      <w:spacing w:before="100" w:after="100" w:line="240" w:lineRule="auto"/>
      <w:ind w:left="0"/>
      <w:jc w:val="left"/>
      <w:textAlignment w:val="baseline"/>
    </w:pPr>
    <w:rPr>
      <w:rFonts w:ascii="Times New Roman" w:eastAsia="Times New Roman" w:hAnsi="Times New Roman"/>
      <w:kern w:val="0"/>
      <w:sz w:val="24"/>
      <w:szCs w:val="24"/>
      <w:lang w:val="ro-RO" w:eastAsia="ro-RO"/>
    </w:rPr>
  </w:style>
  <w:style w:type="paragraph" w:customStyle="1" w:styleId="MediumGrid22">
    <w:name w:val="Medium Grid 22"/>
    <w:uiPriority w:val="1"/>
    <w:qFormat/>
    <w:rsid w:val="00453E94"/>
    <w:pPr>
      <w:suppressAutoHyphens/>
    </w:pPr>
    <w:rPr>
      <w:kern w:val="1"/>
      <w:sz w:val="24"/>
      <w:szCs w:val="24"/>
      <w:lang w:val="en-US" w:eastAsia="ar-SA"/>
    </w:rPr>
  </w:style>
  <w:style w:type="character" w:customStyle="1" w:styleId="AntetCaracter">
    <w:name w:val="Antet Caracter"/>
    <w:link w:val="Antet"/>
    <w:uiPriority w:val="99"/>
    <w:rsid w:val="0017338F"/>
    <w:rPr>
      <w:rFonts w:ascii="Trebuchet MS" w:eastAsia="MS Mincho" w:hAnsi="Trebuchet MS"/>
      <w:kern w:val="1"/>
      <w:sz w:val="22"/>
      <w:szCs w:val="22"/>
      <w:lang w:eastAsia="ar-SA"/>
    </w:rPr>
  </w:style>
  <w:style w:type="paragraph" w:customStyle="1" w:styleId="Default">
    <w:name w:val="Default"/>
    <w:rsid w:val="00DE3CC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ListparagrafCaracter">
    <w:name w:val="Listă paragraf Caracter"/>
    <w:aliases w:val="Akapit z listą BS Caracter,Outlines a.b.c. Caracter,List_Paragraph Caracter,Multilevel para_II Caracter,Akapit z lista BS Caracter,List Paragraph1 Caracter,Normal bullet 2 Caracter,numbered list Caracter,2 Caracter"/>
    <w:link w:val="Listparagraf"/>
    <w:uiPriority w:val="34"/>
    <w:qFormat/>
    <w:locked/>
    <w:rsid w:val="00AD2AE5"/>
    <w:rPr>
      <w:rFonts w:ascii="Trebuchet MS" w:eastAsia="MS Mincho" w:hAnsi="Trebuchet MS"/>
      <w:kern w:val="1"/>
      <w:sz w:val="22"/>
      <w:szCs w:val="22"/>
      <w:lang w:eastAsia="ar-S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AD2AE5"/>
    <w:pPr>
      <w:suppressAutoHyphens w:val="0"/>
      <w:spacing w:after="0" w:line="240" w:lineRule="auto"/>
      <w:ind w:left="0"/>
      <w:jc w:val="left"/>
    </w:pPr>
    <w:rPr>
      <w:rFonts w:eastAsia="Trebuchet MS" w:cs="Trebuchet MS"/>
      <w:kern w:val="0"/>
      <w:sz w:val="20"/>
      <w:szCs w:val="20"/>
      <w:lang w:val="ro-RO" w:eastAsia="ro-RO"/>
    </w:rPr>
  </w:style>
  <w:style w:type="character" w:customStyle="1" w:styleId="TextnotdesubsolCaracter">
    <w:name w:val="Text notă de subsol Caracter"/>
    <w:link w:val="Textnotdesubsol"/>
    <w:uiPriority w:val="99"/>
    <w:semiHidden/>
    <w:rsid w:val="00AD2AE5"/>
    <w:rPr>
      <w:rFonts w:ascii="Trebuchet MS" w:eastAsia="Trebuchet MS" w:hAnsi="Trebuchet MS" w:cs="Trebuchet MS"/>
      <w:lang w:val="ro-RO" w:eastAsia="ro-RO"/>
    </w:rPr>
  </w:style>
  <w:style w:type="character" w:styleId="Referinnotdesubsol">
    <w:name w:val="footnote reference"/>
    <w:uiPriority w:val="99"/>
    <w:semiHidden/>
    <w:unhideWhenUsed/>
    <w:rsid w:val="00AD2AE5"/>
    <w:rPr>
      <w:vertAlign w:val="superscript"/>
    </w:rPr>
  </w:style>
  <w:style w:type="paragraph" w:styleId="Frspaiere">
    <w:name w:val="No Spacing"/>
    <w:uiPriority w:val="1"/>
    <w:qFormat/>
    <w:rsid w:val="00CB1DE1"/>
    <w:rPr>
      <w:rFonts w:ascii="Calibri" w:eastAsia="Trebuchet MS" w:hAnsi="Calibri" w:cs="Trebuchet MS"/>
      <w:sz w:val="24"/>
    </w:rPr>
  </w:style>
  <w:style w:type="paragraph" w:styleId="Textnotdefinal">
    <w:name w:val="endnote text"/>
    <w:basedOn w:val="Normal"/>
    <w:link w:val="TextnotdefinalCaracter"/>
    <w:uiPriority w:val="99"/>
    <w:semiHidden/>
    <w:unhideWhenUsed/>
    <w:rsid w:val="008F24A4"/>
    <w:rPr>
      <w:sz w:val="20"/>
      <w:szCs w:val="20"/>
    </w:rPr>
  </w:style>
  <w:style w:type="character" w:customStyle="1" w:styleId="TextnotdefinalCaracter">
    <w:name w:val="Text notă de final Caracter"/>
    <w:link w:val="Textnotdefinal"/>
    <w:uiPriority w:val="99"/>
    <w:semiHidden/>
    <w:rsid w:val="008F24A4"/>
    <w:rPr>
      <w:rFonts w:ascii="Trebuchet MS" w:eastAsia="MS Mincho" w:hAnsi="Trebuchet MS"/>
      <w:kern w:val="1"/>
      <w:lang w:eastAsia="ar-SA"/>
    </w:rPr>
  </w:style>
  <w:style w:type="character" w:styleId="Referinnotdefinal">
    <w:name w:val="endnote reference"/>
    <w:uiPriority w:val="99"/>
    <w:semiHidden/>
    <w:unhideWhenUsed/>
    <w:rsid w:val="008F24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mediu.r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959</Words>
  <Characters>5471</Characters>
  <Application>Microsoft Office Word</Application>
  <DocSecurity>0</DocSecurity>
  <Lines>45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6418</CharactersWithSpaces>
  <SharedDoc>false</SharedDoc>
  <HLinks>
    <vt:vector size="6" baseType="variant">
      <vt:variant>
        <vt:i4>720990</vt:i4>
      </vt:variant>
      <vt:variant>
        <vt:i4>0</vt:i4>
      </vt:variant>
      <vt:variant>
        <vt:i4>0</vt:i4>
      </vt:variant>
      <vt:variant>
        <vt:i4>5</vt:i4>
      </vt:variant>
      <vt:variant>
        <vt:lpwstr>http://www.mmediu.ro/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Tinta</dc:creator>
  <cp:keywords/>
  <cp:lastModifiedBy>Alexandru Cimpoeșu</cp:lastModifiedBy>
  <cp:revision>8</cp:revision>
  <cp:lastPrinted>2026-02-25T14:14:00Z</cp:lastPrinted>
  <dcterms:created xsi:type="dcterms:W3CDTF">2025-01-23T14:54:00Z</dcterms:created>
  <dcterms:modified xsi:type="dcterms:W3CDTF">2026-03-03T07:09:00Z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