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A4B59" w14:textId="77777777" w:rsidR="003E3F16" w:rsidRPr="00EE1274" w:rsidRDefault="006510E3" w:rsidP="00EE1274">
      <w:pPr>
        <w:spacing w:after="120" w:line="276" w:lineRule="auto"/>
        <w:jc w:val="center"/>
        <w:rPr>
          <w:rFonts w:eastAsia="MS Mincho"/>
          <w:b/>
        </w:rPr>
      </w:pPr>
      <w:r w:rsidRPr="00EE1274">
        <w:rPr>
          <w:rFonts w:eastAsia="MS Mincho"/>
          <w:b/>
        </w:rPr>
        <w:t>MINISTERUL MEDIULUI, APELOR ȘI PĂDURILOR</w:t>
      </w:r>
    </w:p>
    <w:p w14:paraId="3D799C0E" w14:textId="77777777" w:rsidR="003E3F16" w:rsidRPr="00EE1274" w:rsidRDefault="003E3F16">
      <w:pPr>
        <w:spacing w:line="276" w:lineRule="auto"/>
        <w:ind w:left="630"/>
        <w:jc w:val="center"/>
        <w:rPr>
          <w:rFonts w:eastAsia="MS Mincho"/>
          <w:b/>
        </w:rPr>
      </w:pPr>
    </w:p>
    <w:p w14:paraId="7D648F56" w14:textId="77777777" w:rsidR="003E3F16" w:rsidRPr="00EE1274" w:rsidRDefault="006510E3" w:rsidP="00EE1274">
      <w:pPr>
        <w:spacing w:after="120" w:line="276" w:lineRule="auto"/>
        <w:ind w:left="634"/>
        <w:jc w:val="center"/>
      </w:pPr>
      <w:r w:rsidRPr="00EE1274">
        <w:rPr>
          <w:rFonts w:eastAsia="MS Mincho"/>
          <w:noProof/>
        </w:rPr>
        <w:drawing>
          <wp:inline distT="0" distB="0" distL="0" distR="0" wp14:anchorId="05504060" wp14:editId="771869F5">
            <wp:extent cx="866775" cy="1181100"/>
            <wp:effectExtent l="0" t="0" r="9525" b="0"/>
            <wp:docPr id="138353546" name="Picture 2" descr="http://www.presidency.ro/files/userfiles/Stema_Oficiala_a_Romaniei_din_2016.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866775" cy="1181100"/>
                    </a:xfrm>
                    <a:prstGeom prst="rect">
                      <a:avLst/>
                    </a:prstGeom>
                    <a:noFill/>
                    <a:ln>
                      <a:noFill/>
                      <a:prstDash/>
                    </a:ln>
                  </pic:spPr>
                </pic:pic>
              </a:graphicData>
            </a:graphic>
          </wp:inline>
        </w:drawing>
      </w:r>
    </w:p>
    <w:p w14:paraId="15DBD6AC" w14:textId="77777777" w:rsidR="003E3F16" w:rsidRPr="00EE1274" w:rsidRDefault="006510E3">
      <w:pPr>
        <w:widowControl w:val="0"/>
        <w:spacing w:line="276" w:lineRule="auto"/>
        <w:ind w:left="630"/>
        <w:jc w:val="center"/>
        <w:rPr>
          <w:b/>
        </w:rPr>
      </w:pPr>
      <w:r w:rsidRPr="00EE1274">
        <w:rPr>
          <w:b/>
        </w:rPr>
        <w:t>ORDIN</w:t>
      </w:r>
    </w:p>
    <w:p w14:paraId="4AFD037A" w14:textId="24E2BD63" w:rsidR="00A6409B" w:rsidRPr="00EE1274" w:rsidRDefault="004353E1" w:rsidP="00A6409B">
      <w:pPr>
        <w:widowControl w:val="0"/>
        <w:spacing w:before="324" w:after="240" w:line="276" w:lineRule="auto"/>
        <w:ind w:left="630"/>
        <w:jc w:val="center"/>
        <w:rPr>
          <w:b/>
          <w:bCs/>
        </w:rPr>
      </w:pPr>
      <w:r w:rsidRPr="00EE1274">
        <w:rPr>
          <w:b/>
          <w:bCs/>
        </w:rPr>
        <w:t xml:space="preserve">    </w:t>
      </w:r>
      <w:r w:rsidR="006510E3" w:rsidRPr="00EE1274">
        <w:rPr>
          <w:b/>
          <w:bCs/>
        </w:rPr>
        <w:t>Nr.</w:t>
      </w:r>
      <w:r w:rsidR="001D09C0" w:rsidRPr="00EE1274">
        <w:rPr>
          <w:b/>
          <w:bCs/>
        </w:rPr>
        <w:t>..</w:t>
      </w:r>
      <w:r w:rsidRPr="00EE1274">
        <w:rPr>
          <w:b/>
          <w:bCs/>
        </w:rPr>
        <w:t>..........</w:t>
      </w:r>
      <w:r w:rsidR="006510E3" w:rsidRPr="00EE1274">
        <w:rPr>
          <w:b/>
          <w:bCs/>
        </w:rPr>
        <w:t>din …..…</w:t>
      </w:r>
      <w:r w:rsidRPr="00EE1274">
        <w:rPr>
          <w:b/>
          <w:bCs/>
        </w:rPr>
        <w:t>...</w:t>
      </w:r>
      <w:r w:rsidR="006510E3" w:rsidRPr="00EE1274">
        <w:rPr>
          <w:b/>
          <w:bCs/>
        </w:rPr>
        <w:t xml:space="preserve"> </w:t>
      </w:r>
      <w:r w:rsidR="00905017" w:rsidRPr="00EE1274">
        <w:rPr>
          <w:b/>
          <w:bCs/>
        </w:rPr>
        <w:t>202</w:t>
      </w:r>
      <w:r w:rsidR="001D09C0" w:rsidRPr="00EE1274">
        <w:rPr>
          <w:b/>
          <w:bCs/>
        </w:rPr>
        <w:t>6</w:t>
      </w:r>
    </w:p>
    <w:p w14:paraId="12E3AFD2" w14:textId="5EFC5EE5" w:rsidR="009F2026" w:rsidRPr="00EE1274" w:rsidRDefault="006510E3" w:rsidP="009F2026">
      <w:pPr>
        <w:widowControl w:val="0"/>
        <w:tabs>
          <w:tab w:val="left" w:pos="9214"/>
        </w:tabs>
        <w:ind w:right="4"/>
        <w:jc w:val="center"/>
        <w:rPr>
          <w:b/>
          <w:bCs/>
        </w:rPr>
      </w:pPr>
      <w:bookmarkStart w:id="0" w:name="_Hlk43108721"/>
      <w:r w:rsidRPr="00EE1274">
        <w:rPr>
          <w:b/>
          <w:bCs/>
        </w:rPr>
        <w:t>p</w:t>
      </w:r>
      <w:r w:rsidR="0085486F" w:rsidRPr="00EE1274">
        <w:rPr>
          <w:b/>
          <w:bCs/>
        </w:rPr>
        <w:t>entru</w:t>
      </w:r>
      <w:r w:rsidRPr="00EE1274">
        <w:rPr>
          <w:b/>
          <w:bCs/>
        </w:rPr>
        <w:t xml:space="preserve"> </w:t>
      </w:r>
      <w:bookmarkStart w:id="1" w:name="_Hlk120020656"/>
      <w:r w:rsidR="00ED52D7" w:rsidRPr="00EE1274">
        <w:rPr>
          <w:b/>
          <w:bCs/>
        </w:rPr>
        <w:t xml:space="preserve">modificarea </w:t>
      </w:r>
      <w:bookmarkEnd w:id="0"/>
      <w:bookmarkEnd w:id="1"/>
      <w:r w:rsidR="009F2026" w:rsidRPr="00EE1274">
        <w:rPr>
          <w:b/>
          <w:bCs/>
        </w:rPr>
        <w:t xml:space="preserve">Ghidului specific - condiții de accesare a fondurilor europene aferente Planului Național de Redresare și Reziliență în cadrul apelului de proiecte PNRR/2024/C3/S/I.2.C, pentru </w:t>
      </w:r>
      <w:proofErr w:type="spellStart"/>
      <w:r w:rsidR="009F2026" w:rsidRPr="00EE1274">
        <w:rPr>
          <w:b/>
          <w:bCs/>
        </w:rPr>
        <w:t>Subinvestiția</w:t>
      </w:r>
      <w:proofErr w:type="spellEnd"/>
      <w:r w:rsidR="009F2026" w:rsidRPr="00EE1274">
        <w:rPr>
          <w:b/>
          <w:bCs/>
        </w:rPr>
        <w:t xml:space="preserve"> I2.C. - „Investiții destinate producției de compost pe bază de gunoi de grajd și alte deșeuri compostabile”,</w:t>
      </w:r>
    </w:p>
    <w:p w14:paraId="43DCCCDA" w14:textId="77777777" w:rsidR="009F2026" w:rsidRPr="00EE1274" w:rsidRDefault="009F2026" w:rsidP="009F2026">
      <w:pPr>
        <w:widowControl w:val="0"/>
        <w:tabs>
          <w:tab w:val="left" w:pos="9214"/>
        </w:tabs>
        <w:ind w:right="4"/>
        <w:jc w:val="center"/>
        <w:rPr>
          <w:b/>
          <w:bCs/>
        </w:rPr>
      </w:pPr>
      <w:r w:rsidRPr="00EE1274">
        <w:rPr>
          <w:b/>
          <w:bCs/>
        </w:rPr>
        <w:t xml:space="preserve"> Investiția I2. - Dezvoltarea infrastructurii pentru managementul gunoiului de grajd și al altor deșeuri agricole compostabile, </w:t>
      </w:r>
    </w:p>
    <w:p w14:paraId="01694038" w14:textId="3E55631F" w:rsidR="003E3F16" w:rsidRPr="00EE1274" w:rsidRDefault="009F2026" w:rsidP="009F2026">
      <w:pPr>
        <w:widowControl w:val="0"/>
        <w:tabs>
          <w:tab w:val="left" w:pos="9214"/>
        </w:tabs>
        <w:ind w:right="4"/>
        <w:jc w:val="center"/>
        <w:rPr>
          <w:b/>
          <w:bCs/>
        </w:rPr>
      </w:pPr>
      <w:r w:rsidRPr="00EE1274">
        <w:rPr>
          <w:b/>
          <w:bCs/>
        </w:rPr>
        <w:t>Componenta 3: Managementul deșeurilor</w:t>
      </w:r>
      <w:r w:rsidR="00EE1274">
        <w:rPr>
          <w:b/>
          <w:bCs/>
        </w:rPr>
        <w:t>,</w:t>
      </w:r>
    </w:p>
    <w:p w14:paraId="2FCC6B1F" w14:textId="0238AC29" w:rsidR="003E3F16" w:rsidRPr="00EE1274" w:rsidRDefault="00E671B4" w:rsidP="006F4D73">
      <w:pPr>
        <w:jc w:val="center"/>
        <w:rPr>
          <w:b/>
          <w:bCs/>
        </w:rPr>
      </w:pPr>
      <w:r w:rsidRPr="00EE1274">
        <w:rPr>
          <w:b/>
          <w:bCs/>
        </w:rPr>
        <w:t xml:space="preserve">aprobat prin Ordinul ministrului mediului, apelor și pădurilor nr. </w:t>
      </w:r>
      <w:r w:rsidR="009F2026" w:rsidRPr="00EE1274">
        <w:rPr>
          <w:b/>
          <w:bCs/>
        </w:rPr>
        <w:t>1612</w:t>
      </w:r>
      <w:r w:rsidRPr="00EE1274">
        <w:rPr>
          <w:b/>
          <w:bCs/>
        </w:rPr>
        <w:t>/202</w:t>
      </w:r>
      <w:r w:rsidR="009F2026" w:rsidRPr="00EE1274">
        <w:rPr>
          <w:b/>
          <w:bCs/>
        </w:rPr>
        <w:t>4</w:t>
      </w:r>
    </w:p>
    <w:p w14:paraId="3922582F" w14:textId="77777777" w:rsidR="00E671B4" w:rsidRPr="00EE1274" w:rsidRDefault="00E671B4"/>
    <w:p w14:paraId="4487FA68" w14:textId="77777777" w:rsidR="006F4D73" w:rsidRPr="00EE1274" w:rsidRDefault="006510E3" w:rsidP="006F4D73">
      <w:pPr>
        <w:tabs>
          <w:tab w:val="left" w:pos="810"/>
        </w:tabs>
        <w:spacing w:line="100" w:lineRule="atLeast"/>
        <w:ind w:right="-193"/>
        <w:jc w:val="both"/>
        <w:rPr>
          <w:rFonts w:eastAsia="Calibri"/>
        </w:rPr>
      </w:pPr>
      <w:r w:rsidRPr="00EE1274">
        <w:rPr>
          <w:rFonts w:eastAsia="Calibri"/>
        </w:rPr>
        <w:t>Având în vedere</w:t>
      </w:r>
      <w:r w:rsidR="006F4D73" w:rsidRPr="00EE1274">
        <w:rPr>
          <w:rFonts w:eastAsia="Calibri"/>
        </w:rPr>
        <w:t>:</w:t>
      </w:r>
    </w:p>
    <w:p w14:paraId="4D2A26A1" w14:textId="168B1808" w:rsidR="003E3F16" w:rsidRPr="00EE1274" w:rsidRDefault="006510E3" w:rsidP="006F4D73">
      <w:pPr>
        <w:pStyle w:val="Listparagraf"/>
        <w:numPr>
          <w:ilvl w:val="0"/>
          <w:numId w:val="12"/>
        </w:numPr>
        <w:tabs>
          <w:tab w:val="left" w:pos="810"/>
        </w:tabs>
        <w:spacing w:line="100" w:lineRule="atLeast"/>
        <w:ind w:right="-193"/>
        <w:jc w:val="both"/>
        <w:rPr>
          <w:rFonts w:ascii="Times New Roman" w:hAnsi="Times New Roman" w:cs="Times New Roman"/>
          <w:sz w:val="24"/>
          <w:szCs w:val="24"/>
          <w:lang w:val="ro-RO"/>
        </w:rPr>
      </w:pPr>
      <w:r w:rsidRPr="00EE1274">
        <w:rPr>
          <w:rFonts w:ascii="Times New Roman" w:hAnsi="Times New Roman" w:cs="Times New Roman"/>
          <w:sz w:val="24"/>
          <w:szCs w:val="24"/>
          <w:lang w:val="ro-RO"/>
        </w:rPr>
        <w:t xml:space="preserve">Referatul de aprobare nr. </w:t>
      </w:r>
      <w:r w:rsidR="00C72E2B" w:rsidRPr="00EE1274">
        <w:rPr>
          <w:rFonts w:ascii="Times New Roman" w:hAnsi="Times New Roman" w:cs="Times New Roman"/>
          <w:sz w:val="24"/>
          <w:szCs w:val="24"/>
          <w:lang w:val="ro-RO"/>
        </w:rPr>
        <w:t>DGPNRR/</w:t>
      </w:r>
      <w:r w:rsidR="0040218B" w:rsidRPr="00EE1274">
        <w:rPr>
          <w:rFonts w:ascii="Times New Roman" w:hAnsi="Times New Roman" w:cs="Times New Roman"/>
          <w:sz w:val="24"/>
          <w:szCs w:val="24"/>
          <w:lang w:val="ro-RO"/>
        </w:rPr>
        <w:t xml:space="preserve">84019/25.02.2026 </w:t>
      </w:r>
      <w:r w:rsidRPr="00EE1274">
        <w:rPr>
          <w:rFonts w:ascii="Times New Roman" w:hAnsi="Times New Roman" w:cs="Times New Roman"/>
          <w:sz w:val="24"/>
          <w:szCs w:val="24"/>
          <w:lang w:val="ro-RO"/>
        </w:rPr>
        <w:t>al Direcției Generale Planul Național de Redresare și Reziliență;</w:t>
      </w:r>
    </w:p>
    <w:p w14:paraId="3A38907A" w14:textId="77777777" w:rsidR="00E07AB6" w:rsidRPr="00EE1274" w:rsidRDefault="00E07AB6" w:rsidP="00E07AB6">
      <w:pPr>
        <w:tabs>
          <w:tab w:val="left" w:pos="810"/>
        </w:tabs>
        <w:ind w:right="-193"/>
        <w:jc w:val="both"/>
        <w:rPr>
          <w:rFonts w:eastAsia="Calibri"/>
        </w:rPr>
      </w:pPr>
    </w:p>
    <w:p w14:paraId="6D258A79" w14:textId="77777777" w:rsidR="003E3F16" w:rsidRPr="00EE1274" w:rsidRDefault="006510E3">
      <w:pPr>
        <w:jc w:val="both"/>
        <w:rPr>
          <w:rFonts w:eastAsia="Calibri"/>
        </w:rPr>
      </w:pPr>
      <w:r w:rsidRPr="00EE1274">
        <w:rPr>
          <w:rFonts w:eastAsia="Calibri"/>
        </w:rPr>
        <w:t>În baza prevederilor:</w:t>
      </w:r>
    </w:p>
    <w:p w14:paraId="543E461B" w14:textId="77777777" w:rsidR="003E3F16" w:rsidRPr="00EE1274" w:rsidRDefault="006510E3">
      <w:pPr>
        <w:numPr>
          <w:ilvl w:val="0"/>
          <w:numId w:val="1"/>
        </w:numPr>
        <w:tabs>
          <w:tab w:val="left" w:pos="0"/>
        </w:tabs>
        <w:ind w:left="540" w:hanging="540"/>
        <w:jc w:val="both"/>
        <w:rPr>
          <w:rFonts w:eastAsia="Calibri"/>
        </w:rPr>
      </w:pPr>
      <w:r w:rsidRPr="00EE1274">
        <w:rPr>
          <w:rFonts w:eastAsia="Calibri"/>
        </w:rPr>
        <w:t>Acordului de finanțare privind implementarea reformelor și/sau investițiilor finanțate prin Planul național de redresare și reziliență nr. 26.595/08.03.2022, încheiat între Ministerul Investițiilor și Proiectelor Europene și Ministerul Mediului, Apelor și Pădurilor;</w:t>
      </w:r>
    </w:p>
    <w:p w14:paraId="74146747" w14:textId="77777777" w:rsidR="003E3F16" w:rsidRPr="00EE1274" w:rsidRDefault="006510E3">
      <w:pPr>
        <w:numPr>
          <w:ilvl w:val="0"/>
          <w:numId w:val="1"/>
        </w:numPr>
        <w:tabs>
          <w:tab w:val="left" w:pos="0"/>
        </w:tabs>
        <w:ind w:left="540" w:hanging="540"/>
        <w:jc w:val="both"/>
        <w:rPr>
          <w:rFonts w:eastAsia="Calibri"/>
        </w:rPr>
      </w:pPr>
      <w:r w:rsidRPr="00EE1274">
        <w:rPr>
          <w:rFonts w:eastAsia="Calibri"/>
        </w:rPr>
        <w:t>Regulamentului (UE) 2021/241 al Parlamentului European și al Consiliului din 12 februarie 2021 de instituire a Mecanismului de redresare și  reziliență;</w:t>
      </w:r>
    </w:p>
    <w:p w14:paraId="4DCAF718" w14:textId="77777777" w:rsidR="003E3F16" w:rsidRPr="00EE1274" w:rsidRDefault="006510E3">
      <w:pPr>
        <w:numPr>
          <w:ilvl w:val="0"/>
          <w:numId w:val="1"/>
        </w:numPr>
        <w:tabs>
          <w:tab w:val="left" w:pos="0"/>
        </w:tabs>
        <w:ind w:left="540" w:hanging="540"/>
        <w:jc w:val="both"/>
        <w:rPr>
          <w:rFonts w:eastAsia="Calibri"/>
        </w:rPr>
      </w:pPr>
      <w:r w:rsidRPr="00EE1274">
        <w:rPr>
          <w:rFonts w:eastAsia="Calibri"/>
        </w:rPr>
        <w:t>Deciziei de punere în aplicare a Consiliului de aprobare a evaluării planului de redresare și reziliență al României din data de 03 noiembrie 2021 (CID);</w:t>
      </w:r>
    </w:p>
    <w:p w14:paraId="7E76278F" w14:textId="77777777" w:rsidR="003E3F16" w:rsidRPr="00EE1274" w:rsidRDefault="006510E3">
      <w:pPr>
        <w:numPr>
          <w:ilvl w:val="0"/>
          <w:numId w:val="1"/>
        </w:numPr>
        <w:tabs>
          <w:tab w:val="left" w:pos="0"/>
        </w:tabs>
        <w:ind w:left="540" w:hanging="540"/>
        <w:jc w:val="both"/>
        <w:rPr>
          <w:rFonts w:eastAsia="Calibri"/>
        </w:rPr>
      </w:pPr>
      <w:r w:rsidRPr="00EE1274">
        <w:rPr>
          <w:rFonts w:eastAsia="Calibri"/>
        </w:rPr>
        <w:t>Regulamentului (UE) 2020/2094 al Consiliului din 14 decembrie 2020 de instituire a unui instrument de redresare al Uniunii Europene pentru a sprijini redresarea în urma crizei provocate de COVID-19;</w:t>
      </w:r>
    </w:p>
    <w:p w14:paraId="15D8A2F8" w14:textId="77777777" w:rsidR="003E3F16" w:rsidRDefault="006510E3">
      <w:pPr>
        <w:numPr>
          <w:ilvl w:val="0"/>
          <w:numId w:val="1"/>
        </w:numPr>
        <w:tabs>
          <w:tab w:val="left" w:pos="0"/>
        </w:tabs>
        <w:ind w:left="540" w:hanging="540"/>
        <w:jc w:val="both"/>
        <w:rPr>
          <w:rFonts w:eastAsia="Calibri"/>
        </w:rPr>
      </w:pPr>
      <w:r w:rsidRPr="00EE1274">
        <w:rPr>
          <w:rFonts w:eastAsia="Calibri"/>
        </w:rPr>
        <w:t>Regulamentului (UE) 2021/240 al Parlamentului European și al Consiliului din 10 februarie 2021 de instituire a unui Instrument de sprijin tehnic;</w:t>
      </w:r>
    </w:p>
    <w:p w14:paraId="1EAD05F9" w14:textId="79B5FFB2" w:rsidR="00EE1274" w:rsidRPr="00EE1274" w:rsidRDefault="00EE1274">
      <w:pPr>
        <w:numPr>
          <w:ilvl w:val="0"/>
          <w:numId w:val="1"/>
        </w:numPr>
        <w:tabs>
          <w:tab w:val="left" w:pos="0"/>
        </w:tabs>
        <w:ind w:left="540" w:hanging="540"/>
        <w:jc w:val="both"/>
        <w:rPr>
          <w:rFonts w:eastAsia="Calibri"/>
        </w:rPr>
      </w:pPr>
      <w:r w:rsidRPr="00EE1274">
        <w:t>Decizia de punere în aplicare a Consiliului nr.14452/2025 din 17 noiembrie 2025 de modificare a Deciziei de punere în aplicare din 29 octombrie 2021 de aprobare a evaluării planului de redresare și reziliență al României</w:t>
      </w:r>
      <w:r>
        <w:t>;</w:t>
      </w:r>
    </w:p>
    <w:p w14:paraId="32F0CE0D" w14:textId="77777777" w:rsidR="003E3F16" w:rsidRPr="00EE1274" w:rsidRDefault="006510E3">
      <w:pPr>
        <w:numPr>
          <w:ilvl w:val="0"/>
          <w:numId w:val="1"/>
        </w:numPr>
        <w:tabs>
          <w:tab w:val="left" w:pos="0"/>
        </w:tabs>
        <w:ind w:left="540" w:hanging="540"/>
        <w:jc w:val="both"/>
        <w:rPr>
          <w:rFonts w:eastAsia="Calibri"/>
        </w:rPr>
      </w:pPr>
      <w:r w:rsidRPr="00EE1274">
        <w:rPr>
          <w:rFonts w:eastAsia="Calibri"/>
        </w:rPr>
        <w:t>Ordonanței de urgență a Guvernului nr. 155/2020 privind unele măsuri pentru elaborarea Planului național de redresare și reziliență necesar României pentru accesarea de fonduri externe rambursabile și nerambursabile în cadrul Mecanismului de redresare și reziliență, aprobată prin Legea nr. 230/2021, cu modificările și completările ulterioare;</w:t>
      </w:r>
    </w:p>
    <w:p w14:paraId="5B1D86E9" w14:textId="476C3626" w:rsidR="003E3F16" w:rsidRPr="00EE1274" w:rsidRDefault="006510E3">
      <w:pPr>
        <w:numPr>
          <w:ilvl w:val="0"/>
          <w:numId w:val="1"/>
        </w:numPr>
        <w:tabs>
          <w:tab w:val="left" w:pos="0"/>
        </w:tabs>
        <w:ind w:left="540" w:hanging="540"/>
        <w:jc w:val="both"/>
        <w:rPr>
          <w:rFonts w:eastAsia="Calibri"/>
        </w:rPr>
      </w:pPr>
      <w:r w:rsidRPr="00EE1274">
        <w:rPr>
          <w:rFonts w:eastAsia="Calibri"/>
        </w:rPr>
        <w:lastRenderedPageBreak/>
        <w:t>Ordonanței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aprobată cu modificări și completări prin Legea nr.</w:t>
      </w:r>
      <w:r w:rsidR="0082467D" w:rsidRPr="00EE1274">
        <w:rPr>
          <w:rFonts w:eastAsia="Calibri"/>
        </w:rPr>
        <w:t xml:space="preserve"> </w:t>
      </w:r>
      <w:r w:rsidRPr="00EE1274">
        <w:rPr>
          <w:rFonts w:eastAsia="Calibri"/>
        </w:rPr>
        <w:t>178/2022, cu modificările și completările ulterioare;</w:t>
      </w:r>
    </w:p>
    <w:p w14:paraId="54F34576" w14:textId="0E16734B" w:rsidR="00EE1274" w:rsidRPr="00EE1274" w:rsidRDefault="006510E3" w:rsidP="00937AA2">
      <w:pPr>
        <w:numPr>
          <w:ilvl w:val="0"/>
          <w:numId w:val="1"/>
        </w:numPr>
        <w:tabs>
          <w:tab w:val="left" w:pos="0"/>
        </w:tabs>
        <w:ind w:left="540" w:hanging="540"/>
        <w:jc w:val="both"/>
        <w:rPr>
          <w:rFonts w:eastAsia="Calibri"/>
        </w:rPr>
      </w:pPr>
      <w:r w:rsidRPr="00EE1274">
        <w:rPr>
          <w:rFonts w:eastAsia="Calibri"/>
        </w:rPr>
        <w:t>Hotărârii Guvernului nr. 209/2022 pentru aprobarea Normelor metodologice de aplicare a prevederilor Ordonanței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r w:rsidR="00EE1274" w:rsidRPr="00EE1274">
        <w:t>, cu modificările și completările ulterioare;</w:t>
      </w:r>
    </w:p>
    <w:p w14:paraId="0E7A1820" w14:textId="4B53C97D" w:rsidR="00937AA2" w:rsidRPr="00EE1274" w:rsidRDefault="006510E3" w:rsidP="00EE1274">
      <w:pPr>
        <w:numPr>
          <w:ilvl w:val="0"/>
          <w:numId w:val="1"/>
        </w:numPr>
        <w:tabs>
          <w:tab w:val="left" w:pos="0"/>
        </w:tabs>
        <w:ind w:left="540" w:hanging="540"/>
        <w:jc w:val="both"/>
        <w:rPr>
          <w:rFonts w:eastAsia="Calibri"/>
        </w:rPr>
      </w:pPr>
      <w:r w:rsidRPr="00EE1274">
        <w:t>art. 1 alin. (15) din Hotărârea Guvernului nr. 43/2020 privind organizarea și funcționarea Ministerului Mediului, Apelor și Pădurilor, cu modificările și completările ulterioare</w:t>
      </w:r>
      <w:r w:rsidR="00EE1274" w:rsidRPr="00EE1274">
        <w:t>.</w:t>
      </w:r>
      <w:r w:rsidR="00937AA2" w:rsidRPr="00EE1274">
        <w:t xml:space="preserve"> </w:t>
      </w:r>
    </w:p>
    <w:p w14:paraId="1CAA7D2C" w14:textId="77777777" w:rsidR="001D09C0" w:rsidRPr="00EE1274" w:rsidRDefault="001D09C0" w:rsidP="00C17E6D">
      <w:pPr>
        <w:tabs>
          <w:tab w:val="left" w:pos="0"/>
        </w:tabs>
        <w:ind w:left="540"/>
        <w:jc w:val="both"/>
      </w:pPr>
    </w:p>
    <w:p w14:paraId="2DA6C3D8" w14:textId="6983C9CB" w:rsidR="003E3F16" w:rsidRPr="00EE1274" w:rsidRDefault="006510E3" w:rsidP="006F4D73">
      <w:pPr>
        <w:jc w:val="both"/>
      </w:pPr>
      <w:r w:rsidRPr="00EE1274">
        <w:t>În temeiul prevederilor</w:t>
      </w:r>
      <w:r w:rsidR="00E671B4" w:rsidRPr="00EE1274">
        <w:t xml:space="preserve"> </w:t>
      </w:r>
      <w:r w:rsidRPr="00EE1274">
        <w:t>art. 57 alin. (1), (4) și (5) din Ordonanța de urgență a Guvernului nr. 57/2019 privind Codul administrativ, cu modificările și completările ulterioare</w:t>
      </w:r>
      <w:r w:rsidR="00E671B4" w:rsidRPr="00EE1274">
        <w:t xml:space="preserve"> și ale </w:t>
      </w:r>
      <w:r w:rsidRPr="00EE1274">
        <w:t xml:space="preserve">art. 13 alin. (4) din Hotărârea Guvernului nr. 43/2020 privind organizarea și funcționarea Ministerului Mediului, Apelor și Pădurilor, cu modificările și completările ulterioare; </w:t>
      </w:r>
    </w:p>
    <w:p w14:paraId="71B3EF63" w14:textId="77777777" w:rsidR="003E3F16" w:rsidRPr="00EE1274" w:rsidRDefault="003E3F16"/>
    <w:p w14:paraId="1EF39277" w14:textId="77777777" w:rsidR="003E3F16" w:rsidRPr="00EE1274" w:rsidRDefault="006510E3">
      <w:pPr>
        <w:spacing w:line="276" w:lineRule="auto"/>
        <w:jc w:val="both"/>
      </w:pPr>
      <w:r w:rsidRPr="00EE1274">
        <w:rPr>
          <w:b/>
        </w:rPr>
        <w:t>ministrul mediului, apelor și pădurilor</w:t>
      </w:r>
      <w:r w:rsidRPr="00EE1274">
        <w:t xml:space="preserve"> emite următorul</w:t>
      </w:r>
    </w:p>
    <w:p w14:paraId="0FC6C9C5" w14:textId="77777777" w:rsidR="003E3F16" w:rsidRPr="00EE1274" w:rsidRDefault="003E3F16">
      <w:pPr>
        <w:pStyle w:val="Antet"/>
        <w:tabs>
          <w:tab w:val="clear" w:pos="4320"/>
          <w:tab w:val="clear" w:pos="8640"/>
        </w:tabs>
        <w:spacing w:line="276" w:lineRule="auto"/>
        <w:ind w:right="-263"/>
        <w:rPr>
          <w:rFonts w:ascii="Times New Roman" w:hAnsi="Times New Roman"/>
          <w:b/>
          <w:lang w:val="ro-RO"/>
        </w:rPr>
      </w:pPr>
    </w:p>
    <w:p w14:paraId="58D2DA7F" w14:textId="4B6F0571" w:rsidR="003E3F16" w:rsidRPr="00EE1274" w:rsidRDefault="006510E3" w:rsidP="00EE1274">
      <w:pPr>
        <w:pStyle w:val="Antet"/>
        <w:tabs>
          <w:tab w:val="clear" w:pos="4320"/>
          <w:tab w:val="clear" w:pos="8640"/>
        </w:tabs>
        <w:spacing w:before="120" w:after="120" w:line="276" w:lineRule="auto"/>
        <w:ind w:right="-259"/>
        <w:jc w:val="center"/>
        <w:rPr>
          <w:rFonts w:ascii="Times New Roman" w:hAnsi="Times New Roman"/>
          <w:b/>
          <w:lang w:val="ro-RO"/>
        </w:rPr>
      </w:pPr>
      <w:r w:rsidRPr="00EE1274">
        <w:rPr>
          <w:rFonts w:ascii="Times New Roman" w:hAnsi="Times New Roman"/>
          <w:b/>
          <w:lang w:val="ro-RO"/>
        </w:rPr>
        <w:t>O R D I N :</w:t>
      </w:r>
    </w:p>
    <w:p w14:paraId="2957B496" w14:textId="77777777" w:rsidR="001D09C0" w:rsidRPr="00EE1274" w:rsidRDefault="001D09C0" w:rsidP="00A6409B">
      <w:pPr>
        <w:pStyle w:val="Antet"/>
        <w:tabs>
          <w:tab w:val="clear" w:pos="4320"/>
          <w:tab w:val="clear" w:pos="8640"/>
        </w:tabs>
        <w:spacing w:line="276" w:lineRule="auto"/>
        <w:ind w:right="-263"/>
        <w:jc w:val="center"/>
        <w:rPr>
          <w:rFonts w:ascii="Times New Roman" w:hAnsi="Times New Roman"/>
          <w:b/>
          <w:lang w:val="ro-RO"/>
        </w:rPr>
      </w:pPr>
    </w:p>
    <w:p w14:paraId="2C153146" w14:textId="5753F556" w:rsidR="003E3F16" w:rsidRPr="00EE1274" w:rsidRDefault="006510E3" w:rsidP="009F2026">
      <w:pPr>
        <w:widowControl w:val="0"/>
        <w:tabs>
          <w:tab w:val="left" w:pos="9214"/>
        </w:tabs>
        <w:ind w:right="4"/>
        <w:jc w:val="both"/>
        <w:rPr>
          <w:rFonts w:eastAsia="Calibri"/>
          <w:bCs/>
        </w:rPr>
      </w:pPr>
      <w:r w:rsidRPr="00EE1274">
        <w:rPr>
          <w:b/>
        </w:rPr>
        <w:t>Art. I. –</w:t>
      </w:r>
      <w:r w:rsidR="00E671B4" w:rsidRPr="00EE1274">
        <w:rPr>
          <w:rFonts w:eastAsia="Calibri"/>
          <w:bCs/>
        </w:rPr>
        <w:t xml:space="preserve"> </w:t>
      </w:r>
      <w:r w:rsidR="009F2026" w:rsidRPr="00EE1274">
        <w:rPr>
          <w:rFonts w:eastAsia="Calibri"/>
          <w:bCs/>
        </w:rPr>
        <w:t xml:space="preserve">Ghidul specific - condiții de accesare a fondurilor europene aferente Planului Național de Redresare și Reziliență în cadrul apelului de proiecte PNRR/2024/C3/S/I.2.C, pentru </w:t>
      </w:r>
      <w:proofErr w:type="spellStart"/>
      <w:r w:rsidR="009F2026" w:rsidRPr="00EE1274">
        <w:rPr>
          <w:rFonts w:eastAsia="Calibri"/>
          <w:bCs/>
        </w:rPr>
        <w:t>Subinvestiția</w:t>
      </w:r>
      <w:proofErr w:type="spellEnd"/>
      <w:r w:rsidR="009F2026" w:rsidRPr="00EE1274">
        <w:rPr>
          <w:rFonts w:eastAsia="Calibri"/>
          <w:bCs/>
        </w:rPr>
        <w:t xml:space="preserve"> I2.C. - „Investiții destinate producției de compost pe bază de gunoi de grajd și alte deșeuri compostabile”, Investiția I2. - Dezvoltarea infrastructurii pentru managementul gunoiului de grajd și al altor deșeuri agricole compostabile, Componenta 3: Managementul deșeurilor</w:t>
      </w:r>
      <w:r w:rsidRPr="00EE1274">
        <w:rPr>
          <w:bCs/>
        </w:rPr>
        <w:t>,</w:t>
      </w:r>
      <w:r w:rsidR="007441E8" w:rsidRPr="00EE1274">
        <w:rPr>
          <w:bCs/>
        </w:rPr>
        <w:t xml:space="preserve"> aprobat prin</w:t>
      </w:r>
      <w:r w:rsidR="007441E8" w:rsidRPr="00EE1274">
        <w:t xml:space="preserve"> </w:t>
      </w:r>
      <w:r w:rsidR="007441E8" w:rsidRPr="00EE1274">
        <w:rPr>
          <w:bCs/>
        </w:rPr>
        <w:t xml:space="preserve">Ordinul ministrului mediului, apelor și pădurilor nr. </w:t>
      </w:r>
      <w:r w:rsidR="009F2026" w:rsidRPr="00EE1274">
        <w:rPr>
          <w:bCs/>
        </w:rPr>
        <w:t>1</w:t>
      </w:r>
      <w:r w:rsidR="00567231" w:rsidRPr="00EE1274">
        <w:rPr>
          <w:bCs/>
        </w:rPr>
        <w:t>6</w:t>
      </w:r>
      <w:r w:rsidR="009F2026" w:rsidRPr="00EE1274">
        <w:rPr>
          <w:bCs/>
        </w:rPr>
        <w:t>1</w:t>
      </w:r>
      <w:r w:rsidR="00567231" w:rsidRPr="00EE1274">
        <w:rPr>
          <w:bCs/>
        </w:rPr>
        <w:t>2</w:t>
      </w:r>
      <w:r w:rsidR="007441E8" w:rsidRPr="00EE1274">
        <w:rPr>
          <w:bCs/>
        </w:rPr>
        <w:t>/202</w:t>
      </w:r>
      <w:r w:rsidR="009F2026" w:rsidRPr="00EE1274">
        <w:rPr>
          <w:bCs/>
        </w:rPr>
        <w:t>4</w:t>
      </w:r>
      <w:r w:rsidR="007441E8" w:rsidRPr="00EE1274">
        <w:rPr>
          <w:bCs/>
        </w:rPr>
        <w:t xml:space="preserve">, </w:t>
      </w:r>
      <w:r w:rsidRPr="00EE1274">
        <w:rPr>
          <w:bCs/>
        </w:rPr>
        <w:t>publicat în Monitorul Oficial al României, Partea I, nr.</w:t>
      </w:r>
      <w:r w:rsidR="00EE1274" w:rsidRPr="00EE1274">
        <w:rPr>
          <w:bCs/>
        </w:rPr>
        <w:t>748 și</w:t>
      </w:r>
      <w:r w:rsidRPr="00EE1274">
        <w:rPr>
          <w:bCs/>
        </w:rPr>
        <w:t xml:space="preserve"> </w:t>
      </w:r>
      <w:r w:rsidR="0085486F" w:rsidRPr="00EE1274">
        <w:rPr>
          <w:bCs/>
        </w:rPr>
        <w:t>748bis din 31 iulie 2024</w:t>
      </w:r>
      <w:r w:rsidR="00472970" w:rsidRPr="00EE1274">
        <w:rPr>
          <w:bCs/>
        </w:rPr>
        <w:t>,</w:t>
      </w:r>
      <w:r w:rsidR="007441E8" w:rsidRPr="00EE1274">
        <w:rPr>
          <w:bCs/>
        </w:rPr>
        <w:t xml:space="preserve"> </w:t>
      </w:r>
      <w:r w:rsidRPr="00EE1274">
        <w:rPr>
          <w:bCs/>
        </w:rPr>
        <w:t>se modifică după cum urmează:</w:t>
      </w:r>
    </w:p>
    <w:p w14:paraId="49A73BDE" w14:textId="77777777" w:rsidR="003E3F16" w:rsidRPr="00EE1274" w:rsidRDefault="003E3F16">
      <w:pPr>
        <w:ind w:right="46"/>
        <w:jc w:val="both"/>
      </w:pPr>
    </w:p>
    <w:p w14:paraId="113A19ED" w14:textId="345CA604" w:rsidR="004213A4" w:rsidRPr="00EE1274" w:rsidRDefault="00955106" w:rsidP="00A6409B">
      <w:pPr>
        <w:pStyle w:val="Listparagraf"/>
        <w:numPr>
          <w:ilvl w:val="0"/>
          <w:numId w:val="15"/>
        </w:numPr>
        <w:jc w:val="both"/>
        <w:rPr>
          <w:rFonts w:ascii="Times New Roman" w:hAnsi="Times New Roman" w:cs="Times New Roman"/>
          <w:b/>
          <w:bCs/>
          <w:sz w:val="24"/>
          <w:szCs w:val="24"/>
          <w:lang w:val="ro-RO"/>
        </w:rPr>
      </w:pPr>
      <w:r w:rsidRPr="00EE1274">
        <w:rPr>
          <w:rFonts w:ascii="Times New Roman" w:hAnsi="Times New Roman" w:cs="Times New Roman"/>
          <w:b/>
          <w:bCs/>
          <w:sz w:val="24"/>
          <w:szCs w:val="24"/>
          <w:lang w:val="ro-RO"/>
        </w:rPr>
        <w:t>S</w:t>
      </w:r>
      <w:r w:rsidR="006510E3" w:rsidRPr="00EE1274">
        <w:rPr>
          <w:rFonts w:ascii="Times New Roman" w:hAnsi="Times New Roman" w:cs="Times New Roman"/>
          <w:b/>
          <w:bCs/>
          <w:sz w:val="24"/>
          <w:szCs w:val="24"/>
          <w:lang w:val="ro-RO"/>
        </w:rPr>
        <w:t xml:space="preserve">ecțiunea </w:t>
      </w:r>
      <w:r w:rsidR="001D09C0" w:rsidRPr="00EE1274">
        <w:rPr>
          <w:rFonts w:ascii="Times New Roman" w:hAnsi="Times New Roman" w:cs="Times New Roman"/>
          <w:b/>
          <w:bCs/>
          <w:sz w:val="24"/>
          <w:szCs w:val="24"/>
          <w:lang w:val="ro-RO"/>
        </w:rPr>
        <w:t xml:space="preserve">3.1.14 </w:t>
      </w:r>
      <w:r w:rsidR="00C17E6D" w:rsidRPr="00EE1274">
        <w:rPr>
          <w:rFonts w:ascii="Times New Roman" w:hAnsi="Times New Roman" w:cs="Times New Roman"/>
          <w:b/>
          <w:bCs/>
          <w:sz w:val="24"/>
          <w:szCs w:val="24"/>
          <w:lang w:val="ro-RO"/>
        </w:rPr>
        <w:t>va avea următorul cuprins:</w:t>
      </w:r>
    </w:p>
    <w:p w14:paraId="37C09F9B" w14:textId="0E4D077C" w:rsidR="004213A4" w:rsidRPr="00EE1274" w:rsidRDefault="004213A4" w:rsidP="004213A4">
      <w:pPr>
        <w:jc w:val="both"/>
      </w:pPr>
      <w:r w:rsidRPr="00EE1274">
        <w:t xml:space="preserve">        </w:t>
      </w:r>
    </w:p>
    <w:p w14:paraId="19143454" w14:textId="5BE610D3" w:rsidR="00C17E6D" w:rsidRPr="00EE1274" w:rsidRDefault="009F2026" w:rsidP="00C17E6D">
      <w:pPr>
        <w:ind w:left="720"/>
        <w:jc w:val="both"/>
        <w:rPr>
          <w:b/>
        </w:rPr>
      </w:pPr>
      <w:r w:rsidRPr="00EE1274">
        <w:rPr>
          <w:b/>
        </w:rPr>
        <w:t xml:space="preserve">„ </w:t>
      </w:r>
      <w:r w:rsidR="00C17E6D" w:rsidRPr="00EE1274">
        <w:rPr>
          <w:b/>
        </w:rPr>
        <w:t>3.1.14 Perioada de implementare a proiectului nu depășește 30.0</w:t>
      </w:r>
      <w:r w:rsidR="00154973" w:rsidRPr="00EE1274">
        <w:rPr>
          <w:b/>
        </w:rPr>
        <w:t>6</w:t>
      </w:r>
      <w:r w:rsidR="00C17E6D" w:rsidRPr="00EE1274">
        <w:rPr>
          <w:b/>
        </w:rPr>
        <w:t>.2026</w:t>
      </w:r>
    </w:p>
    <w:p w14:paraId="3070910E" w14:textId="77777777" w:rsidR="00C17E6D" w:rsidRPr="00EE1274" w:rsidRDefault="00C17E6D" w:rsidP="00C17E6D">
      <w:pPr>
        <w:ind w:left="720"/>
        <w:jc w:val="both"/>
        <w:rPr>
          <w:b/>
        </w:rPr>
      </w:pPr>
    </w:p>
    <w:p w14:paraId="44A12359" w14:textId="7B56E7DB" w:rsidR="002E2BA3" w:rsidRPr="00EE1274" w:rsidRDefault="00C17E6D" w:rsidP="002E2BA3">
      <w:pPr>
        <w:pStyle w:val="Listparagraf"/>
        <w:ind w:left="1440"/>
        <w:jc w:val="both"/>
        <w:rPr>
          <w:rFonts w:ascii="Times New Roman" w:eastAsia="Times New Roman" w:hAnsi="Times New Roman" w:cs="Times New Roman"/>
          <w:bCs/>
          <w:sz w:val="24"/>
          <w:szCs w:val="24"/>
          <w:lang w:val="ro-RO"/>
        </w:rPr>
      </w:pPr>
      <w:r w:rsidRPr="00EE1274">
        <w:rPr>
          <w:rFonts w:ascii="Times New Roman" w:eastAsia="Times New Roman" w:hAnsi="Times New Roman" w:cs="Times New Roman"/>
          <w:bCs/>
          <w:sz w:val="24"/>
          <w:szCs w:val="24"/>
          <w:lang w:val="ro-RO"/>
        </w:rPr>
        <w:t>Perioada de implementare a activităților proiectului se referă doar la activitățile realizate după momentul semnării contractului de finanțare a proiectului.</w:t>
      </w:r>
    </w:p>
    <w:p w14:paraId="2BCC6CCB" w14:textId="77777777" w:rsidR="00C17E6D" w:rsidRPr="00EE1274" w:rsidRDefault="00C17E6D" w:rsidP="002E2BA3">
      <w:pPr>
        <w:pStyle w:val="Listparagraf"/>
        <w:ind w:left="1440"/>
        <w:jc w:val="both"/>
        <w:rPr>
          <w:rFonts w:ascii="Times New Roman" w:eastAsia="Times New Roman" w:hAnsi="Times New Roman" w:cs="Times New Roman"/>
          <w:bCs/>
          <w:sz w:val="24"/>
          <w:szCs w:val="24"/>
          <w:lang w:val="ro-RO"/>
        </w:rPr>
      </w:pPr>
    </w:p>
    <w:p w14:paraId="49BDA482" w14:textId="26889575" w:rsidR="00C17E6D" w:rsidRPr="00EE1274" w:rsidRDefault="00C17E6D" w:rsidP="002E2BA3">
      <w:pPr>
        <w:pStyle w:val="Listparagraf"/>
        <w:ind w:left="1440"/>
        <w:jc w:val="both"/>
        <w:rPr>
          <w:rFonts w:ascii="Times New Roman" w:eastAsia="Times New Roman" w:hAnsi="Times New Roman" w:cs="Times New Roman"/>
          <w:bCs/>
          <w:sz w:val="24"/>
          <w:szCs w:val="24"/>
          <w:lang w:val="ro-RO"/>
        </w:rPr>
      </w:pPr>
      <w:r w:rsidRPr="00EE1274">
        <w:rPr>
          <w:rFonts w:ascii="Times New Roman" w:eastAsia="Times New Roman" w:hAnsi="Times New Roman" w:cs="Times New Roman"/>
          <w:bCs/>
          <w:sz w:val="24"/>
          <w:szCs w:val="24"/>
          <w:lang w:val="ro-RO"/>
        </w:rPr>
        <w:t xml:space="preserve">Perioada de implementare a proiectului începe odată cu semnarea contractului de finanțare, respectiv data acordării ajutorului de stat și se încadrează în perioada de eligibilitate a cheltuielilor, respectiv 30.06.2026, cu respectarea </w:t>
      </w:r>
      <w:r w:rsidRPr="00EE1274">
        <w:rPr>
          <w:rFonts w:ascii="Times New Roman" w:eastAsia="Times New Roman" w:hAnsi="Times New Roman" w:cs="Times New Roman"/>
          <w:bCs/>
          <w:sz w:val="24"/>
          <w:szCs w:val="24"/>
          <w:lang w:val="ro-RO"/>
        </w:rPr>
        <w:lastRenderedPageBreak/>
        <w:t xml:space="preserve">principiului „demararea lucrărilor” conform schemei de ajutor de stat aferentă investiției. </w:t>
      </w:r>
    </w:p>
    <w:p w14:paraId="07183AD5" w14:textId="77777777" w:rsidR="00C17E6D" w:rsidRPr="00EE1274" w:rsidRDefault="00C17E6D" w:rsidP="002E2BA3">
      <w:pPr>
        <w:pStyle w:val="Listparagraf"/>
        <w:ind w:left="1440"/>
        <w:jc w:val="both"/>
        <w:rPr>
          <w:rFonts w:ascii="Times New Roman" w:eastAsia="Times New Roman" w:hAnsi="Times New Roman" w:cs="Times New Roman"/>
          <w:bCs/>
          <w:sz w:val="24"/>
          <w:szCs w:val="24"/>
          <w:lang w:val="ro-RO"/>
        </w:rPr>
      </w:pPr>
    </w:p>
    <w:p w14:paraId="5B190DB5" w14:textId="4795BD71" w:rsidR="00C17E6D" w:rsidRPr="00EE1274" w:rsidRDefault="00C17E6D" w:rsidP="002E2BA3">
      <w:pPr>
        <w:pStyle w:val="Listparagraf"/>
        <w:ind w:left="1440"/>
        <w:jc w:val="both"/>
        <w:rPr>
          <w:rFonts w:ascii="Times New Roman" w:eastAsia="Times New Roman" w:hAnsi="Times New Roman" w:cs="Times New Roman"/>
          <w:bCs/>
          <w:sz w:val="24"/>
          <w:szCs w:val="24"/>
          <w:lang w:val="ro-RO"/>
        </w:rPr>
      </w:pPr>
      <w:r w:rsidRPr="00EE1274">
        <w:rPr>
          <w:rFonts w:ascii="Times New Roman" w:eastAsia="Times New Roman" w:hAnsi="Times New Roman" w:cs="Times New Roman"/>
          <w:bCs/>
          <w:sz w:val="24"/>
          <w:szCs w:val="24"/>
          <w:lang w:val="ro-RO"/>
        </w:rPr>
        <w:t>Implementarea proiectului presupune atât înființarea, cât și operaționalizarea instalațiilor de producere a compostului din gunoi de grajd și alte deșeuri compostabile.”</w:t>
      </w:r>
    </w:p>
    <w:p w14:paraId="1C2FF88E" w14:textId="77777777" w:rsidR="00C17E6D" w:rsidRPr="00EE1274" w:rsidRDefault="00C17E6D" w:rsidP="00D171A7">
      <w:pPr>
        <w:jc w:val="both"/>
        <w:rPr>
          <w:bCs/>
        </w:rPr>
      </w:pPr>
    </w:p>
    <w:p w14:paraId="333C8B09" w14:textId="0E82D6F8" w:rsidR="003E3F16" w:rsidRPr="00EE1274" w:rsidRDefault="00937AA2" w:rsidP="00937AA2">
      <w:pPr>
        <w:pStyle w:val="Listparagraf"/>
        <w:numPr>
          <w:ilvl w:val="0"/>
          <w:numId w:val="15"/>
        </w:numPr>
        <w:spacing w:after="240"/>
        <w:jc w:val="both"/>
        <w:textAlignment w:val="auto"/>
        <w:rPr>
          <w:rFonts w:ascii="Times New Roman" w:hAnsi="Times New Roman" w:cs="Times New Roman"/>
          <w:b/>
          <w:bCs/>
          <w:sz w:val="24"/>
          <w:szCs w:val="24"/>
          <w:lang w:val="ro-RO"/>
        </w:rPr>
      </w:pPr>
      <w:r w:rsidRPr="00EE1274">
        <w:rPr>
          <w:rFonts w:ascii="Times New Roman" w:hAnsi="Times New Roman" w:cs="Times New Roman"/>
          <w:b/>
          <w:bCs/>
          <w:sz w:val="24"/>
          <w:szCs w:val="24"/>
          <w:lang w:val="ro-RO"/>
        </w:rPr>
        <w:t>La secțiunea 5.2. „Implementarea și monitorizarea proiectelor”, paragraful al cincilea va avea următorul cuprins:</w:t>
      </w:r>
    </w:p>
    <w:p w14:paraId="0A305CEE" w14:textId="7F02D6C7" w:rsidR="00937AA2" w:rsidRPr="00EE1274" w:rsidRDefault="00937AA2" w:rsidP="00937AA2">
      <w:pPr>
        <w:spacing w:after="240"/>
        <w:ind w:left="1440" w:right="46"/>
        <w:jc w:val="both"/>
        <w:rPr>
          <w:bCs/>
        </w:rPr>
      </w:pPr>
      <w:r w:rsidRPr="00EE1274">
        <w:rPr>
          <w:b/>
        </w:rPr>
        <w:t xml:space="preserve">„ </w:t>
      </w:r>
      <w:r w:rsidRPr="00EE1274">
        <w:t>Astfel, termenul limită de efectuare a recepției la terminarea lucrărilor este 30.06.2026.”</w:t>
      </w:r>
    </w:p>
    <w:p w14:paraId="34AEAF1D" w14:textId="329F2723" w:rsidR="003E3F16" w:rsidRPr="00EE1274" w:rsidRDefault="006510E3" w:rsidP="009F5335">
      <w:pPr>
        <w:ind w:right="46"/>
        <w:jc w:val="both"/>
      </w:pPr>
      <w:r w:rsidRPr="00EE1274">
        <w:rPr>
          <w:b/>
        </w:rPr>
        <w:t>Art. I</w:t>
      </w:r>
      <w:r w:rsidR="00567231" w:rsidRPr="00EE1274">
        <w:rPr>
          <w:b/>
        </w:rPr>
        <w:t>I</w:t>
      </w:r>
      <w:r w:rsidRPr="00EE1274">
        <w:t xml:space="preserve">. - </w:t>
      </w:r>
      <w:r w:rsidRPr="00EE1274">
        <w:rPr>
          <w:bCs/>
        </w:rPr>
        <w:t>Prezentul ordin se publică în Monitorul Oficial al României, Partea I.</w:t>
      </w:r>
    </w:p>
    <w:p w14:paraId="54FB54CC" w14:textId="77777777" w:rsidR="003E3F16" w:rsidRPr="00EE1274" w:rsidRDefault="003E3F16" w:rsidP="006C24CE">
      <w:pPr>
        <w:spacing w:line="360" w:lineRule="auto"/>
        <w:ind w:right="450"/>
        <w:rPr>
          <w:b/>
        </w:rPr>
      </w:pPr>
    </w:p>
    <w:p w14:paraId="189BA662" w14:textId="77777777" w:rsidR="007A3690" w:rsidRPr="00EE1274" w:rsidRDefault="007A3690" w:rsidP="001D2CA7">
      <w:pPr>
        <w:spacing w:line="360" w:lineRule="auto"/>
        <w:ind w:left="720" w:right="450"/>
        <w:jc w:val="center"/>
        <w:rPr>
          <w:b/>
        </w:rPr>
      </w:pPr>
    </w:p>
    <w:p w14:paraId="1C0A8BD6" w14:textId="77777777" w:rsidR="007A3690" w:rsidRPr="00EE1274" w:rsidRDefault="007A3690" w:rsidP="001D2CA7">
      <w:pPr>
        <w:spacing w:line="360" w:lineRule="auto"/>
        <w:ind w:left="720" w:right="450"/>
        <w:jc w:val="center"/>
        <w:rPr>
          <w:b/>
        </w:rPr>
      </w:pPr>
    </w:p>
    <w:p w14:paraId="4AFCD928" w14:textId="77777777" w:rsidR="001A57E5" w:rsidRPr="00EE1274" w:rsidRDefault="001A57E5" w:rsidP="001A57E5">
      <w:pPr>
        <w:tabs>
          <w:tab w:val="left" w:pos="4212"/>
        </w:tabs>
        <w:suppressAutoHyphens w:val="0"/>
        <w:autoSpaceDN/>
        <w:spacing w:after="160" w:line="256" w:lineRule="auto"/>
        <w:jc w:val="center"/>
        <w:textAlignment w:val="auto"/>
        <w:rPr>
          <w:rFonts w:eastAsia="Calibri"/>
          <w:b/>
          <w:bCs/>
        </w:rPr>
      </w:pPr>
      <w:r w:rsidRPr="00EE1274">
        <w:rPr>
          <w:rFonts w:eastAsia="Calibri"/>
          <w:b/>
          <w:bCs/>
        </w:rPr>
        <w:t>MINISTRUL MEDIULUI, APELOR ȘI PĂDURILOR</w:t>
      </w:r>
    </w:p>
    <w:p w14:paraId="6123A32E" w14:textId="77777777" w:rsidR="001A57E5" w:rsidRPr="00EE1274" w:rsidRDefault="001A57E5" w:rsidP="001A57E5">
      <w:pPr>
        <w:tabs>
          <w:tab w:val="left" w:pos="4212"/>
        </w:tabs>
        <w:suppressAutoHyphens w:val="0"/>
        <w:autoSpaceDN/>
        <w:spacing w:after="160" w:line="256" w:lineRule="auto"/>
        <w:jc w:val="center"/>
        <w:textAlignment w:val="auto"/>
        <w:rPr>
          <w:rFonts w:eastAsia="Calibri"/>
          <w:b/>
          <w:bCs/>
        </w:rPr>
      </w:pPr>
      <w:r w:rsidRPr="00EE1274">
        <w:rPr>
          <w:rFonts w:eastAsia="Calibri"/>
          <w:b/>
          <w:bCs/>
        </w:rPr>
        <w:t>Diana – Anda BUZOIANU</w:t>
      </w:r>
    </w:p>
    <w:p w14:paraId="4E253ADE" w14:textId="4F503A80" w:rsidR="003E3F16" w:rsidRPr="00561F67" w:rsidRDefault="003E3F16" w:rsidP="00561F67">
      <w:pPr>
        <w:suppressAutoHyphens w:val="0"/>
        <w:autoSpaceDN/>
        <w:spacing w:after="160" w:line="256" w:lineRule="auto"/>
        <w:textAlignment w:val="auto"/>
        <w:rPr>
          <w:rFonts w:eastAsia="Calibri"/>
          <w:b/>
          <w:bCs/>
        </w:rPr>
      </w:pPr>
    </w:p>
    <w:sectPr w:rsidR="003E3F16" w:rsidRPr="00561F67" w:rsidSect="00EE1274">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800" w:left="1440" w:header="567" w:footer="5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51482" w14:textId="77777777" w:rsidR="00F112EF" w:rsidRPr="009F2026" w:rsidRDefault="00F112EF">
      <w:r w:rsidRPr="009F2026">
        <w:separator/>
      </w:r>
    </w:p>
  </w:endnote>
  <w:endnote w:type="continuationSeparator" w:id="0">
    <w:p w14:paraId="29C07EDC" w14:textId="77777777" w:rsidR="00F112EF" w:rsidRPr="009F2026" w:rsidRDefault="00F112EF">
      <w:r w:rsidRPr="009F20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143B2" w14:textId="77777777" w:rsidR="008E3003" w:rsidRDefault="008E3003">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3677" w14:textId="77777777" w:rsidR="008E3003" w:rsidRDefault="008E3003">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B1698" w14:textId="77777777" w:rsidR="008E3003" w:rsidRDefault="008E300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F1BBD" w14:textId="77777777" w:rsidR="00F112EF" w:rsidRPr="009F2026" w:rsidRDefault="00F112EF">
      <w:r w:rsidRPr="009F2026">
        <w:rPr>
          <w:color w:val="000000"/>
        </w:rPr>
        <w:separator/>
      </w:r>
    </w:p>
  </w:footnote>
  <w:footnote w:type="continuationSeparator" w:id="0">
    <w:p w14:paraId="49183DD3" w14:textId="77777777" w:rsidR="00F112EF" w:rsidRPr="009F2026" w:rsidRDefault="00F112EF">
      <w:r w:rsidRPr="009F20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B287" w14:textId="2D51BF41" w:rsidR="008E3003" w:rsidRDefault="00000000">
    <w:pPr>
      <w:pStyle w:val="Antet"/>
    </w:pPr>
    <w:r>
      <w:rPr>
        <w:noProof/>
      </w:rPr>
      <w:pict w14:anchorId="1B086D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784829" o:spid="_x0000_s1026" type="#_x0000_t136" style="position:absolute;margin-left:0;margin-top:0;width:494.9pt;height:141.4pt;rotation:315;z-index:-251655168;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62E4" w14:textId="48EA3E7E" w:rsidR="008E3003" w:rsidRDefault="00000000">
    <w:pPr>
      <w:pStyle w:val="Antet"/>
    </w:pPr>
    <w:r>
      <w:rPr>
        <w:noProof/>
      </w:rPr>
      <w:pict w14:anchorId="49512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784830" o:spid="_x0000_s1027" type="#_x0000_t136" style="position:absolute;margin-left:0;margin-top:0;width:494.9pt;height:141.4pt;rotation:315;z-index:-251653120;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0A16" w14:textId="13A592F3" w:rsidR="008E3003" w:rsidRDefault="00000000">
    <w:pPr>
      <w:pStyle w:val="Antet"/>
    </w:pPr>
    <w:r>
      <w:rPr>
        <w:noProof/>
      </w:rPr>
      <w:pict w14:anchorId="5AA55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784828" o:spid="_x0000_s1025" type="#_x0000_t136" style="position:absolute;margin-left:0;margin-top:0;width:494.9pt;height:141.4pt;rotation:315;z-index:-251657216;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56DD"/>
    <w:multiLevelType w:val="multilevel"/>
    <w:tmpl w:val="A2DAF2FC"/>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A142F46"/>
    <w:multiLevelType w:val="hybridMultilevel"/>
    <w:tmpl w:val="136C83F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1AD345AB"/>
    <w:multiLevelType w:val="hybridMultilevel"/>
    <w:tmpl w:val="47226012"/>
    <w:lvl w:ilvl="0" w:tplc="657010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322CBE"/>
    <w:multiLevelType w:val="hybridMultilevel"/>
    <w:tmpl w:val="6B88DA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2827B3"/>
    <w:multiLevelType w:val="hybridMultilevel"/>
    <w:tmpl w:val="4EA0DC9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25D356E3"/>
    <w:multiLevelType w:val="hybridMultilevel"/>
    <w:tmpl w:val="BAB4FEE2"/>
    <w:lvl w:ilvl="0" w:tplc="B024C7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E617E2"/>
    <w:multiLevelType w:val="hybridMultilevel"/>
    <w:tmpl w:val="AE6C141E"/>
    <w:lvl w:ilvl="0" w:tplc="F454F20E">
      <w:start w:val="1"/>
      <w:numFmt w:val="bullet"/>
      <w:lvlText w:val=""/>
      <w:lvlJc w:val="left"/>
      <w:pPr>
        <w:ind w:left="928" w:hanging="360"/>
      </w:pPr>
      <w:rPr>
        <w:rFonts w:ascii="Symbol" w:hAnsi="Symbol" w:hint="default"/>
        <w:sz w:val="24"/>
        <w:szCs w:val="24"/>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33370FE5"/>
    <w:multiLevelType w:val="hybridMultilevel"/>
    <w:tmpl w:val="2A1AA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4E67E5"/>
    <w:multiLevelType w:val="hybridMultilevel"/>
    <w:tmpl w:val="318041B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77C43C1"/>
    <w:multiLevelType w:val="hybridMultilevel"/>
    <w:tmpl w:val="94B2D358"/>
    <w:lvl w:ilvl="0" w:tplc="F7342428">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2BC6805"/>
    <w:multiLevelType w:val="hybridMultilevel"/>
    <w:tmpl w:val="A53EB3A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442C0961"/>
    <w:multiLevelType w:val="hybridMultilevel"/>
    <w:tmpl w:val="DA0EEA30"/>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2" w15:restartNumberingAfterBreak="0">
    <w:nsid w:val="4652690F"/>
    <w:multiLevelType w:val="hybridMultilevel"/>
    <w:tmpl w:val="20FE0C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F0D646A"/>
    <w:multiLevelType w:val="multilevel"/>
    <w:tmpl w:val="E7CE6674"/>
    <w:lvl w:ilvl="0">
      <w:numFmt w:val="bullet"/>
      <w:lvlText w:val="-"/>
      <w:lvlJc w:val="left"/>
      <w:pPr>
        <w:ind w:left="1080" w:hanging="72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F935B65"/>
    <w:multiLevelType w:val="hybridMultilevel"/>
    <w:tmpl w:val="EB188E4C"/>
    <w:lvl w:ilvl="0" w:tplc="F454F20E">
      <w:start w:val="1"/>
      <w:numFmt w:val="bullet"/>
      <w:lvlText w:val=""/>
      <w:lvlJc w:val="left"/>
      <w:pPr>
        <w:ind w:left="1854" w:hanging="360"/>
      </w:pPr>
      <w:rPr>
        <w:rFonts w:ascii="Symbol" w:hAnsi="Symbol" w:hint="default"/>
        <w:sz w:val="24"/>
        <w:szCs w:val="24"/>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5" w15:restartNumberingAfterBreak="0">
    <w:nsid w:val="661C09C8"/>
    <w:multiLevelType w:val="multilevel"/>
    <w:tmpl w:val="DF04299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5F182A"/>
    <w:multiLevelType w:val="hybridMultilevel"/>
    <w:tmpl w:val="5F22239A"/>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16cid:durableId="40640329">
    <w:abstractNumId w:val="13"/>
  </w:num>
  <w:num w:numId="2" w16cid:durableId="1193955370">
    <w:abstractNumId w:val="2"/>
  </w:num>
  <w:num w:numId="3" w16cid:durableId="180320818">
    <w:abstractNumId w:val="7"/>
  </w:num>
  <w:num w:numId="4" w16cid:durableId="635181122">
    <w:abstractNumId w:val="5"/>
  </w:num>
  <w:num w:numId="5" w16cid:durableId="838227207">
    <w:abstractNumId w:val="15"/>
  </w:num>
  <w:num w:numId="6" w16cid:durableId="980110307">
    <w:abstractNumId w:val="1"/>
  </w:num>
  <w:num w:numId="7" w16cid:durableId="644358240">
    <w:abstractNumId w:val="11"/>
  </w:num>
  <w:num w:numId="8" w16cid:durableId="134297848">
    <w:abstractNumId w:val="10"/>
  </w:num>
  <w:num w:numId="9" w16cid:durableId="1427843098">
    <w:abstractNumId w:val="6"/>
  </w:num>
  <w:num w:numId="10" w16cid:durableId="1901860947">
    <w:abstractNumId w:val="16"/>
  </w:num>
  <w:num w:numId="11" w16cid:durableId="1319924933">
    <w:abstractNumId w:val="14"/>
  </w:num>
  <w:num w:numId="12" w16cid:durableId="1197162015">
    <w:abstractNumId w:val="9"/>
  </w:num>
  <w:num w:numId="13" w16cid:durableId="1329207008">
    <w:abstractNumId w:val="8"/>
  </w:num>
  <w:num w:numId="14" w16cid:durableId="157113590">
    <w:abstractNumId w:val="4"/>
  </w:num>
  <w:num w:numId="15" w16cid:durableId="20671718">
    <w:abstractNumId w:val="0"/>
  </w:num>
  <w:num w:numId="16" w16cid:durableId="951059059">
    <w:abstractNumId w:val="3"/>
  </w:num>
  <w:num w:numId="17" w16cid:durableId="5332749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F16"/>
    <w:rsid w:val="000022E2"/>
    <w:rsid w:val="00047F86"/>
    <w:rsid w:val="000735C7"/>
    <w:rsid w:val="00085660"/>
    <w:rsid w:val="000859C5"/>
    <w:rsid w:val="000C67CF"/>
    <w:rsid w:val="000D114D"/>
    <w:rsid w:val="000D1633"/>
    <w:rsid w:val="000D62E2"/>
    <w:rsid w:val="000D6954"/>
    <w:rsid w:val="000E616E"/>
    <w:rsid w:val="000F6E3D"/>
    <w:rsid w:val="00117DB8"/>
    <w:rsid w:val="00132837"/>
    <w:rsid w:val="001406FD"/>
    <w:rsid w:val="00154973"/>
    <w:rsid w:val="00175A2D"/>
    <w:rsid w:val="0018389B"/>
    <w:rsid w:val="001A0089"/>
    <w:rsid w:val="001A0602"/>
    <w:rsid w:val="001A57E5"/>
    <w:rsid w:val="001B48A0"/>
    <w:rsid w:val="001C1642"/>
    <w:rsid w:val="001D09C0"/>
    <w:rsid w:val="001D1B60"/>
    <w:rsid w:val="001D2CA7"/>
    <w:rsid w:val="001E7736"/>
    <w:rsid w:val="001F10B9"/>
    <w:rsid w:val="00237E57"/>
    <w:rsid w:val="00242855"/>
    <w:rsid w:val="00254B31"/>
    <w:rsid w:val="00277BF4"/>
    <w:rsid w:val="002A13CD"/>
    <w:rsid w:val="002A27CB"/>
    <w:rsid w:val="002D2E09"/>
    <w:rsid w:val="002D3AD2"/>
    <w:rsid w:val="002E2BA3"/>
    <w:rsid w:val="002E4666"/>
    <w:rsid w:val="00300266"/>
    <w:rsid w:val="00327D1B"/>
    <w:rsid w:val="0034526B"/>
    <w:rsid w:val="00393E66"/>
    <w:rsid w:val="003B6FE4"/>
    <w:rsid w:val="003C6F10"/>
    <w:rsid w:val="003D042A"/>
    <w:rsid w:val="003D3B99"/>
    <w:rsid w:val="003E3F16"/>
    <w:rsid w:val="0040218B"/>
    <w:rsid w:val="00414EEC"/>
    <w:rsid w:val="004155F1"/>
    <w:rsid w:val="004166E7"/>
    <w:rsid w:val="004213A4"/>
    <w:rsid w:val="004353E1"/>
    <w:rsid w:val="00457308"/>
    <w:rsid w:val="00462826"/>
    <w:rsid w:val="00467809"/>
    <w:rsid w:val="00472970"/>
    <w:rsid w:val="00486D61"/>
    <w:rsid w:val="004A355C"/>
    <w:rsid w:val="004B0320"/>
    <w:rsid w:val="004B2813"/>
    <w:rsid w:val="004B74C5"/>
    <w:rsid w:val="004C161F"/>
    <w:rsid w:val="004F2BC0"/>
    <w:rsid w:val="005039EE"/>
    <w:rsid w:val="00561F67"/>
    <w:rsid w:val="005625FC"/>
    <w:rsid w:val="00567231"/>
    <w:rsid w:val="005739DE"/>
    <w:rsid w:val="00582234"/>
    <w:rsid w:val="00585EF6"/>
    <w:rsid w:val="00590784"/>
    <w:rsid w:val="00594A2C"/>
    <w:rsid w:val="005C4826"/>
    <w:rsid w:val="005D6471"/>
    <w:rsid w:val="005F344C"/>
    <w:rsid w:val="00604428"/>
    <w:rsid w:val="00607942"/>
    <w:rsid w:val="006110FB"/>
    <w:rsid w:val="00613B03"/>
    <w:rsid w:val="006316AC"/>
    <w:rsid w:val="006325FE"/>
    <w:rsid w:val="006510E3"/>
    <w:rsid w:val="006575AF"/>
    <w:rsid w:val="006848F9"/>
    <w:rsid w:val="006A424F"/>
    <w:rsid w:val="006A5DA7"/>
    <w:rsid w:val="006C24CE"/>
    <w:rsid w:val="006E4665"/>
    <w:rsid w:val="006F4D73"/>
    <w:rsid w:val="006F5EDE"/>
    <w:rsid w:val="00717FF8"/>
    <w:rsid w:val="007202AB"/>
    <w:rsid w:val="00726441"/>
    <w:rsid w:val="007441E8"/>
    <w:rsid w:val="00752E9F"/>
    <w:rsid w:val="00754DD0"/>
    <w:rsid w:val="00786D31"/>
    <w:rsid w:val="00793B26"/>
    <w:rsid w:val="00797710"/>
    <w:rsid w:val="007A3690"/>
    <w:rsid w:val="007B1390"/>
    <w:rsid w:val="007F15C5"/>
    <w:rsid w:val="007F7FD8"/>
    <w:rsid w:val="00803DB1"/>
    <w:rsid w:val="0082467D"/>
    <w:rsid w:val="00832AC6"/>
    <w:rsid w:val="0085486F"/>
    <w:rsid w:val="00867D51"/>
    <w:rsid w:val="008950BE"/>
    <w:rsid w:val="00896BE3"/>
    <w:rsid w:val="008B5B3B"/>
    <w:rsid w:val="008C045E"/>
    <w:rsid w:val="008C10AB"/>
    <w:rsid w:val="008E2C40"/>
    <w:rsid w:val="008E3003"/>
    <w:rsid w:val="00900F66"/>
    <w:rsid w:val="00905017"/>
    <w:rsid w:val="009116BF"/>
    <w:rsid w:val="0091523F"/>
    <w:rsid w:val="00936E80"/>
    <w:rsid w:val="00937AA2"/>
    <w:rsid w:val="009504D9"/>
    <w:rsid w:val="00955106"/>
    <w:rsid w:val="009A6754"/>
    <w:rsid w:val="009B754C"/>
    <w:rsid w:val="009C3B7C"/>
    <w:rsid w:val="009C7DE6"/>
    <w:rsid w:val="009E0513"/>
    <w:rsid w:val="009E3F56"/>
    <w:rsid w:val="009E73B7"/>
    <w:rsid w:val="009F2026"/>
    <w:rsid w:val="009F5335"/>
    <w:rsid w:val="00A15990"/>
    <w:rsid w:val="00A209DF"/>
    <w:rsid w:val="00A25DDA"/>
    <w:rsid w:val="00A43F5B"/>
    <w:rsid w:val="00A52E68"/>
    <w:rsid w:val="00A62BC2"/>
    <w:rsid w:val="00A6409B"/>
    <w:rsid w:val="00A74009"/>
    <w:rsid w:val="00AC5B42"/>
    <w:rsid w:val="00AF55F1"/>
    <w:rsid w:val="00B115E1"/>
    <w:rsid w:val="00B12E67"/>
    <w:rsid w:val="00B32E65"/>
    <w:rsid w:val="00B40F05"/>
    <w:rsid w:val="00B46F05"/>
    <w:rsid w:val="00B6755B"/>
    <w:rsid w:val="00B715A3"/>
    <w:rsid w:val="00B86A39"/>
    <w:rsid w:val="00B908D7"/>
    <w:rsid w:val="00BA3B7C"/>
    <w:rsid w:val="00BB2466"/>
    <w:rsid w:val="00BD3215"/>
    <w:rsid w:val="00BD5EC7"/>
    <w:rsid w:val="00BF08A3"/>
    <w:rsid w:val="00C11BB9"/>
    <w:rsid w:val="00C17E6D"/>
    <w:rsid w:val="00C20240"/>
    <w:rsid w:val="00C42946"/>
    <w:rsid w:val="00C51F73"/>
    <w:rsid w:val="00C5319B"/>
    <w:rsid w:val="00C54664"/>
    <w:rsid w:val="00C72E2B"/>
    <w:rsid w:val="00C951A3"/>
    <w:rsid w:val="00CA06B6"/>
    <w:rsid w:val="00CB5193"/>
    <w:rsid w:val="00CB6D98"/>
    <w:rsid w:val="00CC7E23"/>
    <w:rsid w:val="00CE7777"/>
    <w:rsid w:val="00CE7AA6"/>
    <w:rsid w:val="00D171A7"/>
    <w:rsid w:val="00D2751F"/>
    <w:rsid w:val="00D77389"/>
    <w:rsid w:val="00D817ED"/>
    <w:rsid w:val="00D910C8"/>
    <w:rsid w:val="00D91E2D"/>
    <w:rsid w:val="00D95760"/>
    <w:rsid w:val="00DB06F2"/>
    <w:rsid w:val="00DC5D2D"/>
    <w:rsid w:val="00DC68DC"/>
    <w:rsid w:val="00DD11C6"/>
    <w:rsid w:val="00DF3011"/>
    <w:rsid w:val="00E02210"/>
    <w:rsid w:val="00E03F93"/>
    <w:rsid w:val="00E07AB6"/>
    <w:rsid w:val="00E11C46"/>
    <w:rsid w:val="00E13907"/>
    <w:rsid w:val="00E529DC"/>
    <w:rsid w:val="00E52DFF"/>
    <w:rsid w:val="00E60EF4"/>
    <w:rsid w:val="00E671B4"/>
    <w:rsid w:val="00EA0EFA"/>
    <w:rsid w:val="00EA7645"/>
    <w:rsid w:val="00ED52D7"/>
    <w:rsid w:val="00EE1274"/>
    <w:rsid w:val="00F03560"/>
    <w:rsid w:val="00F112EF"/>
    <w:rsid w:val="00F30C02"/>
    <w:rsid w:val="00F47050"/>
    <w:rsid w:val="00F5742E"/>
    <w:rsid w:val="00F93E63"/>
    <w:rsid w:val="00F957CC"/>
    <w:rsid w:val="00FA2A3E"/>
    <w:rsid w:val="00FB6283"/>
    <w:rsid w:val="00FB6361"/>
    <w:rsid w:val="00FD2508"/>
    <w:rsid w:val="00FF4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A323A"/>
  <w15:docId w15:val="{692FF5C0-A5E5-4706-823C-EA932B75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Times New Roman" w:eastAsia="Times New Roman" w:hAnsi="Times New Roman"/>
      <w:kern w:val="0"/>
      <w:sz w:val="24"/>
      <w:szCs w:val="24"/>
      <w:lang w:val="ro-RO"/>
    </w:rPr>
  </w:style>
  <w:style w:type="paragraph" w:styleId="Titlu1">
    <w:name w:val="heading 1"/>
    <w:basedOn w:val="Normal"/>
    <w:next w:val="Normal"/>
    <w:link w:val="Titlu1Caracter"/>
    <w:autoRedefine/>
    <w:uiPriority w:val="9"/>
    <w:qFormat/>
    <w:rsid w:val="008950BE"/>
    <w:pPr>
      <w:keepNext/>
      <w:shd w:val="clear" w:color="auto" w:fill="D9D9D9"/>
      <w:suppressAutoHyphens w:val="0"/>
      <w:autoSpaceDN/>
      <w:ind w:left="480" w:hanging="480"/>
      <w:textAlignment w:val="auto"/>
      <w:outlineLvl w:val="0"/>
    </w:pPr>
    <w:rPr>
      <w:rFonts w:asciiTheme="minorHAnsi" w:hAnsiTheme="minorHAnsi" w:cstheme="minorHAnsi"/>
      <w:b/>
      <w:bCs/>
      <w:kern w:val="32"/>
    </w:rPr>
  </w:style>
  <w:style w:type="paragraph" w:styleId="Titlu2">
    <w:name w:val="heading 2"/>
    <w:basedOn w:val="Normal"/>
    <w:next w:val="Normal"/>
    <w:uiPriority w:val="9"/>
    <w:unhideWhenUsed/>
    <w:qFormat/>
    <w:pPr>
      <w:keepNext/>
      <w:keepLines/>
      <w:spacing w:before="40"/>
      <w:outlineLvl w:val="1"/>
    </w:pPr>
    <w:rPr>
      <w:rFonts w:ascii="Calibri Light" w:hAnsi="Calibri Light"/>
      <w:color w:val="2F5496"/>
      <w:sz w:val="26"/>
      <w:szCs w:val="26"/>
    </w:rPr>
  </w:style>
  <w:style w:type="paragraph" w:styleId="Titlu3">
    <w:name w:val="heading 3"/>
    <w:aliases w:val="Podpodkapitola,adpis 3,KopCat. 3,Numbered - 3"/>
    <w:basedOn w:val="Normal"/>
    <w:next w:val="Normal"/>
    <w:unhideWhenUsed/>
    <w:qFormat/>
    <w:pPr>
      <w:keepNext/>
      <w:keepLines/>
      <w:spacing w:before="40"/>
      <w:outlineLvl w:val="2"/>
    </w:pPr>
    <w:rPr>
      <w:rFonts w:ascii="Calibri Light" w:hAnsi="Calibri Light"/>
      <w:color w:val="1F3763"/>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erChar">
    <w:name w:val="Header Char"/>
    <w:rPr>
      <w:sz w:val="24"/>
      <w:szCs w:val="24"/>
    </w:rPr>
  </w:style>
  <w:style w:type="paragraph" w:styleId="Antet">
    <w:name w:val="header"/>
    <w:basedOn w:val="Normal"/>
    <w:pPr>
      <w:tabs>
        <w:tab w:val="center" w:pos="4320"/>
        <w:tab w:val="right" w:pos="8640"/>
      </w:tabs>
    </w:pPr>
    <w:rPr>
      <w:rFonts w:ascii="Calibri" w:eastAsia="Calibri" w:hAnsi="Calibri"/>
      <w:kern w:val="3"/>
      <w:lang w:val="en-US"/>
    </w:rPr>
  </w:style>
  <w:style w:type="character" w:customStyle="1" w:styleId="HeaderChar1">
    <w:name w:val="Header Char1"/>
    <w:basedOn w:val="Fontdeparagrafimplicit"/>
    <w:rPr>
      <w:rFonts w:ascii="Times New Roman" w:eastAsia="Times New Roman" w:hAnsi="Times New Roman" w:cs="Times New Roman"/>
      <w:kern w:val="0"/>
      <w:sz w:val="24"/>
      <w:szCs w:val="24"/>
      <w:lang w:val="ro-RO"/>
    </w:rPr>
  </w:style>
  <w:style w:type="paragraph" w:styleId="Listparagraf">
    <w:name w:val="List Paragraph"/>
    <w:aliases w:val="Akapit z listą BS,Outlines a.b.c.,List_Paragraph,Multilevel para_II,Akapit z lista BS,List Paragraph1,Normal bullet 2,numbered list,2,OBC Bullet,Normal 1,Task Body,Viñetas (Inicio Parrafo),Paragrafo elenco,3 Txt tabla,Zerrenda-paragrafoa"/>
    <w:basedOn w:val="Normal"/>
    <w:uiPriority w:val="34"/>
    <w:qFormat/>
    <w:pPr>
      <w:ind w:left="720"/>
    </w:pPr>
    <w:rPr>
      <w:rFonts w:ascii="Calibri" w:eastAsia="Calibri" w:hAnsi="Calibri" w:cs="Calibri"/>
      <w:sz w:val="22"/>
      <w:szCs w:val="22"/>
      <w:lang w:val="en-US"/>
    </w:rPr>
  </w:style>
  <w:style w:type="character" w:customStyle="1" w:styleId="ListParagraphChar">
    <w:name w:val="List Paragraph Char"/>
    <w:aliases w:val="Akapit z listą BS Char,Outlines a.b.c. Char,List_Paragraph Char,Multilevel para_II Char,Akapit z lista BS Char,List Paragraph1 Char,Normal bullet 2 Char,numbered list Char,2 Char,OBC Bullet Char,Normal 1 Char,Task Body Char"/>
    <w:uiPriority w:val="34"/>
    <w:qFormat/>
    <w:rPr>
      <w:rFonts w:ascii="Calibri" w:hAnsi="Calibri" w:cs="Calibri"/>
      <w:kern w:val="0"/>
    </w:rPr>
  </w:style>
  <w:style w:type="character" w:customStyle="1" w:styleId="Heading2Char">
    <w:name w:val="Heading 2 Char"/>
    <w:basedOn w:val="Fontdeparagrafimplicit"/>
    <w:rPr>
      <w:rFonts w:ascii="Calibri Light" w:eastAsia="Times New Roman" w:hAnsi="Calibri Light" w:cs="Times New Roman"/>
      <w:color w:val="2F5496"/>
      <w:kern w:val="0"/>
      <w:sz w:val="26"/>
      <w:szCs w:val="26"/>
      <w:lang w:val="ro-RO"/>
    </w:rPr>
  </w:style>
  <w:style w:type="character" w:customStyle="1" w:styleId="Heading3Char">
    <w:name w:val="Heading 3 Char"/>
    <w:basedOn w:val="Fontdeparagrafimplicit"/>
    <w:rPr>
      <w:rFonts w:ascii="Calibri Light" w:eastAsia="Times New Roman" w:hAnsi="Calibri Light" w:cs="Times New Roman"/>
      <w:color w:val="1F3763"/>
      <w:kern w:val="0"/>
      <w:sz w:val="24"/>
      <w:szCs w:val="24"/>
      <w:lang w:val="ro-RO"/>
    </w:rPr>
  </w:style>
  <w:style w:type="paragraph" w:styleId="Revizuire">
    <w:name w:val="Revision"/>
    <w:pPr>
      <w:spacing w:after="0"/>
      <w:textAlignment w:val="auto"/>
    </w:pPr>
    <w:rPr>
      <w:rFonts w:ascii="Times New Roman" w:eastAsia="Times New Roman" w:hAnsi="Times New Roman"/>
      <w:kern w:val="0"/>
      <w:sz w:val="24"/>
      <w:szCs w:val="24"/>
      <w:lang w:val="ro-RO"/>
    </w:rPr>
  </w:style>
  <w:style w:type="paragraph" w:customStyle="1" w:styleId="Default">
    <w:name w:val="Default"/>
    <w:pPr>
      <w:autoSpaceDE w:val="0"/>
      <w:spacing w:after="0"/>
      <w:textAlignment w:val="auto"/>
    </w:pPr>
    <w:rPr>
      <w:rFonts w:ascii="Times New Roman" w:eastAsia="MS Mincho" w:hAnsi="Times New Roman"/>
      <w:color w:val="000000"/>
      <w:kern w:val="0"/>
      <w:sz w:val="24"/>
      <w:szCs w:val="24"/>
    </w:rPr>
  </w:style>
  <w:style w:type="character" w:styleId="Referincomentariu">
    <w:name w:val="annotation reference"/>
    <w:basedOn w:val="Fontdeparagrafimplicit"/>
    <w:uiPriority w:val="99"/>
    <w:rPr>
      <w:sz w:val="16"/>
      <w:szCs w:val="16"/>
    </w:rPr>
  </w:style>
  <w:style w:type="paragraph" w:styleId="Textcomentariu">
    <w:name w:val="annotation text"/>
    <w:basedOn w:val="Normal"/>
    <w:uiPriority w:val="99"/>
    <w:rPr>
      <w:sz w:val="20"/>
      <w:szCs w:val="20"/>
    </w:rPr>
  </w:style>
  <w:style w:type="character" w:customStyle="1" w:styleId="CommentTextChar">
    <w:name w:val="Comment Text Char"/>
    <w:basedOn w:val="Fontdeparagrafimplicit"/>
    <w:uiPriority w:val="99"/>
    <w:rPr>
      <w:rFonts w:ascii="Times New Roman" w:eastAsia="Times New Roman" w:hAnsi="Times New Roman"/>
      <w:kern w:val="0"/>
      <w:sz w:val="20"/>
      <w:szCs w:val="20"/>
      <w:lang w:val="ro-RO"/>
    </w:rPr>
  </w:style>
  <w:style w:type="paragraph" w:styleId="SubiectComentariu">
    <w:name w:val="annotation subject"/>
    <w:basedOn w:val="Textcomentariu"/>
    <w:next w:val="Textcomentariu"/>
    <w:rPr>
      <w:b/>
      <w:bCs/>
    </w:rPr>
  </w:style>
  <w:style w:type="character" w:customStyle="1" w:styleId="CommentSubjectChar">
    <w:name w:val="Comment Subject Char"/>
    <w:basedOn w:val="CommentTextChar"/>
    <w:rPr>
      <w:rFonts w:ascii="Times New Roman" w:eastAsia="Times New Roman" w:hAnsi="Times New Roman"/>
      <w:b/>
      <w:bCs/>
      <w:kern w:val="0"/>
      <w:sz w:val="20"/>
      <w:szCs w:val="20"/>
      <w:lang w:val="ro-RO"/>
    </w:rPr>
  </w:style>
  <w:style w:type="paragraph" w:styleId="Subsol">
    <w:name w:val="footer"/>
    <w:basedOn w:val="Normal"/>
    <w:pPr>
      <w:tabs>
        <w:tab w:val="center" w:pos="4680"/>
        <w:tab w:val="right" w:pos="9360"/>
      </w:tabs>
    </w:pPr>
  </w:style>
  <w:style w:type="character" w:customStyle="1" w:styleId="FooterChar">
    <w:name w:val="Footer Char"/>
    <w:basedOn w:val="Fontdeparagrafimplicit"/>
    <w:rPr>
      <w:rFonts w:ascii="Times New Roman" w:eastAsia="Times New Roman" w:hAnsi="Times New Roman"/>
      <w:kern w:val="0"/>
      <w:sz w:val="24"/>
      <w:szCs w:val="24"/>
      <w:lang w:val="ro-RO"/>
    </w:rPr>
  </w:style>
  <w:style w:type="paragraph" w:styleId="Frspaiere">
    <w:name w:val="No Spacing"/>
    <w:uiPriority w:val="1"/>
    <w:qFormat/>
    <w:rsid w:val="00AF55F1"/>
    <w:pPr>
      <w:autoSpaceDN/>
      <w:spacing w:after="0"/>
      <w:textAlignment w:val="auto"/>
    </w:pPr>
    <w:rPr>
      <w:rFonts w:eastAsia="Trebuchet MS" w:cs="Trebuchet MS"/>
      <w:kern w:val="0"/>
      <w:sz w:val="24"/>
      <w:szCs w:val="20"/>
      <w:lang w:val="ro-RO" w:eastAsia="ro-RO"/>
    </w:rPr>
  </w:style>
  <w:style w:type="character" w:customStyle="1" w:styleId="Titlu1Caracter">
    <w:name w:val="Titlu 1 Caracter"/>
    <w:basedOn w:val="Fontdeparagrafimplicit"/>
    <w:link w:val="Titlu1"/>
    <w:uiPriority w:val="9"/>
    <w:rsid w:val="008950BE"/>
    <w:rPr>
      <w:rFonts w:asciiTheme="minorHAnsi" w:eastAsia="Times New Roman" w:hAnsiTheme="minorHAnsi" w:cstheme="minorHAnsi"/>
      <w:b/>
      <w:bCs/>
      <w:kern w:val="32"/>
      <w:sz w:val="24"/>
      <w:szCs w:val="24"/>
      <w:shd w:val="clear" w:color="auto" w:fill="D9D9D9"/>
      <w:lang w:val="ro-RO"/>
    </w:rPr>
  </w:style>
  <w:style w:type="character" w:styleId="Hyperlink">
    <w:name w:val="Hyperlink"/>
    <w:basedOn w:val="Fontdeparagrafimplicit"/>
    <w:uiPriority w:val="99"/>
    <w:unhideWhenUsed/>
    <w:rsid w:val="009F2026"/>
    <w:rPr>
      <w:color w:val="0563C1" w:themeColor="hyperlink"/>
      <w:u w:val="single"/>
    </w:rPr>
  </w:style>
  <w:style w:type="character" w:styleId="MeniuneNerezolvat">
    <w:name w:val="Unresolved Mention"/>
    <w:basedOn w:val="Fontdeparagrafimplicit"/>
    <w:uiPriority w:val="99"/>
    <w:semiHidden/>
    <w:unhideWhenUsed/>
    <w:rsid w:val="002A1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59108">
      <w:bodyDiv w:val="1"/>
      <w:marLeft w:val="0"/>
      <w:marRight w:val="0"/>
      <w:marTop w:val="0"/>
      <w:marBottom w:val="0"/>
      <w:divBdr>
        <w:top w:val="none" w:sz="0" w:space="0" w:color="auto"/>
        <w:left w:val="none" w:sz="0" w:space="0" w:color="auto"/>
        <w:bottom w:val="none" w:sz="0" w:space="0" w:color="auto"/>
        <w:right w:val="none" w:sz="0" w:space="0" w:color="auto"/>
      </w:divBdr>
    </w:div>
    <w:div w:id="724835797">
      <w:bodyDiv w:val="1"/>
      <w:marLeft w:val="0"/>
      <w:marRight w:val="0"/>
      <w:marTop w:val="0"/>
      <w:marBottom w:val="0"/>
      <w:divBdr>
        <w:top w:val="none" w:sz="0" w:space="0" w:color="auto"/>
        <w:left w:val="none" w:sz="0" w:space="0" w:color="auto"/>
        <w:bottom w:val="none" w:sz="0" w:space="0" w:color="auto"/>
        <w:right w:val="none" w:sz="0" w:space="0" w:color="auto"/>
      </w:divBdr>
    </w:div>
    <w:div w:id="1861778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69379-11A7-4849-895A-F24202552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895</Words>
  <Characters>5103</Characters>
  <Application>Microsoft Office Word</Application>
  <DocSecurity>0</DocSecurity>
  <Lines>42</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Enache</dc:creator>
  <dc:description/>
  <cp:lastModifiedBy>Alexandru Cimpoeșu</cp:lastModifiedBy>
  <cp:revision>3</cp:revision>
  <cp:lastPrinted>2026-02-27T09:55:00Z</cp:lastPrinted>
  <dcterms:created xsi:type="dcterms:W3CDTF">2026-02-27T10:02:00Z</dcterms:created>
  <dcterms:modified xsi:type="dcterms:W3CDTF">2026-03-03T07:01:00Z</dcterms:modified>
</cp:coreProperties>
</file>