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CF29" w14:textId="77777777" w:rsidR="00035932" w:rsidRDefault="00035932" w:rsidP="00035932">
      <w:pPr>
        <w:spacing w:line="360" w:lineRule="auto"/>
        <w:jc w:val="center"/>
        <w:rPr>
          <w:b/>
        </w:rPr>
      </w:pPr>
      <w:bookmarkStart w:id="0" w:name="OLE_LINK1"/>
      <w:bookmarkStart w:id="1" w:name="OLE_LINK2"/>
    </w:p>
    <w:p w14:paraId="55D63E0B" w14:textId="77777777" w:rsidR="004E10D2" w:rsidRDefault="004E10D2" w:rsidP="00035932">
      <w:pPr>
        <w:spacing w:line="360" w:lineRule="auto"/>
        <w:jc w:val="center"/>
        <w:rPr>
          <w:b/>
        </w:rPr>
      </w:pPr>
    </w:p>
    <w:p w14:paraId="153C8EAC" w14:textId="3DB9FE7B" w:rsidR="00035932" w:rsidRPr="0040428C" w:rsidRDefault="00035932" w:rsidP="00CC2EC8">
      <w:pPr>
        <w:spacing w:line="360" w:lineRule="auto"/>
        <w:jc w:val="center"/>
        <w:rPr>
          <w:b/>
        </w:rPr>
      </w:pPr>
      <w:r w:rsidRPr="0040428C">
        <w:rPr>
          <w:b/>
        </w:rPr>
        <w:t>REFERAT DE APROBARE</w:t>
      </w:r>
    </w:p>
    <w:p w14:paraId="00862D6D" w14:textId="270A581A" w:rsidR="00035932" w:rsidRDefault="00035932" w:rsidP="00C37A92">
      <w:pPr>
        <w:spacing w:line="360" w:lineRule="auto"/>
        <w:jc w:val="center"/>
        <w:rPr>
          <w:b/>
          <w:bCs/>
        </w:rPr>
      </w:pPr>
      <w:r w:rsidRPr="0040428C">
        <w:rPr>
          <w:b/>
        </w:rPr>
        <w:t xml:space="preserve">a Ordinului ministrului </w:t>
      </w:r>
      <w:r w:rsidR="00894D00" w:rsidRPr="00894D00">
        <w:rPr>
          <w:b/>
          <w:bCs/>
        </w:rPr>
        <w:t>mediului</w:t>
      </w:r>
      <w:r w:rsidR="00894D00">
        <w:rPr>
          <w:b/>
        </w:rPr>
        <w:t xml:space="preserve">, </w:t>
      </w:r>
      <w:r w:rsidRPr="0040428C">
        <w:rPr>
          <w:b/>
        </w:rPr>
        <w:t xml:space="preserve">apelor </w:t>
      </w:r>
      <w:proofErr w:type="spellStart"/>
      <w:r w:rsidRPr="0040428C">
        <w:rPr>
          <w:b/>
        </w:rPr>
        <w:t>şi</w:t>
      </w:r>
      <w:proofErr w:type="spellEnd"/>
      <w:r w:rsidRPr="0040428C">
        <w:rPr>
          <w:b/>
        </w:rPr>
        <w:t xml:space="preserve"> pădurilor</w:t>
      </w:r>
      <w:r w:rsidRPr="0040428C">
        <w:t xml:space="preserve"> </w:t>
      </w:r>
      <w:r w:rsidRPr="0040428C">
        <w:rPr>
          <w:rStyle w:val="do1"/>
          <w:sz w:val="22"/>
          <w:szCs w:val="22"/>
        </w:rPr>
        <w:t xml:space="preserve">privind aprobarea </w:t>
      </w:r>
      <w:proofErr w:type="spellStart"/>
      <w:r w:rsidR="00C37A92" w:rsidRPr="00C37A92">
        <w:rPr>
          <w:b/>
          <w:bCs/>
        </w:rPr>
        <w:t>Instrucţiunilor</w:t>
      </w:r>
      <w:proofErr w:type="spellEnd"/>
      <w:r w:rsidR="00C37A92" w:rsidRPr="00C37A92">
        <w:rPr>
          <w:b/>
          <w:bCs/>
        </w:rPr>
        <w:t xml:space="preserve"> pentru organizarea </w:t>
      </w:r>
      <w:proofErr w:type="spellStart"/>
      <w:r w:rsidR="00C37A92" w:rsidRPr="00C37A92">
        <w:rPr>
          <w:b/>
          <w:bCs/>
        </w:rPr>
        <w:t>şi</w:t>
      </w:r>
      <w:proofErr w:type="spellEnd"/>
      <w:r w:rsidR="00C37A92" w:rsidRPr="00C37A92">
        <w:rPr>
          <w:b/>
          <w:bCs/>
        </w:rPr>
        <w:t xml:space="preserve"> </w:t>
      </w:r>
      <w:proofErr w:type="spellStart"/>
      <w:r w:rsidR="00C37A92" w:rsidRPr="00C37A92">
        <w:rPr>
          <w:b/>
          <w:bCs/>
        </w:rPr>
        <w:t>desfăşurarea</w:t>
      </w:r>
      <w:proofErr w:type="spellEnd"/>
      <w:r w:rsidR="00C37A92" w:rsidRPr="00C37A92">
        <w:rPr>
          <w:b/>
          <w:bCs/>
        </w:rPr>
        <w:t xml:space="preserve"> </w:t>
      </w:r>
      <w:proofErr w:type="spellStart"/>
      <w:r w:rsidR="00C37A92" w:rsidRPr="00C37A92">
        <w:rPr>
          <w:b/>
          <w:bCs/>
        </w:rPr>
        <w:t>licitaţiilor</w:t>
      </w:r>
      <w:proofErr w:type="spellEnd"/>
      <w:r w:rsidR="00C37A92" w:rsidRPr="00C37A92">
        <w:rPr>
          <w:b/>
          <w:bCs/>
        </w:rPr>
        <w:t xml:space="preserve"> publice pentru atribuirea contractelor de concesiune a unor </w:t>
      </w:r>
      <w:bookmarkStart w:id="2" w:name="_Hlk184293353"/>
      <w:r w:rsidR="00C37A92" w:rsidRPr="00C37A92">
        <w:rPr>
          <w:b/>
          <w:bCs/>
        </w:rPr>
        <w:t xml:space="preserve">bunuri imobile, proprietate publică a statului, aflate în administrarea </w:t>
      </w:r>
      <w:proofErr w:type="spellStart"/>
      <w:r w:rsidR="00C37A92" w:rsidRPr="00C37A92">
        <w:rPr>
          <w:b/>
          <w:bCs/>
        </w:rPr>
        <w:t>Administraţiei</w:t>
      </w:r>
      <w:proofErr w:type="spellEnd"/>
      <w:r w:rsidR="00C37A92" w:rsidRPr="00C37A92">
        <w:rPr>
          <w:b/>
          <w:bCs/>
        </w:rPr>
        <w:t xml:space="preserve"> </w:t>
      </w:r>
      <w:proofErr w:type="spellStart"/>
      <w:r w:rsidR="00C37A92" w:rsidRPr="00C37A92">
        <w:rPr>
          <w:b/>
          <w:bCs/>
        </w:rPr>
        <w:t>Naţionale</w:t>
      </w:r>
      <w:proofErr w:type="spellEnd"/>
      <w:r w:rsidR="00C37A92" w:rsidRPr="00C37A92">
        <w:rPr>
          <w:b/>
          <w:bCs/>
        </w:rPr>
        <w:t xml:space="preserve"> </w:t>
      </w:r>
      <w:bookmarkStart w:id="3" w:name="_Hlk183763985"/>
      <w:r w:rsidR="00074F57">
        <w:rPr>
          <w:b/>
          <w:bCs/>
        </w:rPr>
        <w:t>„</w:t>
      </w:r>
      <w:r w:rsidR="00C37A92" w:rsidRPr="00C37A92">
        <w:rPr>
          <w:b/>
          <w:bCs/>
        </w:rPr>
        <w:t>Apele Române"</w:t>
      </w:r>
      <w:bookmarkEnd w:id="2"/>
      <w:bookmarkEnd w:id="3"/>
      <w:r w:rsidR="00C37A92" w:rsidRPr="00C37A92">
        <w:rPr>
          <w:b/>
          <w:bCs/>
        </w:rPr>
        <w:t xml:space="preserve">, a Contractului-cadru de concesiune a bunurilor imobile aflate în proprietatea publică a statului </w:t>
      </w:r>
      <w:proofErr w:type="spellStart"/>
      <w:r w:rsidR="00C37A92" w:rsidRPr="00C37A92">
        <w:rPr>
          <w:b/>
          <w:bCs/>
        </w:rPr>
        <w:t>şi</w:t>
      </w:r>
      <w:proofErr w:type="spellEnd"/>
      <w:r w:rsidR="00C37A92" w:rsidRPr="00C37A92">
        <w:rPr>
          <w:b/>
          <w:bCs/>
        </w:rPr>
        <w:t xml:space="preserve"> în administrarea </w:t>
      </w:r>
      <w:proofErr w:type="spellStart"/>
      <w:r w:rsidR="00C37A92" w:rsidRPr="00C37A92">
        <w:rPr>
          <w:b/>
          <w:bCs/>
        </w:rPr>
        <w:t>Administraţiei</w:t>
      </w:r>
      <w:proofErr w:type="spellEnd"/>
      <w:r w:rsidR="00C37A92" w:rsidRPr="00C37A92">
        <w:rPr>
          <w:b/>
          <w:bCs/>
        </w:rPr>
        <w:t xml:space="preserve"> </w:t>
      </w:r>
      <w:proofErr w:type="spellStart"/>
      <w:r w:rsidR="00C37A92" w:rsidRPr="00C37A92">
        <w:rPr>
          <w:b/>
          <w:bCs/>
        </w:rPr>
        <w:t>Naţionale</w:t>
      </w:r>
      <w:proofErr w:type="spellEnd"/>
      <w:r w:rsidR="00C37A92" w:rsidRPr="00C37A92">
        <w:rPr>
          <w:b/>
          <w:bCs/>
        </w:rPr>
        <w:t xml:space="preserve"> </w:t>
      </w:r>
      <w:r w:rsidR="00074F57">
        <w:rPr>
          <w:b/>
          <w:bCs/>
        </w:rPr>
        <w:t>„</w:t>
      </w:r>
      <w:r w:rsidR="00C37A92" w:rsidRPr="00C37A92">
        <w:rPr>
          <w:b/>
          <w:bCs/>
        </w:rPr>
        <w:t xml:space="preserve">Apele Române", precum </w:t>
      </w:r>
      <w:proofErr w:type="spellStart"/>
      <w:r w:rsidR="00C37A92" w:rsidRPr="00C37A92">
        <w:rPr>
          <w:b/>
          <w:bCs/>
        </w:rPr>
        <w:t>şi</w:t>
      </w:r>
      <w:proofErr w:type="spellEnd"/>
      <w:r w:rsidR="00C37A92" w:rsidRPr="00C37A92">
        <w:rPr>
          <w:b/>
          <w:bCs/>
        </w:rPr>
        <w:t xml:space="preserve"> </w:t>
      </w:r>
      <w:bookmarkStart w:id="4" w:name="_Hlk184293704"/>
      <w:r w:rsidR="005B6F2B">
        <w:rPr>
          <w:b/>
          <w:bCs/>
        </w:rPr>
        <w:t>valoarea</w:t>
      </w:r>
      <w:r w:rsidR="00C37A92" w:rsidRPr="00C37A92">
        <w:rPr>
          <w:b/>
          <w:bCs/>
        </w:rPr>
        <w:t xml:space="preserve"> redevenț</w:t>
      </w:r>
      <w:r w:rsidR="005B6F2B">
        <w:rPr>
          <w:b/>
          <w:bCs/>
        </w:rPr>
        <w:t>ei</w:t>
      </w:r>
      <w:r w:rsidR="00C37A92" w:rsidRPr="00C37A92">
        <w:rPr>
          <w:b/>
          <w:bCs/>
        </w:rPr>
        <w:t xml:space="preserve"> aferentă contractelor de concesionare a terenurilor proprietate publică  administrate de Administrația Națională </w:t>
      </w:r>
      <w:r w:rsidR="00074F57">
        <w:rPr>
          <w:b/>
          <w:bCs/>
        </w:rPr>
        <w:t>„</w:t>
      </w:r>
      <w:r w:rsidR="00C37A92" w:rsidRPr="00C37A92">
        <w:rPr>
          <w:b/>
          <w:bCs/>
        </w:rPr>
        <w:t>Apele Române</w:t>
      </w:r>
      <w:r w:rsidR="00074F57">
        <w:rPr>
          <w:b/>
          <w:bCs/>
        </w:rPr>
        <w:t>”</w:t>
      </w:r>
    </w:p>
    <w:bookmarkEnd w:id="4"/>
    <w:p w14:paraId="720533FE" w14:textId="77777777" w:rsidR="00C37A92" w:rsidRPr="0040428C" w:rsidRDefault="00C37A92" w:rsidP="00C37A92">
      <w:pPr>
        <w:spacing w:line="360" w:lineRule="auto"/>
        <w:jc w:val="center"/>
      </w:pPr>
    </w:p>
    <w:p w14:paraId="11B45E0E" w14:textId="73F0DEB3" w:rsidR="004F1F0E" w:rsidRDefault="00035932" w:rsidP="00035932">
      <w:pPr>
        <w:spacing w:line="360" w:lineRule="auto"/>
        <w:jc w:val="both"/>
      </w:pPr>
      <w:r w:rsidRPr="0040428C">
        <w:tab/>
        <w:t xml:space="preserve">În conformitate cu prevederile Legii </w:t>
      </w:r>
      <w:r w:rsidR="005B6F2B">
        <w:t>a</w:t>
      </w:r>
      <w:r w:rsidRPr="0040428C">
        <w:t xml:space="preserve">pelor nr. 107/1996 </w:t>
      </w:r>
      <w:proofErr w:type="spellStart"/>
      <w:r w:rsidRPr="0040428C">
        <w:t>şi</w:t>
      </w:r>
      <w:proofErr w:type="spellEnd"/>
      <w:r w:rsidRPr="0040428C">
        <w:t xml:space="preserve"> a </w:t>
      </w:r>
      <w:proofErr w:type="spellStart"/>
      <w:r w:rsidR="005B6F2B" w:rsidRPr="005B6F2B">
        <w:t>Ordonanţ</w:t>
      </w:r>
      <w:r w:rsidR="005B6F2B">
        <w:t>ei</w:t>
      </w:r>
      <w:proofErr w:type="spellEnd"/>
      <w:r w:rsidR="005B6F2B" w:rsidRPr="005B6F2B">
        <w:t xml:space="preserve"> de </w:t>
      </w:r>
      <w:proofErr w:type="spellStart"/>
      <w:r w:rsidR="005B6F2B" w:rsidRPr="005B6F2B">
        <w:t>urgenţă</w:t>
      </w:r>
      <w:proofErr w:type="spellEnd"/>
      <w:r w:rsidR="005B6F2B" w:rsidRPr="005B6F2B">
        <w:t xml:space="preserve"> a Guvernului nr.107/2002 privind înființarea Administra</w:t>
      </w:r>
      <w:bookmarkStart w:id="5" w:name="_Hlk184132328"/>
      <w:r w:rsidR="005B6F2B" w:rsidRPr="005B6F2B">
        <w:t>ț</w:t>
      </w:r>
      <w:bookmarkEnd w:id="5"/>
      <w:r w:rsidR="005B6F2B" w:rsidRPr="005B6F2B">
        <w:t>iei Naționale „Apele Române”</w:t>
      </w:r>
      <w:r w:rsidR="004F1F0E">
        <w:t xml:space="preserve"> </w:t>
      </w:r>
      <w:r w:rsidRPr="0040428C">
        <w:t>nr. 107/2002,</w:t>
      </w:r>
      <w:r w:rsidR="005B6F2B" w:rsidRPr="005B6F2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5B6F2B" w:rsidRPr="005B6F2B">
        <w:t xml:space="preserve">aprobată cu modificări si completări prin Legea nr. </w:t>
      </w:r>
      <w:r w:rsidR="005B6F2B">
        <w:t>404</w:t>
      </w:r>
      <w:r w:rsidR="005B6F2B" w:rsidRPr="005B6F2B">
        <w:t>/20</w:t>
      </w:r>
      <w:r w:rsidR="005B6F2B">
        <w:t>03</w:t>
      </w:r>
      <w:r w:rsidRPr="0040428C">
        <w:t xml:space="preserve">, </w:t>
      </w:r>
      <w:r w:rsidR="003725D7">
        <w:t xml:space="preserve">A.N. </w:t>
      </w:r>
      <w:r w:rsidRPr="0040428C">
        <w:t xml:space="preserve">”Apele Române” administrează bunurile din domeniul public al statului, de natura celor prevăzute la art. 136 alin. 3 din </w:t>
      </w:r>
      <w:proofErr w:type="spellStart"/>
      <w:r w:rsidRPr="0040428C">
        <w:t>Constituţia</w:t>
      </w:r>
      <w:proofErr w:type="spellEnd"/>
      <w:r w:rsidRPr="0040428C">
        <w:t xml:space="preserve"> României, republicată</w:t>
      </w:r>
      <w:r w:rsidR="004F1F0E">
        <w:t>, si</w:t>
      </w:r>
      <w:r w:rsidR="004F1F0E" w:rsidRPr="004F1F0E">
        <w:rPr>
          <w:rFonts w:eastAsia="Calibri" w:cs="Arial"/>
          <w:kern w:val="0"/>
          <w:lang w:val="en-US"/>
          <w14:ligatures w14:val="none"/>
        </w:rPr>
        <w:t xml:space="preserve"> </w:t>
      </w:r>
      <w:proofErr w:type="spellStart"/>
      <w:r w:rsidR="004F1F0E" w:rsidRPr="004F1F0E">
        <w:rPr>
          <w:lang w:val="en-US"/>
        </w:rPr>
        <w:t>bunurile</w:t>
      </w:r>
      <w:proofErr w:type="spellEnd"/>
      <w:r w:rsidR="004F1F0E" w:rsidRPr="004F1F0E">
        <w:rPr>
          <w:lang w:val="en-US"/>
        </w:rPr>
        <w:t xml:space="preserve"> </w:t>
      </w:r>
      <w:proofErr w:type="spellStart"/>
      <w:r w:rsidR="004F1F0E" w:rsidRPr="004F1F0E">
        <w:rPr>
          <w:lang w:val="en-US"/>
        </w:rPr>
        <w:t>proprietate</w:t>
      </w:r>
      <w:proofErr w:type="spellEnd"/>
      <w:r w:rsidR="004F1F0E" w:rsidRPr="004F1F0E">
        <w:rPr>
          <w:lang w:val="en-US"/>
        </w:rPr>
        <w:t xml:space="preserve"> publica </w:t>
      </w:r>
      <w:proofErr w:type="spellStart"/>
      <w:r w:rsidR="004F1F0E" w:rsidRPr="004F1F0E">
        <w:rPr>
          <w:lang w:val="en-US"/>
        </w:rPr>
        <w:t>prevazute</w:t>
      </w:r>
      <w:proofErr w:type="spellEnd"/>
      <w:r w:rsidR="004F1F0E" w:rsidRPr="004F1F0E">
        <w:rPr>
          <w:lang w:val="en-US"/>
        </w:rPr>
        <w:t xml:space="preserve"> de </w:t>
      </w:r>
      <w:r w:rsidR="004F1F0E" w:rsidRPr="004F1F0E">
        <w:t xml:space="preserve">pct. 3 al Anexei nr. 2 la </w:t>
      </w:r>
      <w:proofErr w:type="spellStart"/>
      <w:r w:rsidR="004F1F0E" w:rsidRPr="004F1F0E">
        <w:t>Ordonanţa</w:t>
      </w:r>
      <w:proofErr w:type="spellEnd"/>
      <w:r w:rsidR="004F1F0E" w:rsidRPr="004F1F0E">
        <w:t xml:space="preserve"> </w:t>
      </w:r>
      <w:r w:rsidR="004F1F0E">
        <w:t>d</w:t>
      </w:r>
      <w:r w:rsidR="004F1F0E" w:rsidRPr="004F1F0E">
        <w:t xml:space="preserve">e </w:t>
      </w:r>
      <w:proofErr w:type="spellStart"/>
      <w:r w:rsidR="004F1F0E">
        <w:t>u</w:t>
      </w:r>
      <w:r w:rsidR="004F1F0E" w:rsidRPr="004F1F0E">
        <w:t>rgenţă</w:t>
      </w:r>
      <w:proofErr w:type="spellEnd"/>
      <w:r w:rsidR="005B6F2B" w:rsidRPr="005B6F2B">
        <w:t xml:space="preserve"> a Guvernului</w:t>
      </w:r>
      <w:r w:rsidR="004F1F0E" w:rsidRPr="004F1F0E">
        <w:t xml:space="preserve"> nr. 57</w:t>
      </w:r>
      <w:r w:rsidR="004F1F0E">
        <w:t>/</w:t>
      </w:r>
      <w:r w:rsidR="004F1F0E" w:rsidRPr="004F1F0E">
        <w:t>2019 privind Codul administrativ</w:t>
      </w:r>
      <w:r w:rsidR="005B6F2B">
        <w:t>,</w:t>
      </w:r>
      <w:r w:rsidR="005B6F2B" w:rsidRPr="005B6F2B">
        <w:t xml:space="preserve"> </w:t>
      </w:r>
      <w:r w:rsidR="005B6F2B" w:rsidRPr="0040428C">
        <w:t xml:space="preserve">cu modificările </w:t>
      </w:r>
      <w:proofErr w:type="spellStart"/>
      <w:r w:rsidR="005B6F2B" w:rsidRPr="0040428C">
        <w:t>şi</w:t>
      </w:r>
      <w:proofErr w:type="spellEnd"/>
      <w:r w:rsidR="005B6F2B" w:rsidRPr="0040428C">
        <w:t xml:space="preserve"> completările ulterioare</w:t>
      </w:r>
      <w:r w:rsidR="004F1F0E">
        <w:t>.</w:t>
      </w:r>
    </w:p>
    <w:p w14:paraId="6D9D5386" w14:textId="7A9C79FA" w:rsidR="00035932" w:rsidRPr="0040428C" w:rsidRDefault="00035932" w:rsidP="00035932">
      <w:pPr>
        <w:spacing w:line="360" w:lineRule="auto"/>
        <w:jc w:val="both"/>
      </w:pPr>
      <w:r w:rsidRPr="0040428C">
        <w:tab/>
      </w:r>
      <w:bookmarkStart w:id="6" w:name="_Hlk187842697"/>
      <w:proofErr w:type="spellStart"/>
      <w:r w:rsidRPr="0040428C">
        <w:t>Administraţia</w:t>
      </w:r>
      <w:proofErr w:type="spellEnd"/>
      <w:r w:rsidRPr="0040428C">
        <w:t xml:space="preserve"> </w:t>
      </w:r>
      <w:proofErr w:type="spellStart"/>
      <w:r w:rsidRPr="0040428C">
        <w:t>Naţională</w:t>
      </w:r>
      <w:proofErr w:type="spellEnd"/>
      <w:r w:rsidRPr="0040428C">
        <w:t xml:space="preserve"> ”Apele Române”</w:t>
      </w:r>
      <w:bookmarkEnd w:id="6"/>
      <w:r w:rsidRPr="0040428C">
        <w:t xml:space="preserve">, în calitate de administrator al domeniului public al statului, poate </w:t>
      </w:r>
      <w:r w:rsidR="00532C58">
        <w:t>concesiona</w:t>
      </w:r>
      <w:r w:rsidRPr="0040428C">
        <w:t xml:space="preserve"> bunuri din domeniul public </w:t>
      </w:r>
      <w:r w:rsidR="00532C58">
        <w:t xml:space="preserve">conform </w:t>
      </w:r>
      <w:r w:rsidR="00532C58" w:rsidRPr="00B92205">
        <w:rPr>
          <w:bCs/>
        </w:rPr>
        <w:t>art. 33 alin. (1</w:t>
      </w:r>
      <w:r w:rsidR="00532C58">
        <w:rPr>
          <w:bCs/>
          <w:vertAlign w:val="superscript"/>
        </w:rPr>
        <w:t>2</w:t>
      </w:r>
      <w:r w:rsidR="00532C58" w:rsidRPr="00B92205">
        <w:rPr>
          <w:bCs/>
        </w:rPr>
        <w:t xml:space="preserve">) din </w:t>
      </w:r>
      <w:r w:rsidR="00532C58">
        <w:rPr>
          <w:bCs/>
        </w:rPr>
        <w:t>L</w:t>
      </w:r>
      <w:r w:rsidR="00532C58" w:rsidRPr="00B92205">
        <w:rPr>
          <w:bCs/>
        </w:rPr>
        <w:t>egea nr. 107/1996</w:t>
      </w:r>
      <w:r w:rsidR="00532C58">
        <w:rPr>
          <w:bCs/>
        </w:rPr>
        <w:t xml:space="preserve">, cu </w:t>
      </w:r>
      <w:proofErr w:type="spellStart"/>
      <w:r w:rsidR="00532C58">
        <w:rPr>
          <w:bCs/>
        </w:rPr>
        <w:t>modificarile</w:t>
      </w:r>
      <w:proofErr w:type="spellEnd"/>
      <w:r w:rsidR="00532C58">
        <w:rPr>
          <w:bCs/>
        </w:rPr>
        <w:t xml:space="preserve"> si </w:t>
      </w:r>
      <w:proofErr w:type="spellStart"/>
      <w:r w:rsidR="00532C58">
        <w:rPr>
          <w:bCs/>
        </w:rPr>
        <w:t>completarile</w:t>
      </w:r>
      <w:proofErr w:type="spellEnd"/>
      <w:r w:rsidR="00532C58">
        <w:rPr>
          <w:bCs/>
        </w:rPr>
        <w:t xml:space="preserve"> ulterioare.</w:t>
      </w:r>
    </w:p>
    <w:p w14:paraId="0137B307" w14:textId="60005CE3" w:rsidR="00035932" w:rsidRPr="0040428C" w:rsidRDefault="00035932" w:rsidP="00F632FB">
      <w:pPr>
        <w:spacing w:line="360" w:lineRule="auto"/>
        <w:ind w:firstLine="720"/>
        <w:jc w:val="both"/>
      </w:pPr>
      <w:r w:rsidRPr="0040428C">
        <w:t xml:space="preserve">În conformitate cu prevederile legale, respectiv </w:t>
      </w:r>
      <w:r w:rsidR="00532C58" w:rsidRPr="00B92205">
        <w:rPr>
          <w:bCs/>
        </w:rPr>
        <w:t>art. 33 alin. (1</w:t>
      </w:r>
      <w:r w:rsidR="003725D7">
        <w:rPr>
          <w:bCs/>
          <w:vertAlign w:val="superscript"/>
        </w:rPr>
        <w:t>3</w:t>
      </w:r>
      <w:r w:rsidR="00532C58" w:rsidRPr="00B92205">
        <w:rPr>
          <w:bCs/>
        </w:rPr>
        <w:t xml:space="preserve">) din </w:t>
      </w:r>
      <w:r w:rsidR="00532C58">
        <w:rPr>
          <w:bCs/>
        </w:rPr>
        <w:t>L</w:t>
      </w:r>
      <w:r w:rsidR="00532C58" w:rsidRPr="00B92205">
        <w:rPr>
          <w:bCs/>
        </w:rPr>
        <w:t>egea</w:t>
      </w:r>
      <w:r w:rsidR="00532C58">
        <w:rPr>
          <w:bCs/>
        </w:rPr>
        <w:t xml:space="preserve"> </w:t>
      </w:r>
      <w:r w:rsidR="00532C58" w:rsidRPr="00B92205">
        <w:rPr>
          <w:bCs/>
        </w:rPr>
        <w:t>nr. 107/1996</w:t>
      </w:r>
      <w:r w:rsidRPr="0040428C">
        <w:t xml:space="preserve">, cu modificările </w:t>
      </w:r>
      <w:proofErr w:type="spellStart"/>
      <w:r w:rsidRPr="0040428C">
        <w:t>şi</w:t>
      </w:r>
      <w:proofErr w:type="spellEnd"/>
      <w:r w:rsidRPr="0040428C">
        <w:t xml:space="preserve"> completările ulterioare, </w:t>
      </w:r>
      <w:proofErr w:type="spellStart"/>
      <w:r w:rsidR="003725D7" w:rsidRPr="003725D7">
        <w:t>redevenţa</w:t>
      </w:r>
      <w:proofErr w:type="spellEnd"/>
      <w:r w:rsidR="003725D7" w:rsidRPr="003725D7">
        <w:t xml:space="preserve">, cu </w:t>
      </w:r>
      <w:proofErr w:type="spellStart"/>
      <w:r w:rsidR="003725D7" w:rsidRPr="003725D7">
        <w:t>excepţia</w:t>
      </w:r>
      <w:proofErr w:type="spellEnd"/>
      <w:r w:rsidR="003725D7" w:rsidRPr="003725D7">
        <w:t xml:space="preserve"> </w:t>
      </w:r>
      <w:proofErr w:type="spellStart"/>
      <w:r w:rsidR="003725D7" w:rsidRPr="003725D7">
        <w:t>părţii</w:t>
      </w:r>
      <w:proofErr w:type="spellEnd"/>
      <w:r w:rsidR="003725D7" w:rsidRPr="003725D7">
        <w:t xml:space="preserve"> legal cuvenite bugetelor locale ale </w:t>
      </w:r>
      <w:proofErr w:type="spellStart"/>
      <w:r w:rsidR="003725D7" w:rsidRPr="003725D7">
        <w:t>unităţilor</w:t>
      </w:r>
      <w:proofErr w:type="spellEnd"/>
      <w:r w:rsidR="003725D7" w:rsidRPr="003725D7">
        <w:t xml:space="preserve"> administrativ-teritoriale, se încasează de către </w:t>
      </w:r>
      <w:proofErr w:type="spellStart"/>
      <w:r w:rsidR="003725D7" w:rsidRPr="003725D7">
        <w:t>Administraţia</w:t>
      </w:r>
      <w:proofErr w:type="spellEnd"/>
      <w:r w:rsidR="003725D7" w:rsidRPr="003725D7">
        <w:t xml:space="preserve"> </w:t>
      </w:r>
      <w:proofErr w:type="spellStart"/>
      <w:r w:rsidR="003725D7" w:rsidRPr="003725D7">
        <w:t>Naţională</w:t>
      </w:r>
      <w:proofErr w:type="spellEnd"/>
      <w:r w:rsidR="003725D7" w:rsidRPr="003725D7">
        <w:t xml:space="preserve"> </w:t>
      </w:r>
      <w:r w:rsidR="00074F57">
        <w:t>„</w:t>
      </w:r>
      <w:r w:rsidR="003725D7" w:rsidRPr="003725D7">
        <w:t>Apele Române</w:t>
      </w:r>
      <w:r w:rsidR="00074F57">
        <w:t>”</w:t>
      </w:r>
      <w:r w:rsidR="003725D7" w:rsidRPr="003725D7">
        <w:t xml:space="preserve"> </w:t>
      </w:r>
      <w:proofErr w:type="spellStart"/>
      <w:r w:rsidR="003725D7" w:rsidRPr="003725D7">
        <w:t>şi</w:t>
      </w:r>
      <w:proofErr w:type="spellEnd"/>
      <w:r w:rsidR="003725D7" w:rsidRPr="003725D7">
        <w:t xml:space="preserve"> constituie venituri proprii</w:t>
      </w:r>
      <w:r w:rsidR="003725D7">
        <w:t>.</w:t>
      </w:r>
    </w:p>
    <w:p w14:paraId="1A048147" w14:textId="52660E35" w:rsidR="00035932" w:rsidRPr="0040428C" w:rsidRDefault="00035932" w:rsidP="00035932">
      <w:pPr>
        <w:spacing w:line="360" w:lineRule="auto"/>
        <w:jc w:val="both"/>
      </w:pPr>
      <w:r w:rsidRPr="0040428C">
        <w:tab/>
        <w:t xml:space="preserve">Se contribuie astfel la majorarea veniturilor destinate a fi alocate pentru lucrările de gospodărire a apelor în </w:t>
      </w:r>
      <w:proofErr w:type="spellStart"/>
      <w:r w:rsidRPr="0040428C">
        <w:t>condiţiile</w:t>
      </w:r>
      <w:proofErr w:type="spellEnd"/>
      <w:r w:rsidRPr="0040428C">
        <w:t xml:space="preserve"> în care realitatea </w:t>
      </w:r>
      <w:proofErr w:type="spellStart"/>
      <w:r w:rsidRPr="0040428C">
        <w:t>socio</w:t>
      </w:r>
      <w:proofErr w:type="spellEnd"/>
      <w:r w:rsidRPr="0040428C">
        <w:t xml:space="preserve"> – economică reliefează o </w:t>
      </w:r>
      <w:proofErr w:type="spellStart"/>
      <w:r w:rsidRPr="0040428C">
        <w:t>creştere</w:t>
      </w:r>
      <w:proofErr w:type="spellEnd"/>
      <w:r w:rsidRPr="0040428C">
        <w:t xml:space="preserve"> a ariei </w:t>
      </w:r>
      <w:proofErr w:type="spellStart"/>
      <w:r w:rsidRPr="0040428C">
        <w:t>şi</w:t>
      </w:r>
      <w:proofErr w:type="spellEnd"/>
      <w:r w:rsidRPr="0040428C">
        <w:t xml:space="preserve"> volumului acestor lucrări. Raportat la faptul că acestea trebuie, în mare parte, realizate din veniturile proprii ale </w:t>
      </w:r>
      <w:proofErr w:type="spellStart"/>
      <w:r w:rsidRPr="0040428C">
        <w:t>Administraţiei</w:t>
      </w:r>
      <w:proofErr w:type="spellEnd"/>
      <w:r w:rsidRPr="0040428C">
        <w:t xml:space="preserve"> </w:t>
      </w:r>
      <w:proofErr w:type="spellStart"/>
      <w:r w:rsidRPr="0040428C">
        <w:t>Naţionale</w:t>
      </w:r>
      <w:proofErr w:type="spellEnd"/>
      <w:r w:rsidRPr="0040428C">
        <w:t xml:space="preserve"> “Apele Române”, mărirea acestor venituri, cu cele </w:t>
      </w:r>
      <w:proofErr w:type="spellStart"/>
      <w:r w:rsidRPr="0040428C">
        <w:t>obţinute</w:t>
      </w:r>
      <w:proofErr w:type="spellEnd"/>
      <w:r w:rsidRPr="0040428C">
        <w:t xml:space="preserve"> în </w:t>
      </w:r>
      <w:r w:rsidRPr="0040428C">
        <w:lastRenderedPageBreak/>
        <w:t xml:space="preserve">urma </w:t>
      </w:r>
      <w:r w:rsidR="00F632FB">
        <w:t>concesionarilor</w:t>
      </w:r>
      <w:r w:rsidRPr="0040428C">
        <w:t xml:space="preserve">, vor echilibra raportul venituri - costuri, ducând la eficientizarea </w:t>
      </w:r>
      <w:proofErr w:type="spellStart"/>
      <w:r w:rsidRPr="0040428C">
        <w:t>activităţii</w:t>
      </w:r>
      <w:proofErr w:type="spellEnd"/>
      <w:r w:rsidRPr="0040428C">
        <w:t xml:space="preserve"> </w:t>
      </w:r>
      <w:proofErr w:type="spellStart"/>
      <w:r w:rsidRPr="0040428C">
        <w:t>instituţiei</w:t>
      </w:r>
      <w:proofErr w:type="spellEnd"/>
      <w:r w:rsidRPr="0040428C">
        <w:t xml:space="preserve"> noastre.</w:t>
      </w:r>
    </w:p>
    <w:p w14:paraId="44688720" w14:textId="77777777" w:rsidR="00F632FB" w:rsidRDefault="00035932" w:rsidP="00035932">
      <w:pPr>
        <w:spacing w:line="360" w:lineRule="auto"/>
        <w:jc w:val="both"/>
        <w:rPr>
          <w:bCs/>
        </w:rPr>
      </w:pPr>
      <w:r w:rsidRPr="0040428C">
        <w:tab/>
        <w:t xml:space="preserve">Sumele încasate vor fi folosite în exclusivitate în vederea </w:t>
      </w:r>
      <w:proofErr w:type="spellStart"/>
      <w:r w:rsidRPr="0040428C">
        <w:t>susţinerii</w:t>
      </w:r>
      <w:proofErr w:type="spellEnd"/>
      <w:r w:rsidRPr="0040428C">
        <w:t xml:space="preserve"> </w:t>
      </w:r>
      <w:proofErr w:type="spellStart"/>
      <w:r w:rsidRPr="0040428C">
        <w:t>activităţii</w:t>
      </w:r>
      <w:proofErr w:type="spellEnd"/>
      <w:r w:rsidRPr="0040428C">
        <w:t xml:space="preserve"> </w:t>
      </w:r>
      <w:proofErr w:type="spellStart"/>
      <w:r w:rsidRPr="0040428C">
        <w:t>Administraţiei</w:t>
      </w:r>
      <w:proofErr w:type="spellEnd"/>
      <w:r w:rsidRPr="0040428C">
        <w:t xml:space="preserve"> </w:t>
      </w:r>
      <w:proofErr w:type="spellStart"/>
      <w:r w:rsidRPr="0040428C">
        <w:t>Naţionale</w:t>
      </w:r>
      <w:proofErr w:type="spellEnd"/>
      <w:r w:rsidRPr="0040428C">
        <w:t xml:space="preserve"> “Apele Române</w:t>
      </w:r>
      <w:r w:rsidR="00F632FB">
        <w:t xml:space="preserve"> </w:t>
      </w:r>
      <w:r w:rsidR="00F632FB" w:rsidRPr="00F632FB">
        <w:rPr>
          <w:bCs/>
        </w:rPr>
        <w:t xml:space="preserve">în scopul </w:t>
      </w:r>
      <w:proofErr w:type="spellStart"/>
      <w:r w:rsidR="00F632FB" w:rsidRPr="00F632FB">
        <w:rPr>
          <w:bCs/>
        </w:rPr>
        <w:t>susţinerii</w:t>
      </w:r>
      <w:proofErr w:type="spellEnd"/>
      <w:r w:rsidR="00F632FB" w:rsidRPr="00F632FB">
        <w:rPr>
          <w:bCs/>
        </w:rPr>
        <w:t xml:space="preserve"> cheltuielilor care pot apărea ca urmare a unor efecte neprevăzute asupra</w:t>
      </w:r>
      <w:r w:rsidR="00F632FB">
        <w:rPr>
          <w:bCs/>
        </w:rPr>
        <w:t>:</w:t>
      </w:r>
    </w:p>
    <w:p w14:paraId="02834DF7" w14:textId="38437EC1" w:rsidR="00F632FB" w:rsidRDefault="00F632FB" w:rsidP="00035932">
      <w:pPr>
        <w:spacing w:line="360" w:lineRule="auto"/>
        <w:jc w:val="both"/>
        <w:rPr>
          <w:bCs/>
        </w:rPr>
      </w:pPr>
      <w:r>
        <w:rPr>
          <w:bCs/>
        </w:rPr>
        <w:t>-</w:t>
      </w:r>
      <w:r w:rsidRPr="00F632FB">
        <w:rPr>
          <w:bCs/>
        </w:rPr>
        <w:t xml:space="preserve"> malurilor </w:t>
      </w:r>
      <w:proofErr w:type="spellStart"/>
      <w:r w:rsidRPr="00F632FB">
        <w:rPr>
          <w:bCs/>
        </w:rPr>
        <w:t>şi</w:t>
      </w:r>
      <w:proofErr w:type="spellEnd"/>
      <w:r w:rsidRPr="00F632FB">
        <w:rPr>
          <w:bCs/>
        </w:rPr>
        <w:t xml:space="preserve"> albiilor cursurilor de apă</w:t>
      </w:r>
      <w:r w:rsidR="00A81954">
        <w:rPr>
          <w:bCs/>
        </w:rPr>
        <w:t>;</w:t>
      </w:r>
    </w:p>
    <w:p w14:paraId="013101B8" w14:textId="10627747" w:rsidR="00F632FB" w:rsidRDefault="00F632FB" w:rsidP="00035932">
      <w:pPr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Pr="00F632FB">
        <w:rPr>
          <w:bCs/>
        </w:rPr>
        <w:t>a cuvetei lacurilor de acumulare</w:t>
      </w:r>
      <w:r w:rsidR="00A81954">
        <w:rPr>
          <w:bCs/>
        </w:rPr>
        <w:t>;</w:t>
      </w:r>
      <w:r w:rsidRPr="00F632FB">
        <w:rPr>
          <w:bCs/>
        </w:rPr>
        <w:t xml:space="preserve"> </w:t>
      </w:r>
    </w:p>
    <w:p w14:paraId="02087ABB" w14:textId="29142E41" w:rsidR="00F632FB" w:rsidRPr="0040428C" w:rsidRDefault="00F632FB" w:rsidP="00035932">
      <w:pPr>
        <w:spacing w:line="360" w:lineRule="auto"/>
        <w:jc w:val="both"/>
      </w:pPr>
      <w:r>
        <w:rPr>
          <w:bCs/>
        </w:rPr>
        <w:t xml:space="preserve">- </w:t>
      </w:r>
      <w:r w:rsidRPr="00F632FB">
        <w:rPr>
          <w:bCs/>
        </w:rPr>
        <w:t xml:space="preserve">a </w:t>
      </w:r>
      <w:proofErr w:type="spellStart"/>
      <w:r w:rsidRPr="00F632FB">
        <w:rPr>
          <w:bCs/>
        </w:rPr>
        <w:t>construcţiilor</w:t>
      </w:r>
      <w:proofErr w:type="spellEnd"/>
      <w:r w:rsidRPr="00F632FB">
        <w:rPr>
          <w:bCs/>
        </w:rPr>
        <w:t xml:space="preserve"> hidrotehnice aflate în zona de </w:t>
      </w:r>
      <w:proofErr w:type="spellStart"/>
      <w:r w:rsidRPr="00F632FB">
        <w:rPr>
          <w:bCs/>
        </w:rPr>
        <w:t>influenţă</w:t>
      </w:r>
      <w:proofErr w:type="spellEnd"/>
      <w:r w:rsidR="00DA62A3">
        <w:rPr>
          <w:bCs/>
        </w:rPr>
        <w:t>.</w:t>
      </w:r>
    </w:p>
    <w:p w14:paraId="47C324BA" w14:textId="507D0471" w:rsidR="00035932" w:rsidRPr="0040428C" w:rsidRDefault="00035932" w:rsidP="00CC2EC8">
      <w:pPr>
        <w:spacing w:line="360" w:lineRule="auto"/>
        <w:ind w:firstLine="720"/>
        <w:jc w:val="both"/>
      </w:pPr>
      <w:r w:rsidRPr="0040428C">
        <w:t xml:space="preserve">Prezenta propunere </w:t>
      </w:r>
      <w:proofErr w:type="spellStart"/>
      <w:r w:rsidRPr="0040428C">
        <w:t>conţine</w:t>
      </w:r>
      <w:proofErr w:type="spellEnd"/>
      <w:r w:rsidRPr="0040428C">
        <w:t xml:space="preserve"> în anexa nr. 1 </w:t>
      </w:r>
      <w:proofErr w:type="spellStart"/>
      <w:r w:rsidRPr="0040428C">
        <w:t>Instrucţiunile</w:t>
      </w:r>
      <w:proofErr w:type="spellEnd"/>
      <w:r w:rsidRPr="0040428C">
        <w:t xml:space="preserve"> privind </w:t>
      </w:r>
      <w:r w:rsidR="00F632FB">
        <w:t>concesionarea</w:t>
      </w:r>
      <w:r w:rsidRPr="0040428C">
        <w:t xml:space="preserve"> </w:t>
      </w:r>
      <w:r w:rsidR="00F632FB" w:rsidRPr="00F632FB">
        <w:t xml:space="preserve">bunuri imobile, proprietate publică a statului, aflate în administrarea </w:t>
      </w:r>
      <w:proofErr w:type="spellStart"/>
      <w:r w:rsidR="00F632FB" w:rsidRPr="00F632FB">
        <w:t>Administraţiei</w:t>
      </w:r>
      <w:proofErr w:type="spellEnd"/>
      <w:r w:rsidR="00F632FB" w:rsidRPr="00F632FB">
        <w:t xml:space="preserve"> </w:t>
      </w:r>
      <w:proofErr w:type="spellStart"/>
      <w:r w:rsidR="00F632FB" w:rsidRPr="00F632FB">
        <w:t>Naţionale</w:t>
      </w:r>
      <w:proofErr w:type="spellEnd"/>
      <w:r w:rsidR="00F632FB" w:rsidRPr="00F632FB">
        <w:t xml:space="preserve"> "Apele Române</w:t>
      </w:r>
      <w:r w:rsidR="00F632FB" w:rsidRPr="00F632FB">
        <w:rPr>
          <w:b/>
          <w:bCs/>
        </w:rPr>
        <w:t>"</w:t>
      </w:r>
      <w:r w:rsidRPr="0040428C">
        <w:t xml:space="preserve">. În </w:t>
      </w:r>
      <w:proofErr w:type="spellStart"/>
      <w:r w:rsidRPr="0040428C">
        <w:t>consecinţă</w:t>
      </w:r>
      <w:proofErr w:type="spellEnd"/>
      <w:r w:rsidRPr="0040428C">
        <w:t xml:space="preserve">, se prevede principiul organizării de </w:t>
      </w:r>
      <w:proofErr w:type="spellStart"/>
      <w:r w:rsidRPr="0040428C">
        <w:t>licitaţii</w:t>
      </w:r>
      <w:proofErr w:type="spellEnd"/>
      <w:r w:rsidRPr="0040428C">
        <w:t xml:space="preserve"> publice cu participarea oricărei persoane fizice sau juridice care </w:t>
      </w:r>
      <w:proofErr w:type="spellStart"/>
      <w:r w:rsidRPr="0040428C">
        <w:t>îndeplineşte</w:t>
      </w:r>
      <w:proofErr w:type="spellEnd"/>
      <w:r w:rsidRPr="0040428C">
        <w:t xml:space="preserve"> </w:t>
      </w:r>
      <w:proofErr w:type="spellStart"/>
      <w:r w:rsidRPr="0040428C">
        <w:t>condiţiile</w:t>
      </w:r>
      <w:proofErr w:type="spellEnd"/>
      <w:r w:rsidRPr="0040428C">
        <w:t xml:space="preserve"> de eligibilitate. Se stabilesc, de asemenea, </w:t>
      </w:r>
      <w:proofErr w:type="spellStart"/>
      <w:r w:rsidRPr="0040428C">
        <w:t>condiţiile</w:t>
      </w:r>
      <w:proofErr w:type="spellEnd"/>
      <w:r w:rsidRPr="0040428C">
        <w:t xml:space="preserve"> întocmirii caietelor de sarcini </w:t>
      </w:r>
      <w:proofErr w:type="spellStart"/>
      <w:r w:rsidRPr="0040428C">
        <w:t>şi</w:t>
      </w:r>
      <w:proofErr w:type="spellEnd"/>
      <w:r w:rsidRPr="0040428C">
        <w:t xml:space="preserve"> ale ofertelor privind bunurile supuse </w:t>
      </w:r>
      <w:r w:rsidR="00A81954">
        <w:t>concesiuni</w:t>
      </w:r>
      <w:r w:rsidRPr="0040428C">
        <w:t xml:space="preserve">i, precum </w:t>
      </w:r>
      <w:proofErr w:type="spellStart"/>
      <w:r w:rsidRPr="0040428C">
        <w:t>şi</w:t>
      </w:r>
      <w:proofErr w:type="spellEnd"/>
      <w:r w:rsidRPr="0040428C">
        <w:t xml:space="preserve"> modalitatea în care vor fi analizate ofertele </w:t>
      </w:r>
      <w:proofErr w:type="spellStart"/>
      <w:r w:rsidRPr="0040428C">
        <w:t>şi</w:t>
      </w:r>
      <w:proofErr w:type="spellEnd"/>
      <w:r w:rsidRPr="0040428C">
        <w:t xml:space="preserve"> stabilirea </w:t>
      </w:r>
      <w:proofErr w:type="spellStart"/>
      <w:r w:rsidRPr="0040428C">
        <w:t>câştigătorului</w:t>
      </w:r>
      <w:proofErr w:type="spellEnd"/>
      <w:r w:rsidRPr="0040428C">
        <w:t xml:space="preserve"> </w:t>
      </w:r>
      <w:proofErr w:type="spellStart"/>
      <w:r w:rsidRPr="0040428C">
        <w:t>licitaţiei</w:t>
      </w:r>
      <w:proofErr w:type="spellEnd"/>
      <w:r w:rsidRPr="0040428C">
        <w:t xml:space="preserve"> publice. Îndeplinirea </w:t>
      </w:r>
      <w:proofErr w:type="spellStart"/>
      <w:r w:rsidRPr="0040428C">
        <w:t>condiţiilor</w:t>
      </w:r>
      <w:proofErr w:type="spellEnd"/>
      <w:r w:rsidRPr="0040428C">
        <w:t xml:space="preserve"> privind </w:t>
      </w:r>
      <w:proofErr w:type="spellStart"/>
      <w:r w:rsidRPr="0040428C">
        <w:t>documentaţia</w:t>
      </w:r>
      <w:proofErr w:type="spellEnd"/>
      <w:r w:rsidRPr="0040428C">
        <w:t xml:space="preserve"> procedurii de </w:t>
      </w:r>
      <w:r w:rsidR="00F632FB">
        <w:t>concesiune</w:t>
      </w:r>
      <w:r w:rsidRPr="0040428C">
        <w:t xml:space="preserve"> pentru fiecare bun supus </w:t>
      </w:r>
      <w:r w:rsidR="00F632FB">
        <w:t xml:space="preserve">concesionarii </w:t>
      </w:r>
      <w:r w:rsidRPr="0040428C">
        <w:t xml:space="preserve">va fi avizată din punct de vedere tehnic </w:t>
      </w:r>
      <w:proofErr w:type="spellStart"/>
      <w:r w:rsidRPr="0040428C">
        <w:t>şi</w:t>
      </w:r>
      <w:proofErr w:type="spellEnd"/>
      <w:r w:rsidRPr="0040428C">
        <w:t xml:space="preserve"> legal, de către </w:t>
      </w:r>
      <w:proofErr w:type="spellStart"/>
      <w:r w:rsidR="005B6F2B" w:rsidRPr="0040428C">
        <w:t>Administraţia</w:t>
      </w:r>
      <w:proofErr w:type="spellEnd"/>
      <w:r w:rsidR="005B6F2B" w:rsidRPr="0040428C">
        <w:t xml:space="preserve"> </w:t>
      </w:r>
      <w:proofErr w:type="spellStart"/>
      <w:r w:rsidR="005B6F2B" w:rsidRPr="0040428C">
        <w:t>Naţională</w:t>
      </w:r>
      <w:proofErr w:type="spellEnd"/>
      <w:r w:rsidR="005B6F2B" w:rsidRPr="0040428C">
        <w:t xml:space="preserve"> ”Apele Române”</w:t>
      </w:r>
      <w:r w:rsidRPr="0040428C">
        <w:t xml:space="preserve">. Sunt prevăzute, de asemenea, </w:t>
      </w:r>
      <w:proofErr w:type="spellStart"/>
      <w:r w:rsidRPr="0040428C">
        <w:t>dispoziţii</w:t>
      </w:r>
      <w:proofErr w:type="spellEnd"/>
      <w:r w:rsidRPr="0040428C">
        <w:t xml:space="preserve"> privind incompatibilitatea persoanelor participante la procedură, </w:t>
      </w:r>
      <w:proofErr w:type="spellStart"/>
      <w:r w:rsidRPr="0040428C">
        <w:t>confidenţialitatea</w:t>
      </w:r>
      <w:proofErr w:type="spellEnd"/>
      <w:r w:rsidRPr="0040428C">
        <w:t xml:space="preserve"> datelor, publicitatea procedurii </w:t>
      </w:r>
      <w:proofErr w:type="spellStart"/>
      <w:r w:rsidRPr="0040428C">
        <w:t>şi</w:t>
      </w:r>
      <w:proofErr w:type="spellEnd"/>
      <w:r w:rsidRPr="0040428C">
        <w:t xml:space="preserve"> respectarea prevederilor legale incidente.</w:t>
      </w:r>
    </w:p>
    <w:p w14:paraId="2464DA13" w14:textId="082097B1" w:rsidR="00035932" w:rsidRPr="0040428C" w:rsidRDefault="00035932" w:rsidP="00035932">
      <w:pPr>
        <w:spacing w:line="360" w:lineRule="auto"/>
        <w:ind w:firstLine="720"/>
        <w:jc w:val="both"/>
      </w:pPr>
      <w:r w:rsidRPr="0040428C">
        <w:t xml:space="preserve">În anexa nr. 2 este prevăzut Contractul – Cadru de </w:t>
      </w:r>
      <w:r w:rsidR="00F632FB">
        <w:t>concesiune</w:t>
      </w:r>
      <w:r w:rsidRPr="0040428C">
        <w:t xml:space="preserve"> a bunurilor imobile din domeniul public al statului, aflate în administrarea </w:t>
      </w:r>
      <w:proofErr w:type="spellStart"/>
      <w:r w:rsidR="005B6F2B" w:rsidRPr="0040428C">
        <w:t>Administraţia</w:t>
      </w:r>
      <w:proofErr w:type="spellEnd"/>
      <w:r w:rsidR="005B6F2B" w:rsidRPr="0040428C">
        <w:t xml:space="preserve"> </w:t>
      </w:r>
      <w:proofErr w:type="spellStart"/>
      <w:r w:rsidR="005B6F2B" w:rsidRPr="0040428C">
        <w:t>Naţională</w:t>
      </w:r>
      <w:proofErr w:type="spellEnd"/>
      <w:r w:rsidR="005B6F2B" w:rsidRPr="0040428C">
        <w:t xml:space="preserve"> ”Apele Române”</w:t>
      </w:r>
      <w:r w:rsidRPr="0040428C">
        <w:t xml:space="preserve">. Acesta </w:t>
      </w:r>
      <w:proofErr w:type="spellStart"/>
      <w:r w:rsidRPr="0040428C">
        <w:t>conţine</w:t>
      </w:r>
      <w:proofErr w:type="spellEnd"/>
      <w:r w:rsidRPr="0040428C">
        <w:t xml:space="preserve"> clauze care reglementează identificarea </w:t>
      </w:r>
      <w:proofErr w:type="spellStart"/>
      <w:r w:rsidRPr="0040428C">
        <w:t>părţilor</w:t>
      </w:r>
      <w:proofErr w:type="spellEnd"/>
      <w:r w:rsidRPr="0040428C">
        <w:t xml:space="preserve">, obiectul </w:t>
      </w:r>
      <w:r w:rsidR="00F632FB">
        <w:t>concesiunii</w:t>
      </w:r>
      <w:r w:rsidRPr="0040428C">
        <w:t xml:space="preserve">, </w:t>
      </w:r>
      <w:proofErr w:type="spellStart"/>
      <w:r w:rsidRPr="0040428C">
        <w:t>obligaţiile</w:t>
      </w:r>
      <w:proofErr w:type="spellEnd"/>
      <w:r w:rsidRPr="0040428C">
        <w:t xml:space="preserve"> pentru buna </w:t>
      </w:r>
      <w:proofErr w:type="spellStart"/>
      <w:r w:rsidRPr="0040428C">
        <w:t>desfăşurare</w:t>
      </w:r>
      <w:proofErr w:type="spellEnd"/>
      <w:r w:rsidRPr="0040428C">
        <w:t xml:space="preserve"> a </w:t>
      </w:r>
      <w:r w:rsidR="00F632FB">
        <w:t>concesiunii</w:t>
      </w:r>
      <w:r w:rsidRPr="0040428C">
        <w:t xml:space="preserve">, durata </w:t>
      </w:r>
      <w:r w:rsidR="00F632FB">
        <w:t>concesiunii</w:t>
      </w:r>
      <w:r w:rsidRPr="0040428C">
        <w:t xml:space="preserve">, </w:t>
      </w:r>
      <w:proofErr w:type="spellStart"/>
      <w:r w:rsidRPr="0040428C">
        <w:t>garanţiile</w:t>
      </w:r>
      <w:proofErr w:type="spellEnd"/>
      <w:r w:rsidRPr="0040428C">
        <w:t xml:space="preserve"> pentru executarea contractului, administrarea legală </w:t>
      </w:r>
      <w:proofErr w:type="spellStart"/>
      <w:r w:rsidRPr="0040428C">
        <w:t>şi</w:t>
      </w:r>
      <w:proofErr w:type="spellEnd"/>
      <w:r w:rsidRPr="0040428C">
        <w:t xml:space="preserve"> eficientă a bunului public, răspunderea contractuală, </w:t>
      </w:r>
      <w:proofErr w:type="spellStart"/>
      <w:r w:rsidRPr="0040428C">
        <w:t>forţa</w:t>
      </w:r>
      <w:proofErr w:type="spellEnd"/>
      <w:r w:rsidRPr="0040428C">
        <w:t xml:space="preserve"> majoră, încetarea sau rezilierea contractului sau modificarea contractului.</w:t>
      </w:r>
    </w:p>
    <w:p w14:paraId="423899A0" w14:textId="3BBBBD2C" w:rsidR="00CC2EC8" w:rsidRPr="00CC2EC8" w:rsidRDefault="00CC2EC8" w:rsidP="00CC2EC8">
      <w:pPr>
        <w:spacing w:line="360" w:lineRule="auto"/>
        <w:jc w:val="both"/>
      </w:pPr>
      <w:r>
        <w:tab/>
      </w:r>
      <w:r w:rsidRPr="0040428C">
        <w:t xml:space="preserve">În anexa nr. </w:t>
      </w:r>
      <w:r>
        <w:t xml:space="preserve">3 este </w:t>
      </w:r>
      <w:proofErr w:type="spellStart"/>
      <w:r>
        <w:t>prevazut</w:t>
      </w:r>
      <w:r w:rsidR="005B6F2B" w:rsidRPr="0040428C">
        <w:t>ă</w:t>
      </w:r>
      <w:proofErr w:type="spellEnd"/>
      <w:r>
        <w:t xml:space="preserve"> </w:t>
      </w:r>
      <w:r w:rsidR="005B6F2B">
        <w:t>valoarea de</w:t>
      </w:r>
      <w:r w:rsidRPr="00CC2EC8">
        <w:t xml:space="preserve"> redevență aferentă contractelor de concesionare a terenurilor proprietate publică administrate de Administrația Națională „Apele Române”</w:t>
      </w:r>
      <w:r w:rsidR="00DB5B39">
        <w:t>.</w:t>
      </w:r>
    </w:p>
    <w:p w14:paraId="7212E417" w14:textId="18742BA9" w:rsidR="00A81954" w:rsidRPr="0040428C" w:rsidRDefault="00035932" w:rsidP="00035932">
      <w:pPr>
        <w:spacing w:line="360" w:lineRule="auto"/>
        <w:jc w:val="both"/>
      </w:pPr>
      <w:r w:rsidRPr="0040428C">
        <w:tab/>
      </w:r>
      <w:proofErr w:type="spellStart"/>
      <w:r w:rsidRPr="0040428C">
        <w:t>Instrucţiunile</w:t>
      </w:r>
      <w:proofErr w:type="spellEnd"/>
      <w:r w:rsidRPr="0040428C">
        <w:t xml:space="preserve"> s</w:t>
      </w:r>
      <w:r w:rsidR="003725D7">
        <w:t>u</w:t>
      </w:r>
      <w:r w:rsidRPr="0040428C">
        <w:t xml:space="preserve">nt armonizate cu </w:t>
      </w:r>
      <w:proofErr w:type="spellStart"/>
      <w:r w:rsidRPr="0040428C">
        <w:t>legislaţia</w:t>
      </w:r>
      <w:proofErr w:type="spellEnd"/>
      <w:r w:rsidRPr="0040428C">
        <w:t xml:space="preserve"> actuală, nefiind necesare modificări sau completări ale </w:t>
      </w:r>
      <w:proofErr w:type="spellStart"/>
      <w:r w:rsidRPr="0040428C">
        <w:t>legislaţiei</w:t>
      </w:r>
      <w:proofErr w:type="spellEnd"/>
      <w:r w:rsidRPr="0040428C">
        <w:t xml:space="preserve"> adiacente.</w:t>
      </w:r>
    </w:p>
    <w:p w14:paraId="7F136DDA" w14:textId="12030219" w:rsidR="00035932" w:rsidRPr="0040428C" w:rsidRDefault="00035932" w:rsidP="00035932">
      <w:pPr>
        <w:spacing w:line="360" w:lineRule="auto"/>
        <w:jc w:val="both"/>
      </w:pPr>
      <w:r w:rsidRPr="0040428C">
        <w:lastRenderedPageBreak/>
        <w:tab/>
        <w:t>Având în vedere aspectele învederate,</w:t>
      </w:r>
      <w:r w:rsidR="00CC2EC8">
        <w:t xml:space="preserve"> in temeiul </w:t>
      </w:r>
      <w:r w:rsidR="00A81954">
        <w:t xml:space="preserve">art. VI alin  (1) din </w:t>
      </w:r>
      <w:proofErr w:type="spellStart"/>
      <w:r w:rsidR="00A81954">
        <w:rPr>
          <w:bCs/>
        </w:rPr>
        <w:t>O</w:t>
      </w:r>
      <w:r w:rsidR="00A81954" w:rsidRPr="00B92205">
        <w:rPr>
          <w:bCs/>
        </w:rPr>
        <w:t>rdonanţ</w:t>
      </w:r>
      <w:r w:rsidR="00A81954">
        <w:rPr>
          <w:bCs/>
        </w:rPr>
        <w:t>a</w:t>
      </w:r>
      <w:proofErr w:type="spellEnd"/>
      <w:r w:rsidR="00A81954" w:rsidRPr="00B92205">
        <w:rPr>
          <w:bCs/>
        </w:rPr>
        <w:t xml:space="preserve"> de </w:t>
      </w:r>
      <w:proofErr w:type="spellStart"/>
      <w:r w:rsidR="00A81954" w:rsidRPr="00B92205">
        <w:rPr>
          <w:bCs/>
        </w:rPr>
        <w:t>urgenţă</w:t>
      </w:r>
      <w:proofErr w:type="spellEnd"/>
      <w:r w:rsidR="00DB5B39">
        <w:rPr>
          <w:bCs/>
        </w:rPr>
        <w:t xml:space="preserve"> a</w:t>
      </w:r>
      <w:r w:rsidR="00A81954" w:rsidRPr="00B92205">
        <w:rPr>
          <w:bCs/>
        </w:rPr>
        <w:t xml:space="preserve"> </w:t>
      </w:r>
      <w:r w:rsidR="00DB5B39" w:rsidRPr="005B6F2B">
        <w:t>Guvernului</w:t>
      </w:r>
      <w:r w:rsidR="00DB5B39" w:rsidRPr="00B92205">
        <w:rPr>
          <w:bCs/>
        </w:rPr>
        <w:t xml:space="preserve"> </w:t>
      </w:r>
      <w:r w:rsidR="00A81954" w:rsidRPr="00B92205">
        <w:rPr>
          <w:bCs/>
        </w:rPr>
        <w:t>nr. 52/2023</w:t>
      </w:r>
      <w:r w:rsidR="005B6F2B" w:rsidRPr="005B6F2B">
        <w:t xml:space="preserve"> </w:t>
      </w:r>
      <w:r w:rsidR="005B6F2B" w:rsidRPr="00D126C6">
        <w:t xml:space="preserve">pentru modificarea </w:t>
      </w:r>
      <w:proofErr w:type="spellStart"/>
      <w:r w:rsidR="005B6F2B" w:rsidRPr="00D126C6">
        <w:t>şi</w:t>
      </w:r>
      <w:proofErr w:type="spellEnd"/>
      <w:r w:rsidR="005B6F2B" w:rsidRPr="00D126C6">
        <w:t xml:space="preserve"> completarea unor acte normative din domeniul apelor,</w:t>
      </w:r>
      <w:r w:rsidR="005B6F2B" w:rsidRPr="00D126C6">
        <w:rPr>
          <w:lang w:eastAsia="ro-RO"/>
        </w:rPr>
        <w:t xml:space="preserve"> </w:t>
      </w:r>
      <w:r w:rsidR="005B6F2B">
        <w:rPr>
          <w:lang w:eastAsia="ro-RO"/>
        </w:rPr>
        <w:t>aprobat</w:t>
      </w:r>
      <w:r w:rsidR="005B6F2B" w:rsidRPr="00D126C6">
        <w:rPr>
          <w:lang w:eastAsia="ro-RO"/>
        </w:rPr>
        <w:t>ă</w:t>
      </w:r>
      <w:r w:rsidR="005B6F2B">
        <w:rPr>
          <w:lang w:eastAsia="ro-RO"/>
        </w:rPr>
        <w:t xml:space="preserve"> cu modific</w:t>
      </w:r>
      <w:r w:rsidR="005B6F2B" w:rsidRPr="00D126C6">
        <w:rPr>
          <w:lang w:eastAsia="ro-RO"/>
        </w:rPr>
        <w:t>ă</w:t>
      </w:r>
      <w:r w:rsidR="005B6F2B">
        <w:rPr>
          <w:lang w:eastAsia="ro-RO"/>
        </w:rPr>
        <w:t>ri si complet</w:t>
      </w:r>
      <w:r w:rsidR="005B6F2B" w:rsidRPr="00D126C6">
        <w:rPr>
          <w:lang w:eastAsia="ro-RO"/>
        </w:rPr>
        <w:t>ă</w:t>
      </w:r>
      <w:r w:rsidR="005B6F2B">
        <w:rPr>
          <w:lang w:eastAsia="ro-RO"/>
        </w:rPr>
        <w:t>ri prin Legea nr. 207/2024,</w:t>
      </w:r>
      <w:r w:rsidRPr="0040428C">
        <w:t xml:space="preserve"> supunem aprobării </w:t>
      </w:r>
      <w:proofErr w:type="spellStart"/>
      <w:r w:rsidRPr="0040428C">
        <w:t>prezenţa</w:t>
      </w:r>
      <w:proofErr w:type="spellEnd"/>
      <w:r w:rsidRPr="0040428C">
        <w:t xml:space="preserve"> propunere de ordin.</w:t>
      </w:r>
    </w:p>
    <w:p w14:paraId="276A4646" w14:textId="77777777" w:rsidR="00035932" w:rsidRPr="0040428C" w:rsidRDefault="00035932" w:rsidP="00035932">
      <w:pPr>
        <w:spacing w:line="360" w:lineRule="auto"/>
        <w:jc w:val="center"/>
      </w:pPr>
    </w:p>
    <w:bookmarkEnd w:id="0"/>
    <w:bookmarkEnd w:id="1"/>
    <w:p w14:paraId="3316AB7F" w14:textId="77777777" w:rsidR="00035932" w:rsidRDefault="00035932" w:rsidP="00035932">
      <w:pPr>
        <w:jc w:val="both"/>
        <w:rPr>
          <w:b/>
          <w:bCs/>
          <w:lang w:val="es-ES_tradnl"/>
        </w:rPr>
      </w:pPr>
      <w:r w:rsidRPr="0040428C">
        <w:rPr>
          <w:b/>
          <w:bCs/>
          <w:lang w:val="es-ES_tradnl"/>
        </w:rPr>
        <w:t>ADMINISTRAȚIA NAȚIONALĂ “APELE ROMÂNE”</w:t>
      </w:r>
    </w:p>
    <w:p w14:paraId="1B3616AA" w14:textId="77777777" w:rsidR="00035932" w:rsidRPr="0040428C" w:rsidRDefault="00035932" w:rsidP="00035932">
      <w:pPr>
        <w:spacing w:line="240" w:lineRule="auto"/>
        <w:jc w:val="both"/>
      </w:pPr>
    </w:p>
    <w:p w14:paraId="05103833" w14:textId="77777777" w:rsidR="00035932" w:rsidRPr="0040428C" w:rsidRDefault="00035932" w:rsidP="00035932">
      <w:pPr>
        <w:spacing w:line="360" w:lineRule="auto"/>
        <w:jc w:val="both"/>
        <w:rPr>
          <w:b/>
          <w:bCs/>
        </w:rPr>
      </w:pPr>
      <w:r w:rsidRPr="0040428C">
        <w:rPr>
          <w:b/>
          <w:bCs/>
        </w:rPr>
        <w:t>DIRECTOR GENERAL</w:t>
      </w:r>
    </w:p>
    <w:p w14:paraId="5A48B818" w14:textId="77777777" w:rsidR="00035932" w:rsidRPr="0040428C" w:rsidRDefault="00035932" w:rsidP="00035932">
      <w:pPr>
        <w:spacing w:line="360" w:lineRule="auto"/>
        <w:jc w:val="both"/>
        <w:rPr>
          <w:b/>
          <w:bCs/>
        </w:rPr>
      </w:pPr>
      <w:r w:rsidRPr="0040428C">
        <w:rPr>
          <w:b/>
          <w:bCs/>
        </w:rPr>
        <w:t>ing. Sorin LUCACI</w:t>
      </w:r>
    </w:p>
    <w:p w14:paraId="32CB5A12" w14:textId="77777777" w:rsidR="00035932" w:rsidRPr="0040428C" w:rsidRDefault="00035932" w:rsidP="00035932">
      <w:pPr>
        <w:spacing w:line="360" w:lineRule="auto"/>
        <w:jc w:val="both"/>
        <w:rPr>
          <w:b/>
          <w:bCs/>
        </w:rPr>
      </w:pPr>
      <w:r w:rsidRPr="0040428C">
        <w:rPr>
          <w:b/>
          <w:bCs/>
        </w:rPr>
        <w:softHyphen/>
      </w:r>
    </w:p>
    <w:p w14:paraId="3E4B26DA" w14:textId="77777777" w:rsidR="00035932" w:rsidRPr="0040428C" w:rsidRDefault="00035932" w:rsidP="00035932">
      <w:pPr>
        <w:spacing w:after="0" w:line="360" w:lineRule="auto"/>
        <w:jc w:val="both"/>
        <w:rPr>
          <w:rFonts w:eastAsia="Times New Roman" w:cs="Arial"/>
          <w:b/>
          <w:bCs/>
          <w:lang w:val="en-US"/>
        </w:rPr>
      </w:pPr>
      <w:proofErr w:type="spellStart"/>
      <w:r w:rsidRPr="0040428C">
        <w:rPr>
          <w:rFonts w:eastAsia="Times New Roman" w:cs="Arial"/>
          <w:b/>
          <w:bCs/>
          <w:lang w:val="en-US"/>
        </w:rPr>
        <w:t>Sef</w:t>
      </w:r>
      <w:proofErr w:type="spellEnd"/>
      <w:r w:rsidRPr="0040428C">
        <w:rPr>
          <w:rFonts w:eastAsia="Times New Roman" w:cs="Arial"/>
          <w:b/>
          <w:bCs/>
          <w:lang w:val="en-US"/>
        </w:rPr>
        <w:t xml:space="preserve"> </w:t>
      </w:r>
      <w:proofErr w:type="spellStart"/>
      <w:r w:rsidRPr="0040428C">
        <w:rPr>
          <w:rFonts w:eastAsia="Times New Roman" w:cs="Arial"/>
          <w:b/>
          <w:bCs/>
          <w:lang w:val="en-US"/>
        </w:rPr>
        <w:t>Serviciu</w:t>
      </w:r>
      <w:proofErr w:type="spellEnd"/>
      <w:r w:rsidRPr="0040428C">
        <w:rPr>
          <w:rFonts w:eastAsia="Times New Roman" w:cs="Arial"/>
          <w:b/>
          <w:bCs/>
          <w:lang w:val="en-US"/>
        </w:rPr>
        <w:t xml:space="preserve"> Juridic-</w:t>
      </w:r>
      <w:proofErr w:type="spellStart"/>
      <w:r w:rsidRPr="0040428C">
        <w:rPr>
          <w:rFonts w:eastAsia="Times New Roman" w:cs="Arial"/>
          <w:b/>
          <w:bCs/>
          <w:lang w:val="en-US"/>
        </w:rPr>
        <w:t>Contencios</w:t>
      </w:r>
      <w:proofErr w:type="spellEnd"/>
    </w:p>
    <w:p w14:paraId="641E4984" w14:textId="77777777" w:rsidR="00035932" w:rsidRPr="0040428C" w:rsidRDefault="00035932" w:rsidP="00035932">
      <w:pPr>
        <w:spacing w:after="0" w:line="360" w:lineRule="auto"/>
        <w:rPr>
          <w:rFonts w:eastAsia="Times New Roman" w:cs="Arial"/>
          <w:b/>
          <w:bCs/>
          <w:lang w:val="en-US"/>
        </w:rPr>
      </w:pPr>
      <w:proofErr w:type="spellStart"/>
      <w:r w:rsidRPr="0040428C">
        <w:rPr>
          <w:rFonts w:eastAsia="Times New Roman" w:cs="Arial"/>
          <w:b/>
          <w:bCs/>
          <w:lang w:val="en-US"/>
        </w:rPr>
        <w:t>Cons.jur</w:t>
      </w:r>
      <w:proofErr w:type="spellEnd"/>
      <w:r w:rsidRPr="0040428C">
        <w:rPr>
          <w:rFonts w:eastAsia="Times New Roman" w:cs="Arial"/>
          <w:b/>
          <w:bCs/>
          <w:lang w:val="en-US"/>
        </w:rPr>
        <w:t>. Catalin Caluian</w:t>
      </w:r>
    </w:p>
    <w:p w14:paraId="78F7425D" w14:textId="77777777" w:rsidR="00035932" w:rsidRPr="0040428C" w:rsidRDefault="00035932" w:rsidP="00035932">
      <w:pPr>
        <w:spacing w:line="360" w:lineRule="auto"/>
        <w:rPr>
          <w:rFonts w:eastAsia="Calibri" w:cs="Arial"/>
          <w:b/>
          <w:lang w:val="en-US"/>
        </w:rPr>
      </w:pPr>
    </w:p>
    <w:p w14:paraId="40B9DBD4" w14:textId="77777777" w:rsidR="00035932" w:rsidRPr="0040428C" w:rsidRDefault="00035932" w:rsidP="00035932">
      <w:pPr>
        <w:spacing w:line="360" w:lineRule="auto"/>
        <w:rPr>
          <w:rFonts w:eastAsia="Calibri" w:cs="Arial"/>
          <w:b/>
          <w:lang w:val="en-US"/>
        </w:rPr>
      </w:pPr>
      <w:proofErr w:type="spellStart"/>
      <w:r w:rsidRPr="0040428C">
        <w:rPr>
          <w:rFonts w:eastAsia="Calibri" w:cs="Arial"/>
          <w:b/>
          <w:lang w:val="en-US"/>
        </w:rPr>
        <w:t>Intocmit</w:t>
      </w:r>
      <w:proofErr w:type="spellEnd"/>
      <w:r w:rsidRPr="0040428C">
        <w:rPr>
          <w:rFonts w:eastAsia="Calibri" w:cs="Arial"/>
          <w:b/>
          <w:lang w:val="en-US"/>
        </w:rPr>
        <w:t>,</w:t>
      </w:r>
    </w:p>
    <w:p w14:paraId="3533192D" w14:textId="77777777" w:rsidR="00035932" w:rsidRPr="0040428C" w:rsidRDefault="00035932" w:rsidP="00035932">
      <w:pPr>
        <w:spacing w:line="360" w:lineRule="auto"/>
        <w:rPr>
          <w:rFonts w:eastAsia="Calibri" w:cs="Arial"/>
          <w:b/>
          <w:lang w:val="en-US"/>
        </w:rPr>
      </w:pPr>
      <w:proofErr w:type="spellStart"/>
      <w:r w:rsidRPr="0040428C">
        <w:rPr>
          <w:rFonts w:eastAsia="Calibri" w:cs="Arial"/>
          <w:b/>
          <w:lang w:val="en-US"/>
        </w:rPr>
        <w:t>c.j.</w:t>
      </w:r>
      <w:proofErr w:type="spellEnd"/>
      <w:r w:rsidRPr="0040428C">
        <w:rPr>
          <w:rFonts w:eastAsia="Calibri" w:cs="Arial"/>
          <w:b/>
          <w:lang w:val="en-US"/>
        </w:rPr>
        <w:t xml:space="preserve"> Nuta Claudiu</w:t>
      </w:r>
    </w:p>
    <w:p w14:paraId="336235BB" w14:textId="535ED031" w:rsidR="00954531" w:rsidRPr="00A561E9" w:rsidRDefault="00954531" w:rsidP="00D70785">
      <w:pPr>
        <w:spacing w:after="0" w:line="240" w:lineRule="auto"/>
        <w:jc w:val="both"/>
        <w:rPr>
          <w:rFonts w:eastAsia="Times New Roman" w:cs="Arial"/>
          <w:b/>
          <w:bCs/>
          <w:lang w:val="en-US"/>
        </w:rPr>
      </w:pPr>
    </w:p>
    <w:sectPr w:rsidR="00954531" w:rsidRPr="00A561E9" w:rsidSect="009A0C0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9748" w14:textId="77777777" w:rsidR="00506D0B" w:rsidRDefault="00506D0B" w:rsidP="00143ACD">
      <w:pPr>
        <w:spacing w:after="0" w:line="240" w:lineRule="auto"/>
      </w:pPr>
      <w:r>
        <w:separator/>
      </w:r>
    </w:p>
  </w:endnote>
  <w:endnote w:type="continuationSeparator" w:id="0">
    <w:p w14:paraId="2047E40A" w14:textId="77777777" w:rsidR="00506D0B" w:rsidRDefault="00506D0B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012B" w14:textId="766CBA84" w:rsidR="00AF1A3B" w:rsidRPr="00B83F02" w:rsidRDefault="00AF1A3B" w:rsidP="00AF1A3B">
    <w:pPr>
      <w:pStyle w:val="Footer"/>
      <w:jc w:val="right"/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254C962E" w14:textId="77777777" w:rsidR="00AF1A3B" w:rsidRPr="00B83F02" w:rsidRDefault="00AF1A3B" w:rsidP="00AF1A3B">
          <w:pPr>
            <w:pStyle w:val="Footer"/>
            <w:spacing w:line="276" w:lineRule="auto"/>
            <w:rPr>
              <w:rFonts w:cs="Arial"/>
              <w:b/>
              <w:sz w:val="16"/>
              <w:szCs w:val="16"/>
            </w:rPr>
          </w:pPr>
        </w:p>
        <w:p w14:paraId="062A2819" w14:textId="77777777" w:rsidR="00AF1A3B" w:rsidRPr="00B83F02" w:rsidRDefault="00AF1A3B" w:rsidP="00AF1A3B">
          <w:pPr>
            <w:pStyle w:val="Footer"/>
            <w:spacing w:line="276" w:lineRule="auto"/>
            <w:rPr>
              <w:rFonts w:cs="Arial"/>
              <w:b/>
              <w:sz w:val="16"/>
              <w:szCs w:val="16"/>
            </w:rPr>
          </w:pPr>
          <w:r w:rsidRPr="00B83F02">
            <w:rPr>
              <w:rFonts w:cs="Arial"/>
              <w:b/>
              <w:sz w:val="16"/>
              <w:szCs w:val="16"/>
            </w:rPr>
            <w:t>Adresa de corespondență</w:t>
          </w:r>
        </w:p>
        <w:p w14:paraId="1A510234" w14:textId="77777777" w:rsidR="00AF1A3B" w:rsidRPr="00B83F02" w:rsidRDefault="00AF1A3B" w:rsidP="00AF1A3B">
          <w:pPr>
            <w:pStyle w:val="Footer"/>
            <w:spacing w:line="276" w:lineRule="auto"/>
            <w:rPr>
              <w:rFonts w:cs="Arial"/>
              <w:b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</w:rPr>
            <w:t xml:space="preserve">str. Ion Câmpineanu, nr. 11 (Union International Center), Sector. 1, C.P. 010031, </w:t>
          </w:r>
          <w:proofErr w:type="spellStart"/>
          <w:r w:rsidRPr="00B83F02">
            <w:rPr>
              <w:rFonts w:cs="Arial"/>
              <w:sz w:val="16"/>
              <w:szCs w:val="16"/>
            </w:rPr>
            <w:t>Bucureşti</w:t>
          </w:r>
          <w:proofErr w:type="spellEnd"/>
        </w:p>
        <w:p w14:paraId="30CE446E" w14:textId="77777777" w:rsidR="00AF1A3B" w:rsidRPr="00B83F02" w:rsidRDefault="00AF1A3B" w:rsidP="00AF1A3B">
          <w:pPr>
            <w:pStyle w:val="Footer"/>
            <w:spacing w:line="276" w:lineRule="auto"/>
            <w:rPr>
              <w:rFonts w:cs="Arial"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</w:rPr>
            <w:t>Centrala Tel: +4 021 311 01 46</w:t>
          </w:r>
        </w:p>
        <w:p w14:paraId="74240AFF" w14:textId="77777777" w:rsidR="00AF1A3B" w:rsidRPr="00B83F02" w:rsidRDefault="00AF1A3B" w:rsidP="00AF1A3B">
          <w:pPr>
            <w:pStyle w:val="Footer"/>
            <w:spacing w:line="276" w:lineRule="auto"/>
            <w:rPr>
              <w:rFonts w:cs="Arial"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</w:rPr>
            <w:t>Cabinet Director General Tel: +4 021 315 13 01</w:t>
          </w:r>
        </w:p>
        <w:p w14:paraId="25C6CD14" w14:textId="77777777" w:rsidR="00AF1A3B" w:rsidRPr="00B83F02" w:rsidRDefault="00AF1A3B" w:rsidP="00AF1A3B">
          <w:pPr>
            <w:pStyle w:val="Footer"/>
            <w:spacing w:line="276" w:lineRule="auto"/>
            <w:rPr>
              <w:rFonts w:cs="Arial"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</w:rPr>
            <w:t>Tel / Fax: +4 021 312 37 38 | Tel: +4 021 311 03 96</w:t>
          </w:r>
        </w:p>
        <w:p w14:paraId="56B6363B" w14:textId="77777777" w:rsidR="00AF1A3B" w:rsidRPr="00B83F02" w:rsidRDefault="00AF1A3B" w:rsidP="00AF1A3B">
          <w:pPr>
            <w:pStyle w:val="Footer"/>
            <w:spacing w:line="276" w:lineRule="auto"/>
            <w:rPr>
              <w:rFonts w:cs="Arial"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</w:rPr>
            <w:t>Email: secretariat.general@rowater.ro</w:t>
          </w:r>
        </w:p>
      </w:tc>
      <w:tc>
        <w:tcPr>
          <w:tcW w:w="4410" w:type="dxa"/>
        </w:tcPr>
        <w:p w14:paraId="274B5797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cs="Arial"/>
              <w:b/>
              <w:sz w:val="16"/>
              <w:szCs w:val="16"/>
            </w:rPr>
          </w:pPr>
        </w:p>
        <w:p w14:paraId="106C13C0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cs="Arial"/>
              <w:b/>
              <w:sz w:val="16"/>
              <w:szCs w:val="16"/>
            </w:rPr>
          </w:pPr>
          <w:r w:rsidRPr="00B83F02">
            <w:rPr>
              <w:rFonts w:cs="Arial"/>
              <w:b/>
              <w:sz w:val="16"/>
              <w:szCs w:val="16"/>
            </w:rPr>
            <w:t>Sediul central</w:t>
          </w:r>
        </w:p>
        <w:p w14:paraId="1D3E62B3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cs="Arial"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</w:rPr>
            <w:t xml:space="preserve">str. Edgar Quinet, nr. 6, Sector 1, C.P. 010018, </w:t>
          </w:r>
          <w:proofErr w:type="spellStart"/>
          <w:r w:rsidRPr="00B83F02">
            <w:rPr>
              <w:rFonts w:cs="Arial"/>
              <w:sz w:val="16"/>
              <w:szCs w:val="16"/>
            </w:rPr>
            <w:t>Bucureşti</w:t>
          </w:r>
          <w:proofErr w:type="spellEnd"/>
          <w:r w:rsidRPr="00B83F02">
            <w:rPr>
              <w:rFonts w:cs="Arial"/>
              <w:sz w:val="16"/>
              <w:szCs w:val="16"/>
            </w:rPr>
            <w:t xml:space="preserve">   </w:t>
          </w:r>
        </w:p>
        <w:p w14:paraId="7D5D3E79" w14:textId="77777777" w:rsidR="00AF1A3B" w:rsidRPr="00B83F02" w:rsidRDefault="00AF1A3B" w:rsidP="00AF1A3B">
          <w:pPr>
            <w:pStyle w:val="Footer"/>
            <w:jc w:val="right"/>
            <w:rPr>
              <w:rFonts w:cs="Arial"/>
              <w:sz w:val="16"/>
              <w:szCs w:val="16"/>
              <w:lang w:val="es-ES"/>
            </w:rPr>
          </w:pPr>
          <w:r w:rsidRPr="00B83F02">
            <w:rPr>
              <w:rFonts w:cs="Arial"/>
              <w:sz w:val="16"/>
              <w:szCs w:val="16"/>
              <w:lang w:val="es-ES"/>
            </w:rPr>
            <w:t>Cod Fiscal: RO 24326056 / 13.08.2008</w:t>
          </w:r>
        </w:p>
        <w:p w14:paraId="7D3292CD" w14:textId="77777777" w:rsidR="00AF1A3B" w:rsidRPr="00B83F02" w:rsidRDefault="00AF1A3B" w:rsidP="00AF1A3B">
          <w:pPr>
            <w:pStyle w:val="Footer"/>
            <w:jc w:val="right"/>
            <w:rPr>
              <w:rFonts w:cs="Arial"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  <w:lang w:val="es-ES"/>
            </w:rPr>
            <w:t>Cod IBAN: RO85 TREZ 7005 0220 1X00 9067</w:t>
          </w:r>
        </w:p>
        <w:p w14:paraId="1836C394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cs="Arial"/>
              <w:sz w:val="16"/>
              <w:szCs w:val="16"/>
            </w:rPr>
          </w:pPr>
        </w:p>
        <w:p w14:paraId="07F9B70C" w14:textId="6D0539C0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cs="Arial"/>
              <w:sz w:val="16"/>
              <w:szCs w:val="16"/>
            </w:rPr>
          </w:pPr>
          <w:r w:rsidRPr="00B83F02">
            <w:rPr>
              <w:rFonts w:cs="Arial"/>
              <w:sz w:val="16"/>
              <w:szCs w:val="16"/>
            </w:rPr>
            <w:t xml:space="preserve">Pagina </w:t>
          </w:r>
          <w:r w:rsidRPr="00B83F02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B83F02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Pr="00B83F02">
            <w:rPr>
              <w:rFonts w:cs="Arial"/>
              <w:b/>
              <w:bCs/>
              <w:noProof/>
              <w:sz w:val="16"/>
              <w:szCs w:val="16"/>
            </w:rPr>
            <w:t>1</w:t>
          </w:r>
          <w:r w:rsidRPr="00B83F02">
            <w:rPr>
              <w:rFonts w:cs="Arial"/>
              <w:b/>
              <w:bCs/>
              <w:sz w:val="16"/>
              <w:szCs w:val="16"/>
            </w:rPr>
            <w:fldChar w:fldCharType="end"/>
          </w:r>
          <w:r w:rsidR="00B83F02">
            <w:rPr>
              <w:rFonts w:cs="Arial"/>
              <w:b/>
              <w:bCs/>
              <w:sz w:val="16"/>
              <w:szCs w:val="16"/>
            </w:rPr>
            <w:t>/</w:t>
          </w:r>
          <w:r w:rsidRPr="00B83F02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B83F02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Pr="00B83F02">
            <w:rPr>
              <w:rFonts w:cs="Arial"/>
              <w:b/>
              <w:bCs/>
              <w:noProof/>
              <w:sz w:val="16"/>
              <w:szCs w:val="16"/>
            </w:rPr>
            <w:t>1</w:t>
          </w:r>
          <w:r w:rsidRPr="00B83F02">
            <w:rPr>
              <w:rFonts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14:ligatures w14:val="standardContextual"/>
      </w:rPr>
      <w:id w:val="749470452"/>
      <w:docPartObj>
        <w:docPartGallery w:val="Page Numbers (Bottom of Page)"/>
        <w:docPartUnique/>
      </w:docPartObj>
    </w:sdtPr>
    <w:sdtContent>
      <w:sdt>
        <w:sdtPr>
          <w:rPr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B6715B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01605D7" w:rsidR="00AF1A3B" w:rsidRPr="00B6715B" w:rsidRDefault="00AF1A3B" w:rsidP="00491735">
                  <w:pPr>
                    <w:pStyle w:val="Footer"/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5DA313FE" w14:textId="77777777" w:rsidR="00AF1A3B" w:rsidRPr="00B6715B" w:rsidRDefault="00AF1A3B" w:rsidP="00AF1A3B">
                  <w:pPr>
                    <w:pStyle w:val="Footer"/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 xml:space="preserve">str. Ion Câmpineanu, nr. 11 (Union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International</w:t>
                  </w: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 xml:space="preserve"> Center), Sector. 1, C.P. 010031, </w:t>
                  </w:r>
                  <w:proofErr w:type="spellStart"/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>Bucureşti</w:t>
                  </w:r>
                  <w:proofErr w:type="spellEnd"/>
                </w:p>
                <w:p w14:paraId="5442CE6A" w14:textId="77777777" w:rsidR="00AF1A3B" w:rsidRPr="00B6715B" w:rsidRDefault="00AF1A3B" w:rsidP="00AF1A3B">
                  <w:pPr>
                    <w:pStyle w:val="Footer"/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>Centrala Tel: +4 021 311 01 46</w:t>
                  </w:r>
                </w:p>
                <w:p w14:paraId="21F59BDD" w14:textId="77777777" w:rsidR="00AF1A3B" w:rsidRPr="00B6715B" w:rsidRDefault="00AF1A3B" w:rsidP="00AF1A3B">
                  <w:pPr>
                    <w:pStyle w:val="Footer"/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>Cabinet Director General Tel: +4 021 315 13 01</w:t>
                  </w:r>
                </w:p>
                <w:p w14:paraId="66694194" w14:textId="77777777" w:rsidR="00AF1A3B" w:rsidRPr="00B6715B" w:rsidRDefault="00AF1A3B" w:rsidP="00AF1A3B">
                  <w:pPr>
                    <w:pStyle w:val="Footer"/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>Tel / Fax: +4 021 312 37 38 | Tel: +4 021 311 03 96</w:t>
                  </w:r>
                </w:p>
                <w:p w14:paraId="6F05B1DD" w14:textId="576C8EA6" w:rsidR="00AF1A3B" w:rsidRPr="00B6715B" w:rsidRDefault="00AF1A3B" w:rsidP="00AF1A3B">
                  <w:pPr>
                    <w:pStyle w:val="Footer"/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B83F02" w:rsidRPr="002678B0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secretariat.general@rowater.ro</w:t>
                    </w:r>
                  </w:hyperlink>
                  <w:r w:rsidR="00B83F0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410" w:type="dxa"/>
                </w:tcPr>
                <w:p w14:paraId="411D704C" w14:textId="77777777" w:rsidR="00AF1A3B" w:rsidRPr="00B6715B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b/>
                      <w:sz w:val="16"/>
                      <w:szCs w:val="16"/>
                    </w:rPr>
                    <w:t>Sediul central</w:t>
                  </w:r>
                </w:p>
                <w:p w14:paraId="2169DE64" w14:textId="77777777" w:rsidR="00AF1A3B" w:rsidRPr="00B6715B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 xml:space="preserve">str. Edgar Quinet, nr. 6, Sector 1, C.P. 010018, </w:t>
                  </w:r>
                  <w:proofErr w:type="spellStart"/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>Bucureşti</w:t>
                  </w:r>
                  <w:proofErr w:type="spellEnd"/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14:paraId="75856071" w14:textId="77777777" w:rsidR="00AF1A3B" w:rsidRPr="00DD5947" w:rsidRDefault="00AF1A3B" w:rsidP="00AF1A3B">
                  <w:pPr>
                    <w:pStyle w:val="Footer"/>
                    <w:jc w:val="right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DD594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Cod Fiscal: RO 24326056 / 13.08.2008</w:t>
                  </w:r>
                </w:p>
                <w:p w14:paraId="18D1BF25" w14:textId="77777777" w:rsidR="00AF1A3B" w:rsidRPr="00B6715B" w:rsidRDefault="00AF1A3B" w:rsidP="00AF1A3B">
                  <w:pPr>
                    <w:pStyle w:val="Footer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594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Cod IBAN: RO85 TREZ 7005 0220 1X00 9067</w:t>
                  </w:r>
                </w:p>
                <w:p w14:paraId="419EBE17" w14:textId="77777777" w:rsidR="00AF1A3B" w:rsidRPr="00B6715B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1EF556C" w14:textId="09B3C28D" w:rsidR="00AF1A3B" w:rsidRPr="00B6715B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715B">
                    <w:rPr>
                      <w:rFonts w:ascii="Arial" w:hAnsi="Arial" w:cs="Arial"/>
                      <w:sz w:val="16"/>
                      <w:szCs w:val="16"/>
                    </w:rPr>
                    <w:t xml:space="preserve">Pagina </w:t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B671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B6715B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61A4CC37" w:rsidR="004C0CE7" w:rsidRDefault="00000000" w:rsidP="00491735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A5B8" w14:textId="77777777" w:rsidR="00506D0B" w:rsidRDefault="00506D0B" w:rsidP="00143ACD">
      <w:pPr>
        <w:spacing w:after="0" w:line="240" w:lineRule="auto"/>
      </w:pPr>
      <w:r>
        <w:separator/>
      </w:r>
    </w:p>
  </w:footnote>
  <w:footnote w:type="continuationSeparator" w:id="0">
    <w:p w14:paraId="2FC89C27" w14:textId="77777777" w:rsidR="00506D0B" w:rsidRDefault="00506D0B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D73684B" w:rsidR="0005498F" w:rsidRDefault="00A30B56" w:rsidP="00A30B56">
    <w:pPr>
      <w:pStyle w:val="Header"/>
    </w:pPr>
    <w:bookmarkStart w:id="7" w:name="_Hlk156290260"/>
    <w:bookmarkStart w:id="8" w:name="_Hlk156290261"/>
    <w:r>
      <w:rPr>
        <w:noProof/>
      </w:rPr>
      <w:drawing>
        <wp:anchor distT="0" distB="0" distL="114300" distR="114300" simplePos="0" relativeHeight="251659264" behindDoc="1" locked="0" layoutInCell="1" allowOverlap="1" wp14:anchorId="1D0E1882" wp14:editId="55998757">
          <wp:simplePos x="0" y="0"/>
          <wp:positionH relativeFrom="margin">
            <wp:posOffset>5709285</wp:posOffset>
          </wp:positionH>
          <wp:positionV relativeFrom="margin">
            <wp:posOffset>-837565</wp:posOffset>
          </wp:positionV>
          <wp:extent cx="462280" cy="495300"/>
          <wp:effectExtent l="0" t="0" r="0" b="0"/>
          <wp:wrapSquare wrapText="bothSides"/>
          <wp:docPr id="145299373" name="Picture 145299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4AB05" wp14:editId="76D1D546">
          <wp:extent cx="2828925" cy="838200"/>
          <wp:effectExtent l="0" t="0" r="9525" b="0"/>
          <wp:docPr id="1154863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EFE54C" wp14:editId="103C9304">
          <wp:extent cx="2184400" cy="834937"/>
          <wp:effectExtent l="0" t="0" r="0" b="0"/>
          <wp:docPr id="17301518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161" cy="844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7"/>
  <w:bookmarkEnd w:id="8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3384"/>
    <w:multiLevelType w:val="hybridMultilevel"/>
    <w:tmpl w:val="2C8AF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A5EEC"/>
    <w:multiLevelType w:val="hybridMultilevel"/>
    <w:tmpl w:val="73D6340E"/>
    <w:lvl w:ilvl="0" w:tplc="2EE0A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14CA"/>
    <w:multiLevelType w:val="hybridMultilevel"/>
    <w:tmpl w:val="144AB5C4"/>
    <w:lvl w:ilvl="0" w:tplc="BDF61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AB6"/>
    <w:multiLevelType w:val="multilevel"/>
    <w:tmpl w:val="AF0CD168"/>
    <w:lvl w:ilvl="0">
      <w:start w:val="1"/>
      <w:numFmt w:val="decimal"/>
      <w:lvlText w:val="%1."/>
      <w:lvlJc w:val="left"/>
      <w:pPr>
        <w:ind w:left="1440" w:hanging="360"/>
      </w:pPr>
      <w:rPr>
        <w:rFonts w:eastAsia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7F8B57D8"/>
    <w:multiLevelType w:val="hybridMultilevel"/>
    <w:tmpl w:val="E47E44A6"/>
    <w:lvl w:ilvl="0" w:tplc="6DC69F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07714">
    <w:abstractNumId w:val="3"/>
  </w:num>
  <w:num w:numId="2" w16cid:durableId="690104665">
    <w:abstractNumId w:val="2"/>
  </w:num>
  <w:num w:numId="3" w16cid:durableId="1637879390">
    <w:abstractNumId w:val="1"/>
  </w:num>
  <w:num w:numId="4" w16cid:durableId="673269502">
    <w:abstractNumId w:val="5"/>
  </w:num>
  <w:num w:numId="5" w16cid:durableId="1140659878">
    <w:abstractNumId w:val="6"/>
  </w:num>
  <w:num w:numId="6" w16cid:durableId="1104377287">
    <w:abstractNumId w:val="0"/>
  </w:num>
  <w:num w:numId="7" w16cid:durableId="208243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1583"/>
    <w:rsid w:val="000065E5"/>
    <w:rsid w:val="0001344B"/>
    <w:rsid w:val="00013C5C"/>
    <w:rsid w:val="00013F3B"/>
    <w:rsid w:val="00023124"/>
    <w:rsid w:val="00035932"/>
    <w:rsid w:val="00042469"/>
    <w:rsid w:val="000444A0"/>
    <w:rsid w:val="00045108"/>
    <w:rsid w:val="0005498F"/>
    <w:rsid w:val="00065051"/>
    <w:rsid w:val="000728BF"/>
    <w:rsid w:val="00074F57"/>
    <w:rsid w:val="00092EE1"/>
    <w:rsid w:val="000A477A"/>
    <w:rsid w:val="000B1A28"/>
    <w:rsid w:val="00107A04"/>
    <w:rsid w:val="00121C7F"/>
    <w:rsid w:val="001221BB"/>
    <w:rsid w:val="001324F5"/>
    <w:rsid w:val="001370DF"/>
    <w:rsid w:val="0014176D"/>
    <w:rsid w:val="00143ACD"/>
    <w:rsid w:val="00166C1B"/>
    <w:rsid w:val="00175463"/>
    <w:rsid w:val="0018176C"/>
    <w:rsid w:val="00187C42"/>
    <w:rsid w:val="00190089"/>
    <w:rsid w:val="001975A5"/>
    <w:rsid w:val="001B47C8"/>
    <w:rsid w:val="001C2B1B"/>
    <w:rsid w:val="001C587D"/>
    <w:rsid w:val="001D1E4A"/>
    <w:rsid w:val="001D5770"/>
    <w:rsid w:val="00200092"/>
    <w:rsid w:val="00201221"/>
    <w:rsid w:val="00207E85"/>
    <w:rsid w:val="00216CF4"/>
    <w:rsid w:val="00244B65"/>
    <w:rsid w:val="00245F60"/>
    <w:rsid w:val="00250F5B"/>
    <w:rsid w:val="0025192D"/>
    <w:rsid w:val="0025367A"/>
    <w:rsid w:val="00256723"/>
    <w:rsid w:val="002573C0"/>
    <w:rsid w:val="002804D7"/>
    <w:rsid w:val="00281FF1"/>
    <w:rsid w:val="00291EAA"/>
    <w:rsid w:val="002A1ACE"/>
    <w:rsid w:val="002C7F45"/>
    <w:rsid w:val="002E496B"/>
    <w:rsid w:val="002F7CA5"/>
    <w:rsid w:val="00321DC7"/>
    <w:rsid w:val="00322487"/>
    <w:rsid w:val="00354326"/>
    <w:rsid w:val="003615D4"/>
    <w:rsid w:val="00362B97"/>
    <w:rsid w:val="00364B90"/>
    <w:rsid w:val="00365258"/>
    <w:rsid w:val="00370E2B"/>
    <w:rsid w:val="003725D7"/>
    <w:rsid w:val="0037622D"/>
    <w:rsid w:val="00393986"/>
    <w:rsid w:val="003A5E16"/>
    <w:rsid w:val="003A5ED5"/>
    <w:rsid w:val="003C5937"/>
    <w:rsid w:val="003D71D8"/>
    <w:rsid w:val="003D75C2"/>
    <w:rsid w:val="003F5ED1"/>
    <w:rsid w:val="004000B8"/>
    <w:rsid w:val="004035E5"/>
    <w:rsid w:val="00424A44"/>
    <w:rsid w:val="00431D85"/>
    <w:rsid w:val="00432604"/>
    <w:rsid w:val="004466B6"/>
    <w:rsid w:val="00472318"/>
    <w:rsid w:val="00482EF6"/>
    <w:rsid w:val="00486C52"/>
    <w:rsid w:val="00491735"/>
    <w:rsid w:val="004A06DB"/>
    <w:rsid w:val="004A0E62"/>
    <w:rsid w:val="004A1F6D"/>
    <w:rsid w:val="004A5403"/>
    <w:rsid w:val="004B7417"/>
    <w:rsid w:val="004C0CE7"/>
    <w:rsid w:val="004C7186"/>
    <w:rsid w:val="004D018F"/>
    <w:rsid w:val="004D3991"/>
    <w:rsid w:val="004E10D2"/>
    <w:rsid w:val="004E2A6F"/>
    <w:rsid w:val="004F1F0E"/>
    <w:rsid w:val="00505BA4"/>
    <w:rsid w:val="00506D0B"/>
    <w:rsid w:val="00511FFD"/>
    <w:rsid w:val="005151AF"/>
    <w:rsid w:val="005152D5"/>
    <w:rsid w:val="0051739D"/>
    <w:rsid w:val="0053065D"/>
    <w:rsid w:val="00532C58"/>
    <w:rsid w:val="00540A98"/>
    <w:rsid w:val="00547AC2"/>
    <w:rsid w:val="00554E3A"/>
    <w:rsid w:val="00570D39"/>
    <w:rsid w:val="00576596"/>
    <w:rsid w:val="00580F78"/>
    <w:rsid w:val="005916AC"/>
    <w:rsid w:val="005A359B"/>
    <w:rsid w:val="005A4985"/>
    <w:rsid w:val="005B6F2B"/>
    <w:rsid w:val="005D4E23"/>
    <w:rsid w:val="00610D0F"/>
    <w:rsid w:val="00651235"/>
    <w:rsid w:val="00672B8A"/>
    <w:rsid w:val="00680ED7"/>
    <w:rsid w:val="00684216"/>
    <w:rsid w:val="00692494"/>
    <w:rsid w:val="006945CF"/>
    <w:rsid w:val="006A4F97"/>
    <w:rsid w:val="006C1F1E"/>
    <w:rsid w:val="006D65DB"/>
    <w:rsid w:val="006E5716"/>
    <w:rsid w:val="0070774D"/>
    <w:rsid w:val="00712B19"/>
    <w:rsid w:val="00716AB1"/>
    <w:rsid w:val="00744816"/>
    <w:rsid w:val="00750129"/>
    <w:rsid w:val="00753691"/>
    <w:rsid w:val="0076721B"/>
    <w:rsid w:val="00772CFC"/>
    <w:rsid w:val="0079014D"/>
    <w:rsid w:val="007923E3"/>
    <w:rsid w:val="0079288B"/>
    <w:rsid w:val="007A2B11"/>
    <w:rsid w:val="007A7D63"/>
    <w:rsid w:val="007C4D95"/>
    <w:rsid w:val="007D3AFB"/>
    <w:rsid w:val="007D4A5C"/>
    <w:rsid w:val="007D4C04"/>
    <w:rsid w:val="007E5E81"/>
    <w:rsid w:val="0080164D"/>
    <w:rsid w:val="00810282"/>
    <w:rsid w:val="0081504B"/>
    <w:rsid w:val="00824D22"/>
    <w:rsid w:val="008449EF"/>
    <w:rsid w:val="008507D9"/>
    <w:rsid w:val="008724D8"/>
    <w:rsid w:val="00872DA2"/>
    <w:rsid w:val="00894D00"/>
    <w:rsid w:val="008A42A4"/>
    <w:rsid w:val="008C7811"/>
    <w:rsid w:val="008D20DB"/>
    <w:rsid w:val="008D246C"/>
    <w:rsid w:val="008D6276"/>
    <w:rsid w:val="008E48E9"/>
    <w:rsid w:val="0090061B"/>
    <w:rsid w:val="0090457C"/>
    <w:rsid w:val="00907506"/>
    <w:rsid w:val="0091429A"/>
    <w:rsid w:val="009142A5"/>
    <w:rsid w:val="009214EE"/>
    <w:rsid w:val="0093110E"/>
    <w:rsid w:val="00931385"/>
    <w:rsid w:val="00947570"/>
    <w:rsid w:val="00954531"/>
    <w:rsid w:val="009564D8"/>
    <w:rsid w:val="0095654A"/>
    <w:rsid w:val="009608E3"/>
    <w:rsid w:val="00966457"/>
    <w:rsid w:val="00992450"/>
    <w:rsid w:val="009962E6"/>
    <w:rsid w:val="009A0C0C"/>
    <w:rsid w:val="009A35A0"/>
    <w:rsid w:val="009B480A"/>
    <w:rsid w:val="009C4006"/>
    <w:rsid w:val="009E0F1A"/>
    <w:rsid w:val="00A02355"/>
    <w:rsid w:val="00A0719A"/>
    <w:rsid w:val="00A22556"/>
    <w:rsid w:val="00A27358"/>
    <w:rsid w:val="00A30B56"/>
    <w:rsid w:val="00A30EA6"/>
    <w:rsid w:val="00A33C75"/>
    <w:rsid w:val="00A3638B"/>
    <w:rsid w:val="00A433B2"/>
    <w:rsid w:val="00A50706"/>
    <w:rsid w:val="00A52A36"/>
    <w:rsid w:val="00A561E9"/>
    <w:rsid w:val="00A81707"/>
    <w:rsid w:val="00A81954"/>
    <w:rsid w:val="00A87CA6"/>
    <w:rsid w:val="00A9688B"/>
    <w:rsid w:val="00AB24C0"/>
    <w:rsid w:val="00AB48B8"/>
    <w:rsid w:val="00AD3EE1"/>
    <w:rsid w:val="00AF0844"/>
    <w:rsid w:val="00AF1A3B"/>
    <w:rsid w:val="00AF2B44"/>
    <w:rsid w:val="00B166C8"/>
    <w:rsid w:val="00B20CEE"/>
    <w:rsid w:val="00B56A52"/>
    <w:rsid w:val="00B610C5"/>
    <w:rsid w:val="00B7185C"/>
    <w:rsid w:val="00B83F02"/>
    <w:rsid w:val="00BA024F"/>
    <w:rsid w:val="00BC628B"/>
    <w:rsid w:val="00BC7CB5"/>
    <w:rsid w:val="00BD5118"/>
    <w:rsid w:val="00BD7E45"/>
    <w:rsid w:val="00BE0746"/>
    <w:rsid w:val="00BE4B47"/>
    <w:rsid w:val="00BF14C2"/>
    <w:rsid w:val="00BF19D7"/>
    <w:rsid w:val="00BF31D7"/>
    <w:rsid w:val="00C11182"/>
    <w:rsid w:val="00C1236D"/>
    <w:rsid w:val="00C215A0"/>
    <w:rsid w:val="00C36C66"/>
    <w:rsid w:val="00C37A92"/>
    <w:rsid w:val="00C47892"/>
    <w:rsid w:val="00C77BDD"/>
    <w:rsid w:val="00C77F57"/>
    <w:rsid w:val="00C84258"/>
    <w:rsid w:val="00C97352"/>
    <w:rsid w:val="00CB3028"/>
    <w:rsid w:val="00CB4713"/>
    <w:rsid w:val="00CB78CC"/>
    <w:rsid w:val="00CC2EC8"/>
    <w:rsid w:val="00CC4C38"/>
    <w:rsid w:val="00CD61D3"/>
    <w:rsid w:val="00CE1A48"/>
    <w:rsid w:val="00CF6B76"/>
    <w:rsid w:val="00D024E2"/>
    <w:rsid w:val="00D06AE8"/>
    <w:rsid w:val="00D356FA"/>
    <w:rsid w:val="00D4025B"/>
    <w:rsid w:val="00D410FF"/>
    <w:rsid w:val="00D62259"/>
    <w:rsid w:val="00D70785"/>
    <w:rsid w:val="00D8381D"/>
    <w:rsid w:val="00DA62A3"/>
    <w:rsid w:val="00DB5B39"/>
    <w:rsid w:val="00DB6577"/>
    <w:rsid w:val="00DB7270"/>
    <w:rsid w:val="00DD1ECB"/>
    <w:rsid w:val="00DD3455"/>
    <w:rsid w:val="00DD7122"/>
    <w:rsid w:val="00DE4DC9"/>
    <w:rsid w:val="00DE792C"/>
    <w:rsid w:val="00DF171E"/>
    <w:rsid w:val="00E2653E"/>
    <w:rsid w:val="00E327A4"/>
    <w:rsid w:val="00E36971"/>
    <w:rsid w:val="00E453AB"/>
    <w:rsid w:val="00E458D3"/>
    <w:rsid w:val="00E50209"/>
    <w:rsid w:val="00E82CD9"/>
    <w:rsid w:val="00E84F3C"/>
    <w:rsid w:val="00E85ECA"/>
    <w:rsid w:val="00E919E1"/>
    <w:rsid w:val="00E9469A"/>
    <w:rsid w:val="00EB7C04"/>
    <w:rsid w:val="00ED1C33"/>
    <w:rsid w:val="00ED378F"/>
    <w:rsid w:val="00EE5031"/>
    <w:rsid w:val="00EF01D7"/>
    <w:rsid w:val="00F01517"/>
    <w:rsid w:val="00F244A6"/>
    <w:rsid w:val="00F32DF1"/>
    <w:rsid w:val="00F402B5"/>
    <w:rsid w:val="00F50152"/>
    <w:rsid w:val="00F5290F"/>
    <w:rsid w:val="00F62140"/>
    <w:rsid w:val="00F632FB"/>
    <w:rsid w:val="00F74706"/>
    <w:rsid w:val="00F80F5F"/>
    <w:rsid w:val="00F844C8"/>
    <w:rsid w:val="00F978C5"/>
    <w:rsid w:val="00FB5C16"/>
    <w:rsid w:val="00FD33A1"/>
    <w:rsid w:val="00FE5164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tal1">
    <w:name w:val="tal1"/>
    <w:basedOn w:val="DefaultParagraphFont"/>
    <w:rsid w:val="00B7185C"/>
  </w:style>
  <w:style w:type="character" w:customStyle="1" w:styleId="li1">
    <w:name w:val="li1"/>
    <w:basedOn w:val="DefaultParagraphFont"/>
    <w:rsid w:val="00B7185C"/>
    <w:rPr>
      <w:b/>
      <w:bCs/>
      <w:color w:val="8F0000"/>
    </w:rPr>
  </w:style>
  <w:style w:type="character" w:customStyle="1" w:styleId="tli1">
    <w:name w:val="tli1"/>
    <w:basedOn w:val="DefaultParagraphFont"/>
    <w:rsid w:val="00B7185C"/>
  </w:style>
  <w:style w:type="character" w:customStyle="1" w:styleId="al1">
    <w:name w:val="al1"/>
    <w:basedOn w:val="DefaultParagraphFont"/>
    <w:rsid w:val="00175463"/>
    <w:rPr>
      <w:b/>
      <w:bCs/>
      <w:color w:val="008F00"/>
    </w:rPr>
  </w:style>
  <w:style w:type="character" w:customStyle="1" w:styleId="do1">
    <w:name w:val="do1"/>
    <w:rsid w:val="00035932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general@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738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kinga vochin</cp:lastModifiedBy>
  <cp:revision>4</cp:revision>
  <cp:lastPrinted>2024-12-05T11:21:00Z</cp:lastPrinted>
  <dcterms:created xsi:type="dcterms:W3CDTF">2025-01-15T12:19:00Z</dcterms:created>
  <dcterms:modified xsi:type="dcterms:W3CDTF">2025-05-07T12:03:00Z</dcterms:modified>
</cp:coreProperties>
</file>