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C560" w14:textId="77777777" w:rsidR="00611090" w:rsidRPr="00D73C18" w:rsidRDefault="00611090" w:rsidP="0061109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  <w:r w:rsidRPr="00D73C18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  </w:t>
      </w:r>
    </w:p>
    <w:p w14:paraId="5D109B70" w14:textId="77777777" w:rsidR="00611090" w:rsidRPr="00D73C18" w:rsidRDefault="0046055A" w:rsidP="00611090">
      <w:pPr>
        <w:spacing w:after="0" w:line="240" w:lineRule="auto"/>
        <w:ind w:right="141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  <w:r w:rsidRPr="00D73C18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EXPUNERE DE MOTIVE</w:t>
      </w:r>
    </w:p>
    <w:p w14:paraId="6127EDEE" w14:textId="77777777" w:rsidR="00611090" w:rsidRPr="00D73C18" w:rsidRDefault="00611090" w:rsidP="0061109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816"/>
        <w:gridCol w:w="591"/>
        <w:gridCol w:w="94"/>
        <w:gridCol w:w="141"/>
        <w:gridCol w:w="857"/>
        <w:gridCol w:w="1092"/>
        <w:gridCol w:w="1092"/>
        <w:gridCol w:w="1092"/>
        <w:gridCol w:w="1092"/>
        <w:gridCol w:w="1295"/>
      </w:tblGrid>
      <w:tr w:rsidR="00611090" w:rsidRPr="00D73C18" w14:paraId="024B277B" w14:textId="77777777" w:rsidTr="00256F90">
        <w:trPr>
          <w:trHeight w:val="682"/>
        </w:trPr>
        <w:tc>
          <w:tcPr>
            <w:tcW w:w="9918" w:type="dxa"/>
            <w:gridSpan w:val="11"/>
            <w:vAlign w:val="center"/>
          </w:tcPr>
          <w:p w14:paraId="53DF9FEC" w14:textId="77777777" w:rsidR="00611090" w:rsidRPr="00D73C18" w:rsidRDefault="00611090" w:rsidP="00711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4507001E" w14:textId="77777777" w:rsidR="00611090" w:rsidRPr="00D73C18" w:rsidRDefault="00611090" w:rsidP="00711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1</w:t>
            </w:r>
          </w:p>
          <w:p w14:paraId="389C6181" w14:textId="77777777" w:rsidR="00611090" w:rsidRPr="00D73C18" w:rsidRDefault="00611090" w:rsidP="00711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Titlul proiectului de act normativ</w:t>
            </w:r>
          </w:p>
          <w:p w14:paraId="62556D33" w14:textId="77777777" w:rsidR="00611090" w:rsidRPr="00D73C18" w:rsidRDefault="00611090" w:rsidP="0071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11090" w:rsidRPr="00D73C18" w14:paraId="7B779308" w14:textId="77777777" w:rsidTr="00256F90">
        <w:trPr>
          <w:trHeight w:val="457"/>
        </w:trPr>
        <w:tc>
          <w:tcPr>
            <w:tcW w:w="9918" w:type="dxa"/>
            <w:gridSpan w:val="11"/>
            <w:vAlign w:val="center"/>
          </w:tcPr>
          <w:p w14:paraId="23FEB29F" w14:textId="77777777" w:rsidR="00D73C18" w:rsidRDefault="00D73C18" w:rsidP="0046055A">
            <w:pPr>
              <w:tabs>
                <w:tab w:val="left" w:pos="2895"/>
              </w:tabs>
              <w:spacing w:after="0"/>
              <w:ind w:left="305" w:right="155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364705" w14:textId="7DB50145" w:rsidR="00611090" w:rsidRPr="00D73C18" w:rsidRDefault="00611090" w:rsidP="0046055A">
            <w:pPr>
              <w:tabs>
                <w:tab w:val="left" w:pos="2895"/>
              </w:tabs>
              <w:spacing w:after="0"/>
              <w:ind w:left="305" w:right="15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LEGE</w:t>
            </w:r>
          </w:p>
          <w:p w14:paraId="78B049AB" w14:textId="77777777" w:rsidR="00611090" w:rsidRDefault="00611090" w:rsidP="00D73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pentru aprobarea </w:t>
            </w:r>
            <w:r w:rsidR="00F74341" w:rsidRPr="00D73C18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prețului mediu al unui metru cub de lemn</w:t>
            </w:r>
          </w:p>
          <w:p w14:paraId="754F3A2C" w14:textId="43829D90" w:rsidR="00D73C18" w:rsidRPr="00D73C18" w:rsidRDefault="00D73C18" w:rsidP="00DE530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611090" w:rsidRPr="00D73C18" w14:paraId="15E4C009" w14:textId="77777777" w:rsidTr="00256F90">
        <w:tc>
          <w:tcPr>
            <w:tcW w:w="9918" w:type="dxa"/>
            <w:gridSpan w:val="11"/>
            <w:vAlign w:val="center"/>
          </w:tcPr>
          <w:p w14:paraId="35508D39" w14:textId="77777777" w:rsidR="00611090" w:rsidRPr="00D73C18" w:rsidRDefault="00611090" w:rsidP="00711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6E468C29" w14:textId="77777777" w:rsidR="00611090" w:rsidRPr="00D73C18" w:rsidRDefault="00611090" w:rsidP="00711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2-a</w:t>
            </w:r>
          </w:p>
          <w:p w14:paraId="237BF389" w14:textId="77777777" w:rsidR="00611090" w:rsidRPr="00D73C18" w:rsidRDefault="00611090" w:rsidP="00711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Motivul emiterii actului normativ</w:t>
            </w:r>
          </w:p>
          <w:p w14:paraId="653AA54F" w14:textId="77777777" w:rsidR="00611090" w:rsidRPr="00D73C18" w:rsidRDefault="00611090" w:rsidP="00711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</w:tr>
      <w:tr w:rsidR="00611090" w:rsidRPr="00D73C18" w14:paraId="6CF11D8A" w14:textId="77777777" w:rsidTr="00256F90">
        <w:trPr>
          <w:trHeight w:val="90"/>
        </w:trPr>
        <w:tc>
          <w:tcPr>
            <w:tcW w:w="756" w:type="dxa"/>
            <w:vAlign w:val="center"/>
          </w:tcPr>
          <w:p w14:paraId="03A7E82C" w14:textId="77777777" w:rsidR="00611090" w:rsidRPr="00D73C18" w:rsidRDefault="00611090" w:rsidP="0071139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2.1.</w:t>
            </w:r>
          </w:p>
        </w:tc>
        <w:tc>
          <w:tcPr>
            <w:tcW w:w="1816" w:type="dxa"/>
            <w:vAlign w:val="center"/>
          </w:tcPr>
          <w:p w14:paraId="5B829DB9" w14:textId="77777777" w:rsidR="00611090" w:rsidRPr="00D73C18" w:rsidRDefault="00611090" w:rsidP="00711398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Sursa proiectului de act normativ</w:t>
            </w:r>
          </w:p>
        </w:tc>
        <w:tc>
          <w:tcPr>
            <w:tcW w:w="7346" w:type="dxa"/>
            <w:gridSpan w:val="9"/>
            <w:vAlign w:val="center"/>
          </w:tcPr>
          <w:p w14:paraId="1ABB5CD9" w14:textId="77777777" w:rsidR="00F74341" w:rsidRPr="00D73C18" w:rsidRDefault="00F74341" w:rsidP="00822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Inițiativa este a Ministerului Mediului, Apelor și Pădurilor. </w:t>
            </w:r>
          </w:p>
          <w:p w14:paraId="3CE9B5D2" w14:textId="7D635345" w:rsidR="00611090" w:rsidRPr="00D73C18" w:rsidRDefault="00F74341" w:rsidP="00822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Temeiul emiter</w:t>
            </w:r>
            <w:r w:rsid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ii proiectului de act normativ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este ar</w:t>
            </w:r>
            <w:r w:rsidR="00A6368F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t</w:t>
            </w:r>
            <w:r w:rsidR="00195DB6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  <w:r w:rsidR="00A6368F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139 alin. (8)</w:t>
            </w:r>
            <w:r w:rsidR="00A6368F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din Legea nr. 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331/2024 privind </w:t>
            </w:r>
            <w:r w:rsidR="00822FFC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Codul silvic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A6368F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cu modificările și completările ulterioare</w:t>
            </w:r>
            <w:r w:rsid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, potrivit căruia „</w:t>
            </w:r>
            <w:r w:rsidR="00D73C18" w:rsidRPr="00DE530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  <w:t>prețul mediu al unui metru cub de lemn se aprobă prin lege</w:t>
            </w:r>
            <w:r w:rsidR="00D73C18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  <w:r w:rsid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”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</w:tc>
      </w:tr>
      <w:tr w:rsidR="00D73C18" w:rsidRPr="00D73C18" w14:paraId="118DE487" w14:textId="77777777" w:rsidTr="00256F90">
        <w:trPr>
          <w:trHeight w:val="90"/>
        </w:trPr>
        <w:tc>
          <w:tcPr>
            <w:tcW w:w="756" w:type="dxa"/>
            <w:vAlign w:val="center"/>
          </w:tcPr>
          <w:p w14:paraId="1DD011AF" w14:textId="754F627E" w:rsidR="00D73C18" w:rsidRPr="00D73C18" w:rsidRDefault="00D73C18" w:rsidP="00D73C1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2.2.</w:t>
            </w:r>
          </w:p>
        </w:tc>
        <w:tc>
          <w:tcPr>
            <w:tcW w:w="1816" w:type="dxa"/>
            <w:vAlign w:val="center"/>
          </w:tcPr>
          <w:p w14:paraId="52432357" w14:textId="01826AF9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Descrierea situaţiei actuale</w:t>
            </w:r>
          </w:p>
        </w:tc>
        <w:tc>
          <w:tcPr>
            <w:tcW w:w="7346" w:type="dxa"/>
            <w:gridSpan w:val="9"/>
            <w:vAlign w:val="center"/>
          </w:tcPr>
          <w:p w14:paraId="69174838" w14:textId="3534D923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Potrivit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dispozițiilor 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art. 164 alin. (29) din Legea nr. 331/2024, cu modificările și completările ulterioare,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„</w:t>
            </w:r>
            <w:r w:rsidRPr="00D73C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Prețul mediu al unui metru cub de masă lemnoasă pe picior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73C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aprobat prin Legea nr. 265/2017 pentru aprobarea Ordonanței Guvernului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73C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nr. 9/2017 privind prorogarea termenului prevăzut la art. IV din Ordonanța de urgență a Guvernului nr. 51/2016 pentru modificarea și completarea Legii nr. 171/2010 privind stabilirea și sancționarea contravențiilor silvice, se menține, până la data de 31 decembrie 2025, la valoarea existentă la data intrării în vigoare a prezentei legi.”</w:t>
            </w:r>
          </w:p>
          <w:p w14:paraId="3D3A758B" w14:textId="67F979CE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RO"/>
              </w:rPr>
              <w:t xml:space="preserve">În acest context, se impune aprobarea unui </w:t>
            </w:r>
            <w:r w:rsidRPr="00D73C1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RO"/>
              </w:rPr>
              <w:t>nou preț mediu al unui metru cub de lemn</w:t>
            </w:r>
            <w:r w:rsidR="00DA254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RO"/>
              </w:rPr>
              <w:t>, care se aplică î</w:t>
            </w:r>
            <w:r w:rsidRPr="00D73C1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RO"/>
              </w:rPr>
              <w:t>ncepând cu data de 1 ianuarie 2026.</w:t>
            </w:r>
          </w:p>
          <w:p w14:paraId="06BC303D" w14:textId="157B533D" w:rsidR="00D73C18" w:rsidRPr="00D73C18" w:rsidRDefault="00DA2549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M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odalitatea de calcul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al prețului mediu al unui metru cub de lemn este prevăzută î</w:t>
            </w:r>
            <w:r w:rsidR="00D73C18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n anexa nr. 1 la Legea nr. 331/2024, cu modificările și completările ulterioare,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după cum urmează</w:t>
            </w:r>
            <w:r w:rsidR="00D73C18"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:</w:t>
            </w:r>
          </w:p>
          <w:p w14:paraId="7C93465C" w14:textId="08A6330B" w:rsidR="00D73C18" w:rsidRPr="00D73C18" w:rsidRDefault="00DA2549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„</w:t>
            </w:r>
            <w:r w:rsidR="00D73C18" w:rsidRPr="00D73C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Prețului mediu al unui metru cub de lemn - prețul mediu de vânzare al unui metru cub de lemn pe picior la nivel național,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D73C18" w:rsidRPr="00D73C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determinat ca medie a datelor statistice publicate pentru ultimii 3 ani de Institutul Național de Statistică.”</w:t>
            </w:r>
          </w:p>
          <w:p w14:paraId="38FF2C16" w14:textId="7D169909" w:rsidR="00D73C18" w:rsidRPr="00D73C18" w:rsidRDefault="00D73C18" w:rsidP="00DE530B">
            <w:pPr>
              <w:shd w:val="clear" w:color="auto" w:fill="FFFFFF"/>
              <w:tabs>
                <w:tab w:val="left" w:pos="298"/>
              </w:tabs>
              <w:ind w:right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Prețul mediu al unui metru cub de lemn, denumit </w:t>
            </w:r>
            <w:r w:rsidR="00DA25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continuare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PML, se calculează în condițiile </w:t>
            </w:r>
            <w:r w:rsidRPr="00D73C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Legii nr. 331/2024, cu modificările și completările ulterioare,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valoarea acestuia fiind necesară în:</w:t>
            </w:r>
          </w:p>
          <w:p w14:paraId="304B1ACA" w14:textId="6B00E6C3" w:rsidR="00D73C18" w:rsidRPr="00D73C18" w:rsidRDefault="00DA2549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tabilirea </w:t>
            </w:r>
            <w:r w:rsidR="00D73C18" w:rsidRPr="00D73C18">
              <w:rPr>
                <w:rFonts w:ascii="Times New Roman" w:hAnsi="Times New Roman"/>
                <w:sz w:val="24"/>
                <w:szCs w:val="24"/>
                <w:lang w:val="ro-RO"/>
              </w:rPr>
              <w:t>limitelor infracțiunilor prevăzute la art. 142, 143 și 150  din Legea nr. 331/2024, cu modificările și completările ulterioare;</w:t>
            </w:r>
          </w:p>
          <w:p w14:paraId="4C4F8635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procedura de scoatere definitivă şi ocupare temporară a terenurilor din fondul forestier naţional, pentru calculul taxei, garanţiei şi a celorlalte obligaţii băneşti prevăzute de lege;</w:t>
            </w:r>
          </w:p>
          <w:p w14:paraId="21DC7C64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Theme="minorEastAsia" w:hAnsi="Times New Roman"/>
                <w:sz w:val="24"/>
                <w:szCs w:val="24"/>
                <w:lang w:val="ro-RO" w:eastAsia="ro-RO"/>
              </w:rPr>
              <w:t>suma datorată cu titlul de despăgubiri pentru lipsa de folosinţă, în cazul neredării terenurilor la termenul prevăzut în actul de aprobare;</w:t>
            </w:r>
          </w:p>
          <w:p w14:paraId="229CD9B4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procedura de achiziţie, schimb, donaţie de către stat a terenurilor ce pot fi incluse în fondul forestier proprietate publică a statului, pentru calculul valorii terenurilor;</w:t>
            </w:r>
          </w:p>
          <w:p w14:paraId="76588BE7" w14:textId="65CB53FC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procedura de dobândire prin cumpărare, schimb sau donație, prin </w:t>
            </w:r>
            <w:r w:rsidR="00DA25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Regia Națională a Pădurilor -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Romsilva și prin ceilalți administratori ai fondului forestier național din proprietate publică, de evaluare a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terenurilor forestiere din proprietatea publică și a vegetației forestiere aferente, precum și de evaluare a terenurilor forestiere care fac obiectul trecerii din proprietatea publică a statului în proprietatea privată a acestuia în vederea reconstituirii dreptului de proprietate;</w:t>
            </w:r>
          </w:p>
          <w:p w14:paraId="3DFC21FE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procedura de concesionare a terenurilor aferente activelor vândute de către Regia Naţională a Pădurilor – Romsilva, pentru calculul redevenţei;</w:t>
            </w:r>
          </w:p>
          <w:p w14:paraId="0CB0D788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procedura de stabilire a compensaţiilor reprezentând contravaloarea produselor pe care proprietarii nu le recoltează, datorită funcţiilor de protecţie stabilite prin amenajamente silvice;</w:t>
            </w:r>
          </w:p>
          <w:p w14:paraId="7749301B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procedura de stabilire a prejudiciilor cauzate fondului forestier naţional şi, implicit, la calificarea drept infracţiuni sau contravenţii a faptelor prin care s-au produs aceste prejudicii; </w:t>
            </w:r>
          </w:p>
          <w:p w14:paraId="4DC76263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procedura de evaluare a pagubelor produse vegetaţiei forestiere din păduri şi din afara acestora şi la stabilirea despăgubirilor aferente;</w:t>
            </w:r>
          </w:p>
          <w:p w14:paraId="75163D10" w14:textId="77777777" w:rsidR="00D73C18" w:rsidRPr="00D73C18" w:rsidRDefault="00D73C18" w:rsidP="00D73C1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3"/>
                <w:szCs w:val="23"/>
                <w:shd w:val="clear" w:color="auto" w:fill="FFFFFF"/>
                <w:lang w:val="ro-RO"/>
              </w:rPr>
              <w:t>sumele care reprezintă valoarea funcțiilor nerealizate ale pădurii,</w:t>
            </w:r>
            <w:r w:rsidRPr="00D73C18">
              <w:rPr>
                <w:rFonts w:ascii="Times New Roman" w:eastAsiaTheme="minorEastAsia" w:hAnsi="Times New Roman"/>
                <w:sz w:val="24"/>
                <w:szCs w:val="24"/>
                <w:lang w:val="ro-RO" w:eastAsia="ro-RO"/>
              </w:rPr>
              <w:t xml:space="preserve"> potrivit art.161 alin.(2) și (3) din Legea nr. 331/2024, cu modificările și completările ulterioare.</w:t>
            </w:r>
          </w:p>
          <w:p w14:paraId="71318B7E" w14:textId="1CA1C8C5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conformitate cu Statistica activităţilor din silvicultură, publicată de Institutul Naţional de Statistică, în Tabelul 9 – Venituri din vânzări de produse forestiere, servicii prestate şi alte venituri, situația volumului de masă lemnoasă pe picior și valoarea totală, pentru anii 2022-2024, se prezintă astfel:</w:t>
            </w:r>
          </w:p>
          <w:tbl>
            <w:tblPr>
              <w:tblStyle w:val="TableGrid"/>
              <w:tblW w:w="7155" w:type="dxa"/>
              <w:jc w:val="center"/>
              <w:tblLook w:val="04A0" w:firstRow="1" w:lastRow="0" w:firstColumn="1" w:lastColumn="0" w:noHBand="0" w:noVBand="1"/>
            </w:tblPr>
            <w:tblGrid>
              <w:gridCol w:w="955"/>
              <w:gridCol w:w="507"/>
              <w:gridCol w:w="866"/>
              <w:gridCol w:w="915"/>
              <w:gridCol w:w="866"/>
              <w:gridCol w:w="1071"/>
              <w:gridCol w:w="891"/>
              <w:gridCol w:w="1084"/>
            </w:tblGrid>
            <w:tr w:rsidR="00D73C18" w:rsidRPr="00D73C18" w14:paraId="14A8A855" w14:textId="77777777" w:rsidTr="0038545C">
              <w:trPr>
                <w:trHeight w:val="383"/>
                <w:jc w:val="center"/>
              </w:trPr>
              <w:tc>
                <w:tcPr>
                  <w:tcW w:w="955" w:type="dxa"/>
                  <w:vMerge w:val="restart"/>
                  <w:vAlign w:val="center"/>
                </w:tcPr>
                <w:p w14:paraId="14C14435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Denumire indicator</w:t>
                  </w: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55625A3A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UM</w:t>
                  </w:r>
                </w:p>
                <w:p w14:paraId="392C4D05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781" w:type="dxa"/>
                  <w:gridSpan w:val="2"/>
                  <w:vAlign w:val="center"/>
                </w:tcPr>
                <w:p w14:paraId="73938C82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2022</w:t>
                  </w:r>
                </w:p>
              </w:tc>
              <w:tc>
                <w:tcPr>
                  <w:tcW w:w="1937" w:type="dxa"/>
                  <w:gridSpan w:val="2"/>
                  <w:vAlign w:val="center"/>
                </w:tcPr>
                <w:p w14:paraId="7E82534E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2023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68C2CFBE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2024</w:t>
                  </w:r>
                </w:p>
              </w:tc>
            </w:tr>
            <w:tr w:rsidR="00D73C18" w:rsidRPr="00D73C18" w14:paraId="0AFEBA4E" w14:textId="77777777" w:rsidTr="0038545C">
              <w:trPr>
                <w:trHeight w:val="449"/>
                <w:jc w:val="center"/>
              </w:trPr>
              <w:tc>
                <w:tcPr>
                  <w:tcW w:w="955" w:type="dxa"/>
                  <w:vMerge/>
                  <w:vAlign w:val="center"/>
                </w:tcPr>
                <w:p w14:paraId="254E8578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07" w:type="dxa"/>
                  <w:vMerge/>
                  <w:vAlign w:val="center"/>
                </w:tcPr>
                <w:p w14:paraId="50631619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14:paraId="04539E31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10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Cantitate</w:t>
                  </w:r>
                </w:p>
              </w:tc>
              <w:tc>
                <w:tcPr>
                  <w:tcW w:w="915" w:type="dxa"/>
                  <w:vAlign w:val="center"/>
                </w:tcPr>
                <w:p w14:paraId="16E880DD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9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Valoare</w:t>
                  </w:r>
                </w:p>
                <w:p w14:paraId="70A46790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-mii-</w:t>
                  </w:r>
                </w:p>
              </w:tc>
              <w:tc>
                <w:tcPr>
                  <w:tcW w:w="866" w:type="dxa"/>
                  <w:vAlign w:val="center"/>
                </w:tcPr>
                <w:p w14:paraId="6E25F1E0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Cantitate</w:t>
                  </w:r>
                </w:p>
              </w:tc>
              <w:tc>
                <w:tcPr>
                  <w:tcW w:w="1071" w:type="dxa"/>
                  <w:vAlign w:val="center"/>
                </w:tcPr>
                <w:p w14:paraId="40BD143D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Valoare</w:t>
                  </w:r>
                </w:p>
                <w:p w14:paraId="30BE375C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-mii-</w:t>
                  </w:r>
                </w:p>
              </w:tc>
              <w:tc>
                <w:tcPr>
                  <w:tcW w:w="891" w:type="dxa"/>
                  <w:vAlign w:val="center"/>
                </w:tcPr>
                <w:p w14:paraId="0C5E9E0A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13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Cantitate</w:t>
                  </w:r>
                </w:p>
              </w:tc>
              <w:tc>
                <w:tcPr>
                  <w:tcW w:w="1084" w:type="dxa"/>
                  <w:vAlign w:val="center"/>
                </w:tcPr>
                <w:p w14:paraId="24E1A267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Valoare</w:t>
                  </w:r>
                </w:p>
                <w:p w14:paraId="7F2008CE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-mii lei-</w:t>
                  </w:r>
                </w:p>
              </w:tc>
            </w:tr>
            <w:tr w:rsidR="00D73C18" w:rsidRPr="00D73C18" w14:paraId="2A08918A" w14:textId="77777777" w:rsidTr="0038545C">
              <w:trPr>
                <w:jc w:val="center"/>
              </w:trPr>
              <w:tc>
                <w:tcPr>
                  <w:tcW w:w="955" w:type="dxa"/>
                  <w:vAlign w:val="center"/>
                </w:tcPr>
                <w:p w14:paraId="693DF25D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Masă lemnoasă pe picior</w:t>
                  </w:r>
                </w:p>
              </w:tc>
              <w:tc>
                <w:tcPr>
                  <w:tcW w:w="507" w:type="dxa"/>
                  <w:vAlign w:val="center"/>
                </w:tcPr>
                <w:p w14:paraId="0887C430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83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-mii mc-</w:t>
                  </w:r>
                </w:p>
              </w:tc>
              <w:tc>
                <w:tcPr>
                  <w:tcW w:w="866" w:type="dxa"/>
                  <w:vAlign w:val="center"/>
                </w:tcPr>
                <w:p w14:paraId="5B7E1637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eastAsia="CIDFont+F6" w:hAnsi="Times New Roman"/>
                      <w:sz w:val="20"/>
                      <w:szCs w:val="20"/>
                      <w:lang w:val="ro-RO"/>
                    </w:rPr>
                    <w:t>7249,58</w:t>
                  </w:r>
                </w:p>
              </w:tc>
              <w:tc>
                <w:tcPr>
                  <w:tcW w:w="915" w:type="dxa"/>
                  <w:vAlign w:val="center"/>
                </w:tcPr>
                <w:p w14:paraId="0F271F57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ind w:left="-188" w:right="-182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eastAsia="CIDFont+F6" w:hAnsi="Times New Roman"/>
                      <w:sz w:val="20"/>
                      <w:szCs w:val="20"/>
                      <w:lang w:val="ro-RO"/>
                    </w:rPr>
                    <w:t>2119252,58</w:t>
                  </w:r>
                </w:p>
              </w:tc>
              <w:tc>
                <w:tcPr>
                  <w:tcW w:w="866" w:type="dxa"/>
                  <w:vAlign w:val="center"/>
                </w:tcPr>
                <w:p w14:paraId="6AE9FA89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  <w:t>6349.0</w:t>
                  </w:r>
                </w:p>
              </w:tc>
              <w:tc>
                <w:tcPr>
                  <w:tcW w:w="1071" w:type="dxa"/>
                  <w:vAlign w:val="center"/>
                </w:tcPr>
                <w:p w14:paraId="2D3D40DF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  <w:t>1872154.3</w:t>
                  </w:r>
                </w:p>
              </w:tc>
              <w:tc>
                <w:tcPr>
                  <w:tcW w:w="891" w:type="dxa"/>
                  <w:vAlign w:val="center"/>
                </w:tcPr>
                <w:p w14:paraId="21EE8275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  <w:t>6978.9</w:t>
                  </w:r>
                </w:p>
              </w:tc>
              <w:tc>
                <w:tcPr>
                  <w:tcW w:w="1084" w:type="dxa"/>
                  <w:vAlign w:val="center"/>
                </w:tcPr>
                <w:p w14:paraId="560F7501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  <w:t>1587383.7</w:t>
                  </w:r>
                </w:p>
              </w:tc>
            </w:tr>
            <w:tr w:rsidR="00D73C18" w:rsidRPr="00D73C18" w14:paraId="4C73B450" w14:textId="77777777" w:rsidTr="0038545C">
              <w:trPr>
                <w:jc w:val="center"/>
              </w:trPr>
              <w:tc>
                <w:tcPr>
                  <w:tcW w:w="955" w:type="dxa"/>
                  <w:vAlign w:val="center"/>
                </w:tcPr>
                <w:p w14:paraId="25C41D5F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Valoare</w:t>
                  </w:r>
                </w:p>
                <w:p w14:paraId="6FA78EDD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PML anuală</w:t>
                  </w:r>
                </w:p>
              </w:tc>
              <w:tc>
                <w:tcPr>
                  <w:tcW w:w="507" w:type="dxa"/>
                  <w:vAlign w:val="center"/>
                </w:tcPr>
                <w:p w14:paraId="0A20ADD3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lei</w:t>
                  </w:r>
                </w:p>
              </w:tc>
              <w:tc>
                <w:tcPr>
                  <w:tcW w:w="1781" w:type="dxa"/>
                  <w:gridSpan w:val="2"/>
                  <w:vAlign w:val="center"/>
                </w:tcPr>
                <w:p w14:paraId="22B91CBE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  <w:t>292,33</w:t>
                  </w:r>
                </w:p>
              </w:tc>
              <w:tc>
                <w:tcPr>
                  <w:tcW w:w="1937" w:type="dxa"/>
                  <w:gridSpan w:val="2"/>
                  <w:vAlign w:val="center"/>
                </w:tcPr>
                <w:p w14:paraId="32907B7E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  <w:t>294,87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6BDE5BC6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  <w:t>227,45</w:t>
                  </w:r>
                </w:p>
              </w:tc>
            </w:tr>
            <w:tr w:rsidR="00D73C18" w:rsidRPr="00D73C18" w14:paraId="3B75A083" w14:textId="77777777" w:rsidTr="0038545C">
              <w:trPr>
                <w:jc w:val="center"/>
              </w:trPr>
              <w:tc>
                <w:tcPr>
                  <w:tcW w:w="955" w:type="dxa"/>
                  <w:vAlign w:val="center"/>
                </w:tcPr>
                <w:p w14:paraId="0DD944CC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Valoare medie</w:t>
                  </w:r>
                </w:p>
                <w:p w14:paraId="6330F084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PML pe ultimii</w:t>
                  </w:r>
                </w:p>
                <w:p w14:paraId="6787F0CF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3 ani</w:t>
                  </w:r>
                </w:p>
              </w:tc>
              <w:tc>
                <w:tcPr>
                  <w:tcW w:w="507" w:type="dxa"/>
                  <w:vAlign w:val="center"/>
                </w:tcPr>
                <w:p w14:paraId="652E34E0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o-RO"/>
                    </w:rPr>
                    <w:t>lei</w:t>
                  </w:r>
                </w:p>
              </w:tc>
              <w:tc>
                <w:tcPr>
                  <w:tcW w:w="5693" w:type="dxa"/>
                  <w:gridSpan w:val="6"/>
                  <w:vAlign w:val="center"/>
                </w:tcPr>
                <w:p w14:paraId="38AF62FF" w14:textId="77777777" w:rsidR="00D73C18" w:rsidRPr="00D73C18" w:rsidRDefault="00D73C18" w:rsidP="00D73C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</w:pPr>
                  <w:r w:rsidRPr="00D73C1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ro-RO"/>
                    </w:rPr>
                    <w:t>271,55</w:t>
                  </w:r>
                </w:p>
              </w:tc>
            </w:tr>
          </w:tbl>
          <w:p w14:paraId="74AFA65B" w14:textId="059FDFD9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D73C18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Rezultă că prețul</w:t>
            </w:r>
            <w:r w:rsidRPr="00D73C18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mediu al unui metru cub de lemn rezultat din calcul este de 272 lei.</w:t>
            </w:r>
          </w:p>
        </w:tc>
      </w:tr>
      <w:tr w:rsidR="00D73C18" w:rsidRPr="00D73C18" w14:paraId="45938F79" w14:textId="77777777" w:rsidTr="00256F90">
        <w:trPr>
          <w:trHeight w:val="90"/>
        </w:trPr>
        <w:tc>
          <w:tcPr>
            <w:tcW w:w="756" w:type="dxa"/>
            <w:vAlign w:val="center"/>
          </w:tcPr>
          <w:p w14:paraId="45FA2110" w14:textId="77777777" w:rsidR="00D73C18" w:rsidRPr="00D73C18" w:rsidRDefault="00D73C18" w:rsidP="00D73C1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2.3.</w:t>
            </w:r>
          </w:p>
        </w:tc>
        <w:tc>
          <w:tcPr>
            <w:tcW w:w="1816" w:type="dxa"/>
            <w:vAlign w:val="center"/>
          </w:tcPr>
          <w:p w14:paraId="27D32FFE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Schimbări</w:t>
            </w: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preconizate</w:t>
            </w:r>
          </w:p>
        </w:tc>
        <w:tc>
          <w:tcPr>
            <w:tcW w:w="7346" w:type="dxa"/>
            <w:gridSpan w:val="9"/>
            <w:vAlign w:val="center"/>
          </w:tcPr>
          <w:p w14:paraId="09DFAC47" w14:textId="615B36BC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 adoptarea prezentului </w:t>
            </w:r>
            <w:r w:rsidR="00C51A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act normativ se stabileşte valoarea PML la 272 lei/mc, acesta va determina creșterea corespunzătoare cu 65,85% faţă de prețul mediu al unui metru cub de masă  lemnoasă pe picior, în vigoare, a taxelor, garanţiilor, redevenţei, despăgubirilor în cazul scoaterilor definitive sau a ocupărilor temporare, respectiv, a compensaţiilor pentru proprietarii care nu-şi pot recolta integral masa lemnoasă ca urmare a încadrării pădurilor în păduri cu funcţii de protecţie.</w:t>
            </w:r>
          </w:p>
          <w:p w14:paraId="6BE4DA32" w14:textId="25693593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73C1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Veniturile la bugetul de stat a redevențelor aferente activelor valorificare de Regia Națională a Pădurilor-Romsilva ca rezultat al creșterii PML, vor crește de la 1.343.892,40 lei în anul 2024 la </w:t>
            </w:r>
            <w:r w:rsidRPr="00C51AD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C51AD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C51AD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228.845,55</w:t>
            </w:r>
            <w:r w:rsidRPr="00D73C1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lei în anii următori, cu 884.953,15 lei mai mult.</w:t>
            </w:r>
          </w:p>
        </w:tc>
      </w:tr>
      <w:tr w:rsidR="00D73C18" w:rsidRPr="00D73C18" w14:paraId="06CBCA74" w14:textId="77777777" w:rsidTr="00256F90">
        <w:trPr>
          <w:trHeight w:val="90"/>
        </w:trPr>
        <w:tc>
          <w:tcPr>
            <w:tcW w:w="756" w:type="dxa"/>
            <w:vAlign w:val="center"/>
          </w:tcPr>
          <w:p w14:paraId="48F3F098" w14:textId="77777777" w:rsidR="00D73C18" w:rsidRPr="00D73C18" w:rsidRDefault="00D73C18" w:rsidP="00D73C18">
            <w:pPr>
              <w:spacing w:after="0" w:line="240" w:lineRule="auto"/>
              <w:jc w:val="right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2.4.</w:t>
            </w:r>
          </w:p>
        </w:tc>
        <w:tc>
          <w:tcPr>
            <w:tcW w:w="1816" w:type="dxa"/>
            <w:vAlign w:val="center"/>
          </w:tcPr>
          <w:p w14:paraId="5161D6AD" w14:textId="77777777" w:rsidR="00D73C18" w:rsidRPr="00D73C18" w:rsidRDefault="00D73C18" w:rsidP="00D73C18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7346" w:type="dxa"/>
            <w:gridSpan w:val="9"/>
            <w:vAlign w:val="center"/>
          </w:tcPr>
          <w:p w14:paraId="60858CA2" w14:textId="77777777" w:rsidR="00C51AD1" w:rsidRDefault="00C51AD1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342A6C" w14:textId="77777777" w:rsidR="00C51AD1" w:rsidRDefault="00C51AD1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5BDBC6" w14:textId="77777777" w:rsidR="00C51AD1" w:rsidRDefault="00C51AD1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5EEB0D" w14:textId="02F767F5" w:rsid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Nu au fost identificate.</w:t>
            </w:r>
          </w:p>
          <w:p w14:paraId="6CB6ABF4" w14:textId="77777777" w:rsidR="00C51AD1" w:rsidRDefault="00C51AD1" w:rsidP="00D7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75946C" w14:textId="77777777" w:rsidR="00C51AD1" w:rsidRPr="00D73C18" w:rsidRDefault="00C51AD1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D73C18" w:rsidRPr="00D73C18" w14:paraId="22947DBE" w14:textId="77777777" w:rsidTr="00256F90">
        <w:trPr>
          <w:trHeight w:val="90"/>
        </w:trPr>
        <w:tc>
          <w:tcPr>
            <w:tcW w:w="9918" w:type="dxa"/>
            <w:gridSpan w:val="11"/>
            <w:vAlign w:val="center"/>
          </w:tcPr>
          <w:p w14:paraId="5322881A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6ECC1D9E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3-a</w:t>
            </w:r>
          </w:p>
          <w:p w14:paraId="27991DE0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socioeconomic</w:t>
            </w:r>
          </w:p>
          <w:p w14:paraId="381BEE5F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BCF0D39" w14:textId="77777777" w:rsidTr="00256F90">
        <w:trPr>
          <w:trHeight w:val="55"/>
        </w:trPr>
        <w:tc>
          <w:tcPr>
            <w:tcW w:w="756" w:type="dxa"/>
          </w:tcPr>
          <w:p w14:paraId="35A8A39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3.1.</w:t>
            </w:r>
          </w:p>
        </w:tc>
        <w:tc>
          <w:tcPr>
            <w:tcW w:w="1816" w:type="dxa"/>
          </w:tcPr>
          <w:p w14:paraId="219888DC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Descrierea generală a beneficiilor şi costurilor estimate ca urmare a intrării în vigoare a actului normativ</w:t>
            </w:r>
          </w:p>
        </w:tc>
        <w:tc>
          <w:tcPr>
            <w:tcW w:w="7346" w:type="dxa"/>
            <w:gridSpan w:val="9"/>
          </w:tcPr>
          <w:p w14:paraId="73C731D1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Nu au fost identificate.</w:t>
            </w:r>
          </w:p>
        </w:tc>
      </w:tr>
      <w:tr w:rsidR="00D73C18" w:rsidRPr="00D73C18" w14:paraId="2669EE73" w14:textId="77777777" w:rsidTr="00256F90">
        <w:trPr>
          <w:trHeight w:val="55"/>
        </w:trPr>
        <w:tc>
          <w:tcPr>
            <w:tcW w:w="756" w:type="dxa"/>
          </w:tcPr>
          <w:p w14:paraId="113B0592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3.2.</w:t>
            </w:r>
          </w:p>
        </w:tc>
        <w:tc>
          <w:tcPr>
            <w:tcW w:w="1816" w:type="dxa"/>
          </w:tcPr>
          <w:p w14:paraId="20517EE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social</w:t>
            </w:r>
          </w:p>
        </w:tc>
        <w:tc>
          <w:tcPr>
            <w:tcW w:w="7346" w:type="dxa"/>
            <w:gridSpan w:val="9"/>
          </w:tcPr>
          <w:p w14:paraId="717EBEC8" w14:textId="77777777" w:rsidR="00D73C18" w:rsidRPr="00D73C18" w:rsidRDefault="00D73C18" w:rsidP="00D73C1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D73C18" w:rsidRPr="00D73C18" w14:paraId="6AB33A2A" w14:textId="77777777" w:rsidTr="00256F90">
        <w:trPr>
          <w:trHeight w:val="55"/>
        </w:trPr>
        <w:tc>
          <w:tcPr>
            <w:tcW w:w="756" w:type="dxa"/>
          </w:tcPr>
          <w:p w14:paraId="48ED8BEA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3.3.</w:t>
            </w:r>
          </w:p>
        </w:tc>
        <w:tc>
          <w:tcPr>
            <w:tcW w:w="1816" w:type="dxa"/>
          </w:tcPr>
          <w:p w14:paraId="5C1D7D8D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drepturilor şi libertăţilor fundamentale ale omului</w:t>
            </w:r>
          </w:p>
        </w:tc>
        <w:tc>
          <w:tcPr>
            <w:tcW w:w="7346" w:type="dxa"/>
            <w:gridSpan w:val="9"/>
          </w:tcPr>
          <w:p w14:paraId="7266797D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604FA67F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46A159DA" w14:textId="77777777" w:rsidTr="00256F90">
        <w:trPr>
          <w:trHeight w:val="55"/>
        </w:trPr>
        <w:tc>
          <w:tcPr>
            <w:tcW w:w="756" w:type="dxa"/>
          </w:tcPr>
          <w:p w14:paraId="78CB49E7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</w:t>
            </w:r>
          </w:p>
        </w:tc>
        <w:tc>
          <w:tcPr>
            <w:tcW w:w="1816" w:type="dxa"/>
          </w:tcPr>
          <w:p w14:paraId="29DF0B4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macroeconomic</w:t>
            </w:r>
          </w:p>
        </w:tc>
        <w:tc>
          <w:tcPr>
            <w:tcW w:w="7346" w:type="dxa"/>
            <w:gridSpan w:val="9"/>
          </w:tcPr>
          <w:p w14:paraId="6CC11722" w14:textId="77777777" w:rsidR="00D73C18" w:rsidRPr="00D73C18" w:rsidRDefault="00D73C18" w:rsidP="00D73C1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D73C18" w:rsidRPr="00D73C18" w14:paraId="6AD6C96D" w14:textId="77777777" w:rsidTr="00256F90">
        <w:trPr>
          <w:trHeight w:val="52"/>
        </w:trPr>
        <w:tc>
          <w:tcPr>
            <w:tcW w:w="756" w:type="dxa"/>
          </w:tcPr>
          <w:p w14:paraId="3700EC9E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3.4.1.</w:t>
            </w:r>
          </w:p>
        </w:tc>
        <w:tc>
          <w:tcPr>
            <w:tcW w:w="1816" w:type="dxa"/>
          </w:tcPr>
          <w:p w14:paraId="39823CDF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economiei şi asupra principalilor indicatori macroeconomici</w:t>
            </w:r>
          </w:p>
        </w:tc>
        <w:tc>
          <w:tcPr>
            <w:tcW w:w="7346" w:type="dxa"/>
            <w:gridSpan w:val="9"/>
          </w:tcPr>
          <w:p w14:paraId="5465F7D3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6E1380F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930928E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07733C23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1C0F3856" w14:textId="77777777" w:rsidTr="00256F90">
        <w:trPr>
          <w:trHeight w:val="52"/>
        </w:trPr>
        <w:tc>
          <w:tcPr>
            <w:tcW w:w="756" w:type="dxa"/>
          </w:tcPr>
          <w:p w14:paraId="4CFA5C13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3.4.2.</w:t>
            </w:r>
          </w:p>
        </w:tc>
        <w:tc>
          <w:tcPr>
            <w:tcW w:w="1816" w:type="dxa"/>
          </w:tcPr>
          <w:p w14:paraId="3BAB19F2" w14:textId="77777777" w:rsidR="00D73C18" w:rsidRPr="00D73C18" w:rsidRDefault="00D73C18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concurenţial şi domeniul ajutoarelor de stat</w:t>
            </w:r>
          </w:p>
        </w:tc>
        <w:tc>
          <w:tcPr>
            <w:tcW w:w="7346" w:type="dxa"/>
            <w:gridSpan w:val="9"/>
          </w:tcPr>
          <w:p w14:paraId="2E0F38F9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19097D0E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16DF6DA" w14:textId="77777777" w:rsidTr="00256F90">
        <w:trPr>
          <w:trHeight w:val="52"/>
        </w:trPr>
        <w:tc>
          <w:tcPr>
            <w:tcW w:w="756" w:type="dxa"/>
          </w:tcPr>
          <w:p w14:paraId="0EF10234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3.5.</w:t>
            </w:r>
          </w:p>
        </w:tc>
        <w:tc>
          <w:tcPr>
            <w:tcW w:w="1816" w:type="dxa"/>
          </w:tcPr>
          <w:p w14:paraId="4EEE38E4" w14:textId="77777777" w:rsidR="00D73C18" w:rsidRPr="00D73C18" w:rsidRDefault="00D73C18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de afaceri</w:t>
            </w:r>
          </w:p>
        </w:tc>
        <w:tc>
          <w:tcPr>
            <w:tcW w:w="7346" w:type="dxa"/>
            <w:gridSpan w:val="9"/>
          </w:tcPr>
          <w:p w14:paraId="24095EEB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168B19EA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D3C709B" w14:textId="77777777" w:rsidTr="00256F90">
        <w:trPr>
          <w:trHeight w:val="52"/>
        </w:trPr>
        <w:tc>
          <w:tcPr>
            <w:tcW w:w="756" w:type="dxa"/>
          </w:tcPr>
          <w:p w14:paraId="22A4090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3.6.</w:t>
            </w:r>
          </w:p>
        </w:tc>
        <w:tc>
          <w:tcPr>
            <w:tcW w:w="1816" w:type="dxa"/>
          </w:tcPr>
          <w:p w14:paraId="09FB0087" w14:textId="77777777" w:rsidR="00D73C18" w:rsidRPr="00D73C18" w:rsidRDefault="00D73C18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înconjurător</w:t>
            </w:r>
          </w:p>
        </w:tc>
        <w:tc>
          <w:tcPr>
            <w:tcW w:w="7346" w:type="dxa"/>
            <w:gridSpan w:val="9"/>
          </w:tcPr>
          <w:p w14:paraId="7D4FEA3F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7DDA5D5B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42362F9" w14:textId="77777777" w:rsidTr="00256F90">
        <w:trPr>
          <w:trHeight w:val="52"/>
        </w:trPr>
        <w:tc>
          <w:tcPr>
            <w:tcW w:w="756" w:type="dxa"/>
          </w:tcPr>
          <w:p w14:paraId="52B8D09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3.7.</w:t>
            </w:r>
          </w:p>
        </w:tc>
        <w:tc>
          <w:tcPr>
            <w:tcW w:w="1816" w:type="dxa"/>
          </w:tcPr>
          <w:p w14:paraId="1726E203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inovării şi digitalizării</w:t>
            </w:r>
          </w:p>
        </w:tc>
        <w:tc>
          <w:tcPr>
            <w:tcW w:w="7346" w:type="dxa"/>
            <w:gridSpan w:val="9"/>
          </w:tcPr>
          <w:p w14:paraId="49B9468F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63D4C200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D73C18" w:rsidRPr="00D73C18" w14:paraId="0775423A" w14:textId="77777777" w:rsidTr="00256F90">
        <w:trPr>
          <w:trHeight w:val="52"/>
        </w:trPr>
        <w:tc>
          <w:tcPr>
            <w:tcW w:w="756" w:type="dxa"/>
          </w:tcPr>
          <w:p w14:paraId="0C98D6A8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3.8.</w:t>
            </w:r>
          </w:p>
        </w:tc>
        <w:tc>
          <w:tcPr>
            <w:tcW w:w="1816" w:type="dxa"/>
          </w:tcPr>
          <w:p w14:paraId="5E6FA998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dezvoltării durabile</w:t>
            </w:r>
          </w:p>
        </w:tc>
        <w:tc>
          <w:tcPr>
            <w:tcW w:w="7346" w:type="dxa"/>
            <w:gridSpan w:val="9"/>
          </w:tcPr>
          <w:p w14:paraId="7CCA1FC1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o-RO"/>
              </w:rPr>
              <w:t xml:space="preserve">  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713132C2" w14:textId="77777777" w:rsidR="00D73C18" w:rsidRPr="00D73C18" w:rsidRDefault="00D73C18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0CFF6C44" w14:textId="77777777" w:rsidTr="00256F90">
        <w:trPr>
          <w:trHeight w:val="52"/>
        </w:trPr>
        <w:tc>
          <w:tcPr>
            <w:tcW w:w="756" w:type="dxa"/>
          </w:tcPr>
          <w:p w14:paraId="387A6763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3.9.</w:t>
            </w:r>
          </w:p>
        </w:tc>
        <w:tc>
          <w:tcPr>
            <w:tcW w:w="1816" w:type="dxa"/>
          </w:tcPr>
          <w:p w14:paraId="760E3937" w14:textId="77777777" w:rsidR="00C51AD1" w:rsidRDefault="00C51AD1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4ADD2345" w14:textId="1BBE7EAB" w:rsidR="00D73C18" w:rsidRPr="00D73C18" w:rsidRDefault="00D73C18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7346" w:type="dxa"/>
            <w:gridSpan w:val="9"/>
          </w:tcPr>
          <w:p w14:paraId="45C6DCB6" w14:textId="77777777" w:rsidR="00C51AD1" w:rsidRDefault="00C51AD1" w:rsidP="00D7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CB157E" w14:textId="77777777" w:rsidR="00D73C18" w:rsidRDefault="00D73C18" w:rsidP="00D7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Nu au fost identificate.</w:t>
            </w:r>
          </w:p>
          <w:p w14:paraId="208B21B3" w14:textId="77777777" w:rsidR="00C51AD1" w:rsidRDefault="00C51AD1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209EF3E5" w14:textId="6FBD21CE" w:rsidR="00C51AD1" w:rsidRPr="00D73C18" w:rsidRDefault="00C51AD1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4044469E" w14:textId="77777777" w:rsidTr="00256F90">
        <w:trPr>
          <w:trHeight w:val="52"/>
        </w:trPr>
        <w:tc>
          <w:tcPr>
            <w:tcW w:w="9918" w:type="dxa"/>
            <w:gridSpan w:val="11"/>
          </w:tcPr>
          <w:p w14:paraId="3DE91889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325F2393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4-a</w:t>
            </w:r>
          </w:p>
          <w:p w14:paraId="06E49626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financiar asupra bugetului general consolidat atât pe termen scurt, pentru anul curent, cât şi pe termen lung (pe 5 ani), inclusiv informaţii cu privire la cheltuieli şi venituri</w:t>
            </w:r>
          </w:p>
          <w:p w14:paraId="0A60D7D2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75DFCFB" w14:textId="77777777" w:rsidTr="00256F90">
        <w:trPr>
          <w:trHeight w:val="52"/>
        </w:trPr>
        <w:tc>
          <w:tcPr>
            <w:tcW w:w="9918" w:type="dxa"/>
            <w:gridSpan w:val="11"/>
          </w:tcPr>
          <w:p w14:paraId="1655DF23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- în mii lei (RON) – </w:t>
            </w:r>
          </w:p>
        </w:tc>
      </w:tr>
      <w:tr w:rsidR="00D73C18" w:rsidRPr="00D73C18" w14:paraId="2AA8D909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6BBF1D05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092" w:type="dxa"/>
            <w:gridSpan w:val="3"/>
            <w:vAlign w:val="center"/>
          </w:tcPr>
          <w:p w14:paraId="1DC94221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Anul</w:t>
            </w:r>
          </w:p>
          <w:p w14:paraId="4CFAA276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curent</w:t>
            </w:r>
          </w:p>
        </w:tc>
        <w:tc>
          <w:tcPr>
            <w:tcW w:w="4368" w:type="dxa"/>
            <w:gridSpan w:val="4"/>
            <w:vAlign w:val="center"/>
          </w:tcPr>
          <w:p w14:paraId="463764B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Urmatorii patru ani</w:t>
            </w:r>
          </w:p>
        </w:tc>
        <w:tc>
          <w:tcPr>
            <w:tcW w:w="1295" w:type="dxa"/>
            <w:vAlign w:val="center"/>
          </w:tcPr>
          <w:p w14:paraId="562027E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Media pe cinci ani</w:t>
            </w:r>
          </w:p>
        </w:tc>
      </w:tr>
      <w:tr w:rsidR="00D73C18" w:rsidRPr="00D73C18" w14:paraId="5CF4B8FB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2A9B069D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092" w:type="dxa"/>
            <w:gridSpan w:val="3"/>
            <w:vAlign w:val="center"/>
          </w:tcPr>
          <w:p w14:paraId="18596E6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092" w:type="dxa"/>
            <w:vAlign w:val="center"/>
          </w:tcPr>
          <w:p w14:paraId="39EE510C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092" w:type="dxa"/>
            <w:vAlign w:val="center"/>
          </w:tcPr>
          <w:p w14:paraId="06A8001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92" w:type="dxa"/>
            <w:vAlign w:val="center"/>
          </w:tcPr>
          <w:p w14:paraId="76185E2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92" w:type="dxa"/>
            <w:vAlign w:val="center"/>
          </w:tcPr>
          <w:p w14:paraId="1FE1CCC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295" w:type="dxa"/>
            <w:vAlign w:val="center"/>
          </w:tcPr>
          <w:p w14:paraId="347A900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</w:t>
            </w:r>
          </w:p>
        </w:tc>
      </w:tr>
      <w:tr w:rsidR="00D73C18" w:rsidRPr="00D73C18" w14:paraId="1EB7190B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33695DDC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4.1. Modificări ale veniturilor bugetare, plus/minus, din care:</w:t>
            </w:r>
          </w:p>
        </w:tc>
        <w:tc>
          <w:tcPr>
            <w:tcW w:w="1092" w:type="dxa"/>
            <w:gridSpan w:val="3"/>
            <w:vAlign w:val="center"/>
          </w:tcPr>
          <w:p w14:paraId="6C42913E" w14:textId="215751E5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092" w:type="dxa"/>
            <w:vAlign w:val="center"/>
          </w:tcPr>
          <w:p w14:paraId="50CAECEF" w14:textId="4FE940AA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13F07EF1" w14:textId="2B128FC9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0C42AF88" w14:textId="0CA8D7AC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7554AEEC" w14:textId="2EF1C416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295" w:type="dxa"/>
            <w:vAlign w:val="center"/>
          </w:tcPr>
          <w:p w14:paraId="4CC78E9E" w14:textId="445DCA3C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+52,68%</w:t>
            </w:r>
          </w:p>
        </w:tc>
      </w:tr>
      <w:tr w:rsidR="00D73C18" w:rsidRPr="00D73C18" w14:paraId="7C2C3BCD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71488612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064C60E5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  <w:p w14:paraId="3B2DEA83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impozit pe venit</w:t>
            </w:r>
          </w:p>
        </w:tc>
        <w:tc>
          <w:tcPr>
            <w:tcW w:w="1092" w:type="dxa"/>
            <w:gridSpan w:val="3"/>
            <w:vAlign w:val="center"/>
          </w:tcPr>
          <w:p w14:paraId="6B8A7BB4" w14:textId="52876B1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092" w:type="dxa"/>
            <w:vAlign w:val="center"/>
          </w:tcPr>
          <w:p w14:paraId="3AB8999C" w14:textId="7D2CCA9E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56E9BAD4" w14:textId="76A28D96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5FB149F4" w14:textId="13D83CE6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2F6F07E8" w14:textId="7777ED2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295" w:type="dxa"/>
            <w:vAlign w:val="center"/>
          </w:tcPr>
          <w:p w14:paraId="518F2932" w14:textId="0DFD163D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+52,68%</w:t>
            </w:r>
          </w:p>
        </w:tc>
      </w:tr>
      <w:tr w:rsidR="00D73C18" w:rsidRPr="00D73C18" w14:paraId="0F0B6FFB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47FF231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  <w:p w14:paraId="21F2918F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</w:tc>
        <w:tc>
          <w:tcPr>
            <w:tcW w:w="1092" w:type="dxa"/>
            <w:gridSpan w:val="3"/>
            <w:vAlign w:val="center"/>
          </w:tcPr>
          <w:p w14:paraId="71C6F11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81CE16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06FF9CE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733598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7FF7E4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0F9CD7B2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4F2F189D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44D39905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c) bugetul asigurărilor sociale de stat:</w:t>
            </w:r>
          </w:p>
          <w:p w14:paraId="04A22E6F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contribuţii de asigurări</w:t>
            </w:r>
          </w:p>
        </w:tc>
        <w:tc>
          <w:tcPr>
            <w:tcW w:w="1092" w:type="dxa"/>
            <w:gridSpan w:val="3"/>
            <w:vAlign w:val="center"/>
          </w:tcPr>
          <w:p w14:paraId="5CDC151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0221F91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C5E7445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E9F77B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46C1D4E5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15112E6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B796512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5CD01307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venituri</w:t>
            </w:r>
          </w:p>
          <w:p w14:paraId="3576E523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092" w:type="dxa"/>
            <w:gridSpan w:val="3"/>
            <w:vAlign w:val="center"/>
          </w:tcPr>
          <w:p w14:paraId="2D41314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90C482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7391EC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55F19A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C68EA1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1FE8A7C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53331713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3B272CF8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4.2. Modificări ale cheltuielilor bugetare, plus/minus, din care:</w:t>
            </w:r>
          </w:p>
        </w:tc>
        <w:tc>
          <w:tcPr>
            <w:tcW w:w="1092" w:type="dxa"/>
            <w:gridSpan w:val="3"/>
            <w:vAlign w:val="center"/>
          </w:tcPr>
          <w:p w14:paraId="68F5003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A16C4F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68F9A16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E17341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B35C74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392B74F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21620EA3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6A090A98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77E84920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254A3DA6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092" w:type="dxa"/>
            <w:gridSpan w:val="3"/>
            <w:vAlign w:val="center"/>
          </w:tcPr>
          <w:p w14:paraId="2C2BC7D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69F8331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078A5B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F7A8984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AFA689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538B4850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5111FE0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49D85A6E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locale:</w:t>
            </w:r>
          </w:p>
          <w:p w14:paraId="0C12184A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2D3A78B2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092" w:type="dxa"/>
            <w:gridSpan w:val="3"/>
            <w:vAlign w:val="center"/>
          </w:tcPr>
          <w:p w14:paraId="373505C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082B773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06893D3E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9FF3935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F427D3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24CBAF4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1F2CAD8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6D00945D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c) bugetul asigurărilor sociale de stat:</w:t>
            </w:r>
          </w:p>
          <w:p w14:paraId="4A489245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5D203CDA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092" w:type="dxa"/>
            <w:gridSpan w:val="3"/>
            <w:vAlign w:val="center"/>
          </w:tcPr>
          <w:p w14:paraId="38CB649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DDED62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8CBC76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CAD9DD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0B8D691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4B05A0B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552B9C3D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4A5C95D0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cheltuieli</w:t>
            </w:r>
          </w:p>
          <w:p w14:paraId="5CEC2221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092" w:type="dxa"/>
            <w:gridSpan w:val="3"/>
            <w:vAlign w:val="center"/>
          </w:tcPr>
          <w:p w14:paraId="69E63676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FC42AFA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3B1980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F2325C2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26C40B1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3DFAAF80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822A3B6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0515A8B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4.3. Impact financiar, plus/minus, din care:</w:t>
            </w:r>
          </w:p>
        </w:tc>
        <w:tc>
          <w:tcPr>
            <w:tcW w:w="1092" w:type="dxa"/>
            <w:gridSpan w:val="3"/>
            <w:vAlign w:val="center"/>
          </w:tcPr>
          <w:p w14:paraId="2AF6B5DF" w14:textId="7BB1208B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092" w:type="dxa"/>
            <w:vAlign w:val="center"/>
          </w:tcPr>
          <w:p w14:paraId="55ABFEBB" w14:textId="76E78A8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42583A27" w14:textId="17C2A6CC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4DBBCB6D" w14:textId="4AD1965E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3877E599" w14:textId="7415B87D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295" w:type="dxa"/>
            <w:vAlign w:val="center"/>
          </w:tcPr>
          <w:p w14:paraId="6AAFDF9E" w14:textId="76C425B9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+52,68%</w:t>
            </w:r>
          </w:p>
        </w:tc>
      </w:tr>
      <w:tr w:rsidR="00D73C18" w:rsidRPr="00D73C18" w14:paraId="71688F18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63EF6BDC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</w:t>
            </w:r>
          </w:p>
        </w:tc>
        <w:tc>
          <w:tcPr>
            <w:tcW w:w="1092" w:type="dxa"/>
            <w:gridSpan w:val="3"/>
            <w:vAlign w:val="center"/>
          </w:tcPr>
          <w:p w14:paraId="7309C2BE" w14:textId="34F20531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092" w:type="dxa"/>
            <w:vAlign w:val="center"/>
          </w:tcPr>
          <w:p w14:paraId="5880DB79" w14:textId="08CAAB41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627092E3" w14:textId="0300182D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13BFF7D1" w14:textId="58F70309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092" w:type="dxa"/>
            <w:vAlign w:val="center"/>
          </w:tcPr>
          <w:p w14:paraId="4692CF3D" w14:textId="54CB9193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+65,85%</w:t>
            </w:r>
          </w:p>
        </w:tc>
        <w:tc>
          <w:tcPr>
            <w:tcW w:w="1295" w:type="dxa"/>
            <w:vAlign w:val="center"/>
          </w:tcPr>
          <w:p w14:paraId="0925277D" w14:textId="2D1A8234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+52,68%</w:t>
            </w:r>
          </w:p>
        </w:tc>
      </w:tr>
      <w:tr w:rsidR="00D73C18" w:rsidRPr="00D73C18" w14:paraId="417E519C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53467DC2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</w:tc>
        <w:tc>
          <w:tcPr>
            <w:tcW w:w="1092" w:type="dxa"/>
            <w:gridSpan w:val="3"/>
            <w:vAlign w:val="center"/>
          </w:tcPr>
          <w:p w14:paraId="525366F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4A3379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497F4A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4921E0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49717E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137D1AEA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6EAB1DBD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260D95E8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4.4. Propuneri pentru acoperirea creşterii cheltuielilor bugetare</w:t>
            </w:r>
          </w:p>
        </w:tc>
        <w:tc>
          <w:tcPr>
            <w:tcW w:w="1092" w:type="dxa"/>
            <w:gridSpan w:val="3"/>
            <w:vAlign w:val="center"/>
          </w:tcPr>
          <w:p w14:paraId="723C9CA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A52956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D3B39A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41FD1A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3BBA634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70E3CFE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66BCC5DD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35A0D99E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4.5. Propuneri pentru a compensa reducerea veniturilor bugetare</w:t>
            </w:r>
          </w:p>
        </w:tc>
        <w:tc>
          <w:tcPr>
            <w:tcW w:w="1092" w:type="dxa"/>
            <w:gridSpan w:val="3"/>
            <w:vAlign w:val="center"/>
          </w:tcPr>
          <w:p w14:paraId="76C942E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218CD8C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C9232BA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7FB0CC41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C98CCC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4CF4CF2D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18EFD7C8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72FFAB4A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4.6. Calcule detaliate privind fundamentarea modificărilor veniturilor şi/sau cheltuielilor bugetare</w:t>
            </w:r>
          </w:p>
        </w:tc>
        <w:tc>
          <w:tcPr>
            <w:tcW w:w="1092" w:type="dxa"/>
            <w:gridSpan w:val="3"/>
            <w:vAlign w:val="center"/>
          </w:tcPr>
          <w:p w14:paraId="555B2753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2500754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DA0856E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322B95DE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4D21355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0E09618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6FAE0C46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4435D5A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4.7. Prezentarea, în cazul proiectelor de acte normative a căror adoptare atrage majorarea cheltuielilor bugetare, a următoarelor documente:</w:t>
            </w:r>
          </w:p>
        </w:tc>
        <w:tc>
          <w:tcPr>
            <w:tcW w:w="1092" w:type="dxa"/>
            <w:gridSpan w:val="3"/>
            <w:vAlign w:val="center"/>
          </w:tcPr>
          <w:p w14:paraId="6052DBEF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5CC3F5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7A7769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1E7DC50B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59FCFB54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5942B88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258C36C" w14:textId="77777777" w:rsidTr="00256F90">
        <w:trPr>
          <w:trHeight w:val="45"/>
        </w:trPr>
        <w:tc>
          <w:tcPr>
            <w:tcW w:w="3163" w:type="dxa"/>
            <w:gridSpan w:val="3"/>
            <w:vAlign w:val="center"/>
          </w:tcPr>
          <w:p w14:paraId="0319D597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fişa financiară prevăzută la art. 15 din Legea nr. 500/2002 privind finanţele publice, cu modificările şi completările ulterioare, însoţită de ipotezele şi metodologia de calcul utilizate;</w:t>
            </w:r>
          </w:p>
          <w:p w14:paraId="1123B496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declaraţie conform căreia majorarea de cheltuială respectivă este compatibilă cu obiectivele şi priorităţile strategice specificate în strategia fiscal-bugetară, cu legea bugetară anuală şi cu plafoanele de cheltuieli prezentate în strategia fiscal-bugetară.</w:t>
            </w:r>
          </w:p>
        </w:tc>
        <w:tc>
          <w:tcPr>
            <w:tcW w:w="1092" w:type="dxa"/>
            <w:gridSpan w:val="3"/>
            <w:vAlign w:val="center"/>
          </w:tcPr>
          <w:p w14:paraId="21D390D9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4C68A1B5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5108487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45B91ED6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92" w:type="dxa"/>
            <w:vAlign w:val="center"/>
          </w:tcPr>
          <w:p w14:paraId="69E0D1E1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  <w:vAlign w:val="center"/>
          </w:tcPr>
          <w:p w14:paraId="70E09248" w14:textId="77777777" w:rsidR="00D73C18" w:rsidRPr="00D73C18" w:rsidRDefault="00D73C18" w:rsidP="00D73C1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C51AD1" w:rsidRPr="00D73C18" w14:paraId="0733810E" w14:textId="77777777" w:rsidTr="00EE3FF1">
        <w:trPr>
          <w:trHeight w:val="45"/>
        </w:trPr>
        <w:tc>
          <w:tcPr>
            <w:tcW w:w="3163" w:type="dxa"/>
            <w:gridSpan w:val="3"/>
            <w:vAlign w:val="center"/>
          </w:tcPr>
          <w:p w14:paraId="524DFC65" w14:textId="77777777" w:rsidR="00C51AD1" w:rsidRPr="00D73C18" w:rsidRDefault="00C51AD1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4.8. Alte informații</w:t>
            </w:r>
          </w:p>
        </w:tc>
        <w:tc>
          <w:tcPr>
            <w:tcW w:w="6755" w:type="dxa"/>
            <w:gridSpan w:val="8"/>
            <w:vAlign w:val="center"/>
          </w:tcPr>
          <w:p w14:paraId="0E665765" w14:textId="315A3725" w:rsidR="00C51AD1" w:rsidRPr="00D73C18" w:rsidRDefault="00C51AD1" w:rsidP="00DE530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</w:tc>
      </w:tr>
      <w:tr w:rsidR="00D73C18" w:rsidRPr="00D73C18" w14:paraId="1A00B5FB" w14:textId="77777777" w:rsidTr="00256F90">
        <w:trPr>
          <w:trHeight w:val="45"/>
        </w:trPr>
        <w:tc>
          <w:tcPr>
            <w:tcW w:w="9918" w:type="dxa"/>
            <w:gridSpan w:val="11"/>
          </w:tcPr>
          <w:p w14:paraId="5DEAB4E0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1029D776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5-a</w:t>
            </w:r>
          </w:p>
          <w:p w14:paraId="303B746E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Efectele proiectului de act normativ asupra legislaţiei în vigoare</w:t>
            </w: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 </w:t>
            </w:r>
          </w:p>
          <w:p w14:paraId="73EE5A07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D73C18" w:rsidRPr="00D73C18" w14:paraId="177ACA76" w14:textId="77777777" w:rsidTr="00256F90">
        <w:trPr>
          <w:trHeight w:val="45"/>
        </w:trPr>
        <w:tc>
          <w:tcPr>
            <w:tcW w:w="756" w:type="dxa"/>
          </w:tcPr>
          <w:p w14:paraId="28522657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5.1.</w:t>
            </w:r>
          </w:p>
        </w:tc>
        <w:tc>
          <w:tcPr>
            <w:tcW w:w="2407" w:type="dxa"/>
            <w:gridSpan w:val="2"/>
          </w:tcPr>
          <w:p w14:paraId="7295AE5F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pentru aplicarea prevederilor proiectului de act normativ</w:t>
            </w:r>
          </w:p>
        </w:tc>
        <w:tc>
          <w:tcPr>
            <w:tcW w:w="6755" w:type="dxa"/>
            <w:gridSpan w:val="8"/>
          </w:tcPr>
          <w:p w14:paraId="734F5963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462513F0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D73C18" w:rsidRPr="00D73C18" w14:paraId="21E856EE" w14:textId="77777777" w:rsidTr="00256F90">
        <w:trPr>
          <w:trHeight w:val="45"/>
        </w:trPr>
        <w:tc>
          <w:tcPr>
            <w:tcW w:w="756" w:type="dxa"/>
          </w:tcPr>
          <w:p w14:paraId="5CB5D66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5.2.</w:t>
            </w:r>
          </w:p>
        </w:tc>
        <w:tc>
          <w:tcPr>
            <w:tcW w:w="2407" w:type="dxa"/>
            <w:gridSpan w:val="2"/>
          </w:tcPr>
          <w:p w14:paraId="46EEF679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Impactul asupra legislaţiei în domeniul achiziţiilor publice</w:t>
            </w:r>
          </w:p>
        </w:tc>
        <w:tc>
          <w:tcPr>
            <w:tcW w:w="6755" w:type="dxa"/>
            <w:gridSpan w:val="8"/>
          </w:tcPr>
          <w:p w14:paraId="58725D9E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367E5230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2723C279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5027257C" w14:textId="77777777" w:rsidTr="00256F90">
        <w:trPr>
          <w:trHeight w:val="45"/>
        </w:trPr>
        <w:tc>
          <w:tcPr>
            <w:tcW w:w="756" w:type="dxa"/>
          </w:tcPr>
          <w:p w14:paraId="695B9A10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</w:t>
            </w:r>
          </w:p>
        </w:tc>
        <w:tc>
          <w:tcPr>
            <w:tcW w:w="2407" w:type="dxa"/>
            <w:gridSpan w:val="2"/>
          </w:tcPr>
          <w:p w14:paraId="7A323B17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Conformitatea proiectului de act normativ cu legislaţia UE (în cazul proiectelor ce transpun sau asigură aplicarea unor prevederi de drept UE).</w:t>
            </w:r>
          </w:p>
        </w:tc>
        <w:tc>
          <w:tcPr>
            <w:tcW w:w="6755" w:type="dxa"/>
            <w:gridSpan w:val="8"/>
          </w:tcPr>
          <w:p w14:paraId="7411D50B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6B26F237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6A501B40" w14:textId="77777777" w:rsidTr="00256F90">
        <w:trPr>
          <w:trHeight w:val="45"/>
        </w:trPr>
        <w:tc>
          <w:tcPr>
            <w:tcW w:w="756" w:type="dxa"/>
          </w:tcPr>
          <w:p w14:paraId="08D5E97B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5.3.1.</w:t>
            </w:r>
          </w:p>
        </w:tc>
        <w:tc>
          <w:tcPr>
            <w:tcW w:w="2407" w:type="dxa"/>
            <w:gridSpan w:val="2"/>
          </w:tcPr>
          <w:p w14:paraId="116AC896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transpunerii directivelor UE</w:t>
            </w:r>
          </w:p>
        </w:tc>
        <w:tc>
          <w:tcPr>
            <w:tcW w:w="6755" w:type="dxa"/>
            <w:gridSpan w:val="8"/>
          </w:tcPr>
          <w:p w14:paraId="489DDF1C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B850CFC" w14:textId="77777777" w:rsidR="00D73C18" w:rsidRPr="00D73C18" w:rsidRDefault="00D73C18" w:rsidP="00D73C18">
            <w:pPr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D73C18" w:rsidRPr="00D73C18" w14:paraId="040382BE" w14:textId="77777777" w:rsidTr="00256F90">
        <w:trPr>
          <w:trHeight w:val="45"/>
        </w:trPr>
        <w:tc>
          <w:tcPr>
            <w:tcW w:w="756" w:type="dxa"/>
          </w:tcPr>
          <w:p w14:paraId="1E326242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5.3.2.</w:t>
            </w:r>
          </w:p>
        </w:tc>
        <w:tc>
          <w:tcPr>
            <w:tcW w:w="2407" w:type="dxa"/>
            <w:gridSpan w:val="2"/>
          </w:tcPr>
          <w:p w14:paraId="0DF0490F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aplicării actelor legislative ale UE</w:t>
            </w:r>
          </w:p>
        </w:tc>
        <w:tc>
          <w:tcPr>
            <w:tcW w:w="6755" w:type="dxa"/>
            <w:gridSpan w:val="8"/>
          </w:tcPr>
          <w:p w14:paraId="562F7813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761E5082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1A175811" w14:textId="77777777" w:rsidTr="00256F90">
        <w:trPr>
          <w:trHeight w:val="45"/>
        </w:trPr>
        <w:tc>
          <w:tcPr>
            <w:tcW w:w="756" w:type="dxa"/>
          </w:tcPr>
          <w:p w14:paraId="15BB5BB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5.4.</w:t>
            </w:r>
          </w:p>
        </w:tc>
        <w:tc>
          <w:tcPr>
            <w:tcW w:w="2407" w:type="dxa"/>
            <w:gridSpan w:val="2"/>
          </w:tcPr>
          <w:p w14:paraId="4FBA20CB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Hotărâri ale Curţii de Justiţie a Uniunii Europene </w:t>
            </w:r>
          </w:p>
        </w:tc>
        <w:tc>
          <w:tcPr>
            <w:tcW w:w="6755" w:type="dxa"/>
            <w:gridSpan w:val="8"/>
          </w:tcPr>
          <w:p w14:paraId="3288F71F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4B7D1EE7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2B585CCB" w14:textId="77777777" w:rsidTr="00256F90">
        <w:trPr>
          <w:trHeight w:val="252"/>
        </w:trPr>
        <w:tc>
          <w:tcPr>
            <w:tcW w:w="756" w:type="dxa"/>
          </w:tcPr>
          <w:p w14:paraId="0C9A36FB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5.5.</w:t>
            </w:r>
          </w:p>
        </w:tc>
        <w:tc>
          <w:tcPr>
            <w:tcW w:w="2407" w:type="dxa"/>
            <w:gridSpan w:val="2"/>
          </w:tcPr>
          <w:p w14:paraId="133BF482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acte normative şi/sau documente internaţionale din care decurg angajamente asumate </w:t>
            </w:r>
          </w:p>
        </w:tc>
        <w:tc>
          <w:tcPr>
            <w:tcW w:w="6755" w:type="dxa"/>
            <w:gridSpan w:val="8"/>
          </w:tcPr>
          <w:p w14:paraId="7E1FD0FA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25A0F80A" w14:textId="77777777" w:rsidR="00D73C18" w:rsidRPr="00D73C18" w:rsidRDefault="00D73C18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76B4F83" w14:textId="77777777" w:rsidTr="00256F90">
        <w:trPr>
          <w:trHeight w:val="252"/>
        </w:trPr>
        <w:tc>
          <w:tcPr>
            <w:tcW w:w="756" w:type="dxa"/>
          </w:tcPr>
          <w:p w14:paraId="77ECA452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5.6.</w:t>
            </w:r>
          </w:p>
        </w:tc>
        <w:tc>
          <w:tcPr>
            <w:tcW w:w="2407" w:type="dxa"/>
            <w:gridSpan w:val="2"/>
          </w:tcPr>
          <w:p w14:paraId="4C68D00E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6755" w:type="dxa"/>
            <w:gridSpan w:val="8"/>
          </w:tcPr>
          <w:p w14:paraId="6C028313" w14:textId="77777777" w:rsidR="00D73C18" w:rsidRPr="00D73C18" w:rsidRDefault="00D73C18" w:rsidP="00D73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este cazul</w:t>
            </w:r>
          </w:p>
        </w:tc>
      </w:tr>
      <w:tr w:rsidR="00D73C18" w:rsidRPr="00D73C18" w14:paraId="19BFC193" w14:textId="77777777" w:rsidTr="00256F90">
        <w:trPr>
          <w:trHeight w:val="45"/>
        </w:trPr>
        <w:tc>
          <w:tcPr>
            <w:tcW w:w="9918" w:type="dxa"/>
            <w:gridSpan w:val="11"/>
            <w:vAlign w:val="center"/>
          </w:tcPr>
          <w:p w14:paraId="2AD625BD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747292A2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6-a</w:t>
            </w:r>
          </w:p>
          <w:p w14:paraId="6A703BEC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Consultările efectuate în vederea elaborării proiectului de act normativ </w:t>
            </w:r>
          </w:p>
          <w:p w14:paraId="6EB7BC4D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E42B891" w14:textId="77777777" w:rsidTr="00256F90">
        <w:trPr>
          <w:trHeight w:val="55"/>
        </w:trPr>
        <w:tc>
          <w:tcPr>
            <w:tcW w:w="756" w:type="dxa"/>
          </w:tcPr>
          <w:p w14:paraId="6C71D195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6.1.</w:t>
            </w:r>
          </w:p>
        </w:tc>
        <w:tc>
          <w:tcPr>
            <w:tcW w:w="2501" w:type="dxa"/>
            <w:gridSpan w:val="3"/>
          </w:tcPr>
          <w:p w14:paraId="65822F46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neaplicarea procedurii de participare la elaborarea actelor normative</w:t>
            </w:r>
          </w:p>
        </w:tc>
        <w:tc>
          <w:tcPr>
            <w:tcW w:w="6661" w:type="dxa"/>
            <w:gridSpan w:val="7"/>
          </w:tcPr>
          <w:p w14:paraId="4E5C6ADE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</w:p>
          <w:p w14:paraId="4A7CA9B4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2B873D2D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</w:tr>
      <w:tr w:rsidR="00D73C18" w:rsidRPr="00D73C18" w14:paraId="42940157" w14:textId="77777777" w:rsidTr="00256F90">
        <w:trPr>
          <w:trHeight w:val="52"/>
        </w:trPr>
        <w:tc>
          <w:tcPr>
            <w:tcW w:w="756" w:type="dxa"/>
          </w:tcPr>
          <w:p w14:paraId="60AF8EFB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6.2.</w:t>
            </w:r>
          </w:p>
        </w:tc>
        <w:tc>
          <w:tcPr>
            <w:tcW w:w="2501" w:type="dxa"/>
            <w:gridSpan w:val="3"/>
          </w:tcPr>
          <w:p w14:paraId="4A0D1A36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procesul de consultare cu organizaţii neguvernamentale, institute de cercetare şi alte organisme implicate</w:t>
            </w:r>
          </w:p>
        </w:tc>
        <w:tc>
          <w:tcPr>
            <w:tcW w:w="6661" w:type="dxa"/>
            <w:gridSpan w:val="7"/>
          </w:tcPr>
          <w:p w14:paraId="4E47BF49" w14:textId="77777777" w:rsidR="00C51AD1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act normativ nu se referă la acest subiect. </w:t>
            </w:r>
          </w:p>
          <w:p w14:paraId="73B35A16" w14:textId="353BB2D1" w:rsidR="00D73C18" w:rsidRPr="00D73C18" w:rsidRDefault="00D73C18" w:rsidP="00D73C1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Valoarea de calcul a prețului mediu al unui metru cub de lemn rezultă în urma unui un calcul aritmetic, utilizând informațiile statistice furnizate de Institutul Național de Statistică.</w:t>
            </w:r>
          </w:p>
        </w:tc>
      </w:tr>
      <w:tr w:rsidR="00D73C18" w:rsidRPr="00D73C18" w14:paraId="0E6ED2BD" w14:textId="77777777" w:rsidTr="00256F90">
        <w:trPr>
          <w:trHeight w:val="52"/>
        </w:trPr>
        <w:tc>
          <w:tcPr>
            <w:tcW w:w="756" w:type="dxa"/>
          </w:tcPr>
          <w:p w14:paraId="4304507B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6.3.</w:t>
            </w:r>
          </w:p>
        </w:tc>
        <w:tc>
          <w:tcPr>
            <w:tcW w:w="2501" w:type="dxa"/>
            <w:gridSpan w:val="3"/>
          </w:tcPr>
          <w:p w14:paraId="17904B6A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despre consultările organizate cu autorităţile administraţiei publice locale</w:t>
            </w:r>
          </w:p>
        </w:tc>
        <w:tc>
          <w:tcPr>
            <w:tcW w:w="6661" w:type="dxa"/>
            <w:gridSpan w:val="7"/>
          </w:tcPr>
          <w:p w14:paraId="15A9D4FD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2F5C9938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1854F3BA" w14:textId="77777777" w:rsidTr="00256F90">
        <w:trPr>
          <w:trHeight w:val="52"/>
        </w:trPr>
        <w:tc>
          <w:tcPr>
            <w:tcW w:w="756" w:type="dxa"/>
          </w:tcPr>
          <w:p w14:paraId="4C974486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6.4.</w:t>
            </w:r>
          </w:p>
        </w:tc>
        <w:tc>
          <w:tcPr>
            <w:tcW w:w="2501" w:type="dxa"/>
            <w:gridSpan w:val="3"/>
          </w:tcPr>
          <w:p w14:paraId="622C946E" w14:textId="77777777" w:rsidR="00D73C18" w:rsidRPr="00D73C18" w:rsidRDefault="00D73C18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puncte de vedere/opinii emise de organisme consultative constituite prin acte normative</w:t>
            </w:r>
          </w:p>
        </w:tc>
        <w:tc>
          <w:tcPr>
            <w:tcW w:w="6661" w:type="dxa"/>
            <w:gridSpan w:val="7"/>
          </w:tcPr>
          <w:p w14:paraId="6347324D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3D6194DB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63986A13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92A56E8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5218E3C" w14:textId="77777777" w:rsidTr="00256F90">
        <w:trPr>
          <w:trHeight w:val="52"/>
        </w:trPr>
        <w:tc>
          <w:tcPr>
            <w:tcW w:w="756" w:type="dxa"/>
          </w:tcPr>
          <w:p w14:paraId="0E16DA33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6.5.</w:t>
            </w:r>
          </w:p>
        </w:tc>
        <w:tc>
          <w:tcPr>
            <w:tcW w:w="2501" w:type="dxa"/>
            <w:gridSpan w:val="3"/>
          </w:tcPr>
          <w:p w14:paraId="1DBD8FC6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Informaţii privind avizarea de către:                           </w:t>
            </w:r>
          </w:p>
          <w:p w14:paraId="0C417015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a) Consiliul Legislativ </w:t>
            </w:r>
          </w:p>
          <w:p w14:paraId="45757E3D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b) Consiliul Suprem de Apărare a Ţării                         </w:t>
            </w:r>
          </w:p>
          <w:p w14:paraId="4778D53C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c) Consiliul Economic şi Social </w:t>
            </w:r>
          </w:p>
          <w:p w14:paraId="019927EE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d) Consiliul Concurenţei    </w:t>
            </w:r>
          </w:p>
          <w:p w14:paraId="6B9D93B9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e) Curtea de Conturi             </w:t>
            </w:r>
          </w:p>
        </w:tc>
        <w:tc>
          <w:tcPr>
            <w:tcW w:w="6661" w:type="dxa"/>
            <w:gridSpan w:val="7"/>
          </w:tcPr>
          <w:p w14:paraId="7DB43191" w14:textId="0319F88A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urmează a fi avizat de Consiliul Legislativ, Consiliul Economic și Social și de Consiliul Concurenței.</w:t>
            </w:r>
          </w:p>
          <w:p w14:paraId="04DE82F0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751DD05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4A98EC9F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67BA6780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2E3FE916" w14:textId="77777777" w:rsidTr="00256F90">
        <w:trPr>
          <w:trHeight w:val="52"/>
        </w:trPr>
        <w:tc>
          <w:tcPr>
            <w:tcW w:w="756" w:type="dxa"/>
          </w:tcPr>
          <w:p w14:paraId="235A93DA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6.6.</w:t>
            </w:r>
          </w:p>
        </w:tc>
        <w:tc>
          <w:tcPr>
            <w:tcW w:w="2501" w:type="dxa"/>
            <w:gridSpan w:val="3"/>
          </w:tcPr>
          <w:p w14:paraId="64E6D601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              </w:t>
            </w:r>
          </w:p>
        </w:tc>
        <w:tc>
          <w:tcPr>
            <w:tcW w:w="6661" w:type="dxa"/>
            <w:gridSpan w:val="7"/>
          </w:tcPr>
          <w:p w14:paraId="06ACCCF8" w14:textId="57E3BEBF" w:rsidR="00D73C18" w:rsidRPr="00D73C18" w:rsidRDefault="00C51AD1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</w:tc>
      </w:tr>
      <w:tr w:rsidR="00D73C18" w:rsidRPr="00D73C18" w14:paraId="65E0C564" w14:textId="77777777" w:rsidTr="00256F90">
        <w:trPr>
          <w:trHeight w:val="52"/>
        </w:trPr>
        <w:tc>
          <w:tcPr>
            <w:tcW w:w="9918" w:type="dxa"/>
            <w:gridSpan w:val="11"/>
            <w:vAlign w:val="center"/>
          </w:tcPr>
          <w:p w14:paraId="64DDC429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2ABB4A90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7-a</w:t>
            </w:r>
          </w:p>
          <w:p w14:paraId="6E283ED7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Activităţi de informare publică privind elaborarea şi implementarea</w:t>
            </w:r>
          </w:p>
          <w:p w14:paraId="18FFB7B8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proiectului de act normativ</w:t>
            </w:r>
          </w:p>
          <w:p w14:paraId="2537B9D4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33BC0347" w14:textId="77777777" w:rsidTr="00256F90">
        <w:trPr>
          <w:trHeight w:val="105"/>
        </w:trPr>
        <w:tc>
          <w:tcPr>
            <w:tcW w:w="756" w:type="dxa"/>
            <w:vAlign w:val="center"/>
          </w:tcPr>
          <w:p w14:paraId="7B018330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7.1.</w:t>
            </w:r>
          </w:p>
        </w:tc>
        <w:tc>
          <w:tcPr>
            <w:tcW w:w="2642" w:type="dxa"/>
            <w:gridSpan w:val="4"/>
          </w:tcPr>
          <w:p w14:paraId="0412BDEE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Informarea societăţii civile cu privire la </w:t>
            </w: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elaborarea proiectului de act normativ</w:t>
            </w:r>
          </w:p>
        </w:tc>
        <w:tc>
          <w:tcPr>
            <w:tcW w:w="6520" w:type="dxa"/>
            <w:gridSpan w:val="6"/>
          </w:tcPr>
          <w:p w14:paraId="5E0CFFBE" w14:textId="32CB25BC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  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elaborarea proiectului </w:t>
            </w:r>
            <w:r w:rsidR="00C51A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act normativ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îndeplinită procedura stabilită prin Legea nr.52/2003 privind transparenţa decizională în administraţia  publică, prin afişarea pe site-ul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Ministerului Mediului, Apelor şi  Pădurilor. Acesta a fost postat pe site-ul ministerului în data de ………...</w:t>
            </w:r>
          </w:p>
        </w:tc>
      </w:tr>
      <w:tr w:rsidR="00D73C18" w:rsidRPr="00D73C18" w14:paraId="6A6999EA" w14:textId="77777777" w:rsidTr="00256F90">
        <w:trPr>
          <w:trHeight w:val="105"/>
        </w:trPr>
        <w:tc>
          <w:tcPr>
            <w:tcW w:w="756" w:type="dxa"/>
            <w:vAlign w:val="center"/>
          </w:tcPr>
          <w:p w14:paraId="4ED679CF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7.2.</w:t>
            </w:r>
          </w:p>
        </w:tc>
        <w:tc>
          <w:tcPr>
            <w:tcW w:w="2642" w:type="dxa"/>
            <w:gridSpan w:val="4"/>
          </w:tcPr>
          <w:p w14:paraId="150BCAD3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Informarea societăţii civile cu privire la eventualul impact asupra mediului în urma implementării proiectului de act normativ, precum şi efectele asupra sănătăţii şi securităţii cetăţenilor sau diversităţii biologice</w:t>
            </w:r>
          </w:p>
        </w:tc>
        <w:tc>
          <w:tcPr>
            <w:tcW w:w="6520" w:type="dxa"/>
            <w:gridSpan w:val="6"/>
          </w:tcPr>
          <w:p w14:paraId="0070C537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014A8A2E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23A3A6DC" w14:textId="77777777" w:rsidR="00D73C18" w:rsidRPr="00D73C18" w:rsidRDefault="00D73C18" w:rsidP="00D73C1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584501F9" w14:textId="77777777" w:rsidR="00D73C18" w:rsidRPr="00D73C18" w:rsidRDefault="00D73C18" w:rsidP="00D7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544BF6D2" w14:textId="77777777" w:rsidTr="00256F90">
        <w:trPr>
          <w:trHeight w:val="105"/>
        </w:trPr>
        <w:tc>
          <w:tcPr>
            <w:tcW w:w="9918" w:type="dxa"/>
            <w:gridSpan w:val="11"/>
            <w:vAlign w:val="center"/>
          </w:tcPr>
          <w:p w14:paraId="7042901B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49F3D71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8-a</w:t>
            </w:r>
          </w:p>
          <w:p w14:paraId="2C04E59A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Măsuri de implementare</w:t>
            </w:r>
          </w:p>
          <w:p w14:paraId="52E91EB5" w14:textId="77777777" w:rsidR="00D73C18" w:rsidRPr="00D73C18" w:rsidRDefault="00D73C18" w:rsidP="00D7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73C18" w:rsidRPr="00D73C18" w14:paraId="7F00D9A4" w14:textId="77777777" w:rsidTr="00256F90">
        <w:trPr>
          <w:trHeight w:val="158"/>
        </w:trPr>
        <w:tc>
          <w:tcPr>
            <w:tcW w:w="756" w:type="dxa"/>
            <w:vAlign w:val="center"/>
          </w:tcPr>
          <w:p w14:paraId="0148B3CE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8.1.</w:t>
            </w:r>
          </w:p>
        </w:tc>
        <w:tc>
          <w:tcPr>
            <w:tcW w:w="2642" w:type="dxa"/>
            <w:gridSpan w:val="4"/>
          </w:tcPr>
          <w:p w14:paraId="5D268D52" w14:textId="77777777" w:rsidR="00D73C18" w:rsidRPr="00D73C18" w:rsidRDefault="00D73C18" w:rsidP="00D73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Măsuri de punere în aplicare a proiectului de act normativ </w:t>
            </w:r>
          </w:p>
        </w:tc>
        <w:tc>
          <w:tcPr>
            <w:tcW w:w="6520" w:type="dxa"/>
            <w:gridSpan w:val="6"/>
          </w:tcPr>
          <w:p w14:paraId="2B08786E" w14:textId="77777777" w:rsidR="00D73C18" w:rsidRPr="00D73C18" w:rsidRDefault="00D73C18" w:rsidP="00D73C1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 </w:t>
            </w:r>
            <w:r w:rsidRPr="00D73C18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D73C18" w:rsidRPr="00D73C18" w14:paraId="7F2809B0" w14:textId="77777777" w:rsidTr="00256F90">
        <w:trPr>
          <w:trHeight w:val="157"/>
        </w:trPr>
        <w:tc>
          <w:tcPr>
            <w:tcW w:w="756" w:type="dxa"/>
            <w:vAlign w:val="center"/>
          </w:tcPr>
          <w:p w14:paraId="5EAA65EE" w14:textId="77777777" w:rsidR="00D73C18" w:rsidRPr="00D73C18" w:rsidRDefault="00D73C18" w:rsidP="00D73C1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8.2.</w:t>
            </w:r>
          </w:p>
        </w:tc>
        <w:tc>
          <w:tcPr>
            <w:tcW w:w="2642" w:type="dxa"/>
            <w:gridSpan w:val="4"/>
          </w:tcPr>
          <w:p w14:paraId="4A155751" w14:textId="77777777" w:rsidR="00D73C18" w:rsidRPr="00D73C18" w:rsidRDefault="00D73C18" w:rsidP="00D7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</w:t>
            </w:r>
          </w:p>
        </w:tc>
        <w:tc>
          <w:tcPr>
            <w:tcW w:w="6520" w:type="dxa"/>
            <w:gridSpan w:val="6"/>
          </w:tcPr>
          <w:p w14:paraId="2FC3A1EF" w14:textId="77777777" w:rsidR="00D73C18" w:rsidRPr="00D73C18" w:rsidRDefault="00D73C18" w:rsidP="00D73C1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D73C1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este cazul</w:t>
            </w:r>
          </w:p>
        </w:tc>
      </w:tr>
    </w:tbl>
    <w:p w14:paraId="3E08AA29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D74BF3C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2D9408E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538E66D2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90B5AF6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3AD4C95" w14:textId="77777777" w:rsidR="00611090" w:rsidRPr="00D73C18" w:rsidRDefault="00611090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7C4E18B1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7F7CCBC7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2674179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825C52B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124CEFF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532C60E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F039EE4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3EA27D3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EC669ED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59141DDF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7CEE447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D33EC2D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060CB82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739B9A5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B2042A0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734EDF5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74087B2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DE6E1E7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AB40052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6996E05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8326BF6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53F5B0B8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93F4588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458AECC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0431534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1B2533A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FC5D26C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5E83131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DC9DBEF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35BCA85" w14:textId="77777777" w:rsidR="00907097" w:rsidRPr="00D73C18" w:rsidRDefault="00907097" w:rsidP="00611090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7DECF155" w14:textId="063C9BEC" w:rsidR="00611090" w:rsidRPr="00D73C18" w:rsidRDefault="00611090" w:rsidP="0061109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o-RO"/>
        </w:rPr>
      </w:pPr>
      <w:r w:rsidRPr="00D73C18">
        <w:rPr>
          <w:rFonts w:ascii="Times New Roman" w:hAnsi="Times New Roman"/>
          <w:noProof/>
          <w:color w:val="000000"/>
          <w:sz w:val="24"/>
          <w:szCs w:val="24"/>
          <w:lang w:val="ro-RO"/>
        </w:rPr>
        <w:t xml:space="preserve">Pentru considerentele de mai sus, am elaborat prezentul proiect de </w:t>
      </w:r>
      <w:r w:rsidR="0046055A" w:rsidRPr="00DE530B"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t xml:space="preserve">Lege </w:t>
      </w:r>
      <w:r w:rsidR="0046055A" w:rsidRPr="00DE530B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pentru aprobarea preţului mediu al unui metru cub de </w:t>
      </w:r>
      <w:r w:rsidR="00907097" w:rsidRPr="00DE530B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lemn</w:t>
      </w:r>
      <w:r w:rsidR="0046055A" w:rsidRPr="00D73C18">
        <w:rPr>
          <w:rFonts w:ascii="Times New Roman" w:hAnsi="Times New Roman"/>
          <w:noProof/>
          <w:color w:val="000000"/>
          <w:sz w:val="24"/>
          <w:szCs w:val="24"/>
          <w:lang w:val="ro-RO"/>
        </w:rPr>
        <w:t xml:space="preserve">, </w:t>
      </w:r>
      <w:r w:rsidRPr="00D73C18">
        <w:rPr>
          <w:rFonts w:ascii="Times New Roman" w:hAnsi="Times New Roman"/>
          <w:noProof/>
          <w:color w:val="000000"/>
          <w:sz w:val="24"/>
          <w:szCs w:val="24"/>
          <w:lang w:val="ro-RO"/>
        </w:rPr>
        <w:t>care în forma prezentată, a fost avizat de ministerele interesate</w:t>
      </w:r>
      <w:r w:rsidRPr="00D73C18">
        <w:rPr>
          <w:rFonts w:ascii="Times New Roman" w:eastAsia="Times New Roman" w:hAnsi="Times New Roman"/>
          <w:sz w:val="24"/>
          <w:szCs w:val="24"/>
          <w:lang w:val="ro-RO"/>
        </w:rPr>
        <w:t xml:space="preserve"> şi de Consiliul Legislativ </w:t>
      </w:r>
      <w:r w:rsidRPr="00D73C18">
        <w:rPr>
          <w:rFonts w:ascii="Times New Roman" w:hAnsi="Times New Roman"/>
          <w:noProof/>
          <w:color w:val="000000"/>
          <w:sz w:val="24"/>
          <w:szCs w:val="24"/>
          <w:lang w:val="ro-RO"/>
        </w:rPr>
        <w:t>şi pe care îl supunem spre adoptare.</w:t>
      </w:r>
    </w:p>
    <w:p w14:paraId="19CA6C3F" w14:textId="77777777" w:rsidR="00611090" w:rsidRPr="00D73C18" w:rsidRDefault="00611090" w:rsidP="0061109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05A76BD5" w14:textId="77777777" w:rsidR="00611090" w:rsidRPr="00D73C18" w:rsidRDefault="00611090" w:rsidP="0061109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50AD99BC" w14:textId="29E39E4C" w:rsidR="00867C40" w:rsidRPr="00DE530B" w:rsidRDefault="00867C40" w:rsidP="00C51AD1">
      <w:pPr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DE530B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MINISTRUL MEDIULUI, APELOR</w:t>
      </w:r>
      <w:r w:rsidR="003B6CAA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</w:t>
      </w:r>
      <w:r w:rsidRPr="00DE530B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ȘI PĂDURILOR</w:t>
      </w:r>
    </w:p>
    <w:p w14:paraId="2EEFA733" w14:textId="0196EA95" w:rsidR="00867C40" w:rsidRPr="00DE530B" w:rsidRDefault="00C51AD1" w:rsidP="00C51AD1">
      <w:pPr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C51AD1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DIANA-ANDA </w:t>
      </w:r>
      <w:r w:rsidR="00867C40" w:rsidRPr="00DE530B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BUZOIANU</w:t>
      </w:r>
    </w:p>
    <w:p w14:paraId="3AEE2A91" w14:textId="77777777" w:rsidR="00867C40" w:rsidRDefault="00867C40" w:rsidP="00C51AD1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1F18E738" w14:textId="77777777" w:rsidR="00C51AD1" w:rsidRDefault="00C51AD1" w:rsidP="00C51AD1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08063CEE" w14:textId="77777777" w:rsidR="00C51AD1" w:rsidRDefault="00C51AD1" w:rsidP="00C51AD1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4FB827E5" w14:textId="77777777" w:rsidR="00C51AD1" w:rsidRDefault="00C51AD1" w:rsidP="00C51AD1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11C481D5" w14:textId="77777777" w:rsidR="00C51AD1" w:rsidRDefault="00C51AD1" w:rsidP="00C51AD1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4D2F5904" w14:textId="77777777" w:rsidR="00C51AD1" w:rsidRPr="00D73C18" w:rsidRDefault="00C51AD1" w:rsidP="00DE530B">
      <w:pPr>
        <w:spacing w:after="0" w:line="240" w:lineRule="auto"/>
        <w:ind w:left="-450"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5DE3CAC0" w14:textId="6EF2BF59" w:rsidR="00867C40" w:rsidRPr="00D73C18" w:rsidRDefault="00867C40" w:rsidP="00DE530B">
      <w:pPr>
        <w:tabs>
          <w:tab w:val="left" w:pos="5788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lang w:val="ro-RO"/>
        </w:rPr>
      </w:pPr>
    </w:p>
    <w:p w14:paraId="06E60BEF" w14:textId="0E698283" w:rsidR="00867C40" w:rsidRDefault="00867C40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DE530B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AVIZĂM</w:t>
      </w:r>
      <w:r w:rsidR="00FA41CB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:</w:t>
      </w:r>
    </w:p>
    <w:p w14:paraId="67B0C6AC" w14:textId="77777777" w:rsidR="00FA41CB" w:rsidRDefault="00FA41CB" w:rsidP="00DE530B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267BED27" w14:textId="77777777" w:rsidR="00C51AD1" w:rsidRDefault="00C51AD1" w:rsidP="00DE530B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1A0D359E" w14:textId="77777777" w:rsidR="00C51AD1" w:rsidRDefault="00C51AD1" w:rsidP="00C51AD1">
      <w:pPr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  <w:r w:rsidRPr="00C51AD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  <w:t>VICEPRIM-MINISTRU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  <w:t xml:space="preserve">, </w:t>
      </w:r>
    </w:p>
    <w:p w14:paraId="086F76B2" w14:textId="2F8846B4" w:rsidR="00C51AD1" w:rsidRPr="00C51AD1" w:rsidRDefault="00C51AD1" w:rsidP="00C51AD1">
      <w:pPr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  <w:t>MINISTRUL APĂRĂRII NAȚIONALE</w:t>
      </w:r>
    </w:p>
    <w:p w14:paraId="7AF8658C" w14:textId="37292F15" w:rsidR="00C51AD1" w:rsidRDefault="00C51AD1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  <w:r w:rsidRPr="00C51AD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  <w:t>LIVIU IONUȚ MOȘTEANU</w:t>
      </w:r>
    </w:p>
    <w:p w14:paraId="37723907" w14:textId="77777777" w:rsidR="00C51AD1" w:rsidRDefault="00C51AD1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24DEBA4C" w14:textId="77777777" w:rsidR="00C51AD1" w:rsidRDefault="00C51AD1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02DD2AB7" w14:textId="77777777" w:rsidR="00C51AD1" w:rsidRDefault="00C51AD1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024C9520" w14:textId="77777777" w:rsidR="00FA41CB" w:rsidRDefault="00FA41CB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043A8426" w14:textId="77777777" w:rsidR="00FA41CB" w:rsidRDefault="00FA41CB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2249FF02" w14:textId="77777777" w:rsidR="00C51AD1" w:rsidRDefault="00C51AD1" w:rsidP="00C51AD1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14:paraId="60033E92" w14:textId="77777777" w:rsidR="00C51AD1" w:rsidRPr="00DE530B" w:rsidRDefault="00C51AD1" w:rsidP="00DE530B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31D6F116" w14:textId="77777777" w:rsidR="00C51AD1" w:rsidRPr="00C51AD1" w:rsidRDefault="00C51AD1" w:rsidP="00DE530B">
      <w:pPr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C51AD1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MINISTRUL FINANȚELOR</w:t>
      </w:r>
    </w:p>
    <w:p w14:paraId="5C02D0CD" w14:textId="78D4E940" w:rsidR="00C51AD1" w:rsidRDefault="00C51AD1" w:rsidP="00C51AD1">
      <w:pPr>
        <w:tabs>
          <w:tab w:val="left" w:pos="6251"/>
        </w:tabs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C51AD1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ALEXANDRU NAZARE</w:t>
      </w:r>
    </w:p>
    <w:p w14:paraId="1D46863A" w14:textId="77777777" w:rsidR="00C51AD1" w:rsidRDefault="00C51AD1" w:rsidP="00C51AD1">
      <w:pPr>
        <w:tabs>
          <w:tab w:val="left" w:pos="6251"/>
        </w:tabs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15A2E50E" w14:textId="77777777" w:rsidR="00C51AD1" w:rsidRDefault="00C51AD1" w:rsidP="00C51AD1">
      <w:pPr>
        <w:tabs>
          <w:tab w:val="left" w:pos="6251"/>
        </w:tabs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4BFAA3EA" w14:textId="77777777" w:rsidR="00C51AD1" w:rsidRDefault="00C51AD1" w:rsidP="00C51AD1">
      <w:pPr>
        <w:tabs>
          <w:tab w:val="left" w:pos="6251"/>
        </w:tabs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628FA11E" w14:textId="77777777" w:rsidR="00C51AD1" w:rsidRPr="00C51AD1" w:rsidRDefault="00C51AD1" w:rsidP="00DE530B">
      <w:pPr>
        <w:tabs>
          <w:tab w:val="left" w:pos="6251"/>
        </w:tabs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04F824FB" w14:textId="4ECF671D" w:rsidR="00C51AD1" w:rsidRPr="00D73C18" w:rsidRDefault="00C51AD1" w:rsidP="00C51AD1">
      <w:pPr>
        <w:spacing w:after="240"/>
        <w:ind w:right="331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D73C18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MINISTRUL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</w:t>
      </w:r>
      <w:r w:rsidRPr="00D73C18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JUSTIȚIEI</w:t>
      </w:r>
    </w:p>
    <w:p w14:paraId="42647DAE" w14:textId="3EAF6735" w:rsidR="00867C40" w:rsidRPr="00DE530B" w:rsidRDefault="00C51AD1" w:rsidP="00DE530B">
      <w:pPr>
        <w:tabs>
          <w:tab w:val="left" w:pos="4120"/>
        </w:tabs>
        <w:spacing w:after="0" w:line="240" w:lineRule="auto"/>
        <w:ind w:right="338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D73C18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RADU MARINESCU</w:t>
      </w:r>
    </w:p>
    <w:p w14:paraId="1B7BB5AB" w14:textId="77777777" w:rsidR="00611090" w:rsidRPr="00D73C18" w:rsidRDefault="00611090" w:rsidP="00C51AD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</w:p>
    <w:p w14:paraId="3AD4B032" w14:textId="77777777" w:rsidR="00611090" w:rsidRPr="00D73C18" w:rsidRDefault="00611090" w:rsidP="006110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70F8AFC0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F7B451A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7169CBD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987AB2C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34BE666A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76BC987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4D1EEB6D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363A94F5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071451D" w14:textId="77777777" w:rsidR="00611090" w:rsidRPr="00D73C18" w:rsidRDefault="00611090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5E4C6B1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A460EC0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59DFBB1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E23268B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7CAD8E77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4750F4D" w14:textId="16EC2754" w:rsidR="00611090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SECRETAR GENERAL</w:t>
      </w:r>
    </w:p>
    <w:p w14:paraId="7978207C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81214CA" w14:textId="0330A3E2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Alexandru AVRAM</w:t>
      </w:r>
    </w:p>
    <w:p w14:paraId="19FCE5E2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594EEA32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DAAD358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6FF53136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38E949DF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76E4ACE6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60576B2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30E1F3E" w14:textId="2958E4FF" w:rsidR="00FA41CB" w:rsidRPr="00D73C18" w:rsidRDefault="00FA41CB" w:rsidP="00FA41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SECRETAR GENERAL ADJUNCT                      SECRETAR GENERAL ADJUNCT </w:t>
      </w:r>
    </w:p>
    <w:p w14:paraId="535D84A8" w14:textId="1FD15994" w:rsidR="00FA41CB" w:rsidRPr="00D73C18" w:rsidRDefault="00FA41CB" w:rsidP="00DE530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69D8C56D" w14:textId="24965A60" w:rsidR="00611090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            Teodor DULCEAȚĂ                                                 Győző-István BÁRCZI</w:t>
      </w:r>
    </w:p>
    <w:p w14:paraId="2555E6E0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557FC35F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75E23697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E2F39E8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69BC26D1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5AF092AF" w14:textId="77777777" w:rsidR="00FA41CB" w:rsidRDefault="00FA41CB" w:rsidP="0061109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7688A93" w14:textId="68D72B61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DIRECȚIA GENERALĂ RESURSE UMANE, JURIDICĂ ȘI RELAȚIA CU PARLAMENTUL</w:t>
      </w:r>
    </w:p>
    <w:p w14:paraId="17F7BEF9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E146B1E" w14:textId="3ECDDFFA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Cristina-Elena DUMITRESCU, director general</w:t>
      </w:r>
    </w:p>
    <w:p w14:paraId="43DD0190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47ECB5AD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7CEC6C47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63211B5F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65658921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F7B1766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FD08EA9" w14:textId="1DFA694A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DIRECȚIA GENERALĂ MANAGEMENT FINANCIAR, INVESTIȚII ȘI LOGISTICĂ</w:t>
      </w:r>
    </w:p>
    <w:p w14:paraId="12E70D7E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455937E9" w14:textId="27EDD929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Speranța-Georgeta IONESCU, director general</w:t>
      </w:r>
    </w:p>
    <w:p w14:paraId="68B6AB79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5791996E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EBB64AE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179C737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08809FE8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C8C27D3" w14:textId="77777777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2F4AC83C" w14:textId="4214FC68" w:rsidR="00FA41CB" w:rsidRDefault="00FA41CB" w:rsidP="00FA41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DIRECȚIA GENERALĂ PĂDURI ȘI STRATEGII ÎN SILVICULTURĂ</w:t>
      </w:r>
    </w:p>
    <w:p w14:paraId="74F09371" w14:textId="17EDFE0E" w:rsidR="00FA41CB" w:rsidRPr="00D73C18" w:rsidRDefault="00FA41CB" w:rsidP="00DE53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Dănuț IACOB, director general</w:t>
      </w:r>
    </w:p>
    <w:p w14:paraId="3C1AE4BD" w14:textId="77777777" w:rsidR="00611090" w:rsidRPr="00D73C18" w:rsidRDefault="00611090" w:rsidP="006110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EC60BA9" w14:textId="77777777" w:rsidR="00CD5D09" w:rsidRPr="00D73C18" w:rsidRDefault="00CD5D09">
      <w:pPr>
        <w:rPr>
          <w:rFonts w:ascii="Times New Roman" w:hAnsi="Times New Roman"/>
          <w:sz w:val="24"/>
          <w:szCs w:val="24"/>
          <w:lang w:val="ro-RO"/>
        </w:rPr>
      </w:pPr>
    </w:p>
    <w:sectPr w:rsidR="00CD5D09" w:rsidRPr="00D73C18" w:rsidSect="009B6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567" w:left="1560" w:header="42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9355" w14:textId="77777777" w:rsidR="00254AB1" w:rsidRDefault="00254AB1">
      <w:pPr>
        <w:spacing w:after="0" w:line="240" w:lineRule="auto"/>
      </w:pPr>
      <w:r>
        <w:separator/>
      </w:r>
    </w:p>
  </w:endnote>
  <w:endnote w:type="continuationSeparator" w:id="0">
    <w:p w14:paraId="1D5358F5" w14:textId="77777777" w:rsidR="00254AB1" w:rsidRDefault="0025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569" w14:textId="77777777" w:rsidR="00452D33" w:rsidRDefault="00452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36C0" w14:textId="77777777" w:rsidR="00452D33" w:rsidRDefault="00452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86E9" w14:textId="77777777" w:rsidR="00452D33" w:rsidRDefault="00452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9F8F" w14:textId="77777777" w:rsidR="00254AB1" w:rsidRDefault="00254AB1">
      <w:pPr>
        <w:spacing w:after="0" w:line="240" w:lineRule="auto"/>
      </w:pPr>
      <w:r>
        <w:separator/>
      </w:r>
    </w:p>
  </w:footnote>
  <w:footnote w:type="continuationSeparator" w:id="0">
    <w:p w14:paraId="7C186C52" w14:textId="77777777" w:rsidR="00254AB1" w:rsidRDefault="0025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B30C" w14:textId="77777777" w:rsidR="006A3E69" w:rsidRDefault="006A3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398633"/>
      <w:docPartObj>
        <w:docPartGallery w:val="Watermarks"/>
        <w:docPartUnique/>
      </w:docPartObj>
    </w:sdtPr>
    <w:sdtContent>
      <w:p w14:paraId="392EC382" w14:textId="34A15D9A" w:rsidR="006A3E69" w:rsidRDefault="00000000">
        <w:pPr>
          <w:pStyle w:val="Header"/>
        </w:pPr>
        <w:r>
          <w:pict w14:anchorId="0D953E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4418580" o:spid="_x0000_s1025" type="#_x0000_t136" style="position:absolute;margin-left:0;margin-top:0;width:489.65pt;height:20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7E1E" w14:textId="77777777" w:rsidR="006A3E69" w:rsidRDefault="006A3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188C"/>
    <w:multiLevelType w:val="hybridMultilevel"/>
    <w:tmpl w:val="F97E05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52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90"/>
    <w:rsid w:val="0003650A"/>
    <w:rsid w:val="0009000A"/>
    <w:rsid w:val="00195DB6"/>
    <w:rsid w:val="001C09E4"/>
    <w:rsid w:val="00206BFF"/>
    <w:rsid w:val="002303F2"/>
    <w:rsid w:val="00254AB1"/>
    <w:rsid w:val="00256F90"/>
    <w:rsid w:val="002E41A8"/>
    <w:rsid w:val="003000B1"/>
    <w:rsid w:val="003B6CAA"/>
    <w:rsid w:val="003E487E"/>
    <w:rsid w:val="0040485F"/>
    <w:rsid w:val="004160CE"/>
    <w:rsid w:val="00452D33"/>
    <w:rsid w:val="0046055A"/>
    <w:rsid w:val="00462103"/>
    <w:rsid w:val="00481D06"/>
    <w:rsid w:val="004848BB"/>
    <w:rsid w:val="004B267A"/>
    <w:rsid w:val="004C1DA4"/>
    <w:rsid w:val="005547B0"/>
    <w:rsid w:val="005B5894"/>
    <w:rsid w:val="005C02D9"/>
    <w:rsid w:val="005F3037"/>
    <w:rsid w:val="00606149"/>
    <w:rsid w:val="00611090"/>
    <w:rsid w:val="006A3E69"/>
    <w:rsid w:val="00701B19"/>
    <w:rsid w:val="00701B8A"/>
    <w:rsid w:val="00713E07"/>
    <w:rsid w:val="00727823"/>
    <w:rsid w:val="007609A2"/>
    <w:rsid w:val="00782FA6"/>
    <w:rsid w:val="007A4EA6"/>
    <w:rsid w:val="007C674C"/>
    <w:rsid w:val="007D1EEF"/>
    <w:rsid w:val="007E26AF"/>
    <w:rsid w:val="007F1901"/>
    <w:rsid w:val="00822FFC"/>
    <w:rsid w:val="0082467A"/>
    <w:rsid w:val="00867C40"/>
    <w:rsid w:val="008F5555"/>
    <w:rsid w:val="00907097"/>
    <w:rsid w:val="0095376A"/>
    <w:rsid w:val="00960DE7"/>
    <w:rsid w:val="00980C92"/>
    <w:rsid w:val="009A1DCD"/>
    <w:rsid w:val="009B6B10"/>
    <w:rsid w:val="00A6368F"/>
    <w:rsid w:val="00AD0F13"/>
    <w:rsid w:val="00B562E5"/>
    <w:rsid w:val="00B628A3"/>
    <w:rsid w:val="00BA5114"/>
    <w:rsid w:val="00BC3909"/>
    <w:rsid w:val="00BF38DC"/>
    <w:rsid w:val="00C36481"/>
    <w:rsid w:val="00C51AD1"/>
    <w:rsid w:val="00CD5D09"/>
    <w:rsid w:val="00D35F8B"/>
    <w:rsid w:val="00D41A8F"/>
    <w:rsid w:val="00D734CE"/>
    <w:rsid w:val="00D73C18"/>
    <w:rsid w:val="00D763B6"/>
    <w:rsid w:val="00DA2549"/>
    <w:rsid w:val="00DC1180"/>
    <w:rsid w:val="00DE530B"/>
    <w:rsid w:val="00E0149C"/>
    <w:rsid w:val="00E402B9"/>
    <w:rsid w:val="00EA6FA1"/>
    <w:rsid w:val="00EB0A5F"/>
    <w:rsid w:val="00ED5430"/>
    <w:rsid w:val="00EF79ED"/>
    <w:rsid w:val="00F2235C"/>
    <w:rsid w:val="00F30C6E"/>
    <w:rsid w:val="00F52BF1"/>
    <w:rsid w:val="00F638ED"/>
    <w:rsid w:val="00F74341"/>
    <w:rsid w:val="00F85B75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7CC6"/>
  <w15:chartTrackingRefBased/>
  <w15:docId w15:val="{03B73B4E-9F85-49E9-8CFD-FACB74C1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90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1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1090"/>
    <w:rPr>
      <w:rFonts w:ascii="Calibri" w:eastAsia="Calibri" w:hAnsi="Calibri" w:cs="Times New Roman"/>
      <w:lang w:val="en-GB"/>
    </w:rPr>
  </w:style>
  <w:style w:type="paragraph" w:customStyle="1" w:styleId="CaracterCaracter">
    <w:name w:val="Caracter Caracter"/>
    <w:basedOn w:val="Normal"/>
    <w:rsid w:val="00611090"/>
    <w:pPr>
      <w:spacing w:after="0" w:line="240" w:lineRule="auto"/>
    </w:pPr>
    <w:rPr>
      <w:rFonts w:eastAsia="MS Mincho"/>
      <w:sz w:val="24"/>
      <w:szCs w:val="24"/>
      <w:lang w:val="pl-PL" w:eastAsia="pl-PL"/>
    </w:rPr>
  </w:style>
  <w:style w:type="character" w:customStyle="1" w:styleId="ln2talineat">
    <w:name w:val="ln2talineat"/>
    <w:basedOn w:val="DefaultParagraphFont"/>
    <w:rsid w:val="00822FFC"/>
  </w:style>
  <w:style w:type="table" w:styleId="TableGrid">
    <w:name w:val="Table Grid"/>
    <w:basedOn w:val="TableNormal"/>
    <w:uiPriority w:val="39"/>
    <w:rsid w:val="0098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0">
    <w:name w:val="Caracter Caracter"/>
    <w:basedOn w:val="Normal"/>
    <w:rsid w:val="00D763B6"/>
    <w:pPr>
      <w:spacing w:after="0" w:line="240" w:lineRule="auto"/>
    </w:pPr>
    <w:rPr>
      <w:rFonts w:eastAsia="MS Mincho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45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33"/>
    <w:rPr>
      <w:rFonts w:ascii="Calibri" w:eastAsia="Calibri" w:hAnsi="Calibri" w:cs="Times New Roman"/>
      <w:lang w:val="en-GB"/>
    </w:rPr>
  </w:style>
  <w:style w:type="paragraph" w:styleId="Revision">
    <w:name w:val="Revision"/>
    <w:hidden/>
    <w:uiPriority w:val="99"/>
    <w:semiHidden/>
    <w:rsid w:val="00D73C1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1985</Words>
  <Characters>11518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kinga vochin</cp:lastModifiedBy>
  <cp:revision>4</cp:revision>
  <cp:lastPrinted>2025-10-09T08:57:00Z</cp:lastPrinted>
  <dcterms:created xsi:type="dcterms:W3CDTF">2025-10-09T08:57:00Z</dcterms:created>
  <dcterms:modified xsi:type="dcterms:W3CDTF">2025-10-09T09:14:00Z</dcterms:modified>
</cp:coreProperties>
</file>