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4FCD8" w14:textId="77777777" w:rsidR="004E6814" w:rsidRPr="004E6814" w:rsidRDefault="00D04CA9" w:rsidP="004E6814">
      <w:pPr>
        <w:spacing w:line="276" w:lineRule="auto"/>
        <w:jc w:val="center"/>
        <w:rPr>
          <w:rFonts w:ascii="Times New Roman" w:eastAsia="Times New Roman" w:hAnsi="Times New Roman" w:cs="Times New Roman"/>
          <w:b/>
          <w:sz w:val="24"/>
          <w:szCs w:val="24"/>
        </w:rPr>
      </w:pPr>
      <w:r w:rsidRPr="004E6814">
        <w:rPr>
          <w:rFonts w:ascii="Times New Roman" w:eastAsia="Times New Roman" w:hAnsi="Times New Roman" w:cs="Times New Roman"/>
          <w:b/>
          <w:sz w:val="24"/>
          <w:szCs w:val="24"/>
        </w:rPr>
        <w:t>NOTĂ DE FUNDAMENTARE</w:t>
      </w:r>
    </w:p>
    <w:p w14:paraId="1854DC83" w14:textId="77777777" w:rsidR="00710A99" w:rsidRPr="004E6814" w:rsidRDefault="00710A99" w:rsidP="004E6814">
      <w:pPr>
        <w:spacing w:line="276" w:lineRule="auto"/>
        <w:jc w:val="center"/>
        <w:rPr>
          <w:rFonts w:ascii="Times New Roman" w:eastAsia="Times New Roman" w:hAnsi="Times New Roman" w:cs="Times New Roman"/>
          <w:b/>
          <w:sz w:val="24"/>
          <w:szCs w:val="24"/>
        </w:rPr>
      </w:pPr>
    </w:p>
    <w:p w14:paraId="0A9C52C1" w14:textId="4DEEEC47" w:rsidR="00935DB8" w:rsidRPr="004E6814" w:rsidRDefault="00935DB8" w:rsidP="004E6814">
      <w:pPr>
        <w:spacing w:after="0" w:line="276" w:lineRule="auto"/>
        <w:ind w:left="-142" w:right="-284" w:firstLine="851"/>
        <w:jc w:val="both"/>
        <w:rPr>
          <w:rFonts w:ascii="Times New Roman" w:hAnsi="Times New Roman" w:cs="Times New Roman"/>
          <w:sz w:val="24"/>
          <w:szCs w:val="24"/>
        </w:rPr>
      </w:pPr>
      <w:bookmarkStart w:id="0" w:name="_Hlk117504347"/>
      <w:r w:rsidRPr="004E6814">
        <w:rPr>
          <w:rFonts w:ascii="Times New Roman" w:hAnsi="Times New Roman" w:cs="Times New Roman"/>
          <w:sz w:val="24"/>
          <w:szCs w:val="24"/>
        </w:rPr>
        <w:t xml:space="preserve">Administraţia Naţională de Meteorologie este </w:t>
      </w:r>
      <w:r w:rsidR="009124BA">
        <w:rPr>
          <w:rFonts w:ascii="Times New Roman" w:hAnsi="Times New Roman" w:cs="Times New Roman"/>
          <w:sz w:val="24"/>
          <w:szCs w:val="24"/>
        </w:rPr>
        <w:t>instituție publică cu personalitate juridică care are</w:t>
      </w:r>
      <w:r w:rsidRPr="004E6814">
        <w:rPr>
          <w:rFonts w:ascii="Times New Roman" w:hAnsi="Times New Roman" w:cs="Times New Roman"/>
          <w:sz w:val="24"/>
          <w:szCs w:val="24"/>
        </w:rPr>
        <w:t xml:space="preserve"> statut de regie autonomă de interes public naţional, se organizează şi funcţionează pe bază de gestiune economică şi autonomie financiară şi funcţionează sub autoritatea Ministerului Mediului, Apelor şi Pădurilor.</w:t>
      </w:r>
    </w:p>
    <w:p w14:paraId="2A1F5C54" w14:textId="77777777" w:rsidR="00935DB8" w:rsidRPr="004E6814" w:rsidRDefault="00935DB8" w:rsidP="004E6814">
      <w:pPr>
        <w:spacing w:after="0" w:line="276" w:lineRule="auto"/>
        <w:ind w:left="-142" w:right="-284" w:firstLine="851"/>
        <w:jc w:val="both"/>
        <w:rPr>
          <w:rFonts w:ascii="Times New Roman" w:hAnsi="Times New Roman" w:cs="Times New Roman"/>
          <w:sz w:val="24"/>
          <w:szCs w:val="24"/>
        </w:rPr>
      </w:pPr>
      <w:r w:rsidRPr="004E6814">
        <w:rPr>
          <w:rFonts w:ascii="Times New Roman" w:hAnsi="Times New Roman" w:cs="Times New Roman"/>
          <w:sz w:val="24"/>
          <w:szCs w:val="24"/>
        </w:rPr>
        <w:t>Bunurile administrate de Ministerul Mediului, Apelor şi Pădurilor şi unităţile din subordine sunt prevăzute în anexa nr. 12 la Hotărârea Guvernului nr. 1.705/2006 pentru aprobarea inventarului centralizat al bunurilor din domeniul public al statului, cu modificările si completările ulterioare. Totodată, Hotărârea Guvernului nr. 1.705/2006 prevede că „modificările intervenite în inventarul centralizat al bunurilor din domeniul public al statului se aprobă în condiţiile legii, prin acte normative adoptate în acest sens, iniţiate de către ministere sau de alte organe de specialitate ale autorităţilor publice centrale, aflate în subordinea Guvernului, precum şi de autorităţi administrative autonome şi autorităţile administraţiei publice locale, prin Ministerul Administraţiei şi Internelor”.</w:t>
      </w:r>
    </w:p>
    <w:p w14:paraId="1025CE6C" w14:textId="77777777" w:rsidR="00935DB8" w:rsidRPr="004E6814" w:rsidRDefault="00935DB8" w:rsidP="004E6814">
      <w:pPr>
        <w:spacing w:after="0" w:line="276" w:lineRule="auto"/>
        <w:ind w:left="-142" w:right="-284" w:firstLine="851"/>
        <w:jc w:val="both"/>
        <w:rPr>
          <w:rFonts w:ascii="Times New Roman" w:hAnsi="Times New Roman" w:cs="Times New Roman"/>
          <w:sz w:val="24"/>
          <w:szCs w:val="24"/>
        </w:rPr>
      </w:pPr>
      <w:r w:rsidRPr="004E6814">
        <w:rPr>
          <w:rFonts w:ascii="Times New Roman" w:hAnsi="Times New Roman" w:cs="Times New Roman"/>
          <w:sz w:val="24"/>
          <w:szCs w:val="24"/>
        </w:rPr>
        <w:t xml:space="preserve">În conformitate cu prevederile art. 288 alin. (1) din Ordonanța de urgență a Guvernului nr. 57/2019 privind Codul administrativ, cu modificările și completările ulterioare, inventarul bunurilor din domeniul public al statului se întocmeşte şi se modifică, după caz, de ministere sau de celelalte organe de specialitate ale administraţiei publice centrale, atât pentru bunurile aflate în administrarea acestora, cât şi pentru bunurile aflate în administrarea unităţilor din subordinea, coordonarea sau sub autoritatea acestora, precum şi de autorităţile publice autonome şi se aprobă prin hotărâre a Guvernului. </w:t>
      </w:r>
    </w:p>
    <w:p w14:paraId="156CB8CA" w14:textId="77777777" w:rsidR="00935DB8" w:rsidRPr="004E6814" w:rsidRDefault="00935DB8" w:rsidP="004E6814">
      <w:pPr>
        <w:spacing w:after="0" w:line="276" w:lineRule="auto"/>
        <w:ind w:left="-142" w:right="-284" w:firstLine="851"/>
        <w:jc w:val="both"/>
        <w:rPr>
          <w:rFonts w:ascii="Times New Roman" w:hAnsi="Times New Roman" w:cs="Times New Roman"/>
          <w:sz w:val="24"/>
          <w:szCs w:val="24"/>
        </w:rPr>
      </w:pPr>
      <w:r w:rsidRPr="004E6814">
        <w:rPr>
          <w:rFonts w:ascii="Times New Roman" w:hAnsi="Times New Roman" w:cs="Times New Roman"/>
          <w:sz w:val="24"/>
          <w:szCs w:val="24"/>
        </w:rPr>
        <w:t>Potrivit punctului 21 din anexa nr. 2  la Ordonanța de urgență a Guvernului nr. 57/2019 privind Codul administrativ, cu modificările și completările ulterioare, cantoanele hidrotehnice, staţiile hidrologice, meteorologice şi de calitate a apelor aparțin domeniului public al statului.</w:t>
      </w:r>
    </w:p>
    <w:p w14:paraId="06F9CFAA" w14:textId="5D1116C5" w:rsidR="00935DB8" w:rsidRPr="004E6814" w:rsidRDefault="00935DB8" w:rsidP="004E6814">
      <w:pPr>
        <w:spacing w:after="0" w:line="276" w:lineRule="auto"/>
        <w:ind w:left="-142" w:right="-284" w:firstLine="851"/>
        <w:jc w:val="both"/>
        <w:rPr>
          <w:rFonts w:ascii="Times New Roman" w:hAnsi="Times New Roman" w:cs="Times New Roman"/>
          <w:sz w:val="24"/>
          <w:szCs w:val="24"/>
        </w:rPr>
      </w:pPr>
      <w:r w:rsidRPr="004E6814">
        <w:rPr>
          <w:rFonts w:ascii="Times New Roman" w:hAnsi="Times New Roman" w:cs="Times New Roman"/>
          <w:sz w:val="24"/>
          <w:szCs w:val="24"/>
        </w:rPr>
        <w:t xml:space="preserve">În conformitate cu prevederile art. 867 alin. (1) coroborate cu cele ale art. 868 alin. (1) din Legea nr. 287/2009 privind Codul civil, republicată, cu modificările ulterioare, dreptul de administrare </w:t>
      </w:r>
      <w:r w:rsidR="009124BA">
        <w:rPr>
          <w:rFonts w:ascii="Times New Roman" w:hAnsi="Times New Roman" w:cs="Times New Roman"/>
          <w:sz w:val="24"/>
          <w:szCs w:val="24"/>
        </w:rPr>
        <w:t>„</w:t>
      </w:r>
      <w:r w:rsidRPr="004E6814">
        <w:rPr>
          <w:rFonts w:ascii="Times New Roman" w:hAnsi="Times New Roman" w:cs="Times New Roman"/>
          <w:sz w:val="24"/>
          <w:szCs w:val="24"/>
        </w:rPr>
        <w:t xml:space="preserve">se constituie prin hotărâre a Guvernului” și  </w:t>
      </w:r>
      <w:r w:rsidR="009124BA">
        <w:rPr>
          <w:rFonts w:ascii="Times New Roman" w:hAnsi="Times New Roman" w:cs="Times New Roman"/>
          <w:sz w:val="24"/>
          <w:szCs w:val="24"/>
        </w:rPr>
        <w:t>„</w:t>
      </w:r>
      <w:r w:rsidRPr="004E6814">
        <w:rPr>
          <w:rFonts w:ascii="Times New Roman" w:hAnsi="Times New Roman" w:cs="Times New Roman"/>
          <w:sz w:val="24"/>
          <w:szCs w:val="24"/>
        </w:rPr>
        <w:t>aparţine regiilor autonome sau, după caz, autorităţilor administraţiei publice centrale sau locale şi altor instituţii publice de interes naţional, judeţean ori local”.</w:t>
      </w:r>
    </w:p>
    <w:p w14:paraId="38A05BAA" w14:textId="57A61363" w:rsidR="00C637FE" w:rsidRPr="004E6814" w:rsidRDefault="00C637FE" w:rsidP="004E6814">
      <w:pPr>
        <w:spacing w:after="0" w:line="276" w:lineRule="auto"/>
        <w:ind w:firstLine="720"/>
        <w:jc w:val="both"/>
        <w:rPr>
          <w:rFonts w:ascii="Times New Roman" w:eastAsia="Times New Roman" w:hAnsi="Times New Roman" w:cs="Times New Roman"/>
          <w:sz w:val="24"/>
          <w:szCs w:val="24"/>
        </w:rPr>
      </w:pPr>
      <w:r w:rsidRPr="004E6814">
        <w:rPr>
          <w:rFonts w:ascii="Times New Roman" w:eastAsia="Times New Roman" w:hAnsi="Times New Roman" w:cs="Times New Roman"/>
          <w:sz w:val="24"/>
          <w:szCs w:val="24"/>
        </w:rPr>
        <w:t>Proiectul de act normativ se referă la actualizarea inventarului bunurilor care alcătuiesc domeniul public al statului date în administrarea Administraţiei Naţionale de Meteorologie</w:t>
      </w:r>
      <w:r w:rsidR="001D403F">
        <w:rPr>
          <w:rFonts w:ascii="Times New Roman" w:eastAsia="Times New Roman" w:hAnsi="Times New Roman" w:cs="Times New Roman"/>
          <w:sz w:val="24"/>
          <w:szCs w:val="24"/>
        </w:rPr>
        <w:t>.</w:t>
      </w:r>
    </w:p>
    <w:p w14:paraId="7AE9575B" w14:textId="7597E333" w:rsidR="00C637FE" w:rsidRPr="004E6814" w:rsidRDefault="00C637FE" w:rsidP="004E6814">
      <w:pPr>
        <w:spacing w:before="120" w:after="0" w:line="276" w:lineRule="auto"/>
        <w:ind w:firstLine="720"/>
        <w:jc w:val="both"/>
        <w:rPr>
          <w:rFonts w:ascii="Times New Roman" w:eastAsia="Times New Roman" w:hAnsi="Times New Roman" w:cs="Times New Roman"/>
          <w:sz w:val="24"/>
          <w:szCs w:val="24"/>
        </w:rPr>
      </w:pPr>
      <w:r w:rsidRPr="004E6814">
        <w:rPr>
          <w:rFonts w:ascii="Times New Roman" w:eastAsia="Times New Roman" w:hAnsi="Times New Roman" w:cs="Times New Roman"/>
          <w:sz w:val="24"/>
          <w:szCs w:val="24"/>
        </w:rPr>
        <w:t>Trecerea din domeniul public al statului în domeniul privat al statului a unor bunuri, care sunt propuse la casare, având o uzură fizică</w:t>
      </w:r>
      <w:r w:rsidR="00BE46AC" w:rsidRPr="00BE46AC">
        <w:rPr>
          <w:rFonts w:ascii="Times New Roman" w:eastAsia="Times New Roman" w:hAnsi="Times New Roman" w:cs="Times New Roman"/>
          <w:sz w:val="24"/>
          <w:szCs w:val="24"/>
        </w:rPr>
        <w:t xml:space="preserve"> </w:t>
      </w:r>
      <w:r w:rsidR="00BE46AC" w:rsidRPr="004E6814">
        <w:rPr>
          <w:rFonts w:ascii="Times New Roman" w:eastAsia="Times New Roman" w:hAnsi="Times New Roman" w:cs="Times New Roman"/>
          <w:sz w:val="24"/>
          <w:szCs w:val="24"/>
        </w:rPr>
        <w:t>avansată</w:t>
      </w:r>
      <w:r w:rsidR="004E6814" w:rsidRPr="004E6814">
        <w:t xml:space="preserve">, </w:t>
      </w:r>
      <w:r w:rsidR="00BE46AC" w:rsidRPr="00BE46AC">
        <w:rPr>
          <w:rFonts w:ascii="Times New Roman" w:hAnsi="Times New Roman" w:cs="Times New Roman"/>
        </w:rPr>
        <w:t xml:space="preserve">prezintă </w:t>
      </w:r>
      <w:r w:rsidR="000178CE">
        <w:rPr>
          <w:rFonts w:ascii="Times New Roman" w:eastAsia="Times New Roman" w:hAnsi="Times New Roman" w:cs="Times New Roman"/>
          <w:sz w:val="24"/>
          <w:szCs w:val="24"/>
        </w:rPr>
        <w:t>degradări</w:t>
      </w:r>
      <w:r w:rsidR="00BE46AC">
        <w:rPr>
          <w:rFonts w:ascii="Times New Roman" w:eastAsia="Times New Roman" w:hAnsi="Times New Roman" w:cs="Times New Roman"/>
          <w:sz w:val="24"/>
          <w:szCs w:val="24"/>
        </w:rPr>
        <w:t xml:space="preserve">, iar </w:t>
      </w:r>
      <w:r w:rsidRPr="004E6814">
        <w:rPr>
          <w:rFonts w:ascii="Times New Roman" w:eastAsia="Times New Roman" w:hAnsi="Times New Roman" w:cs="Times New Roman"/>
          <w:sz w:val="24"/>
          <w:szCs w:val="24"/>
        </w:rPr>
        <w:t xml:space="preserve">durata de viaţă normată </w:t>
      </w:r>
      <w:r w:rsidR="00BE46AC">
        <w:rPr>
          <w:rFonts w:ascii="Times New Roman" w:eastAsia="Times New Roman" w:hAnsi="Times New Roman" w:cs="Times New Roman"/>
          <w:sz w:val="24"/>
          <w:szCs w:val="24"/>
        </w:rPr>
        <w:t xml:space="preserve">este </w:t>
      </w:r>
      <w:r w:rsidRPr="004E6814">
        <w:rPr>
          <w:rFonts w:ascii="Times New Roman" w:eastAsia="Times New Roman" w:hAnsi="Times New Roman" w:cs="Times New Roman"/>
          <w:sz w:val="24"/>
          <w:szCs w:val="24"/>
        </w:rPr>
        <w:t>depăşită, menţinerea lor în funcţiune nemaifiind justificată.</w:t>
      </w:r>
      <w:r w:rsidR="00EB7B03">
        <w:rPr>
          <w:rFonts w:ascii="Times New Roman" w:eastAsia="Times New Roman" w:hAnsi="Times New Roman" w:cs="Times New Roman"/>
          <w:sz w:val="24"/>
          <w:szCs w:val="24"/>
        </w:rPr>
        <w:t xml:space="preserve"> </w:t>
      </w:r>
      <w:r w:rsidRPr="004E6814">
        <w:rPr>
          <w:rFonts w:ascii="Times New Roman" w:eastAsia="Times New Roman" w:hAnsi="Times New Roman" w:cs="Times New Roman"/>
          <w:sz w:val="24"/>
          <w:szCs w:val="24"/>
        </w:rPr>
        <w:t>Bunurile sunt cuprinse în anexa la prezentul act normativ şi sunt, în general, de</w:t>
      </w:r>
      <w:r w:rsidR="00EB7B03">
        <w:rPr>
          <w:rFonts w:ascii="Times New Roman" w:eastAsia="Times New Roman" w:hAnsi="Times New Roman" w:cs="Times New Roman"/>
          <w:sz w:val="24"/>
          <w:szCs w:val="24"/>
        </w:rPr>
        <w:t xml:space="preserve"> următoarea natură</w:t>
      </w:r>
      <w:r w:rsidRPr="004E6814">
        <w:rPr>
          <w:rFonts w:ascii="Times New Roman" w:eastAsia="Times New Roman" w:hAnsi="Times New Roman" w:cs="Times New Roman"/>
          <w:sz w:val="24"/>
          <w:szCs w:val="24"/>
        </w:rPr>
        <w:t>:</w:t>
      </w:r>
    </w:p>
    <w:p w14:paraId="64C92CA7" w14:textId="77777777" w:rsidR="004E6814" w:rsidRPr="001D403F" w:rsidRDefault="004E6814" w:rsidP="004E6814">
      <w:pPr>
        <w:spacing w:before="120" w:after="0" w:line="276" w:lineRule="auto"/>
        <w:ind w:firstLine="720"/>
        <w:jc w:val="both"/>
        <w:rPr>
          <w:rFonts w:ascii="Times New Roman" w:eastAsia="Times New Roman" w:hAnsi="Times New Roman" w:cs="Times New Roman"/>
          <w:sz w:val="4"/>
          <w:szCs w:val="4"/>
        </w:rPr>
      </w:pPr>
    </w:p>
    <w:p w14:paraId="74EB2B41" w14:textId="3BB029F2" w:rsidR="00C637FE" w:rsidRPr="004E6814" w:rsidRDefault="00C637FE" w:rsidP="001D403F">
      <w:pPr>
        <w:spacing w:after="0" w:line="276" w:lineRule="auto"/>
        <w:jc w:val="both"/>
        <w:rPr>
          <w:rFonts w:ascii="Times New Roman" w:eastAsia="Times New Roman" w:hAnsi="Times New Roman" w:cs="Times New Roman"/>
          <w:sz w:val="24"/>
          <w:szCs w:val="24"/>
        </w:rPr>
      </w:pPr>
      <w:r w:rsidRPr="004E6814">
        <w:rPr>
          <w:rFonts w:ascii="Times New Roman" w:eastAsia="Times New Roman" w:hAnsi="Times New Roman" w:cs="Times New Roman"/>
          <w:sz w:val="24"/>
          <w:szCs w:val="24"/>
        </w:rPr>
        <w:t xml:space="preserve">a) </w:t>
      </w:r>
      <w:r w:rsidR="00DF545C" w:rsidRPr="004E6814">
        <w:rPr>
          <w:rFonts w:ascii="Times New Roman" w:eastAsia="Times New Roman" w:hAnsi="Times New Roman" w:cs="Times New Roman"/>
          <w:sz w:val="24"/>
          <w:szCs w:val="24"/>
        </w:rPr>
        <w:t>echipamente de tehnică de calcul şi telecomunicaţii, (calculatoare PC, staţii de lucru,</w:t>
      </w:r>
      <w:r w:rsidR="009124BA">
        <w:rPr>
          <w:rFonts w:ascii="Times New Roman" w:eastAsia="Times New Roman" w:hAnsi="Times New Roman" w:cs="Times New Roman"/>
          <w:sz w:val="24"/>
          <w:szCs w:val="24"/>
        </w:rPr>
        <w:t xml:space="preserve"> </w:t>
      </w:r>
      <w:r w:rsidR="00DF545C" w:rsidRPr="004E6814">
        <w:rPr>
          <w:rFonts w:ascii="Times New Roman" w:eastAsia="Times New Roman" w:hAnsi="Times New Roman" w:cs="Times New Roman"/>
          <w:sz w:val="24"/>
          <w:szCs w:val="24"/>
        </w:rPr>
        <w:t>utilizate ca sisteme de prognoză şi afişare informaţii meteorologice, inclusiv de la radarele</w:t>
      </w:r>
      <w:r w:rsidR="009124BA">
        <w:rPr>
          <w:rFonts w:ascii="Times New Roman" w:eastAsia="Times New Roman" w:hAnsi="Times New Roman" w:cs="Times New Roman"/>
          <w:sz w:val="24"/>
          <w:szCs w:val="24"/>
        </w:rPr>
        <w:t xml:space="preserve"> </w:t>
      </w:r>
      <w:r w:rsidR="00DF545C" w:rsidRPr="004E6814">
        <w:rPr>
          <w:rFonts w:ascii="Times New Roman" w:eastAsia="Times New Roman" w:hAnsi="Times New Roman" w:cs="Times New Roman"/>
          <w:sz w:val="24"/>
          <w:szCs w:val="24"/>
        </w:rPr>
        <w:t xml:space="preserve">meteorologice, echipamente de comunicaţii, imprimante, etc.), realizate tehnologic la    nivelul anului 2003, care nu mai pot fi utilizate şi care au fost înlocuite cu echipamente din generaţia tehnologică actuală, </w:t>
      </w:r>
      <w:r w:rsidR="00C2655A" w:rsidRPr="004E6814">
        <w:rPr>
          <w:rFonts w:ascii="Times New Roman" w:eastAsia="Times New Roman" w:hAnsi="Times New Roman" w:cs="Times New Roman"/>
          <w:sz w:val="24"/>
          <w:szCs w:val="24"/>
        </w:rPr>
        <w:t>sisteme f</w:t>
      </w:r>
      <w:r w:rsidR="00434F8A">
        <w:rPr>
          <w:rFonts w:ascii="Times New Roman" w:eastAsia="Times New Roman" w:hAnsi="Times New Roman" w:cs="Times New Roman"/>
          <w:sz w:val="24"/>
          <w:szCs w:val="24"/>
        </w:rPr>
        <w:t>ormate din calculatoare, cabluri</w:t>
      </w:r>
      <w:r w:rsidR="00C2655A" w:rsidRPr="004E6814">
        <w:rPr>
          <w:rFonts w:ascii="Times New Roman" w:eastAsia="Times New Roman" w:hAnsi="Times New Roman" w:cs="Times New Roman"/>
          <w:sz w:val="24"/>
          <w:szCs w:val="24"/>
        </w:rPr>
        <w:t xml:space="preserve">, monitoare, </w:t>
      </w:r>
      <w:r w:rsidR="004519CD" w:rsidRPr="004E6814">
        <w:rPr>
          <w:rFonts w:ascii="Times New Roman" w:eastAsia="Times New Roman" w:hAnsi="Times New Roman" w:cs="Times New Roman"/>
          <w:sz w:val="24"/>
          <w:szCs w:val="24"/>
        </w:rPr>
        <w:t>unități dvd-rom, surse UPS smart;</w:t>
      </w:r>
    </w:p>
    <w:p w14:paraId="7CE764AE" w14:textId="77777777" w:rsidR="005A6C2D" w:rsidRPr="004E6814" w:rsidRDefault="005A6C2D" w:rsidP="001D403F">
      <w:pPr>
        <w:spacing w:after="0" w:line="276" w:lineRule="auto"/>
        <w:jc w:val="both"/>
        <w:rPr>
          <w:rFonts w:ascii="Times New Roman" w:eastAsia="Times New Roman" w:hAnsi="Times New Roman" w:cs="Times New Roman"/>
          <w:sz w:val="24"/>
          <w:szCs w:val="24"/>
        </w:rPr>
      </w:pPr>
      <w:r w:rsidRPr="004E6814">
        <w:rPr>
          <w:rFonts w:ascii="Times New Roman" w:eastAsia="Times New Roman" w:hAnsi="Times New Roman" w:cs="Times New Roman"/>
          <w:sz w:val="24"/>
          <w:szCs w:val="24"/>
        </w:rPr>
        <w:t xml:space="preserve">b) redresor </w:t>
      </w:r>
      <w:r w:rsidR="00D722D0" w:rsidRPr="004E6814">
        <w:rPr>
          <w:rFonts w:ascii="Times New Roman" w:eastAsia="Times New Roman" w:hAnsi="Times New Roman" w:cs="Times New Roman"/>
          <w:sz w:val="24"/>
          <w:szCs w:val="24"/>
        </w:rPr>
        <w:t>trifazat</w:t>
      </w:r>
      <w:r w:rsidR="00005995" w:rsidRPr="004E6814">
        <w:rPr>
          <w:rFonts w:ascii="Times New Roman" w:eastAsia="Times New Roman" w:hAnsi="Times New Roman" w:cs="Times New Roman"/>
          <w:sz w:val="24"/>
          <w:szCs w:val="24"/>
        </w:rPr>
        <w:t>;</w:t>
      </w:r>
    </w:p>
    <w:p w14:paraId="540E6204" w14:textId="77777777" w:rsidR="00D722D0" w:rsidRPr="004E6814" w:rsidRDefault="00D722D0" w:rsidP="001D403F">
      <w:pPr>
        <w:spacing w:after="0" w:line="276" w:lineRule="auto"/>
        <w:jc w:val="both"/>
        <w:rPr>
          <w:rFonts w:ascii="Times New Roman" w:eastAsia="Times New Roman" w:hAnsi="Times New Roman" w:cs="Times New Roman"/>
          <w:sz w:val="24"/>
          <w:szCs w:val="24"/>
        </w:rPr>
      </w:pPr>
      <w:r w:rsidRPr="004E6814">
        <w:rPr>
          <w:rFonts w:ascii="Times New Roman" w:eastAsia="Times New Roman" w:hAnsi="Times New Roman" w:cs="Times New Roman"/>
          <w:sz w:val="24"/>
          <w:szCs w:val="24"/>
        </w:rPr>
        <w:t>c) invertor</w:t>
      </w:r>
      <w:r w:rsidR="00005995" w:rsidRPr="004E6814">
        <w:rPr>
          <w:rFonts w:ascii="Times New Roman" w:eastAsia="Times New Roman" w:hAnsi="Times New Roman" w:cs="Times New Roman"/>
          <w:sz w:val="24"/>
          <w:szCs w:val="24"/>
        </w:rPr>
        <w:t xml:space="preserve"> 800 Ah;</w:t>
      </w:r>
    </w:p>
    <w:p w14:paraId="46D32891" w14:textId="77777777" w:rsidR="00005995" w:rsidRPr="004E6814" w:rsidRDefault="00005995" w:rsidP="009124BA">
      <w:pPr>
        <w:spacing w:after="0" w:line="360" w:lineRule="auto"/>
        <w:jc w:val="both"/>
        <w:rPr>
          <w:rFonts w:ascii="Times New Roman" w:eastAsia="Times New Roman" w:hAnsi="Times New Roman" w:cs="Times New Roman"/>
          <w:sz w:val="24"/>
          <w:szCs w:val="24"/>
        </w:rPr>
      </w:pPr>
      <w:r w:rsidRPr="004E6814">
        <w:rPr>
          <w:rFonts w:ascii="Times New Roman" w:eastAsia="Times New Roman" w:hAnsi="Times New Roman" w:cs="Times New Roman"/>
          <w:sz w:val="24"/>
          <w:szCs w:val="24"/>
        </w:rPr>
        <w:t>d) stații detecție fulgere</w:t>
      </w:r>
      <w:r w:rsidR="00BE3B68" w:rsidRPr="004E6814">
        <w:rPr>
          <w:rFonts w:ascii="Times New Roman" w:eastAsia="Times New Roman" w:hAnsi="Times New Roman" w:cs="Times New Roman"/>
          <w:sz w:val="24"/>
          <w:szCs w:val="24"/>
        </w:rPr>
        <w:t>;</w:t>
      </w:r>
    </w:p>
    <w:p w14:paraId="2DC818D8" w14:textId="77777777" w:rsidR="00BE3B68" w:rsidRPr="004E6814" w:rsidRDefault="00BA0EB3" w:rsidP="001D403F">
      <w:pPr>
        <w:spacing w:after="0" w:line="276" w:lineRule="auto"/>
        <w:jc w:val="both"/>
        <w:rPr>
          <w:rFonts w:ascii="Times New Roman" w:eastAsia="Times New Roman" w:hAnsi="Times New Roman" w:cs="Times New Roman"/>
          <w:sz w:val="24"/>
          <w:szCs w:val="24"/>
        </w:rPr>
      </w:pPr>
      <w:r w:rsidRPr="004E6814">
        <w:rPr>
          <w:rFonts w:ascii="Times New Roman" w:eastAsia="Times New Roman" w:hAnsi="Times New Roman" w:cs="Times New Roman"/>
          <w:sz w:val="24"/>
          <w:szCs w:val="24"/>
        </w:rPr>
        <w:lastRenderedPageBreak/>
        <w:t>e)</w:t>
      </w:r>
      <w:r w:rsidR="00763CA6">
        <w:rPr>
          <w:rFonts w:ascii="Times New Roman" w:eastAsia="Times New Roman" w:hAnsi="Times New Roman" w:cs="Times New Roman"/>
          <w:sz w:val="24"/>
          <w:szCs w:val="24"/>
        </w:rPr>
        <w:t xml:space="preserve"> antenă</w:t>
      </w:r>
      <w:r w:rsidR="00BE3B68" w:rsidRPr="004E6814">
        <w:rPr>
          <w:rFonts w:ascii="Times New Roman" w:eastAsia="Times New Roman" w:hAnsi="Times New Roman" w:cs="Times New Roman"/>
          <w:sz w:val="24"/>
          <w:szCs w:val="24"/>
        </w:rPr>
        <w:t xml:space="preserve"> pentru comunicații satelitare;</w:t>
      </w:r>
    </w:p>
    <w:p w14:paraId="706DEBF6" w14:textId="77777777" w:rsidR="00BA0EB3" w:rsidRPr="004E6814" w:rsidRDefault="00BE3B68" w:rsidP="001D403F">
      <w:pPr>
        <w:spacing w:after="0" w:line="276" w:lineRule="auto"/>
        <w:jc w:val="both"/>
        <w:rPr>
          <w:rFonts w:ascii="Times New Roman" w:eastAsia="Times New Roman" w:hAnsi="Times New Roman" w:cs="Times New Roman"/>
          <w:sz w:val="24"/>
          <w:szCs w:val="24"/>
        </w:rPr>
      </w:pPr>
      <w:r w:rsidRPr="004E6814">
        <w:rPr>
          <w:rFonts w:ascii="Times New Roman" w:eastAsia="Times New Roman" w:hAnsi="Times New Roman" w:cs="Times New Roman"/>
          <w:sz w:val="24"/>
          <w:szCs w:val="24"/>
        </w:rPr>
        <w:t xml:space="preserve">f) </w:t>
      </w:r>
      <w:r w:rsidR="00763CA6">
        <w:rPr>
          <w:rFonts w:ascii="Times New Roman" w:eastAsia="Times New Roman" w:hAnsi="Times New Roman" w:cs="Times New Roman"/>
          <w:sz w:val="24"/>
          <w:szCs w:val="24"/>
        </w:rPr>
        <w:t xml:space="preserve"> poartă</w:t>
      </w:r>
      <w:r w:rsidR="00BA0EB3" w:rsidRPr="004E6814">
        <w:rPr>
          <w:rFonts w:ascii="Times New Roman" w:eastAsia="Times New Roman" w:hAnsi="Times New Roman" w:cs="Times New Roman"/>
          <w:sz w:val="24"/>
          <w:szCs w:val="24"/>
        </w:rPr>
        <w:t xml:space="preserve"> de comunicații formata din calculator, 2 monitoare, sursă UPS</w:t>
      </w:r>
      <w:r w:rsidRPr="004E6814">
        <w:rPr>
          <w:rFonts w:ascii="Times New Roman" w:eastAsia="Times New Roman" w:hAnsi="Times New Roman" w:cs="Times New Roman"/>
          <w:sz w:val="24"/>
          <w:szCs w:val="24"/>
        </w:rPr>
        <w:t>;</w:t>
      </w:r>
    </w:p>
    <w:p w14:paraId="44021FDF" w14:textId="77777777" w:rsidR="00BA0EB3" w:rsidRPr="004E6814" w:rsidRDefault="00763CA6" w:rsidP="001D403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sidR="00BA0EB3" w:rsidRPr="004E6814">
        <w:rPr>
          <w:rFonts w:ascii="Times New Roman" w:eastAsia="Times New Roman" w:hAnsi="Times New Roman" w:cs="Times New Roman"/>
          <w:sz w:val="24"/>
          <w:szCs w:val="24"/>
        </w:rPr>
        <w:t xml:space="preserve">) </w:t>
      </w:r>
      <w:r w:rsidR="00D6194F" w:rsidRPr="004E6814">
        <w:rPr>
          <w:rFonts w:ascii="Times New Roman" w:eastAsia="Times New Roman" w:hAnsi="Times New Roman" w:cs="Times New Roman"/>
          <w:sz w:val="24"/>
          <w:szCs w:val="24"/>
        </w:rPr>
        <w:t>servere produse meteorologice;</w:t>
      </w:r>
    </w:p>
    <w:p w14:paraId="208D903F" w14:textId="77777777" w:rsidR="00C637FE" w:rsidRPr="004E6814" w:rsidRDefault="00193165" w:rsidP="001D403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00D6194F" w:rsidRPr="004E6814">
        <w:rPr>
          <w:rFonts w:ascii="Times New Roman" w:eastAsia="Times New Roman" w:hAnsi="Times New Roman" w:cs="Times New Roman"/>
          <w:sz w:val="24"/>
          <w:szCs w:val="24"/>
        </w:rPr>
        <w:t>) motopompă cu motor pe benzină</w:t>
      </w:r>
      <w:r w:rsidR="00C637FE" w:rsidRPr="004E6814">
        <w:rPr>
          <w:rFonts w:ascii="Times New Roman" w:eastAsia="Times New Roman" w:hAnsi="Times New Roman" w:cs="Times New Roman"/>
          <w:sz w:val="24"/>
          <w:szCs w:val="24"/>
        </w:rPr>
        <w:t>;</w:t>
      </w:r>
    </w:p>
    <w:p w14:paraId="71E37961" w14:textId="0C06DB60" w:rsidR="00C637FE" w:rsidRDefault="00193165" w:rsidP="001D403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D6194F" w:rsidRPr="004E6814">
        <w:rPr>
          <w:rFonts w:ascii="Times New Roman" w:eastAsia="Times New Roman" w:hAnsi="Times New Roman" w:cs="Times New Roman"/>
          <w:sz w:val="24"/>
          <w:szCs w:val="24"/>
        </w:rPr>
        <w:t>) grup electrogen utilizat pentru asigurarea alimentării cu energie electrică în cazul căderilor de tensiune</w:t>
      </w:r>
      <w:r w:rsidR="009124BA">
        <w:rPr>
          <w:rFonts w:ascii="Times New Roman" w:eastAsia="Times New Roman" w:hAnsi="Times New Roman" w:cs="Times New Roman"/>
          <w:sz w:val="24"/>
          <w:szCs w:val="24"/>
        </w:rPr>
        <w:t>;</w:t>
      </w:r>
    </w:p>
    <w:p w14:paraId="3EB47CCB" w14:textId="7E1AA007" w:rsidR="00434F8A" w:rsidRDefault="00434F8A" w:rsidP="001D403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 cabină metalică pentru utilaj hidro</w:t>
      </w:r>
      <w:r w:rsidR="009124BA">
        <w:rPr>
          <w:rFonts w:ascii="Times New Roman" w:eastAsia="Times New Roman" w:hAnsi="Times New Roman" w:cs="Times New Roman"/>
          <w:sz w:val="24"/>
          <w:szCs w:val="24"/>
        </w:rPr>
        <w:t>;</w:t>
      </w:r>
    </w:p>
    <w:p w14:paraId="2D2449A5" w14:textId="5E7A288C" w:rsidR="00434F8A" w:rsidRDefault="00434F8A" w:rsidP="001D403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 centrala termică cu racord gaze</w:t>
      </w:r>
      <w:r w:rsidR="009124BA">
        <w:rPr>
          <w:rFonts w:ascii="Times New Roman" w:eastAsia="Times New Roman" w:hAnsi="Times New Roman" w:cs="Times New Roman"/>
          <w:sz w:val="24"/>
          <w:szCs w:val="24"/>
        </w:rPr>
        <w:t>;</w:t>
      </w:r>
    </w:p>
    <w:p w14:paraId="642A06DF" w14:textId="0F727461" w:rsidR="00434F8A" w:rsidRDefault="00434F8A" w:rsidP="001D403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 </w:t>
      </w:r>
      <w:r w:rsidR="00980525">
        <w:rPr>
          <w:rFonts w:ascii="Times New Roman" w:eastAsia="Times New Roman" w:hAnsi="Times New Roman" w:cs="Times New Roman"/>
          <w:sz w:val="24"/>
          <w:szCs w:val="24"/>
        </w:rPr>
        <w:t>cameră de umiditate etalon model 95</w:t>
      </w:r>
      <w:r w:rsidR="009124BA">
        <w:rPr>
          <w:rFonts w:ascii="Times New Roman" w:eastAsia="Times New Roman" w:hAnsi="Times New Roman" w:cs="Times New Roman"/>
          <w:sz w:val="24"/>
          <w:szCs w:val="24"/>
        </w:rPr>
        <w:t>.</w:t>
      </w:r>
    </w:p>
    <w:p w14:paraId="59DE0971" w14:textId="77777777" w:rsidR="001D403F" w:rsidRPr="001D403F" w:rsidRDefault="001D403F" w:rsidP="001D403F">
      <w:pPr>
        <w:spacing w:after="0" w:line="276" w:lineRule="auto"/>
        <w:jc w:val="both"/>
        <w:rPr>
          <w:rFonts w:ascii="Times New Roman" w:eastAsia="Times New Roman" w:hAnsi="Times New Roman" w:cs="Times New Roman"/>
          <w:sz w:val="12"/>
          <w:szCs w:val="12"/>
        </w:rPr>
      </w:pPr>
    </w:p>
    <w:p w14:paraId="3B56813D" w14:textId="77777777" w:rsidR="00980525" w:rsidRPr="00434F8A" w:rsidRDefault="00980525" w:rsidP="001D403F">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Valoarea totală a bunurilor aflate în administrarea Administraţiei Naţionale</w:t>
      </w:r>
      <w:r w:rsidRPr="00980525">
        <w:rPr>
          <w:rFonts w:ascii="Times New Roman" w:eastAsia="Times New Roman" w:hAnsi="Times New Roman" w:cs="Times New Roman"/>
          <w:sz w:val="24"/>
          <w:szCs w:val="24"/>
        </w:rPr>
        <w:t xml:space="preserve"> de Meteorologie</w:t>
      </w:r>
      <w:r>
        <w:rPr>
          <w:rFonts w:ascii="Times New Roman" w:eastAsia="Times New Roman" w:hAnsi="Times New Roman" w:cs="Times New Roman"/>
          <w:sz w:val="24"/>
          <w:szCs w:val="24"/>
        </w:rPr>
        <w:t xml:space="preserve"> </w:t>
      </w:r>
      <w:r w:rsidRPr="00980525">
        <w:rPr>
          <w:rFonts w:ascii="Times New Roman" w:eastAsia="Times New Roman" w:hAnsi="Times New Roman" w:cs="Times New Roman"/>
          <w:sz w:val="24"/>
          <w:szCs w:val="24"/>
        </w:rPr>
        <w:t>care trec din domeniul  public al statului in domeniul privat al statulu</w:t>
      </w:r>
      <w:r>
        <w:rPr>
          <w:rFonts w:ascii="Times New Roman" w:eastAsia="Times New Roman" w:hAnsi="Times New Roman" w:cs="Times New Roman"/>
          <w:sz w:val="24"/>
          <w:szCs w:val="24"/>
        </w:rPr>
        <w:t xml:space="preserve">i, </w:t>
      </w:r>
      <w:r w:rsidRPr="00980525">
        <w:rPr>
          <w:rFonts w:ascii="Times New Roman" w:eastAsia="Times New Roman" w:hAnsi="Times New Roman" w:cs="Times New Roman"/>
          <w:sz w:val="24"/>
          <w:szCs w:val="24"/>
        </w:rPr>
        <w:t>în vederea scoaterii din funcţiune</w:t>
      </w:r>
      <w:r w:rsidR="00216881">
        <w:rPr>
          <w:rFonts w:ascii="Times New Roman" w:eastAsia="Times New Roman" w:hAnsi="Times New Roman" w:cs="Times New Roman"/>
          <w:sz w:val="24"/>
          <w:szCs w:val="24"/>
        </w:rPr>
        <w:t xml:space="preserve"> sau casării, este de 11.780.214 lei.</w:t>
      </w:r>
      <w:r>
        <w:rPr>
          <w:rFonts w:ascii="Times New Roman" w:eastAsia="Times New Roman" w:hAnsi="Times New Roman" w:cs="Times New Roman"/>
          <w:sz w:val="24"/>
          <w:szCs w:val="24"/>
        </w:rPr>
        <w:t xml:space="preserve"> </w:t>
      </w:r>
    </w:p>
    <w:p w14:paraId="00A8CE0A" w14:textId="77777777" w:rsidR="00C637FE" w:rsidRPr="004E6814" w:rsidRDefault="00C637FE" w:rsidP="004E6814">
      <w:pPr>
        <w:spacing w:after="0" w:line="276" w:lineRule="auto"/>
        <w:ind w:firstLine="720"/>
        <w:jc w:val="both"/>
        <w:rPr>
          <w:rFonts w:ascii="Times New Roman" w:eastAsia="Times New Roman" w:hAnsi="Times New Roman" w:cs="Times New Roman"/>
          <w:sz w:val="24"/>
          <w:szCs w:val="24"/>
        </w:rPr>
      </w:pPr>
      <w:r w:rsidRPr="004E6814">
        <w:rPr>
          <w:rFonts w:ascii="Times New Roman" w:eastAsia="Times New Roman" w:hAnsi="Times New Roman" w:cs="Times New Roman"/>
          <w:sz w:val="24"/>
          <w:szCs w:val="24"/>
        </w:rPr>
        <w:t>Consiliul de Administraţie al Administraţiei Naţionale de Meteorologie a</w:t>
      </w:r>
      <w:r w:rsidR="002E4AA3" w:rsidRPr="004E6814">
        <w:rPr>
          <w:rFonts w:ascii="Times New Roman" w:eastAsia="Times New Roman" w:hAnsi="Times New Roman" w:cs="Times New Roman"/>
          <w:sz w:val="24"/>
          <w:szCs w:val="24"/>
        </w:rPr>
        <w:t xml:space="preserve"> aprobat scoaterea din folosință a imobilizărilor corporale și necorporale prin casare cu va</w:t>
      </w:r>
      <w:r w:rsidR="0048438D" w:rsidRPr="004E6814">
        <w:rPr>
          <w:rFonts w:ascii="Times New Roman" w:eastAsia="Times New Roman" w:hAnsi="Times New Roman" w:cs="Times New Roman"/>
          <w:sz w:val="24"/>
          <w:szCs w:val="24"/>
        </w:rPr>
        <w:t>lorificarea materialelor rămase,</w:t>
      </w:r>
      <w:r w:rsidRPr="004E6814">
        <w:rPr>
          <w:rFonts w:ascii="Times New Roman" w:eastAsia="Times New Roman" w:hAnsi="Times New Roman" w:cs="Times New Roman"/>
          <w:sz w:val="24"/>
          <w:szCs w:val="24"/>
        </w:rPr>
        <w:t xml:space="preserve"> prin Hotărârea nr.</w:t>
      </w:r>
      <w:r w:rsidR="0048438D" w:rsidRPr="004E6814">
        <w:rPr>
          <w:rFonts w:ascii="Times New Roman" w:eastAsia="Times New Roman" w:hAnsi="Times New Roman" w:cs="Times New Roman"/>
          <w:sz w:val="24"/>
          <w:szCs w:val="24"/>
        </w:rPr>
        <w:t xml:space="preserve"> </w:t>
      </w:r>
      <w:r w:rsidR="00CD252C" w:rsidRPr="004E6814">
        <w:rPr>
          <w:rFonts w:ascii="Times New Roman" w:eastAsia="Times New Roman" w:hAnsi="Times New Roman" w:cs="Times New Roman"/>
          <w:sz w:val="24"/>
          <w:szCs w:val="24"/>
        </w:rPr>
        <w:t>0</w:t>
      </w:r>
      <w:r w:rsidR="0048438D" w:rsidRPr="004E6814">
        <w:rPr>
          <w:rFonts w:ascii="Times New Roman" w:eastAsia="Times New Roman" w:hAnsi="Times New Roman" w:cs="Times New Roman"/>
          <w:sz w:val="24"/>
          <w:szCs w:val="24"/>
        </w:rPr>
        <w:t>8/23.08.2023</w:t>
      </w:r>
      <w:r w:rsidRPr="004E6814">
        <w:rPr>
          <w:rFonts w:ascii="Times New Roman" w:eastAsia="Times New Roman" w:hAnsi="Times New Roman" w:cs="Times New Roman"/>
          <w:sz w:val="24"/>
          <w:szCs w:val="24"/>
        </w:rPr>
        <w:t>.</w:t>
      </w:r>
    </w:p>
    <w:p w14:paraId="66F5170B" w14:textId="26689054" w:rsidR="00C637FE" w:rsidRPr="004E6814" w:rsidRDefault="00C637FE" w:rsidP="004E6814">
      <w:pPr>
        <w:spacing w:after="0" w:line="276" w:lineRule="auto"/>
        <w:ind w:firstLine="720"/>
        <w:jc w:val="both"/>
        <w:rPr>
          <w:rFonts w:ascii="Times New Roman" w:eastAsia="Trebuchet MS" w:hAnsi="Times New Roman" w:cs="Times New Roman"/>
          <w:sz w:val="24"/>
          <w:szCs w:val="24"/>
        </w:rPr>
      </w:pPr>
      <w:r w:rsidRPr="004E6814">
        <w:rPr>
          <w:rFonts w:ascii="Times New Roman" w:eastAsia="Times New Roman" w:hAnsi="Times New Roman" w:cs="Times New Roman"/>
          <w:sz w:val="24"/>
          <w:szCs w:val="24"/>
        </w:rPr>
        <w:t xml:space="preserve">Pentru scoaterea din funcţiune în vederea casării şi valorificării, în conformitate cu prevederile art. 2 din Ordonanţa Guvernului nr. 112/2000 </w:t>
      </w:r>
      <w:r w:rsidRPr="004E6814">
        <w:rPr>
          <w:rFonts w:ascii="Times New Roman" w:eastAsia="Times New Roman" w:hAnsi="Times New Roman" w:cs="Times New Roman"/>
          <w:sz w:val="24"/>
          <w:szCs w:val="24"/>
          <w:shd w:val="clear" w:color="auto" w:fill="FFFFFF"/>
        </w:rPr>
        <w:t>pentru reglementarea procesului de scoatere din funcţiune, casare şi valorificare a activelor corporale care alcătuiesc domeniul public al statului şi al unităţilor administrativ-teritoriale</w:t>
      </w:r>
      <w:r w:rsidRPr="004E6814">
        <w:rPr>
          <w:rFonts w:ascii="Times New Roman" w:eastAsia="Times New Roman" w:hAnsi="Times New Roman" w:cs="Times New Roman"/>
          <w:sz w:val="24"/>
          <w:szCs w:val="24"/>
        </w:rPr>
        <w:t>,</w:t>
      </w:r>
      <w:r w:rsidR="00BE46AC">
        <w:rPr>
          <w:rFonts w:ascii="Times New Roman" w:eastAsia="Times New Roman" w:hAnsi="Times New Roman" w:cs="Times New Roman"/>
          <w:sz w:val="24"/>
          <w:szCs w:val="24"/>
        </w:rPr>
        <w:t xml:space="preserve"> </w:t>
      </w:r>
      <w:r w:rsidR="00BE46AC" w:rsidRPr="00BE46AC">
        <w:rPr>
          <w:rFonts w:ascii="Times New Roman" w:eastAsia="Times New Roman" w:hAnsi="Times New Roman" w:cs="Times New Roman"/>
          <w:sz w:val="24"/>
          <w:szCs w:val="24"/>
        </w:rPr>
        <w:t>aprobată prin Legea nr. 246/2001</w:t>
      </w:r>
      <w:r w:rsidR="00BE46AC">
        <w:rPr>
          <w:rFonts w:ascii="Times New Roman" w:eastAsia="Times New Roman" w:hAnsi="Times New Roman" w:cs="Times New Roman"/>
          <w:sz w:val="24"/>
          <w:szCs w:val="24"/>
        </w:rPr>
        <w:t>,</w:t>
      </w:r>
      <w:r w:rsidRPr="004E6814">
        <w:rPr>
          <w:rFonts w:ascii="Times New Roman" w:eastAsia="Times New Roman" w:hAnsi="Times New Roman" w:cs="Times New Roman"/>
          <w:sz w:val="24"/>
          <w:szCs w:val="24"/>
        </w:rPr>
        <w:t xml:space="preserve"> se impune ca bunurile să fie trecute în patrimoniul privat al statului.</w:t>
      </w:r>
    </w:p>
    <w:p w14:paraId="6381F0CA" w14:textId="77777777" w:rsidR="00C41912" w:rsidRPr="004E6814" w:rsidRDefault="00C41912" w:rsidP="004E6814">
      <w:pPr>
        <w:spacing w:after="0" w:line="276" w:lineRule="auto"/>
        <w:ind w:right="-284"/>
        <w:jc w:val="both"/>
        <w:rPr>
          <w:rFonts w:ascii="Times New Roman" w:hAnsi="Times New Roman" w:cs="Times New Roman"/>
          <w:sz w:val="4"/>
          <w:szCs w:val="4"/>
        </w:rPr>
      </w:pPr>
    </w:p>
    <w:bookmarkEnd w:id="0"/>
    <w:p w14:paraId="0AFF5AFD" w14:textId="77777777" w:rsidR="00DE2FCE" w:rsidRPr="004E6814" w:rsidRDefault="00847EA5" w:rsidP="004E6814">
      <w:pPr>
        <w:spacing w:after="0" w:line="276" w:lineRule="auto"/>
        <w:ind w:left="-142" w:right="-284" w:firstLine="360"/>
        <w:jc w:val="both"/>
        <w:rPr>
          <w:rFonts w:ascii="Times New Roman" w:hAnsi="Times New Roman" w:cs="Times New Roman"/>
          <w:sz w:val="24"/>
          <w:szCs w:val="24"/>
        </w:rPr>
      </w:pPr>
      <w:r w:rsidRPr="004E6814">
        <w:rPr>
          <w:rFonts w:ascii="Times New Roman" w:hAnsi="Times New Roman" w:cs="Times New Roman"/>
          <w:sz w:val="24"/>
          <w:szCs w:val="24"/>
        </w:rPr>
        <w:t xml:space="preserve">      </w:t>
      </w:r>
      <w:r w:rsidR="0088550D" w:rsidRPr="004E6814">
        <w:rPr>
          <w:rFonts w:ascii="Times New Roman" w:hAnsi="Times New Roman" w:cs="Times New Roman"/>
          <w:sz w:val="24"/>
          <w:szCs w:val="24"/>
        </w:rPr>
        <w:t xml:space="preserve">   </w:t>
      </w:r>
      <w:r w:rsidR="00DE2FCE" w:rsidRPr="004E6814">
        <w:rPr>
          <w:rFonts w:ascii="Times New Roman" w:hAnsi="Times New Roman" w:cs="Times New Roman"/>
          <w:sz w:val="24"/>
          <w:szCs w:val="24"/>
        </w:rPr>
        <w:t>Necesitatea și oportunitatea promovării proiectului de act normativ, realitatea și corectitudinea datelor prezentate aparțin Administrației Naționale de Meteorologie,</w:t>
      </w:r>
      <w:r w:rsidR="00D67012" w:rsidRPr="004E6814">
        <w:rPr>
          <w:rFonts w:ascii="Times New Roman" w:hAnsi="Times New Roman" w:cs="Times New Roman"/>
          <w:sz w:val="24"/>
          <w:szCs w:val="24"/>
        </w:rPr>
        <w:t xml:space="preserve"> </w:t>
      </w:r>
      <w:r w:rsidR="00DE2FCE" w:rsidRPr="004E6814">
        <w:rPr>
          <w:rFonts w:ascii="Times New Roman" w:hAnsi="Times New Roman" w:cs="Times New Roman"/>
          <w:sz w:val="24"/>
          <w:szCs w:val="24"/>
        </w:rPr>
        <w:t xml:space="preserve">care promovează acest proiect prin Ministerul Mediului, Apelor și Pădurilor, în temeiul art.1 lit.b) din Regulamentul privind procedurile, la nivelul Guvernului, pentru elaborarea, avizarea și prezentarea proiectelor de documente de politici publice, a proiectelor de acte normative, precum și a altor documente în vederea adoptării/aprobării, aprobat prin Hotărârea Guvernului nr. 561/2009, cu modificările </w:t>
      </w:r>
      <w:r w:rsidR="00F70D2A" w:rsidRPr="004E6814">
        <w:rPr>
          <w:rFonts w:ascii="Times New Roman" w:hAnsi="Times New Roman" w:cs="Times New Roman"/>
          <w:sz w:val="24"/>
          <w:szCs w:val="24"/>
        </w:rPr>
        <w:t xml:space="preserve">şi completările </w:t>
      </w:r>
      <w:r w:rsidR="00DE2FCE" w:rsidRPr="004E6814">
        <w:rPr>
          <w:rFonts w:ascii="Times New Roman" w:hAnsi="Times New Roman" w:cs="Times New Roman"/>
          <w:sz w:val="24"/>
          <w:szCs w:val="24"/>
        </w:rPr>
        <w:t>ulterioare.</w:t>
      </w:r>
    </w:p>
    <w:p w14:paraId="01525B14" w14:textId="77777777" w:rsidR="00DE2FCE" w:rsidRPr="004E6814" w:rsidRDefault="00A91151" w:rsidP="004E6814">
      <w:pPr>
        <w:spacing w:after="0" w:line="276" w:lineRule="auto"/>
        <w:ind w:left="-142" w:right="-284" w:firstLine="708"/>
        <w:jc w:val="both"/>
        <w:rPr>
          <w:rFonts w:ascii="Times New Roman" w:hAnsi="Times New Roman" w:cs="Times New Roman"/>
          <w:sz w:val="24"/>
          <w:szCs w:val="24"/>
        </w:rPr>
      </w:pPr>
      <w:r w:rsidRPr="004E6814">
        <w:rPr>
          <w:rFonts w:ascii="Times New Roman" w:hAnsi="Times New Roman" w:cs="Times New Roman"/>
          <w:sz w:val="24"/>
          <w:szCs w:val="24"/>
        </w:rPr>
        <w:t xml:space="preserve"> </w:t>
      </w:r>
      <w:r w:rsidR="0088550D" w:rsidRPr="004E6814">
        <w:rPr>
          <w:rFonts w:ascii="Times New Roman" w:hAnsi="Times New Roman" w:cs="Times New Roman"/>
          <w:sz w:val="24"/>
          <w:szCs w:val="24"/>
        </w:rPr>
        <w:t xml:space="preserve">  </w:t>
      </w:r>
      <w:r w:rsidR="00DE2FCE" w:rsidRPr="004E6814">
        <w:rPr>
          <w:rFonts w:ascii="Times New Roman" w:hAnsi="Times New Roman" w:cs="Times New Roman"/>
          <w:sz w:val="24"/>
          <w:szCs w:val="24"/>
        </w:rPr>
        <w:t>Administrația Națională de Meteorologie face precizarea că bunuri</w:t>
      </w:r>
      <w:r w:rsidR="003F047B" w:rsidRPr="004E6814">
        <w:rPr>
          <w:rFonts w:ascii="Times New Roman" w:hAnsi="Times New Roman" w:cs="Times New Roman"/>
          <w:sz w:val="24"/>
          <w:szCs w:val="24"/>
        </w:rPr>
        <w:t>le</w:t>
      </w:r>
      <w:r w:rsidR="00DE2FCE" w:rsidRPr="004E6814">
        <w:rPr>
          <w:rFonts w:ascii="Times New Roman" w:hAnsi="Times New Roman" w:cs="Times New Roman"/>
          <w:sz w:val="24"/>
          <w:szCs w:val="24"/>
        </w:rPr>
        <w:t xml:space="preserve"> care fac obiectul prezentului proiect de act normativ nu sunt grevate de sarcini, nu se află in litigiu, nu fac obiectul revendicării sau restituirii în condiţiile legii.  </w:t>
      </w:r>
    </w:p>
    <w:p w14:paraId="4F7CC676" w14:textId="77777777" w:rsidR="0011705A" w:rsidRPr="004E6814" w:rsidRDefault="007F124B" w:rsidP="003E4088">
      <w:pPr>
        <w:spacing w:after="0" w:line="276" w:lineRule="auto"/>
        <w:ind w:left="-142" w:right="-284" w:firstLine="142"/>
        <w:jc w:val="both"/>
        <w:rPr>
          <w:rFonts w:ascii="Times New Roman" w:hAnsi="Times New Roman" w:cs="Times New Roman"/>
          <w:sz w:val="24"/>
          <w:szCs w:val="24"/>
        </w:rPr>
      </w:pPr>
      <w:r w:rsidRPr="004E6814">
        <w:rPr>
          <w:rFonts w:ascii="Times New Roman" w:hAnsi="Times New Roman" w:cs="Times New Roman"/>
          <w:sz w:val="24"/>
          <w:szCs w:val="24"/>
        </w:rPr>
        <w:t xml:space="preserve">          </w:t>
      </w:r>
      <w:r w:rsidR="0088550D" w:rsidRPr="004E6814">
        <w:rPr>
          <w:rFonts w:ascii="Times New Roman" w:hAnsi="Times New Roman" w:cs="Times New Roman"/>
          <w:sz w:val="24"/>
          <w:szCs w:val="24"/>
        </w:rPr>
        <w:t xml:space="preserve">   </w:t>
      </w:r>
      <w:r w:rsidR="00DE2FCE" w:rsidRPr="004E6814">
        <w:rPr>
          <w:rFonts w:ascii="Times New Roman" w:hAnsi="Times New Roman" w:cs="Times New Roman"/>
          <w:sz w:val="24"/>
          <w:szCs w:val="24"/>
        </w:rPr>
        <w:t>Prezentul act normativ nu prezintă impact asupra domeniilor social, economic şi de mediu, asupra bugetului general consolidat sau asupra legislaţiei în vigoare, conform prevederilor art.1 alin.(3) lit.a) pct.12 din Hotărârea Guvernului nr.</w:t>
      </w:r>
      <w:r w:rsidR="00BF1924" w:rsidRPr="004E6814">
        <w:rPr>
          <w:rFonts w:ascii="Times New Roman" w:hAnsi="Times New Roman" w:cs="Times New Roman"/>
          <w:sz w:val="24"/>
          <w:szCs w:val="24"/>
        </w:rPr>
        <w:t xml:space="preserve"> </w:t>
      </w:r>
      <w:r w:rsidR="00DE2FCE" w:rsidRPr="004E6814">
        <w:rPr>
          <w:rFonts w:ascii="Times New Roman" w:hAnsi="Times New Roman" w:cs="Times New Roman"/>
          <w:sz w:val="24"/>
          <w:szCs w:val="24"/>
        </w:rPr>
        <w:t>443/2022 pentru aprobarea conţinutului instrumentului de prezentare şi motivare, a structurii raportului privind implementarea actelor normative, a instrucţiunilor metodologice pentru realizarea evaluării impactului, precum şi pentru înfiinţarea Consiliului consultativ pentru evaluarea impactului actelor normative.</w:t>
      </w:r>
    </w:p>
    <w:p w14:paraId="00D67F8E" w14:textId="77777777" w:rsidR="00710A99" w:rsidRDefault="00710A99" w:rsidP="004E6814">
      <w:pPr>
        <w:spacing w:after="0" w:line="276" w:lineRule="auto"/>
        <w:ind w:right="-340" w:firstLine="709"/>
        <w:jc w:val="both"/>
        <w:rPr>
          <w:rFonts w:ascii="Times New Roman" w:hAnsi="Times New Roman" w:cs="Times New Roman"/>
          <w:sz w:val="24"/>
          <w:szCs w:val="24"/>
        </w:rPr>
      </w:pPr>
    </w:p>
    <w:p w14:paraId="13D7E6CE" w14:textId="77777777" w:rsidR="001D403F" w:rsidRDefault="001D403F" w:rsidP="004E6814">
      <w:pPr>
        <w:spacing w:after="0" w:line="276" w:lineRule="auto"/>
        <w:ind w:right="-340" w:firstLine="709"/>
        <w:jc w:val="both"/>
        <w:rPr>
          <w:rFonts w:ascii="Times New Roman" w:hAnsi="Times New Roman" w:cs="Times New Roman"/>
          <w:sz w:val="24"/>
          <w:szCs w:val="24"/>
        </w:rPr>
      </w:pPr>
    </w:p>
    <w:p w14:paraId="080F4A87" w14:textId="77777777" w:rsidR="001D403F" w:rsidRDefault="001D403F" w:rsidP="004E6814">
      <w:pPr>
        <w:spacing w:after="0" w:line="276" w:lineRule="auto"/>
        <w:ind w:right="-340" w:firstLine="709"/>
        <w:jc w:val="both"/>
        <w:rPr>
          <w:rFonts w:ascii="Times New Roman" w:hAnsi="Times New Roman" w:cs="Times New Roman"/>
          <w:sz w:val="24"/>
          <w:szCs w:val="24"/>
        </w:rPr>
      </w:pPr>
    </w:p>
    <w:p w14:paraId="2C8A15F0" w14:textId="77777777" w:rsidR="001D403F" w:rsidRDefault="001D403F" w:rsidP="004E6814">
      <w:pPr>
        <w:spacing w:after="0" w:line="276" w:lineRule="auto"/>
        <w:ind w:right="-340" w:firstLine="709"/>
        <w:jc w:val="both"/>
        <w:rPr>
          <w:rFonts w:ascii="Times New Roman" w:hAnsi="Times New Roman" w:cs="Times New Roman"/>
          <w:sz w:val="24"/>
          <w:szCs w:val="24"/>
        </w:rPr>
      </w:pPr>
    </w:p>
    <w:p w14:paraId="4F53CCDF" w14:textId="77777777" w:rsidR="001D403F" w:rsidRDefault="001D403F" w:rsidP="004E6814">
      <w:pPr>
        <w:spacing w:after="0" w:line="276" w:lineRule="auto"/>
        <w:ind w:right="-340" w:firstLine="709"/>
        <w:jc w:val="both"/>
        <w:rPr>
          <w:rFonts w:ascii="Times New Roman" w:hAnsi="Times New Roman" w:cs="Times New Roman"/>
          <w:sz w:val="24"/>
          <w:szCs w:val="24"/>
        </w:rPr>
      </w:pPr>
    </w:p>
    <w:p w14:paraId="32A6A670" w14:textId="77777777" w:rsidR="001D403F" w:rsidRDefault="001D403F" w:rsidP="004E6814">
      <w:pPr>
        <w:spacing w:after="0" w:line="276" w:lineRule="auto"/>
        <w:ind w:right="-340" w:firstLine="709"/>
        <w:jc w:val="both"/>
        <w:rPr>
          <w:rFonts w:ascii="Times New Roman" w:hAnsi="Times New Roman" w:cs="Times New Roman"/>
          <w:sz w:val="24"/>
          <w:szCs w:val="24"/>
        </w:rPr>
      </w:pPr>
    </w:p>
    <w:p w14:paraId="01FB40DB" w14:textId="77777777" w:rsidR="001D403F" w:rsidRDefault="001D403F" w:rsidP="004E6814">
      <w:pPr>
        <w:spacing w:after="0" w:line="276" w:lineRule="auto"/>
        <w:ind w:right="-340" w:firstLine="709"/>
        <w:jc w:val="both"/>
        <w:rPr>
          <w:rFonts w:ascii="Times New Roman" w:hAnsi="Times New Roman" w:cs="Times New Roman"/>
          <w:sz w:val="24"/>
          <w:szCs w:val="24"/>
        </w:rPr>
      </w:pPr>
    </w:p>
    <w:p w14:paraId="0B4D5FC1" w14:textId="77777777" w:rsidR="001D403F" w:rsidRPr="004E6814" w:rsidRDefault="001D403F" w:rsidP="004E6814">
      <w:pPr>
        <w:spacing w:after="0" w:line="276" w:lineRule="auto"/>
        <w:ind w:right="-340" w:firstLine="709"/>
        <w:jc w:val="both"/>
        <w:rPr>
          <w:rFonts w:ascii="Times New Roman" w:hAnsi="Times New Roman" w:cs="Times New Roman"/>
          <w:sz w:val="24"/>
          <w:szCs w:val="24"/>
        </w:rPr>
      </w:pPr>
    </w:p>
    <w:p w14:paraId="3FE80BA1" w14:textId="77777777" w:rsidR="00254EC7" w:rsidRPr="004E6814" w:rsidRDefault="0064756D" w:rsidP="004E6814">
      <w:pPr>
        <w:spacing w:after="0" w:line="276" w:lineRule="auto"/>
        <w:ind w:right="-340" w:firstLine="709"/>
        <w:jc w:val="both"/>
        <w:rPr>
          <w:rFonts w:ascii="Times New Roman" w:hAnsi="Times New Roman" w:cs="Times New Roman"/>
          <w:sz w:val="24"/>
          <w:szCs w:val="24"/>
        </w:rPr>
      </w:pPr>
      <w:r w:rsidRPr="004E6814">
        <w:rPr>
          <w:rFonts w:ascii="Times New Roman" w:hAnsi="Times New Roman" w:cs="Times New Roman"/>
          <w:sz w:val="24"/>
          <w:szCs w:val="24"/>
        </w:rPr>
        <w:lastRenderedPageBreak/>
        <w:t>Luând în considerare cele expuse, a fost elaborat proiectul d</w:t>
      </w:r>
      <w:r w:rsidR="00F41F14" w:rsidRPr="004E6814">
        <w:rPr>
          <w:rFonts w:ascii="Times New Roman" w:hAnsi="Times New Roman" w:cs="Times New Roman"/>
          <w:sz w:val="24"/>
          <w:szCs w:val="24"/>
        </w:rPr>
        <w:t>e Hotărâre a Guvernului privind trecerea din domeniul public al statului</w:t>
      </w:r>
      <w:r w:rsidR="008A0668" w:rsidRPr="004E6814">
        <w:rPr>
          <w:rFonts w:ascii="Times New Roman" w:hAnsi="Times New Roman" w:cs="Times New Roman"/>
          <w:sz w:val="24"/>
          <w:szCs w:val="24"/>
        </w:rPr>
        <w:t xml:space="preserve"> în domeniul privat al acestuia, pentru scoaterea din funcțiune în vederea valorificării  și, după caz, casării, a unor bunuri aflate în administrarea Ministerului Mediului, Apelor și Pădurilor - Administraţia Naţională de Meteorologie</w:t>
      </w:r>
      <w:r w:rsidR="00254EC7" w:rsidRPr="004E6814">
        <w:rPr>
          <w:rFonts w:ascii="Times New Roman" w:hAnsi="Times New Roman" w:cs="Times New Roman"/>
          <w:sz w:val="24"/>
          <w:szCs w:val="24"/>
        </w:rPr>
        <w:t>, care în forma prezentată a fost avizat de ministerele interesate şi pe care îl supunem spre adoptare.</w:t>
      </w:r>
    </w:p>
    <w:p w14:paraId="4412FD4D" w14:textId="77777777" w:rsidR="00F41F14" w:rsidRDefault="00F41F14" w:rsidP="004E6814">
      <w:pPr>
        <w:spacing w:after="0" w:line="276" w:lineRule="auto"/>
        <w:ind w:right="-284" w:firstLine="708"/>
        <w:jc w:val="both"/>
        <w:rPr>
          <w:rFonts w:ascii="Times New Roman" w:hAnsi="Times New Roman" w:cs="Times New Roman"/>
          <w:sz w:val="24"/>
          <w:szCs w:val="24"/>
        </w:rPr>
      </w:pPr>
    </w:p>
    <w:p w14:paraId="278C41CD" w14:textId="77777777" w:rsidR="00E019A9" w:rsidRDefault="00E019A9" w:rsidP="004E6814">
      <w:pPr>
        <w:spacing w:after="0" w:line="276" w:lineRule="auto"/>
        <w:ind w:right="-284" w:firstLine="708"/>
        <w:jc w:val="both"/>
        <w:rPr>
          <w:rFonts w:ascii="Times New Roman" w:hAnsi="Times New Roman" w:cs="Times New Roman"/>
          <w:sz w:val="24"/>
          <w:szCs w:val="24"/>
        </w:rPr>
      </w:pPr>
    </w:p>
    <w:p w14:paraId="4AC50C3F" w14:textId="77777777" w:rsidR="00E019A9" w:rsidRPr="004E6814" w:rsidRDefault="00E019A9" w:rsidP="004E6814">
      <w:pPr>
        <w:spacing w:after="0" w:line="276" w:lineRule="auto"/>
        <w:ind w:right="-284" w:firstLine="708"/>
        <w:jc w:val="both"/>
        <w:rPr>
          <w:rFonts w:ascii="Times New Roman" w:hAnsi="Times New Roman" w:cs="Times New Roman"/>
          <w:sz w:val="24"/>
          <w:szCs w:val="24"/>
        </w:rPr>
      </w:pPr>
    </w:p>
    <w:p w14:paraId="40B947BC" w14:textId="77777777" w:rsidR="00C91A4C" w:rsidRPr="00C91A4C" w:rsidRDefault="00C91A4C" w:rsidP="00C91A4C">
      <w:pPr>
        <w:spacing w:after="0" w:line="360" w:lineRule="auto"/>
        <w:jc w:val="center"/>
        <w:rPr>
          <w:rFonts w:ascii="Times New Roman" w:eastAsia="Times New Roman" w:hAnsi="Times New Roman" w:cs="Times New Roman"/>
          <w:b/>
          <w:color w:val="000000"/>
          <w:sz w:val="24"/>
          <w:szCs w:val="24"/>
        </w:rPr>
      </w:pPr>
      <w:r w:rsidRPr="00C91A4C">
        <w:rPr>
          <w:rFonts w:ascii="Times New Roman" w:eastAsia="Times New Roman" w:hAnsi="Times New Roman" w:cs="Times New Roman"/>
          <w:b/>
          <w:color w:val="000000"/>
          <w:sz w:val="24"/>
          <w:szCs w:val="24"/>
        </w:rPr>
        <w:t>MINISTRUL MEDIULUI, APELOR ȘI PĂDURILOR</w:t>
      </w:r>
    </w:p>
    <w:p w14:paraId="1F01C5C0" w14:textId="77777777" w:rsidR="00C91A4C" w:rsidRPr="00C91A4C" w:rsidRDefault="00C91A4C" w:rsidP="00C91A4C">
      <w:pPr>
        <w:spacing w:after="0" w:line="360" w:lineRule="auto"/>
        <w:rPr>
          <w:rFonts w:ascii="Times New Roman" w:eastAsia="Times New Roman" w:hAnsi="Times New Roman" w:cs="Times New Roman"/>
          <w:b/>
          <w:color w:val="000000"/>
          <w:sz w:val="24"/>
          <w:szCs w:val="24"/>
        </w:rPr>
      </w:pPr>
      <w:r w:rsidRPr="00C91A4C">
        <w:rPr>
          <w:rFonts w:ascii="Times New Roman" w:eastAsia="Times New Roman" w:hAnsi="Times New Roman" w:cs="Times New Roman"/>
          <w:b/>
          <w:color w:val="000000"/>
          <w:sz w:val="24"/>
          <w:szCs w:val="24"/>
        </w:rPr>
        <w:t xml:space="preserve">                                                  DIANA - ANDA BUZOIANU</w:t>
      </w:r>
    </w:p>
    <w:p w14:paraId="220C110C" w14:textId="77777777" w:rsidR="00C91A4C" w:rsidRPr="00C91A4C" w:rsidRDefault="00C91A4C" w:rsidP="00C91A4C">
      <w:pPr>
        <w:spacing w:after="0" w:line="360" w:lineRule="auto"/>
        <w:rPr>
          <w:rFonts w:ascii="Times New Roman" w:eastAsia="Times New Roman" w:hAnsi="Times New Roman" w:cs="Times New Roman"/>
          <w:b/>
          <w:color w:val="000000"/>
          <w:sz w:val="24"/>
          <w:szCs w:val="24"/>
        </w:rPr>
      </w:pPr>
    </w:p>
    <w:p w14:paraId="43F6B8F9" w14:textId="77777777" w:rsidR="00C91A4C" w:rsidRPr="00C91A4C" w:rsidRDefault="00C91A4C" w:rsidP="00C91A4C">
      <w:pPr>
        <w:spacing w:after="0" w:line="360" w:lineRule="auto"/>
        <w:rPr>
          <w:rFonts w:ascii="Times New Roman" w:eastAsia="Times New Roman" w:hAnsi="Times New Roman" w:cs="Times New Roman"/>
          <w:b/>
          <w:color w:val="000000"/>
          <w:sz w:val="24"/>
          <w:szCs w:val="24"/>
        </w:rPr>
      </w:pPr>
    </w:p>
    <w:p w14:paraId="6B230A76" w14:textId="77777777" w:rsidR="00C91A4C" w:rsidRPr="00C91A4C" w:rsidRDefault="00C91A4C" w:rsidP="00C91A4C">
      <w:pPr>
        <w:spacing w:after="0" w:line="360" w:lineRule="auto"/>
        <w:rPr>
          <w:rFonts w:ascii="Times New Roman" w:eastAsia="Times New Roman" w:hAnsi="Times New Roman" w:cs="Times New Roman"/>
          <w:b/>
          <w:color w:val="000000"/>
          <w:sz w:val="24"/>
          <w:szCs w:val="24"/>
        </w:rPr>
      </w:pPr>
    </w:p>
    <w:p w14:paraId="3A55412F" w14:textId="77777777" w:rsidR="00C91A4C" w:rsidRPr="00C91A4C" w:rsidRDefault="00C91A4C" w:rsidP="00C91A4C">
      <w:pPr>
        <w:spacing w:after="0" w:line="360" w:lineRule="auto"/>
        <w:rPr>
          <w:rFonts w:ascii="Times New Roman" w:eastAsia="Times New Roman" w:hAnsi="Times New Roman" w:cs="Times New Roman"/>
          <w:b/>
          <w:color w:val="000000"/>
          <w:sz w:val="24"/>
          <w:szCs w:val="24"/>
        </w:rPr>
      </w:pPr>
    </w:p>
    <w:p w14:paraId="73B28CB3" w14:textId="77777777" w:rsidR="00C91A4C" w:rsidRPr="00C91A4C" w:rsidRDefault="00C91A4C" w:rsidP="00C91A4C">
      <w:pPr>
        <w:spacing w:after="0" w:line="240" w:lineRule="auto"/>
        <w:jc w:val="center"/>
        <w:rPr>
          <w:rFonts w:ascii="Times New Roman" w:eastAsia="Times New Roman" w:hAnsi="Times New Roman" w:cs="Times New Roman"/>
          <w:b/>
          <w:noProof/>
          <w:sz w:val="24"/>
          <w:szCs w:val="24"/>
        </w:rPr>
      </w:pPr>
      <w:r w:rsidRPr="00C91A4C">
        <w:rPr>
          <w:rFonts w:ascii="Times New Roman" w:eastAsia="Times New Roman" w:hAnsi="Times New Roman" w:cs="Times New Roman"/>
          <w:b/>
          <w:noProof/>
          <w:sz w:val="24"/>
          <w:szCs w:val="24"/>
        </w:rPr>
        <w:t>AVIZĂM:</w:t>
      </w:r>
    </w:p>
    <w:p w14:paraId="23CCAD0F" w14:textId="77777777" w:rsidR="00C91A4C" w:rsidRPr="00C91A4C" w:rsidRDefault="00C91A4C" w:rsidP="00C91A4C">
      <w:pPr>
        <w:spacing w:after="0" w:line="240" w:lineRule="auto"/>
        <w:rPr>
          <w:rFonts w:ascii="Times New Roman" w:eastAsia="Times New Roman" w:hAnsi="Times New Roman" w:cs="Times New Roman"/>
          <w:b/>
          <w:noProof/>
          <w:sz w:val="24"/>
          <w:szCs w:val="24"/>
        </w:rPr>
      </w:pPr>
      <w:r w:rsidRPr="00C91A4C">
        <w:rPr>
          <w:rFonts w:ascii="Times New Roman" w:eastAsia="Times New Roman" w:hAnsi="Times New Roman" w:cs="Times New Roman"/>
          <w:b/>
          <w:noProof/>
          <w:sz w:val="24"/>
          <w:szCs w:val="24"/>
        </w:rPr>
        <w:t xml:space="preserve">                                              </w:t>
      </w:r>
    </w:p>
    <w:p w14:paraId="7E17E001" w14:textId="77777777" w:rsidR="00C91A4C" w:rsidRPr="00C91A4C" w:rsidRDefault="00C91A4C" w:rsidP="00C91A4C">
      <w:pPr>
        <w:spacing w:after="0" w:line="240" w:lineRule="auto"/>
        <w:rPr>
          <w:rFonts w:ascii="Times New Roman" w:eastAsia="Times New Roman" w:hAnsi="Times New Roman" w:cs="Times New Roman"/>
          <w:b/>
          <w:noProof/>
          <w:sz w:val="24"/>
          <w:szCs w:val="24"/>
        </w:rPr>
      </w:pPr>
    </w:p>
    <w:p w14:paraId="74F9721B" w14:textId="77777777" w:rsidR="00C91A4C" w:rsidRPr="00C91A4C" w:rsidRDefault="00C91A4C" w:rsidP="00C91A4C">
      <w:pPr>
        <w:spacing w:after="0" w:line="240" w:lineRule="auto"/>
        <w:jc w:val="center"/>
        <w:rPr>
          <w:rFonts w:ascii="Times New Roman" w:eastAsia="Times New Roman" w:hAnsi="Times New Roman" w:cs="Times New Roman"/>
          <w:b/>
          <w:bCs/>
          <w:noProof/>
          <w:sz w:val="24"/>
          <w:szCs w:val="24"/>
          <w:lang w:val="pt-BR"/>
        </w:rPr>
      </w:pPr>
      <w:r w:rsidRPr="00C91A4C">
        <w:rPr>
          <w:rFonts w:ascii="Times New Roman" w:eastAsia="Times New Roman" w:hAnsi="Times New Roman" w:cs="Times New Roman"/>
          <w:b/>
          <w:bCs/>
          <w:noProof/>
          <w:sz w:val="24"/>
          <w:szCs w:val="24"/>
          <w:lang w:val="pt-BR"/>
        </w:rPr>
        <w:t xml:space="preserve">VICEPRIM - MINISTRU, </w:t>
      </w:r>
    </w:p>
    <w:p w14:paraId="209B7DCE" w14:textId="77777777" w:rsidR="00C91A4C" w:rsidRPr="00C91A4C" w:rsidRDefault="00C91A4C" w:rsidP="00C91A4C">
      <w:pPr>
        <w:spacing w:after="0" w:line="240" w:lineRule="auto"/>
        <w:jc w:val="center"/>
        <w:rPr>
          <w:rFonts w:ascii="Times New Roman" w:eastAsia="Times New Roman" w:hAnsi="Times New Roman" w:cs="Times New Roman"/>
          <w:b/>
          <w:bCs/>
          <w:noProof/>
          <w:sz w:val="24"/>
          <w:szCs w:val="24"/>
          <w:lang w:val="pt-BR"/>
        </w:rPr>
      </w:pPr>
      <w:r w:rsidRPr="00C91A4C">
        <w:rPr>
          <w:rFonts w:ascii="Times New Roman" w:eastAsia="Times New Roman" w:hAnsi="Times New Roman" w:cs="Times New Roman"/>
          <w:b/>
          <w:bCs/>
          <w:noProof/>
          <w:sz w:val="24"/>
          <w:szCs w:val="24"/>
          <w:lang w:val="pt-BR"/>
        </w:rPr>
        <w:t>MINISTRUL APĂRĂRII NAȚIONALE</w:t>
      </w:r>
    </w:p>
    <w:p w14:paraId="08361564" w14:textId="77777777" w:rsidR="00C91A4C" w:rsidRPr="00C91A4C" w:rsidRDefault="00C91A4C" w:rsidP="00C91A4C">
      <w:pPr>
        <w:spacing w:after="0" w:line="240" w:lineRule="auto"/>
        <w:jc w:val="center"/>
        <w:rPr>
          <w:rFonts w:ascii="Times New Roman" w:eastAsia="Times New Roman" w:hAnsi="Times New Roman" w:cs="Times New Roman"/>
          <w:b/>
          <w:bCs/>
          <w:noProof/>
          <w:sz w:val="24"/>
          <w:szCs w:val="24"/>
        </w:rPr>
      </w:pPr>
      <w:r w:rsidRPr="00C91A4C">
        <w:rPr>
          <w:rFonts w:ascii="Times New Roman" w:eastAsia="Times New Roman" w:hAnsi="Times New Roman" w:cs="Times New Roman"/>
          <w:b/>
          <w:bCs/>
          <w:noProof/>
          <w:sz w:val="24"/>
          <w:szCs w:val="24"/>
          <w:lang w:val="pt-BR"/>
        </w:rPr>
        <w:t>LIVIU – IONU</w:t>
      </w:r>
      <w:r w:rsidRPr="00C91A4C">
        <w:rPr>
          <w:rFonts w:ascii="Times New Roman" w:eastAsia="Times New Roman" w:hAnsi="Times New Roman" w:cs="Times New Roman"/>
          <w:b/>
          <w:bCs/>
          <w:noProof/>
          <w:sz w:val="24"/>
          <w:szCs w:val="24"/>
        </w:rPr>
        <w:t>Ț MOȘTEANU</w:t>
      </w:r>
    </w:p>
    <w:p w14:paraId="1DDF50BB" w14:textId="77777777" w:rsidR="00C91A4C" w:rsidRPr="00C91A4C" w:rsidRDefault="00C91A4C" w:rsidP="00C91A4C">
      <w:pPr>
        <w:spacing w:after="0" w:line="240" w:lineRule="auto"/>
        <w:jc w:val="center"/>
        <w:rPr>
          <w:rFonts w:ascii="Times New Roman" w:eastAsia="Times New Roman" w:hAnsi="Times New Roman" w:cs="Times New Roman"/>
          <w:b/>
          <w:noProof/>
          <w:sz w:val="24"/>
          <w:szCs w:val="24"/>
        </w:rPr>
      </w:pPr>
    </w:p>
    <w:p w14:paraId="1B28E0A4" w14:textId="77777777" w:rsidR="00C91A4C" w:rsidRPr="00C91A4C" w:rsidRDefault="00C91A4C" w:rsidP="00C91A4C">
      <w:pPr>
        <w:spacing w:after="0" w:line="240" w:lineRule="auto"/>
        <w:jc w:val="center"/>
        <w:rPr>
          <w:rFonts w:ascii="Times New Roman" w:eastAsia="Times New Roman" w:hAnsi="Times New Roman" w:cs="Times New Roman"/>
          <w:b/>
          <w:noProof/>
          <w:sz w:val="24"/>
          <w:szCs w:val="24"/>
        </w:rPr>
      </w:pPr>
    </w:p>
    <w:p w14:paraId="0A3EAABB" w14:textId="77777777" w:rsidR="00C91A4C" w:rsidRDefault="00C91A4C" w:rsidP="00C91A4C">
      <w:pPr>
        <w:spacing w:after="0" w:line="240" w:lineRule="auto"/>
        <w:jc w:val="center"/>
        <w:rPr>
          <w:rFonts w:ascii="Times New Roman" w:eastAsia="Times New Roman" w:hAnsi="Times New Roman" w:cs="Times New Roman"/>
          <w:b/>
          <w:noProof/>
          <w:sz w:val="24"/>
          <w:szCs w:val="24"/>
        </w:rPr>
      </w:pPr>
    </w:p>
    <w:p w14:paraId="588BD18C" w14:textId="77777777" w:rsidR="00763A1D" w:rsidRPr="00C91A4C" w:rsidRDefault="00763A1D" w:rsidP="00C91A4C">
      <w:pPr>
        <w:spacing w:after="0" w:line="240" w:lineRule="auto"/>
        <w:jc w:val="center"/>
        <w:rPr>
          <w:rFonts w:ascii="Times New Roman" w:eastAsia="Times New Roman" w:hAnsi="Times New Roman" w:cs="Times New Roman"/>
          <w:b/>
          <w:noProof/>
          <w:sz w:val="24"/>
          <w:szCs w:val="24"/>
        </w:rPr>
      </w:pPr>
    </w:p>
    <w:p w14:paraId="21286F6C" w14:textId="77777777" w:rsidR="00C91A4C" w:rsidRPr="00C91A4C" w:rsidRDefault="00C91A4C" w:rsidP="00C91A4C">
      <w:pPr>
        <w:spacing w:after="0" w:line="240" w:lineRule="auto"/>
        <w:jc w:val="center"/>
        <w:rPr>
          <w:rFonts w:ascii="Times New Roman" w:eastAsia="Times New Roman" w:hAnsi="Times New Roman" w:cs="Times New Roman"/>
          <w:b/>
          <w:noProof/>
          <w:sz w:val="24"/>
          <w:szCs w:val="24"/>
        </w:rPr>
      </w:pPr>
    </w:p>
    <w:p w14:paraId="27475183" w14:textId="77777777" w:rsidR="00C91A4C" w:rsidRPr="00C91A4C" w:rsidRDefault="00C91A4C" w:rsidP="00C91A4C">
      <w:pPr>
        <w:spacing w:after="0" w:line="240" w:lineRule="auto"/>
        <w:jc w:val="center"/>
        <w:rPr>
          <w:rFonts w:ascii="Times New Roman" w:eastAsia="Times New Roman" w:hAnsi="Times New Roman" w:cs="Times New Roman"/>
          <w:b/>
          <w:noProof/>
          <w:sz w:val="24"/>
          <w:szCs w:val="24"/>
        </w:rPr>
      </w:pPr>
    </w:p>
    <w:p w14:paraId="760EC8CE" w14:textId="77777777" w:rsidR="00C91A4C" w:rsidRPr="00C91A4C" w:rsidRDefault="00C91A4C" w:rsidP="00C91A4C">
      <w:pPr>
        <w:spacing w:after="0" w:line="240" w:lineRule="auto"/>
        <w:jc w:val="center"/>
        <w:rPr>
          <w:rFonts w:ascii="Times New Roman" w:eastAsia="Times New Roman" w:hAnsi="Times New Roman" w:cs="Times New Roman"/>
          <w:b/>
          <w:noProof/>
          <w:sz w:val="24"/>
          <w:szCs w:val="24"/>
        </w:rPr>
      </w:pPr>
    </w:p>
    <w:p w14:paraId="303A8C36" w14:textId="77777777" w:rsidR="00C91A4C" w:rsidRPr="00C91A4C" w:rsidRDefault="00C91A4C" w:rsidP="00C91A4C">
      <w:pPr>
        <w:spacing w:after="0" w:line="240" w:lineRule="auto"/>
        <w:jc w:val="center"/>
        <w:rPr>
          <w:rFonts w:ascii="Times New Roman" w:eastAsia="Times New Roman" w:hAnsi="Times New Roman" w:cs="Times New Roman"/>
          <w:b/>
          <w:noProof/>
          <w:sz w:val="24"/>
          <w:szCs w:val="24"/>
        </w:rPr>
      </w:pPr>
    </w:p>
    <w:p w14:paraId="5121B361" w14:textId="77777777" w:rsidR="00C91A4C" w:rsidRPr="00C91A4C" w:rsidRDefault="00C91A4C" w:rsidP="00C91A4C">
      <w:pPr>
        <w:spacing w:after="0" w:line="240" w:lineRule="auto"/>
        <w:rPr>
          <w:rFonts w:ascii="Times New Roman" w:eastAsia="Times New Roman" w:hAnsi="Times New Roman" w:cs="Times New Roman"/>
          <w:b/>
          <w:noProof/>
          <w:sz w:val="24"/>
          <w:szCs w:val="24"/>
        </w:rPr>
      </w:pPr>
      <w:r w:rsidRPr="00C91A4C">
        <w:rPr>
          <w:rFonts w:ascii="Times New Roman" w:eastAsia="Times New Roman" w:hAnsi="Times New Roman" w:cs="Times New Roman"/>
          <w:b/>
          <w:noProof/>
          <w:sz w:val="24"/>
          <w:szCs w:val="24"/>
        </w:rPr>
        <w:t xml:space="preserve"> </w:t>
      </w:r>
    </w:p>
    <w:p w14:paraId="14EB802F" w14:textId="77777777" w:rsidR="00C91A4C" w:rsidRPr="00C91A4C" w:rsidRDefault="00C91A4C" w:rsidP="00C91A4C">
      <w:pPr>
        <w:spacing w:after="0" w:line="360" w:lineRule="auto"/>
        <w:rPr>
          <w:rFonts w:ascii="Times New Roman" w:eastAsia="Times New Roman" w:hAnsi="Times New Roman" w:cs="Times New Roman"/>
          <w:b/>
          <w:noProof/>
          <w:sz w:val="24"/>
          <w:szCs w:val="24"/>
        </w:rPr>
      </w:pPr>
      <w:r w:rsidRPr="00C91A4C">
        <w:rPr>
          <w:rFonts w:ascii="Times New Roman" w:eastAsia="Times New Roman" w:hAnsi="Times New Roman" w:cs="Times New Roman"/>
          <w:b/>
          <w:noProof/>
          <w:sz w:val="24"/>
          <w:szCs w:val="24"/>
        </w:rPr>
        <w:t>MINISTRUL FINANŢELOR                                                      MINISTRUL JUSTIŢIEI</w:t>
      </w:r>
    </w:p>
    <w:p w14:paraId="2BC680C4" w14:textId="77777777" w:rsidR="00C91A4C" w:rsidRDefault="00C91A4C" w:rsidP="00C91A4C">
      <w:pPr>
        <w:spacing w:after="0" w:line="360" w:lineRule="auto"/>
        <w:rPr>
          <w:rFonts w:ascii="Times New Roman" w:eastAsia="Times New Roman" w:hAnsi="Times New Roman" w:cs="Times New Roman"/>
          <w:b/>
          <w:bCs/>
          <w:noProof/>
          <w:sz w:val="24"/>
          <w:szCs w:val="24"/>
          <w:lang w:val="pt-BR"/>
        </w:rPr>
      </w:pPr>
      <w:r w:rsidRPr="00C91A4C">
        <w:rPr>
          <w:rFonts w:ascii="Times New Roman" w:eastAsia="Times New Roman" w:hAnsi="Times New Roman" w:cs="Times New Roman"/>
          <w:b/>
          <w:noProof/>
          <w:sz w:val="24"/>
          <w:szCs w:val="24"/>
        </w:rPr>
        <w:t>ALEXANDRU NAZARE</w:t>
      </w:r>
      <w:r w:rsidRPr="00C91A4C">
        <w:rPr>
          <w:rFonts w:ascii="Times New Roman" w:eastAsia="Times New Roman" w:hAnsi="Times New Roman" w:cs="Times New Roman"/>
          <w:b/>
          <w:bCs/>
          <w:noProof/>
          <w:sz w:val="24"/>
          <w:szCs w:val="24"/>
          <w:lang w:val="pt-BR"/>
        </w:rPr>
        <w:t xml:space="preserve">                                                              RADU</w:t>
      </w:r>
      <w:r>
        <w:rPr>
          <w:rFonts w:ascii="Times New Roman" w:eastAsia="Times New Roman" w:hAnsi="Times New Roman" w:cs="Times New Roman"/>
          <w:b/>
          <w:bCs/>
          <w:noProof/>
          <w:sz w:val="24"/>
          <w:szCs w:val="24"/>
          <w:lang w:val="pt-BR"/>
        </w:rPr>
        <w:t xml:space="preserve"> </w:t>
      </w:r>
      <w:r w:rsidRPr="00C91A4C">
        <w:rPr>
          <w:rFonts w:ascii="Times New Roman" w:eastAsia="Times New Roman" w:hAnsi="Times New Roman" w:cs="Times New Roman"/>
          <w:b/>
          <w:bCs/>
          <w:noProof/>
          <w:sz w:val="24"/>
          <w:szCs w:val="24"/>
          <w:lang w:val="pt-BR"/>
        </w:rPr>
        <w:t xml:space="preserve">MARINESCU </w:t>
      </w:r>
    </w:p>
    <w:p w14:paraId="29A14CCA" w14:textId="2838B80D" w:rsidR="00C91A4C" w:rsidRPr="00C91A4C" w:rsidRDefault="00C91A4C" w:rsidP="00C91A4C">
      <w:pPr>
        <w:spacing w:after="0" w:line="360" w:lineRule="auto"/>
        <w:rPr>
          <w:rFonts w:ascii="Times New Roman" w:eastAsia="Times New Roman" w:hAnsi="Times New Roman" w:cs="Times New Roman"/>
          <w:b/>
          <w:bCs/>
          <w:noProof/>
          <w:sz w:val="24"/>
          <w:szCs w:val="24"/>
          <w:lang w:val="pt-BR"/>
        </w:rPr>
      </w:pPr>
      <w:r w:rsidRPr="00C91A4C">
        <w:rPr>
          <w:rFonts w:ascii="Times New Roman" w:eastAsia="Times New Roman" w:hAnsi="Times New Roman" w:cs="Times New Roman"/>
          <w:b/>
          <w:bCs/>
          <w:noProof/>
          <w:sz w:val="24"/>
          <w:szCs w:val="24"/>
          <w:lang w:val="pt-BR"/>
        </w:rPr>
        <w:t xml:space="preserve">                                                                                                  </w:t>
      </w:r>
    </w:p>
    <w:p w14:paraId="2C0BA053" w14:textId="77777777" w:rsidR="00C91A4C" w:rsidRPr="00C91A4C" w:rsidRDefault="00C91A4C" w:rsidP="00C91A4C">
      <w:pPr>
        <w:spacing w:after="0" w:line="360" w:lineRule="auto"/>
        <w:rPr>
          <w:rFonts w:ascii="Times New Roman" w:eastAsia="Times New Roman" w:hAnsi="Times New Roman" w:cs="Times New Roman"/>
          <w:b/>
          <w:bCs/>
          <w:noProof/>
          <w:sz w:val="24"/>
          <w:szCs w:val="24"/>
          <w:lang w:val="pt-BR"/>
        </w:rPr>
      </w:pPr>
    </w:p>
    <w:p w14:paraId="551259CE" w14:textId="77777777" w:rsidR="00C91A4C" w:rsidRPr="00C91A4C" w:rsidRDefault="00C91A4C" w:rsidP="00C91A4C">
      <w:pPr>
        <w:spacing w:after="0" w:line="360" w:lineRule="auto"/>
        <w:rPr>
          <w:rFonts w:ascii="Times New Roman" w:eastAsia="Times New Roman" w:hAnsi="Times New Roman" w:cs="Times New Roman"/>
          <w:b/>
          <w:sz w:val="24"/>
          <w:szCs w:val="24"/>
        </w:rPr>
      </w:pPr>
    </w:p>
    <w:p w14:paraId="3C0C22E1" w14:textId="77777777" w:rsidR="00C91A4C" w:rsidRPr="00C91A4C" w:rsidRDefault="00C91A4C" w:rsidP="00C91A4C">
      <w:pPr>
        <w:spacing w:after="0" w:line="360" w:lineRule="auto"/>
        <w:rPr>
          <w:rFonts w:ascii="Times New Roman" w:eastAsia="Times New Roman" w:hAnsi="Times New Roman" w:cs="Times New Roman"/>
          <w:b/>
          <w:sz w:val="24"/>
          <w:szCs w:val="24"/>
        </w:rPr>
      </w:pPr>
    </w:p>
    <w:p w14:paraId="38A2F2EC" w14:textId="77777777" w:rsidR="00C91A4C" w:rsidRPr="00C91A4C" w:rsidRDefault="00C91A4C" w:rsidP="00C91A4C">
      <w:pPr>
        <w:spacing w:after="0" w:line="360" w:lineRule="auto"/>
        <w:rPr>
          <w:rFonts w:ascii="Times New Roman" w:eastAsia="Times New Roman" w:hAnsi="Times New Roman" w:cs="Times New Roman"/>
          <w:b/>
          <w:sz w:val="24"/>
          <w:szCs w:val="24"/>
        </w:rPr>
      </w:pPr>
    </w:p>
    <w:p w14:paraId="5E4E11C3" w14:textId="77777777" w:rsidR="00C91A4C" w:rsidRPr="00C91A4C" w:rsidRDefault="00C91A4C" w:rsidP="00C91A4C">
      <w:pPr>
        <w:spacing w:after="0" w:line="360" w:lineRule="auto"/>
        <w:rPr>
          <w:rFonts w:ascii="Times New Roman" w:eastAsia="Times New Roman" w:hAnsi="Times New Roman" w:cs="Times New Roman"/>
          <w:b/>
          <w:sz w:val="24"/>
          <w:szCs w:val="24"/>
        </w:rPr>
      </w:pPr>
    </w:p>
    <w:p w14:paraId="179A295D" w14:textId="77777777" w:rsidR="00C91A4C" w:rsidRPr="00C91A4C" w:rsidRDefault="00C91A4C" w:rsidP="00C91A4C">
      <w:pPr>
        <w:spacing w:after="0" w:line="360" w:lineRule="auto"/>
        <w:rPr>
          <w:rFonts w:ascii="Times New Roman" w:eastAsia="Times New Roman" w:hAnsi="Times New Roman" w:cs="Times New Roman"/>
          <w:b/>
          <w:noProof/>
          <w:sz w:val="24"/>
          <w:szCs w:val="24"/>
        </w:rPr>
      </w:pPr>
    </w:p>
    <w:p w14:paraId="1031A0D7" w14:textId="77777777" w:rsidR="00C91A4C" w:rsidRPr="00C91A4C" w:rsidRDefault="00C91A4C" w:rsidP="00C91A4C">
      <w:pPr>
        <w:spacing w:after="0" w:line="360" w:lineRule="auto"/>
        <w:rPr>
          <w:rFonts w:ascii="Times New Roman" w:eastAsia="Times New Roman" w:hAnsi="Times New Roman" w:cs="Times New Roman"/>
          <w:b/>
          <w:noProof/>
          <w:sz w:val="24"/>
          <w:szCs w:val="24"/>
        </w:rPr>
      </w:pPr>
    </w:p>
    <w:p w14:paraId="5AF41997" w14:textId="77777777" w:rsidR="00C91A4C" w:rsidRPr="00C91A4C" w:rsidRDefault="00C91A4C" w:rsidP="00C91A4C">
      <w:pPr>
        <w:spacing w:after="0" w:line="360" w:lineRule="auto"/>
        <w:rPr>
          <w:rFonts w:ascii="Times New Roman" w:eastAsia="Times New Roman" w:hAnsi="Times New Roman" w:cs="Times New Roman"/>
          <w:b/>
          <w:noProof/>
          <w:sz w:val="24"/>
          <w:szCs w:val="24"/>
        </w:rPr>
      </w:pPr>
    </w:p>
    <w:p w14:paraId="6186AC9D" w14:textId="77777777" w:rsidR="00C91A4C" w:rsidRPr="00C91A4C" w:rsidRDefault="00C91A4C" w:rsidP="00C91A4C">
      <w:pPr>
        <w:spacing w:after="0" w:line="360" w:lineRule="auto"/>
        <w:rPr>
          <w:rFonts w:ascii="Times New Roman" w:eastAsia="Times New Roman" w:hAnsi="Times New Roman" w:cs="Times New Roman"/>
          <w:b/>
          <w:noProof/>
          <w:sz w:val="24"/>
          <w:szCs w:val="24"/>
        </w:rPr>
      </w:pPr>
    </w:p>
    <w:sectPr w:rsidR="00C91A4C" w:rsidRPr="00C91A4C" w:rsidSect="00F02553">
      <w:headerReference w:type="even" r:id="rId8"/>
      <w:headerReference w:type="default" r:id="rId9"/>
      <w:footerReference w:type="even" r:id="rId10"/>
      <w:footerReference w:type="default" r:id="rId11"/>
      <w:headerReference w:type="first" r:id="rId12"/>
      <w:footerReference w:type="first" r:id="rId13"/>
      <w:pgSz w:w="11906" w:h="16838"/>
      <w:pgMar w:top="1474" w:right="1133"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1DC79" w14:textId="77777777" w:rsidR="00380054" w:rsidRDefault="00380054" w:rsidP="002B608E">
      <w:pPr>
        <w:spacing w:after="0" w:line="240" w:lineRule="auto"/>
      </w:pPr>
      <w:r>
        <w:separator/>
      </w:r>
    </w:p>
  </w:endnote>
  <w:endnote w:type="continuationSeparator" w:id="0">
    <w:p w14:paraId="35AB0104" w14:textId="77777777" w:rsidR="00380054" w:rsidRDefault="00380054" w:rsidP="002B6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5887" w14:textId="77777777" w:rsidR="002B608E" w:rsidRDefault="002B60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D249B" w14:textId="77777777" w:rsidR="002B608E" w:rsidRDefault="002B60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A4C9A" w14:textId="77777777" w:rsidR="002B608E" w:rsidRDefault="002B6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222D5" w14:textId="77777777" w:rsidR="00380054" w:rsidRDefault="00380054" w:rsidP="002B608E">
      <w:pPr>
        <w:spacing w:after="0" w:line="240" w:lineRule="auto"/>
      </w:pPr>
      <w:r>
        <w:separator/>
      </w:r>
    </w:p>
  </w:footnote>
  <w:footnote w:type="continuationSeparator" w:id="0">
    <w:p w14:paraId="704D76D8" w14:textId="77777777" w:rsidR="00380054" w:rsidRDefault="00380054" w:rsidP="002B60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769F8" w14:textId="77777777" w:rsidR="002B608E" w:rsidRDefault="00000000">
    <w:pPr>
      <w:pStyle w:val="Header"/>
    </w:pPr>
    <w:r>
      <w:rPr>
        <w:noProof/>
      </w:rPr>
      <w:pict w14:anchorId="6A72B5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399844" o:spid="_x0000_s1026" type="#_x0000_t136" style="position:absolute;margin-left:0;margin-top:0;width:494.9pt;height:141.4pt;rotation:315;z-index:-251655168;mso-position-horizontal:center;mso-position-horizontal-relative:margin;mso-position-vertical:center;mso-position-vertical-relative:margin" o:allowincell="f" fillcolor="silver" stroked="f">
          <v:fill opacity=".5"/>
          <v:textpath style="font-family:&quot;Times New Roman&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0C3D8" w14:textId="77777777" w:rsidR="002B608E" w:rsidRDefault="00000000">
    <w:pPr>
      <w:pStyle w:val="Header"/>
    </w:pPr>
    <w:r>
      <w:rPr>
        <w:noProof/>
      </w:rPr>
      <w:pict w14:anchorId="4DB0CD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399845" o:spid="_x0000_s1027" type="#_x0000_t136" style="position:absolute;margin-left:0;margin-top:0;width:494.9pt;height:141.4pt;rotation:315;z-index:-251653120;mso-position-horizontal:center;mso-position-horizontal-relative:margin;mso-position-vertical:center;mso-position-vertical-relative:margin" o:allowincell="f" fillcolor="silver" stroked="f">
          <v:fill opacity=".5"/>
          <v:textpath style="font-family:&quot;Times New Roman&quot;;font-size:1pt" string="PROIEC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A4D4" w14:textId="77777777" w:rsidR="002B608E" w:rsidRDefault="00000000">
    <w:pPr>
      <w:pStyle w:val="Header"/>
    </w:pPr>
    <w:r>
      <w:rPr>
        <w:noProof/>
      </w:rPr>
      <w:pict w14:anchorId="12CC23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399843" o:spid="_x0000_s1025" type="#_x0000_t136" style="position:absolute;margin-left:0;margin-top:0;width:494.9pt;height:141.4pt;rotation:315;z-index:-251657216;mso-position-horizontal:center;mso-position-horizontal-relative:margin;mso-position-vertical:center;mso-position-vertical-relative:margin" o:allowincell="f" fillcolor="silver" stroked="f">
          <v:fill opacity=".5"/>
          <v:textpath style="font-family:&quot;Times New Roman&quot;;font-size:1pt" string="PROIE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47"/>
    <w:multiLevelType w:val="hybridMultilevel"/>
    <w:tmpl w:val="900ECFCE"/>
    <w:lvl w:ilvl="0" w:tplc="5F1C1C80">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 w15:restartNumberingAfterBreak="0">
    <w:nsid w:val="0896154C"/>
    <w:multiLevelType w:val="hybridMultilevel"/>
    <w:tmpl w:val="80CEE556"/>
    <w:lvl w:ilvl="0" w:tplc="A6D26F70">
      <w:start w:val="1"/>
      <w:numFmt w:val="decimal"/>
      <w:lvlText w:val="%1"/>
      <w:lvlJc w:val="left"/>
      <w:pPr>
        <w:ind w:left="1140" w:hanging="360"/>
      </w:pPr>
      <w:rPr>
        <w:rFonts w:hint="default"/>
      </w:rPr>
    </w:lvl>
    <w:lvl w:ilvl="1" w:tplc="04180019" w:tentative="1">
      <w:start w:val="1"/>
      <w:numFmt w:val="lowerLetter"/>
      <w:lvlText w:val="%2."/>
      <w:lvlJc w:val="left"/>
      <w:pPr>
        <w:ind w:left="1860" w:hanging="360"/>
      </w:pPr>
    </w:lvl>
    <w:lvl w:ilvl="2" w:tplc="0418001B" w:tentative="1">
      <w:start w:val="1"/>
      <w:numFmt w:val="lowerRoman"/>
      <w:lvlText w:val="%3."/>
      <w:lvlJc w:val="right"/>
      <w:pPr>
        <w:ind w:left="2580" w:hanging="180"/>
      </w:pPr>
    </w:lvl>
    <w:lvl w:ilvl="3" w:tplc="0418000F" w:tentative="1">
      <w:start w:val="1"/>
      <w:numFmt w:val="decimal"/>
      <w:lvlText w:val="%4."/>
      <w:lvlJc w:val="left"/>
      <w:pPr>
        <w:ind w:left="3300" w:hanging="360"/>
      </w:pPr>
    </w:lvl>
    <w:lvl w:ilvl="4" w:tplc="04180019" w:tentative="1">
      <w:start w:val="1"/>
      <w:numFmt w:val="lowerLetter"/>
      <w:lvlText w:val="%5."/>
      <w:lvlJc w:val="left"/>
      <w:pPr>
        <w:ind w:left="4020" w:hanging="360"/>
      </w:pPr>
    </w:lvl>
    <w:lvl w:ilvl="5" w:tplc="0418001B" w:tentative="1">
      <w:start w:val="1"/>
      <w:numFmt w:val="lowerRoman"/>
      <w:lvlText w:val="%6."/>
      <w:lvlJc w:val="right"/>
      <w:pPr>
        <w:ind w:left="4740" w:hanging="180"/>
      </w:pPr>
    </w:lvl>
    <w:lvl w:ilvl="6" w:tplc="0418000F" w:tentative="1">
      <w:start w:val="1"/>
      <w:numFmt w:val="decimal"/>
      <w:lvlText w:val="%7."/>
      <w:lvlJc w:val="left"/>
      <w:pPr>
        <w:ind w:left="5460" w:hanging="360"/>
      </w:pPr>
    </w:lvl>
    <w:lvl w:ilvl="7" w:tplc="04180019" w:tentative="1">
      <w:start w:val="1"/>
      <w:numFmt w:val="lowerLetter"/>
      <w:lvlText w:val="%8."/>
      <w:lvlJc w:val="left"/>
      <w:pPr>
        <w:ind w:left="6180" w:hanging="360"/>
      </w:pPr>
    </w:lvl>
    <w:lvl w:ilvl="8" w:tplc="0418001B" w:tentative="1">
      <w:start w:val="1"/>
      <w:numFmt w:val="lowerRoman"/>
      <w:lvlText w:val="%9."/>
      <w:lvlJc w:val="right"/>
      <w:pPr>
        <w:ind w:left="6900" w:hanging="180"/>
      </w:pPr>
    </w:lvl>
  </w:abstractNum>
  <w:abstractNum w:abstractNumId="2" w15:restartNumberingAfterBreak="0">
    <w:nsid w:val="0CE15490"/>
    <w:multiLevelType w:val="hybridMultilevel"/>
    <w:tmpl w:val="BEA427E2"/>
    <w:lvl w:ilvl="0" w:tplc="37AC0EC4">
      <w:start w:val="1"/>
      <w:numFmt w:val="decimal"/>
      <w:lvlText w:val="%1"/>
      <w:lvlJc w:val="left"/>
      <w:pPr>
        <w:ind w:left="1140" w:hanging="360"/>
      </w:pPr>
      <w:rPr>
        <w:rFonts w:hint="default"/>
      </w:rPr>
    </w:lvl>
    <w:lvl w:ilvl="1" w:tplc="04180019" w:tentative="1">
      <w:start w:val="1"/>
      <w:numFmt w:val="lowerLetter"/>
      <w:lvlText w:val="%2."/>
      <w:lvlJc w:val="left"/>
      <w:pPr>
        <w:ind w:left="1860" w:hanging="360"/>
      </w:pPr>
    </w:lvl>
    <w:lvl w:ilvl="2" w:tplc="0418001B" w:tentative="1">
      <w:start w:val="1"/>
      <w:numFmt w:val="lowerRoman"/>
      <w:lvlText w:val="%3."/>
      <w:lvlJc w:val="right"/>
      <w:pPr>
        <w:ind w:left="2580" w:hanging="180"/>
      </w:pPr>
    </w:lvl>
    <w:lvl w:ilvl="3" w:tplc="0418000F" w:tentative="1">
      <w:start w:val="1"/>
      <w:numFmt w:val="decimal"/>
      <w:lvlText w:val="%4."/>
      <w:lvlJc w:val="left"/>
      <w:pPr>
        <w:ind w:left="3300" w:hanging="360"/>
      </w:pPr>
    </w:lvl>
    <w:lvl w:ilvl="4" w:tplc="04180019" w:tentative="1">
      <w:start w:val="1"/>
      <w:numFmt w:val="lowerLetter"/>
      <w:lvlText w:val="%5."/>
      <w:lvlJc w:val="left"/>
      <w:pPr>
        <w:ind w:left="4020" w:hanging="360"/>
      </w:pPr>
    </w:lvl>
    <w:lvl w:ilvl="5" w:tplc="0418001B" w:tentative="1">
      <w:start w:val="1"/>
      <w:numFmt w:val="lowerRoman"/>
      <w:lvlText w:val="%6."/>
      <w:lvlJc w:val="right"/>
      <w:pPr>
        <w:ind w:left="4740" w:hanging="180"/>
      </w:pPr>
    </w:lvl>
    <w:lvl w:ilvl="6" w:tplc="0418000F" w:tentative="1">
      <w:start w:val="1"/>
      <w:numFmt w:val="decimal"/>
      <w:lvlText w:val="%7."/>
      <w:lvlJc w:val="left"/>
      <w:pPr>
        <w:ind w:left="5460" w:hanging="360"/>
      </w:pPr>
    </w:lvl>
    <w:lvl w:ilvl="7" w:tplc="04180019" w:tentative="1">
      <w:start w:val="1"/>
      <w:numFmt w:val="lowerLetter"/>
      <w:lvlText w:val="%8."/>
      <w:lvlJc w:val="left"/>
      <w:pPr>
        <w:ind w:left="6180" w:hanging="360"/>
      </w:pPr>
    </w:lvl>
    <w:lvl w:ilvl="8" w:tplc="0418001B" w:tentative="1">
      <w:start w:val="1"/>
      <w:numFmt w:val="lowerRoman"/>
      <w:lvlText w:val="%9."/>
      <w:lvlJc w:val="right"/>
      <w:pPr>
        <w:ind w:left="6900" w:hanging="180"/>
      </w:pPr>
    </w:lvl>
  </w:abstractNum>
  <w:abstractNum w:abstractNumId="3" w15:restartNumberingAfterBreak="0">
    <w:nsid w:val="1CED54F1"/>
    <w:multiLevelType w:val="hybridMultilevel"/>
    <w:tmpl w:val="650A9306"/>
    <w:lvl w:ilvl="0" w:tplc="4A760FC6">
      <w:start w:val="1"/>
      <w:numFmt w:val="decimal"/>
      <w:lvlText w:val="%1"/>
      <w:lvlJc w:val="left"/>
      <w:pPr>
        <w:ind w:left="1140" w:hanging="360"/>
      </w:pPr>
      <w:rPr>
        <w:rFonts w:hint="default"/>
      </w:rPr>
    </w:lvl>
    <w:lvl w:ilvl="1" w:tplc="04180019" w:tentative="1">
      <w:start w:val="1"/>
      <w:numFmt w:val="lowerLetter"/>
      <w:lvlText w:val="%2."/>
      <w:lvlJc w:val="left"/>
      <w:pPr>
        <w:ind w:left="1860" w:hanging="360"/>
      </w:pPr>
    </w:lvl>
    <w:lvl w:ilvl="2" w:tplc="0418001B" w:tentative="1">
      <w:start w:val="1"/>
      <w:numFmt w:val="lowerRoman"/>
      <w:lvlText w:val="%3."/>
      <w:lvlJc w:val="right"/>
      <w:pPr>
        <w:ind w:left="2580" w:hanging="180"/>
      </w:pPr>
    </w:lvl>
    <w:lvl w:ilvl="3" w:tplc="0418000F" w:tentative="1">
      <w:start w:val="1"/>
      <w:numFmt w:val="decimal"/>
      <w:lvlText w:val="%4."/>
      <w:lvlJc w:val="left"/>
      <w:pPr>
        <w:ind w:left="3300" w:hanging="360"/>
      </w:pPr>
    </w:lvl>
    <w:lvl w:ilvl="4" w:tplc="04180019" w:tentative="1">
      <w:start w:val="1"/>
      <w:numFmt w:val="lowerLetter"/>
      <w:lvlText w:val="%5."/>
      <w:lvlJc w:val="left"/>
      <w:pPr>
        <w:ind w:left="4020" w:hanging="360"/>
      </w:pPr>
    </w:lvl>
    <w:lvl w:ilvl="5" w:tplc="0418001B" w:tentative="1">
      <w:start w:val="1"/>
      <w:numFmt w:val="lowerRoman"/>
      <w:lvlText w:val="%6."/>
      <w:lvlJc w:val="right"/>
      <w:pPr>
        <w:ind w:left="4740" w:hanging="180"/>
      </w:pPr>
    </w:lvl>
    <w:lvl w:ilvl="6" w:tplc="0418000F" w:tentative="1">
      <w:start w:val="1"/>
      <w:numFmt w:val="decimal"/>
      <w:lvlText w:val="%7."/>
      <w:lvlJc w:val="left"/>
      <w:pPr>
        <w:ind w:left="5460" w:hanging="360"/>
      </w:pPr>
    </w:lvl>
    <w:lvl w:ilvl="7" w:tplc="04180019" w:tentative="1">
      <w:start w:val="1"/>
      <w:numFmt w:val="lowerLetter"/>
      <w:lvlText w:val="%8."/>
      <w:lvlJc w:val="left"/>
      <w:pPr>
        <w:ind w:left="6180" w:hanging="360"/>
      </w:pPr>
    </w:lvl>
    <w:lvl w:ilvl="8" w:tplc="0418001B" w:tentative="1">
      <w:start w:val="1"/>
      <w:numFmt w:val="lowerRoman"/>
      <w:lvlText w:val="%9."/>
      <w:lvlJc w:val="right"/>
      <w:pPr>
        <w:ind w:left="6900" w:hanging="180"/>
      </w:pPr>
    </w:lvl>
  </w:abstractNum>
  <w:abstractNum w:abstractNumId="4" w15:restartNumberingAfterBreak="0">
    <w:nsid w:val="20B163CD"/>
    <w:multiLevelType w:val="hybridMultilevel"/>
    <w:tmpl w:val="E5860204"/>
    <w:lvl w:ilvl="0" w:tplc="04090017">
      <w:start w:val="1"/>
      <w:numFmt w:val="lowerLetter"/>
      <w:lvlText w:val="%1)"/>
      <w:lvlJc w:val="left"/>
      <w:pPr>
        <w:ind w:left="5880" w:hanging="360"/>
      </w:pPr>
    </w:lvl>
    <w:lvl w:ilvl="1" w:tplc="04180019" w:tentative="1">
      <w:start w:val="1"/>
      <w:numFmt w:val="lowerLetter"/>
      <w:lvlText w:val="%2."/>
      <w:lvlJc w:val="left"/>
      <w:pPr>
        <w:ind w:left="6600" w:hanging="360"/>
      </w:pPr>
    </w:lvl>
    <w:lvl w:ilvl="2" w:tplc="0418001B" w:tentative="1">
      <w:start w:val="1"/>
      <w:numFmt w:val="lowerRoman"/>
      <w:lvlText w:val="%3."/>
      <w:lvlJc w:val="right"/>
      <w:pPr>
        <w:ind w:left="7320" w:hanging="180"/>
      </w:pPr>
    </w:lvl>
    <w:lvl w:ilvl="3" w:tplc="0418000F" w:tentative="1">
      <w:start w:val="1"/>
      <w:numFmt w:val="decimal"/>
      <w:lvlText w:val="%4."/>
      <w:lvlJc w:val="left"/>
      <w:pPr>
        <w:ind w:left="8040" w:hanging="360"/>
      </w:pPr>
    </w:lvl>
    <w:lvl w:ilvl="4" w:tplc="04180019" w:tentative="1">
      <w:start w:val="1"/>
      <w:numFmt w:val="lowerLetter"/>
      <w:lvlText w:val="%5."/>
      <w:lvlJc w:val="left"/>
      <w:pPr>
        <w:ind w:left="8760" w:hanging="360"/>
      </w:pPr>
    </w:lvl>
    <w:lvl w:ilvl="5" w:tplc="0418001B" w:tentative="1">
      <w:start w:val="1"/>
      <w:numFmt w:val="lowerRoman"/>
      <w:lvlText w:val="%6."/>
      <w:lvlJc w:val="right"/>
      <w:pPr>
        <w:ind w:left="9480" w:hanging="180"/>
      </w:pPr>
    </w:lvl>
    <w:lvl w:ilvl="6" w:tplc="0418000F" w:tentative="1">
      <w:start w:val="1"/>
      <w:numFmt w:val="decimal"/>
      <w:lvlText w:val="%7."/>
      <w:lvlJc w:val="left"/>
      <w:pPr>
        <w:ind w:left="10200" w:hanging="360"/>
      </w:pPr>
    </w:lvl>
    <w:lvl w:ilvl="7" w:tplc="04180019" w:tentative="1">
      <w:start w:val="1"/>
      <w:numFmt w:val="lowerLetter"/>
      <w:lvlText w:val="%8."/>
      <w:lvlJc w:val="left"/>
      <w:pPr>
        <w:ind w:left="10920" w:hanging="360"/>
      </w:pPr>
    </w:lvl>
    <w:lvl w:ilvl="8" w:tplc="0418001B" w:tentative="1">
      <w:start w:val="1"/>
      <w:numFmt w:val="lowerRoman"/>
      <w:lvlText w:val="%9."/>
      <w:lvlJc w:val="right"/>
      <w:pPr>
        <w:ind w:left="11640" w:hanging="180"/>
      </w:pPr>
    </w:lvl>
  </w:abstractNum>
  <w:abstractNum w:abstractNumId="5" w15:restartNumberingAfterBreak="0">
    <w:nsid w:val="31635285"/>
    <w:multiLevelType w:val="hybridMultilevel"/>
    <w:tmpl w:val="2BE68196"/>
    <w:lvl w:ilvl="0" w:tplc="917260CE">
      <w:start w:val="1"/>
      <w:numFmt w:val="decimal"/>
      <w:lvlText w:val="%1"/>
      <w:lvlJc w:val="left"/>
      <w:pPr>
        <w:ind w:left="1118" w:hanging="360"/>
      </w:pPr>
      <w:rPr>
        <w:rFonts w:hint="default"/>
      </w:rPr>
    </w:lvl>
    <w:lvl w:ilvl="1" w:tplc="04180019" w:tentative="1">
      <w:start w:val="1"/>
      <w:numFmt w:val="lowerLetter"/>
      <w:lvlText w:val="%2."/>
      <w:lvlJc w:val="left"/>
      <w:pPr>
        <w:ind w:left="1838" w:hanging="360"/>
      </w:pPr>
    </w:lvl>
    <w:lvl w:ilvl="2" w:tplc="0418001B" w:tentative="1">
      <w:start w:val="1"/>
      <w:numFmt w:val="lowerRoman"/>
      <w:lvlText w:val="%3."/>
      <w:lvlJc w:val="right"/>
      <w:pPr>
        <w:ind w:left="2558" w:hanging="180"/>
      </w:pPr>
    </w:lvl>
    <w:lvl w:ilvl="3" w:tplc="0418000F" w:tentative="1">
      <w:start w:val="1"/>
      <w:numFmt w:val="decimal"/>
      <w:lvlText w:val="%4."/>
      <w:lvlJc w:val="left"/>
      <w:pPr>
        <w:ind w:left="3278" w:hanging="360"/>
      </w:pPr>
    </w:lvl>
    <w:lvl w:ilvl="4" w:tplc="04180019" w:tentative="1">
      <w:start w:val="1"/>
      <w:numFmt w:val="lowerLetter"/>
      <w:lvlText w:val="%5."/>
      <w:lvlJc w:val="left"/>
      <w:pPr>
        <w:ind w:left="3998" w:hanging="360"/>
      </w:pPr>
    </w:lvl>
    <w:lvl w:ilvl="5" w:tplc="0418001B" w:tentative="1">
      <w:start w:val="1"/>
      <w:numFmt w:val="lowerRoman"/>
      <w:lvlText w:val="%6."/>
      <w:lvlJc w:val="right"/>
      <w:pPr>
        <w:ind w:left="4718" w:hanging="180"/>
      </w:pPr>
    </w:lvl>
    <w:lvl w:ilvl="6" w:tplc="0418000F" w:tentative="1">
      <w:start w:val="1"/>
      <w:numFmt w:val="decimal"/>
      <w:lvlText w:val="%7."/>
      <w:lvlJc w:val="left"/>
      <w:pPr>
        <w:ind w:left="5438" w:hanging="360"/>
      </w:pPr>
    </w:lvl>
    <w:lvl w:ilvl="7" w:tplc="04180019" w:tentative="1">
      <w:start w:val="1"/>
      <w:numFmt w:val="lowerLetter"/>
      <w:lvlText w:val="%8."/>
      <w:lvlJc w:val="left"/>
      <w:pPr>
        <w:ind w:left="6158" w:hanging="360"/>
      </w:pPr>
    </w:lvl>
    <w:lvl w:ilvl="8" w:tplc="0418001B" w:tentative="1">
      <w:start w:val="1"/>
      <w:numFmt w:val="lowerRoman"/>
      <w:lvlText w:val="%9."/>
      <w:lvlJc w:val="right"/>
      <w:pPr>
        <w:ind w:left="6878" w:hanging="180"/>
      </w:pPr>
    </w:lvl>
  </w:abstractNum>
  <w:abstractNum w:abstractNumId="6" w15:restartNumberingAfterBreak="0">
    <w:nsid w:val="33921F97"/>
    <w:multiLevelType w:val="hybridMultilevel"/>
    <w:tmpl w:val="343C36B8"/>
    <w:lvl w:ilvl="0" w:tplc="04090019">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7" w15:restartNumberingAfterBreak="0">
    <w:nsid w:val="37B5650B"/>
    <w:multiLevelType w:val="hybridMultilevel"/>
    <w:tmpl w:val="D6B69392"/>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17433CF"/>
    <w:multiLevelType w:val="hybridMultilevel"/>
    <w:tmpl w:val="B9B2595A"/>
    <w:lvl w:ilvl="0" w:tplc="8978394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43956883"/>
    <w:multiLevelType w:val="hybridMultilevel"/>
    <w:tmpl w:val="02A4C1DA"/>
    <w:lvl w:ilvl="0" w:tplc="74E04D96">
      <w:start w:val="1"/>
      <w:numFmt w:val="decimal"/>
      <w:lvlText w:val="%1"/>
      <w:lvlJc w:val="left"/>
      <w:pPr>
        <w:ind w:left="1118" w:hanging="360"/>
      </w:pPr>
      <w:rPr>
        <w:rFonts w:hint="default"/>
      </w:rPr>
    </w:lvl>
    <w:lvl w:ilvl="1" w:tplc="04180019" w:tentative="1">
      <w:start w:val="1"/>
      <w:numFmt w:val="lowerLetter"/>
      <w:lvlText w:val="%2."/>
      <w:lvlJc w:val="left"/>
      <w:pPr>
        <w:ind w:left="1838" w:hanging="360"/>
      </w:pPr>
    </w:lvl>
    <w:lvl w:ilvl="2" w:tplc="0418001B" w:tentative="1">
      <w:start w:val="1"/>
      <w:numFmt w:val="lowerRoman"/>
      <w:lvlText w:val="%3."/>
      <w:lvlJc w:val="right"/>
      <w:pPr>
        <w:ind w:left="2558" w:hanging="180"/>
      </w:pPr>
    </w:lvl>
    <w:lvl w:ilvl="3" w:tplc="0418000F" w:tentative="1">
      <w:start w:val="1"/>
      <w:numFmt w:val="decimal"/>
      <w:lvlText w:val="%4."/>
      <w:lvlJc w:val="left"/>
      <w:pPr>
        <w:ind w:left="3278" w:hanging="360"/>
      </w:pPr>
    </w:lvl>
    <w:lvl w:ilvl="4" w:tplc="04180019" w:tentative="1">
      <w:start w:val="1"/>
      <w:numFmt w:val="lowerLetter"/>
      <w:lvlText w:val="%5."/>
      <w:lvlJc w:val="left"/>
      <w:pPr>
        <w:ind w:left="3998" w:hanging="360"/>
      </w:pPr>
    </w:lvl>
    <w:lvl w:ilvl="5" w:tplc="0418001B" w:tentative="1">
      <w:start w:val="1"/>
      <w:numFmt w:val="lowerRoman"/>
      <w:lvlText w:val="%6."/>
      <w:lvlJc w:val="right"/>
      <w:pPr>
        <w:ind w:left="4718" w:hanging="180"/>
      </w:pPr>
    </w:lvl>
    <w:lvl w:ilvl="6" w:tplc="0418000F" w:tentative="1">
      <w:start w:val="1"/>
      <w:numFmt w:val="decimal"/>
      <w:lvlText w:val="%7."/>
      <w:lvlJc w:val="left"/>
      <w:pPr>
        <w:ind w:left="5438" w:hanging="360"/>
      </w:pPr>
    </w:lvl>
    <w:lvl w:ilvl="7" w:tplc="04180019" w:tentative="1">
      <w:start w:val="1"/>
      <w:numFmt w:val="lowerLetter"/>
      <w:lvlText w:val="%8."/>
      <w:lvlJc w:val="left"/>
      <w:pPr>
        <w:ind w:left="6158" w:hanging="360"/>
      </w:pPr>
    </w:lvl>
    <w:lvl w:ilvl="8" w:tplc="0418001B" w:tentative="1">
      <w:start w:val="1"/>
      <w:numFmt w:val="lowerRoman"/>
      <w:lvlText w:val="%9."/>
      <w:lvlJc w:val="right"/>
      <w:pPr>
        <w:ind w:left="6878" w:hanging="180"/>
      </w:pPr>
    </w:lvl>
  </w:abstractNum>
  <w:abstractNum w:abstractNumId="10" w15:restartNumberingAfterBreak="0">
    <w:nsid w:val="57731E7C"/>
    <w:multiLevelType w:val="hybridMultilevel"/>
    <w:tmpl w:val="B3462784"/>
    <w:lvl w:ilvl="0" w:tplc="0958E07C">
      <w:start w:val="2"/>
      <w:numFmt w:val="decimal"/>
      <w:lvlText w:val="%1."/>
      <w:lvlJc w:val="left"/>
      <w:pPr>
        <w:ind w:left="1140" w:hanging="360"/>
      </w:pPr>
      <w:rPr>
        <w:rFonts w:hint="default"/>
      </w:rPr>
    </w:lvl>
    <w:lvl w:ilvl="1" w:tplc="04180019" w:tentative="1">
      <w:start w:val="1"/>
      <w:numFmt w:val="lowerLetter"/>
      <w:lvlText w:val="%2."/>
      <w:lvlJc w:val="left"/>
      <w:pPr>
        <w:ind w:left="1860" w:hanging="360"/>
      </w:pPr>
    </w:lvl>
    <w:lvl w:ilvl="2" w:tplc="0418001B" w:tentative="1">
      <w:start w:val="1"/>
      <w:numFmt w:val="lowerRoman"/>
      <w:lvlText w:val="%3."/>
      <w:lvlJc w:val="right"/>
      <w:pPr>
        <w:ind w:left="2580" w:hanging="180"/>
      </w:pPr>
    </w:lvl>
    <w:lvl w:ilvl="3" w:tplc="0418000F" w:tentative="1">
      <w:start w:val="1"/>
      <w:numFmt w:val="decimal"/>
      <w:lvlText w:val="%4."/>
      <w:lvlJc w:val="left"/>
      <w:pPr>
        <w:ind w:left="3300" w:hanging="360"/>
      </w:pPr>
    </w:lvl>
    <w:lvl w:ilvl="4" w:tplc="04180019" w:tentative="1">
      <w:start w:val="1"/>
      <w:numFmt w:val="lowerLetter"/>
      <w:lvlText w:val="%5."/>
      <w:lvlJc w:val="left"/>
      <w:pPr>
        <w:ind w:left="4020" w:hanging="360"/>
      </w:pPr>
    </w:lvl>
    <w:lvl w:ilvl="5" w:tplc="0418001B" w:tentative="1">
      <w:start w:val="1"/>
      <w:numFmt w:val="lowerRoman"/>
      <w:lvlText w:val="%6."/>
      <w:lvlJc w:val="right"/>
      <w:pPr>
        <w:ind w:left="4740" w:hanging="180"/>
      </w:pPr>
    </w:lvl>
    <w:lvl w:ilvl="6" w:tplc="0418000F" w:tentative="1">
      <w:start w:val="1"/>
      <w:numFmt w:val="decimal"/>
      <w:lvlText w:val="%7."/>
      <w:lvlJc w:val="left"/>
      <w:pPr>
        <w:ind w:left="5460" w:hanging="360"/>
      </w:pPr>
    </w:lvl>
    <w:lvl w:ilvl="7" w:tplc="04180019" w:tentative="1">
      <w:start w:val="1"/>
      <w:numFmt w:val="lowerLetter"/>
      <w:lvlText w:val="%8."/>
      <w:lvlJc w:val="left"/>
      <w:pPr>
        <w:ind w:left="6180" w:hanging="360"/>
      </w:pPr>
    </w:lvl>
    <w:lvl w:ilvl="8" w:tplc="0418001B" w:tentative="1">
      <w:start w:val="1"/>
      <w:numFmt w:val="lowerRoman"/>
      <w:lvlText w:val="%9."/>
      <w:lvlJc w:val="right"/>
      <w:pPr>
        <w:ind w:left="6900" w:hanging="180"/>
      </w:pPr>
    </w:lvl>
  </w:abstractNum>
  <w:abstractNum w:abstractNumId="11" w15:restartNumberingAfterBreak="0">
    <w:nsid w:val="5B5101BB"/>
    <w:multiLevelType w:val="hybridMultilevel"/>
    <w:tmpl w:val="A13E509E"/>
    <w:lvl w:ilvl="0" w:tplc="14545D6A">
      <w:start w:val="1"/>
      <w:numFmt w:val="decimal"/>
      <w:lvlText w:val="%1."/>
      <w:lvlJc w:val="left"/>
      <w:pPr>
        <w:ind w:left="578" w:hanging="360"/>
      </w:pPr>
      <w:rPr>
        <w:rFonts w:ascii="Times New Roman" w:eastAsiaTheme="minorHAnsi" w:hAnsi="Times New Roman" w:cs="Times New Roman"/>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12" w15:restartNumberingAfterBreak="0">
    <w:nsid w:val="640E2B84"/>
    <w:multiLevelType w:val="hybridMultilevel"/>
    <w:tmpl w:val="F8103344"/>
    <w:lvl w:ilvl="0" w:tplc="70AA93DC">
      <w:start w:val="1"/>
      <w:numFmt w:val="decimal"/>
      <w:lvlText w:val="%1"/>
      <w:lvlJc w:val="left"/>
      <w:pPr>
        <w:ind w:left="1140" w:hanging="360"/>
      </w:pPr>
      <w:rPr>
        <w:rFonts w:hint="default"/>
      </w:rPr>
    </w:lvl>
    <w:lvl w:ilvl="1" w:tplc="04180019" w:tentative="1">
      <w:start w:val="1"/>
      <w:numFmt w:val="lowerLetter"/>
      <w:lvlText w:val="%2."/>
      <w:lvlJc w:val="left"/>
      <w:pPr>
        <w:ind w:left="1860" w:hanging="360"/>
      </w:pPr>
    </w:lvl>
    <w:lvl w:ilvl="2" w:tplc="0418001B" w:tentative="1">
      <w:start w:val="1"/>
      <w:numFmt w:val="lowerRoman"/>
      <w:lvlText w:val="%3."/>
      <w:lvlJc w:val="right"/>
      <w:pPr>
        <w:ind w:left="2580" w:hanging="180"/>
      </w:pPr>
    </w:lvl>
    <w:lvl w:ilvl="3" w:tplc="0418000F" w:tentative="1">
      <w:start w:val="1"/>
      <w:numFmt w:val="decimal"/>
      <w:lvlText w:val="%4."/>
      <w:lvlJc w:val="left"/>
      <w:pPr>
        <w:ind w:left="3300" w:hanging="360"/>
      </w:pPr>
    </w:lvl>
    <w:lvl w:ilvl="4" w:tplc="04180019" w:tentative="1">
      <w:start w:val="1"/>
      <w:numFmt w:val="lowerLetter"/>
      <w:lvlText w:val="%5."/>
      <w:lvlJc w:val="left"/>
      <w:pPr>
        <w:ind w:left="4020" w:hanging="360"/>
      </w:pPr>
    </w:lvl>
    <w:lvl w:ilvl="5" w:tplc="0418001B" w:tentative="1">
      <w:start w:val="1"/>
      <w:numFmt w:val="lowerRoman"/>
      <w:lvlText w:val="%6."/>
      <w:lvlJc w:val="right"/>
      <w:pPr>
        <w:ind w:left="4740" w:hanging="180"/>
      </w:pPr>
    </w:lvl>
    <w:lvl w:ilvl="6" w:tplc="0418000F" w:tentative="1">
      <w:start w:val="1"/>
      <w:numFmt w:val="decimal"/>
      <w:lvlText w:val="%7."/>
      <w:lvlJc w:val="left"/>
      <w:pPr>
        <w:ind w:left="5460" w:hanging="360"/>
      </w:pPr>
    </w:lvl>
    <w:lvl w:ilvl="7" w:tplc="04180019" w:tentative="1">
      <w:start w:val="1"/>
      <w:numFmt w:val="lowerLetter"/>
      <w:lvlText w:val="%8."/>
      <w:lvlJc w:val="left"/>
      <w:pPr>
        <w:ind w:left="6180" w:hanging="360"/>
      </w:pPr>
    </w:lvl>
    <w:lvl w:ilvl="8" w:tplc="0418001B" w:tentative="1">
      <w:start w:val="1"/>
      <w:numFmt w:val="lowerRoman"/>
      <w:lvlText w:val="%9."/>
      <w:lvlJc w:val="right"/>
      <w:pPr>
        <w:ind w:left="6900" w:hanging="180"/>
      </w:pPr>
    </w:lvl>
  </w:abstractNum>
  <w:abstractNum w:abstractNumId="13" w15:restartNumberingAfterBreak="0">
    <w:nsid w:val="67613D79"/>
    <w:multiLevelType w:val="hybridMultilevel"/>
    <w:tmpl w:val="8D382386"/>
    <w:lvl w:ilvl="0" w:tplc="0409000F">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14" w15:restartNumberingAfterBreak="0">
    <w:nsid w:val="6D95436D"/>
    <w:multiLevelType w:val="hybridMultilevel"/>
    <w:tmpl w:val="FE968AD0"/>
    <w:lvl w:ilvl="0" w:tplc="82FA15BA">
      <w:start w:val="1"/>
      <w:numFmt w:val="decimal"/>
      <w:lvlText w:val="%1"/>
      <w:lvlJc w:val="left"/>
      <w:pPr>
        <w:ind w:left="1178" w:hanging="360"/>
      </w:pPr>
      <w:rPr>
        <w:rFonts w:hint="default"/>
      </w:rPr>
    </w:lvl>
    <w:lvl w:ilvl="1" w:tplc="04180019" w:tentative="1">
      <w:start w:val="1"/>
      <w:numFmt w:val="lowerLetter"/>
      <w:lvlText w:val="%2."/>
      <w:lvlJc w:val="left"/>
      <w:pPr>
        <w:ind w:left="1898" w:hanging="360"/>
      </w:pPr>
    </w:lvl>
    <w:lvl w:ilvl="2" w:tplc="0418001B" w:tentative="1">
      <w:start w:val="1"/>
      <w:numFmt w:val="lowerRoman"/>
      <w:lvlText w:val="%3."/>
      <w:lvlJc w:val="right"/>
      <w:pPr>
        <w:ind w:left="2618" w:hanging="180"/>
      </w:pPr>
    </w:lvl>
    <w:lvl w:ilvl="3" w:tplc="0418000F" w:tentative="1">
      <w:start w:val="1"/>
      <w:numFmt w:val="decimal"/>
      <w:lvlText w:val="%4."/>
      <w:lvlJc w:val="left"/>
      <w:pPr>
        <w:ind w:left="3338" w:hanging="360"/>
      </w:pPr>
    </w:lvl>
    <w:lvl w:ilvl="4" w:tplc="04180019" w:tentative="1">
      <w:start w:val="1"/>
      <w:numFmt w:val="lowerLetter"/>
      <w:lvlText w:val="%5."/>
      <w:lvlJc w:val="left"/>
      <w:pPr>
        <w:ind w:left="4058" w:hanging="360"/>
      </w:pPr>
    </w:lvl>
    <w:lvl w:ilvl="5" w:tplc="0418001B" w:tentative="1">
      <w:start w:val="1"/>
      <w:numFmt w:val="lowerRoman"/>
      <w:lvlText w:val="%6."/>
      <w:lvlJc w:val="right"/>
      <w:pPr>
        <w:ind w:left="4778" w:hanging="180"/>
      </w:pPr>
    </w:lvl>
    <w:lvl w:ilvl="6" w:tplc="0418000F" w:tentative="1">
      <w:start w:val="1"/>
      <w:numFmt w:val="decimal"/>
      <w:lvlText w:val="%7."/>
      <w:lvlJc w:val="left"/>
      <w:pPr>
        <w:ind w:left="5498" w:hanging="360"/>
      </w:pPr>
    </w:lvl>
    <w:lvl w:ilvl="7" w:tplc="04180019" w:tentative="1">
      <w:start w:val="1"/>
      <w:numFmt w:val="lowerLetter"/>
      <w:lvlText w:val="%8."/>
      <w:lvlJc w:val="left"/>
      <w:pPr>
        <w:ind w:left="6218" w:hanging="360"/>
      </w:pPr>
    </w:lvl>
    <w:lvl w:ilvl="8" w:tplc="0418001B" w:tentative="1">
      <w:start w:val="1"/>
      <w:numFmt w:val="lowerRoman"/>
      <w:lvlText w:val="%9."/>
      <w:lvlJc w:val="right"/>
      <w:pPr>
        <w:ind w:left="6938" w:hanging="180"/>
      </w:pPr>
    </w:lvl>
  </w:abstractNum>
  <w:num w:numId="1" w16cid:durableId="697006714">
    <w:abstractNumId w:val="0"/>
  </w:num>
  <w:num w:numId="2" w16cid:durableId="1721977080">
    <w:abstractNumId w:val="13"/>
  </w:num>
  <w:num w:numId="3" w16cid:durableId="338698473">
    <w:abstractNumId w:val="7"/>
  </w:num>
  <w:num w:numId="4" w16cid:durableId="182911936">
    <w:abstractNumId w:val="6"/>
  </w:num>
  <w:num w:numId="5" w16cid:durableId="470096131">
    <w:abstractNumId w:val="11"/>
  </w:num>
  <w:num w:numId="6" w16cid:durableId="2098668349">
    <w:abstractNumId w:val="5"/>
  </w:num>
  <w:num w:numId="7" w16cid:durableId="1365600450">
    <w:abstractNumId w:val="8"/>
  </w:num>
  <w:num w:numId="8" w16cid:durableId="1246914158">
    <w:abstractNumId w:val="12"/>
  </w:num>
  <w:num w:numId="9" w16cid:durableId="23211246">
    <w:abstractNumId w:val="2"/>
  </w:num>
  <w:num w:numId="10" w16cid:durableId="1391734043">
    <w:abstractNumId w:val="3"/>
  </w:num>
  <w:num w:numId="11" w16cid:durableId="429663949">
    <w:abstractNumId w:val="1"/>
  </w:num>
  <w:num w:numId="12" w16cid:durableId="2137486063">
    <w:abstractNumId w:val="9"/>
  </w:num>
  <w:num w:numId="13" w16cid:durableId="853886991">
    <w:abstractNumId w:val="14"/>
  </w:num>
  <w:num w:numId="14" w16cid:durableId="1371027720">
    <w:abstractNumId w:val="10"/>
  </w:num>
  <w:num w:numId="15" w16cid:durableId="20467568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CA9"/>
    <w:rsid w:val="00004796"/>
    <w:rsid w:val="00004E01"/>
    <w:rsid w:val="00005995"/>
    <w:rsid w:val="00005EA5"/>
    <w:rsid w:val="00012FA6"/>
    <w:rsid w:val="00013B72"/>
    <w:rsid w:val="000178CE"/>
    <w:rsid w:val="0003578F"/>
    <w:rsid w:val="000375F8"/>
    <w:rsid w:val="00041829"/>
    <w:rsid w:val="00043049"/>
    <w:rsid w:val="00044F32"/>
    <w:rsid w:val="0005747A"/>
    <w:rsid w:val="00063E94"/>
    <w:rsid w:val="00082B7F"/>
    <w:rsid w:val="00087D43"/>
    <w:rsid w:val="00090A6D"/>
    <w:rsid w:val="000A1FFF"/>
    <w:rsid w:val="000B7F4C"/>
    <w:rsid w:val="000C1276"/>
    <w:rsid w:val="000E69CE"/>
    <w:rsid w:val="000E6D44"/>
    <w:rsid w:val="001103FC"/>
    <w:rsid w:val="0011705A"/>
    <w:rsid w:val="00125511"/>
    <w:rsid w:val="00125E9C"/>
    <w:rsid w:val="00142DC1"/>
    <w:rsid w:val="00152C11"/>
    <w:rsid w:val="001652A5"/>
    <w:rsid w:val="001704BE"/>
    <w:rsid w:val="001841E5"/>
    <w:rsid w:val="00193165"/>
    <w:rsid w:val="00194AF3"/>
    <w:rsid w:val="001B5A0C"/>
    <w:rsid w:val="001C3706"/>
    <w:rsid w:val="001C4E07"/>
    <w:rsid w:val="001D403F"/>
    <w:rsid w:val="001D5C9F"/>
    <w:rsid w:val="001F5B7D"/>
    <w:rsid w:val="001F6EFF"/>
    <w:rsid w:val="00212197"/>
    <w:rsid w:val="00216881"/>
    <w:rsid w:val="00254EC7"/>
    <w:rsid w:val="002A32C8"/>
    <w:rsid w:val="002A72CA"/>
    <w:rsid w:val="002B608E"/>
    <w:rsid w:val="002C43C4"/>
    <w:rsid w:val="002D2440"/>
    <w:rsid w:val="002D3FE7"/>
    <w:rsid w:val="002E4AA3"/>
    <w:rsid w:val="002F3BAB"/>
    <w:rsid w:val="002F7886"/>
    <w:rsid w:val="003036EA"/>
    <w:rsid w:val="0032074E"/>
    <w:rsid w:val="00341FB2"/>
    <w:rsid w:val="00343A34"/>
    <w:rsid w:val="00344BC8"/>
    <w:rsid w:val="003577DF"/>
    <w:rsid w:val="0036197C"/>
    <w:rsid w:val="00380054"/>
    <w:rsid w:val="00386DBA"/>
    <w:rsid w:val="003A402A"/>
    <w:rsid w:val="003C6813"/>
    <w:rsid w:val="003E4088"/>
    <w:rsid w:val="003E79AB"/>
    <w:rsid w:val="003F047B"/>
    <w:rsid w:val="003F0ABA"/>
    <w:rsid w:val="003F7BA2"/>
    <w:rsid w:val="004117E3"/>
    <w:rsid w:val="0041319A"/>
    <w:rsid w:val="004137BC"/>
    <w:rsid w:val="00425019"/>
    <w:rsid w:val="00432EF7"/>
    <w:rsid w:val="00434F8A"/>
    <w:rsid w:val="004438B6"/>
    <w:rsid w:val="00446F47"/>
    <w:rsid w:val="004519CD"/>
    <w:rsid w:val="0047689B"/>
    <w:rsid w:val="004773DC"/>
    <w:rsid w:val="0048438D"/>
    <w:rsid w:val="00486E4B"/>
    <w:rsid w:val="00490ECE"/>
    <w:rsid w:val="004A045C"/>
    <w:rsid w:val="004A7854"/>
    <w:rsid w:val="004C180F"/>
    <w:rsid w:val="004D5979"/>
    <w:rsid w:val="004E431E"/>
    <w:rsid w:val="004E6814"/>
    <w:rsid w:val="00522FBB"/>
    <w:rsid w:val="00531680"/>
    <w:rsid w:val="00562E90"/>
    <w:rsid w:val="005759F3"/>
    <w:rsid w:val="00583164"/>
    <w:rsid w:val="00591DAB"/>
    <w:rsid w:val="00596B9E"/>
    <w:rsid w:val="005A2910"/>
    <w:rsid w:val="005A6C2D"/>
    <w:rsid w:val="005D7FC6"/>
    <w:rsid w:val="005E54E4"/>
    <w:rsid w:val="005F2EC1"/>
    <w:rsid w:val="0060740C"/>
    <w:rsid w:val="00614682"/>
    <w:rsid w:val="00645BC6"/>
    <w:rsid w:val="00646595"/>
    <w:rsid w:val="0064756D"/>
    <w:rsid w:val="00660877"/>
    <w:rsid w:val="00677F83"/>
    <w:rsid w:val="00687A6A"/>
    <w:rsid w:val="006B2499"/>
    <w:rsid w:val="006E4108"/>
    <w:rsid w:val="0070356C"/>
    <w:rsid w:val="00705761"/>
    <w:rsid w:val="007106FD"/>
    <w:rsid w:val="00710A99"/>
    <w:rsid w:val="00757F1F"/>
    <w:rsid w:val="00763A1D"/>
    <w:rsid w:val="00763CA6"/>
    <w:rsid w:val="00786791"/>
    <w:rsid w:val="00787EFE"/>
    <w:rsid w:val="007A6B3A"/>
    <w:rsid w:val="007B125A"/>
    <w:rsid w:val="007D3181"/>
    <w:rsid w:val="007E39B2"/>
    <w:rsid w:val="007F124B"/>
    <w:rsid w:val="007F2625"/>
    <w:rsid w:val="00815810"/>
    <w:rsid w:val="00815E83"/>
    <w:rsid w:val="0082780B"/>
    <w:rsid w:val="00833E59"/>
    <w:rsid w:val="00847EA5"/>
    <w:rsid w:val="0088550D"/>
    <w:rsid w:val="00887289"/>
    <w:rsid w:val="008A0668"/>
    <w:rsid w:val="008A1B1C"/>
    <w:rsid w:val="008A1F56"/>
    <w:rsid w:val="008C1B3B"/>
    <w:rsid w:val="008C4DF0"/>
    <w:rsid w:val="008F4B2B"/>
    <w:rsid w:val="009105C4"/>
    <w:rsid w:val="0091164B"/>
    <w:rsid w:val="009124BA"/>
    <w:rsid w:val="00913CE8"/>
    <w:rsid w:val="00931AD5"/>
    <w:rsid w:val="00935DB8"/>
    <w:rsid w:val="00967ACB"/>
    <w:rsid w:val="00980525"/>
    <w:rsid w:val="009A56DB"/>
    <w:rsid w:val="009A7F32"/>
    <w:rsid w:val="009B352D"/>
    <w:rsid w:val="009C2CD7"/>
    <w:rsid w:val="009C7832"/>
    <w:rsid w:val="009D0C9F"/>
    <w:rsid w:val="009F15E9"/>
    <w:rsid w:val="009F244C"/>
    <w:rsid w:val="009F4A69"/>
    <w:rsid w:val="00A1065D"/>
    <w:rsid w:val="00A167E8"/>
    <w:rsid w:val="00A261EB"/>
    <w:rsid w:val="00A331B2"/>
    <w:rsid w:val="00A535E6"/>
    <w:rsid w:val="00A91151"/>
    <w:rsid w:val="00A931DD"/>
    <w:rsid w:val="00AB53EA"/>
    <w:rsid w:val="00AB7508"/>
    <w:rsid w:val="00AC260F"/>
    <w:rsid w:val="00AE0E25"/>
    <w:rsid w:val="00AF2F3A"/>
    <w:rsid w:val="00B03736"/>
    <w:rsid w:val="00B2571E"/>
    <w:rsid w:val="00B620F6"/>
    <w:rsid w:val="00B71FC3"/>
    <w:rsid w:val="00B80F84"/>
    <w:rsid w:val="00B81B93"/>
    <w:rsid w:val="00BA0EB3"/>
    <w:rsid w:val="00BB3360"/>
    <w:rsid w:val="00BB4625"/>
    <w:rsid w:val="00BB60E8"/>
    <w:rsid w:val="00BE27C2"/>
    <w:rsid w:val="00BE3B68"/>
    <w:rsid w:val="00BE46AC"/>
    <w:rsid w:val="00BF1924"/>
    <w:rsid w:val="00BF32A3"/>
    <w:rsid w:val="00C0321F"/>
    <w:rsid w:val="00C2655A"/>
    <w:rsid w:val="00C40E08"/>
    <w:rsid w:val="00C41912"/>
    <w:rsid w:val="00C45ECF"/>
    <w:rsid w:val="00C51F69"/>
    <w:rsid w:val="00C532E8"/>
    <w:rsid w:val="00C637FE"/>
    <w:rsid w:val="00C862D2"/>
    <w:rsid w:val="00C91A4C"/>
    <w:rsid w:val="00C92C56"/>
    <w:rsid w:val="00CA5BDB"/>
    <w:rsid w:val="00CB1201"/>
    <w:rsid w:val="00CB55FB"/>
    <w:rsid w:val="00CD252C"/>
    <w:rsid w:val="00CE34A1"/>
    <w:rsid w:val="00D04CA9"/>
    <w:rsid w:val="00D069B9"/>
    <w:rsid w:val="00D32074"/>
    <w:rsid w:val="00D328EB"/>
    <w:rsid w:val="00D54472"/>
    <w:rsid w:val="00D6194F"/>
    <w:rsid w:val="00D67012"/>
    <w:rsid w:val="00D67DF9"/>
    <w:rsid w:val="00D722D0"/>
    <w:rsid w:val="00D82A3E"/>
    <w:rsid w:val="00D90124"/>
    <w:rsid w:val="00D92E8D"/>
    <w:rsid w:val="00DB2FE7"/>
    <w:rsid w:val="00DD3BF9"/>
    <w:rsid w:val="00DE18F3"/>
    <w:rsid w:val="00DE2FCE"/>
    <w:rsid w:val="00DF545C"/>
    <w:rsid w:val="00E019A9"/>
    <w:rsid w:val="00E2039E"/>
    <w:rsid w:val="00E210C7"/>
    <w:rsid w:val="00E4356E"/>
    <w:rsid w:val="00E43DB5"/>
    <w:rsid w:val="00E52226"/>
    <w:rsid w:val="00E56783"/>
    <w:rsid w:val="00E57CAC"/>
    <w:rsid w:val="00E64D9F"/>
    <w:rsid w:val="00E731DE"/>
    <w:rsid w:val="00EA0FB0"/>
    <w:rsid w:val="00EA5589"/>
    <w:rsid w:val="00EA6065"/>
    <w:rsid w:val="00EB7B03"/>
    <w:rsid w:val="00EC48F0"/>
    <w:rsid w:val="00EC6FD1"/>
    <w:rsid w:val="00ED2C16"/>
    <w:rsid w:val="00EE2920"/>
    <w:rsid w:val="00EE46DB"/>
    <w:rsid w:val="00EE5C8D"/>
    <w:rsid w:val="00EF256E"/>
    <w:rsid w:val="00EF28D6"/>
    <w:rsid w:val="00F02553"/>
    <w:rsid w:val="00F05DBD"/>
    <w:rsid w:val="00F11E51"/>
    <w:rsid w:val="00F13AB1"/>
    <w:rsid w:val="00F168DB"/>
    <w:rsid w:val="00F2475D"/>
    <w:rsid w:val="00F247BE"/>
    <w:rsid w:val="00F25C0F"/>
    <w:rsid w:val="00F3046B"/>
    <w:rsid w:val="00F41F14"/>
    <w:rsid w:val="00F4612D"/>
    <w:rsid w:val="00F5284C"/>
    <w:rsid w:val="00F55C33"/>
    <w:rsid w:val="00F62227"/>
    <w:rsid w:val="00F67C26"/>
    <w:rsid w:val="00F70D2A"/>
    <w:rsid w:val="00F80747"/>
    <w:rsid w:val="00F80DF2"/>
    <w:rsid w:val="00F82069"/>
    <w:rsid w:val="00F85339"/>
    <w:rsid w:val="00FC4847"/>
    <w:rsid w:val="00FE369C"/>
    <w:rsid w:val="00FE757C"/>
    <w:rsid w:val="00FF66C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1AF38"/>
  <w15:chartTrackingRefBased/>
  <w15:docId w15:val="{8062DE5D-ECDB-4D89-BF37-354949D5B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vts7">
    <w:name w:val="rvts7"/>
    <w:basedOn w:val="DefaultParagraphFont"/>
    <w:rsid w:val="002A32C8"/>
  </w:style>
  <w:style w:type="paragraph" w:styleId="ListParagraph">
    <w:name w:val="List Paragraph"/>
    <w:basedOn w:val="Normal"/>
    <w:uiPriority w:val="34"/>
    <w:qFormat/>
    <w:rsid w:val="00913CE8"/>
    <w:pPr>
      <w:ind w:left="720"/>
      <w:contextualSpacing/>
    </w:pPr>
  </w:style>
  <w:style w:type="paragraph" w:styleId="Header">
    <w:name w:val="header"/>
    <w:basedOn w:val="Normal"/>
    <w:link w:val="HeaderChar"/>
    <w:uiPriority w:val="99"/>
    <w:unhideWhenUsed/>
    <w:rsid w:val="002B60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608E"/>
  </w:style>
  <w:style w:type="paragraph" w:styleId="Footer">
    <w:name w:val="footer"/>
    <w:basedOn w:val="Normal"/>
    <w:link w:val="FooterChar"/>
    <w:uiPriority w:val="99"/>
    <w:unhideWhenUsed/>
    <w:rsid w:val="002B60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608E"/>
  </w:style>
  <w:style w:type="paragraph" w:styleId="BalloonText">
    <w:name w:val="Balloon Text"/>
    <w:basedOn w:val="Normal"/>
    <w:link w:val="BalloonTextChar"/>
    <w:uiPriority w:val="99"/>
    <w:semiHidden/>
    <w:unhideWhenUsed/>
    <w:rsid w:val="00757F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F1F"/>
    <w:rPr>
      <w:rFonts w:ascii="Segoe UI" w:hAnsi="Segoe UI" w:cs="Segoe UI"/>
      <w:sz w:val="18"/>
      <w:szCs w:val="18"/>
    </w:rPr>
  </w:style>
  <w:style w:type="paragraph" w:styleId="Revision">
    <w:name w:val="Revision"/>
    <w:hidden/>
    <w:uiPriority w:val="99"/>
    <w:semiHidden/>
    <w:rsid w:val="00C41912"/>
    <w:pPr>
      <w:spacing w:after="0" w:line="240" w:lineRule="auto"/>
    </w:pPr>
  </w:style>
  <w:style w:type="character" w:customStyle="1" w:styleId="rvts3">
    <w:name w:val="rvts3"/>
    <w:rsid w:val="00935DB8"/>
    <w:rPr>
      <w:rFonts w:cs="Times New Roman"/>
    </w:rPr>
  </w:style>
  <w:style w:type="character" w:customStyle="1" w:styleId="rvts2">
    <w:name w:val="rvts2"/>
    <w:rsid w:val="00935DB8"/>
    <w:rPr>
      <w:rFonts w:cs="Times New Roman"/>
    </w:rPr>
  </w:style>
  <w:style w:type="character" w:styleId="Hyperlink">
    <w:name w:val="Hyperlink"/>
    <w:rsid w:val="00935DB8"/>
    <w:rPr>
      <w:rFonts w:cs="Times New Roman"/>
      <w:color w:val="0000FF"/>
      <w:u w:val="single"/>
    </w:rPr>
  </w:style>
  <w:style w:type="paragraph" w:customStyle="1" w:styleId="rvps1">
    <w:name w:val="rvps1"/>
    <w:basedOn w:val="Normal"/>
    <w:rsid w:val="00935DB8"/>
    <w:pPr>
      <w:spacing w:before="100" w:beforeAutospacing="1" w:after="100" w:afterAutospacing="1" w:line="240" w:lineRule="auto"/>
    </w:pPr>
    <w:rPr>
      <w:rFonts w:ascii="Times New Roman" w:eastAsia="Calibri" w:hAnsi="Times New Roman" w:cs="Times New Roman"/>
      <w:sz w:val="24"/>
      <w:szCs w:val="24"/>
      <w:lang w:val="en-US"/>
    </w:rPr>
  </w:style>
  <w:style w:type="character" w:customStyle="1" w:styleId="rvts6">
    <w:name w:val="rvts6"/>
    <w:basedOn w:val="DefaultParagraphFont"/>
    <w:rsid w:val="00935DB8"/>
  </w:style>
  <w:style w:type="character" w:customStyle="1" w:styleId="rvts8">
    <w:name w:val="rvts8"/>
    <w:basedOn w:val="DefaultParagraphFont"/>
    <w:rsid w:val="00935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13DE6-9074-461C-A98C-49B85FAF2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1095</Words>
  <Characters>6245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niculae.toader</dc:creator>
  <cp:keywords/>
  <dc:description/>
  <cp:lastModifiedBy>Cristina.Paun</cp:lastModifiedBy>
  <cp:revision>21</cp:revision>
  <cp:lastPrinted>2022-10-24T10:07:00Z</cp:lastPrinted>
  <dcterms:created xsi:type="dcterms:W3CDTF">2024-08-06T09:52:00Z</dcterms:created>
  <dcterms:modified xsi:type="dcterms:W3CDTF">2025-07-18T10:44:00Z</dcterms:modified>
</cp:coreProperties>
</file>