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9528" w14:textId="77777777" w:rsidR="008D168C" w:rsidRPr="008D168C" w:rsidRDefault="008D168C" w:rsidP="008D168C">
      <w:pPr>
        <w:tabs>
          <w:tab w:val="left" w:pos="4111"/>
        </w:tabs>
        <w:spacing w:after="0" w:line="240" w:lineRule="auto"/>
        <w:ind w:right="141"/>
        <w:jc w:val="center"/>
        <w:rPr>
          <w:rFonts w:ascii="Times New Roman" w:eastAsia="Calibri" w:hAnsi="Times New Roman" w:cs="Times New Roman"/>
          <w:b/>
          <w:noProof/>
          <w:kern w:val="0"/>
          <w:lang w:val="ro-RO"/>
          <w14:ligatures w14:val="none"/>
        </w:rPr>
      </w:pPr>
      <w:bookmarkStart w:id="0" w:name="_Hlk194324393"/>
      <w:r w:rsidRPr="008D168C">
        <w:rPr>
          <w:rFonts w:ascii="Times New Roman" w:eastAsia="Calibri" w:hAnsi="Times New Roman" w:cs="Times New Roman"/>
          <w:b/>
          <w:noProof/>
          <w:kern w:val="0"/>
          <w:lang w:val="ro-RO"/>
          <w14:ligatures w14:val="none"/>
        </w:rPr>
        <w:t>NOTĂ DE FUNDAMENTARE</w:t>
      </w:r>
    </w:p>
    <w:p w14:paraId="021AEDB0" w14:textId="77777777" w:rsidR="008D168C" w:rsidRPr="008D168C" w:rsidRDefault="008D168C" w:rsidP="008D168C">
      <w:pPr>
        <w:tabs>
          <w:tab w:val="left" w:pos="4111"/>
        </w:tabs>
        <w:spacing w:after="0" w:line="240" w:lineRule="auto"/>
        <w:ind w:right="141"/>
        <w:jc w:val="center"/>
        <w:rPr>
          <w:rFonts w:ascii="Times New Roman" w:eastAsia="Calibri" w:hAnsi="Times New Roman" w:cs="Times New Roman"/>
          <w:b/>
          <w:noProof/>
          <w:kern w:val="0"/>
          <w:lang w:val="ro-RO"/>
          <w14:ligatures w14:val="none"/>
        </w:rPr>
      </w:pP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118"/>
        <w:gridCol w:w="1107"/>
        <w:gridCol w:w="94"/>
        <w:gridCol w:w="21"/>
        <w:gridCol w:w="1515"/>
        <w:gridCol w:w="204"/>
        <w:gridCol w:w="843"/>
        <w:gridCol w:w="76"/>
        <w:gridCol w:w="696"/>
        <w:gridCol w:w="745"/>
        <w:gridCol w:w="336"/>
        <w:gridCol w:w="459"/>
        <w:gridCol w:w="105"/>
        <w:gridCol w:w="725"/>
      </w:tblGrid>
      <w:tr w:rsidR="008D168C" w:rsidRPr="002020CC" w14:paraId="5D28CD22" w14:textId="77777777" w:rsidTr="00423689">
        <w:trPr>
          <w:trHeight w:val="682"/>
        </w:trPr>
        <w:tc>
          <w:tcPr>
            <w:tcW w:w="10800" w:type="dxa"/>
            <w:gridSpan w:val="15"/>
            <w:tcBorders>
              <w:top w:val="single" w:sz="4" w:space="0" w:color="auto"/>
              <w:left w:val="single" w:sz="4" w:space="0" w:color="auto"/>
              <w:bottom w:val="single" w:sz="4" w:space="0" w:color="auto"/>
              <w:right w:val="single" w:sz="4" w:space="0" w:color="auto"/>
            </w:tcBorders>
            <w:vAlign w:val="center"/>
          </w:tcPr>
          <w:p w14:paraId="5E1D175B" w14:textId="77777777" w:rsidR="008D168C" w:rsidRPr="00423689" w:rsidRDefault="008D168C" w:rsidP="00423689">
            <w:pPr>
              <w:tabs>
                <w:tab w:val="left" w:pos="4111"/>
              </w:tabs>
              <w:autoSpaceDE w:val="0"/>
              <w:autoSpaceDN w:val="0"/>
              <w:adjustRightInd w:val="0"/>
              <w:spacing w:after="0" w:line="360" w:lineRule="auto"/>
              <w:jc w:val="center"/>
              <w:rPr>
                <w:rFonts w:ascii="Times New Roman" w:eastAsia="Calibri" w:hAnsi="Times New Roman" w:cs="Times New Roman"/>
                <w:b/>
                <w:noProof/>
                <w:kern w:val="0"/>
                <w:sz w:val="10"/>
                <w:szCs w:val="10"/>
                <w:lang w:val="ro-RO"/>
                <w14:ligatures w14:val="none"/>
              </w:rPr>
            </w:pPr>
          </w:p>
          <w:p w14:paraId="1D15F486" w14:textId="77777777" w:rsidR="008D168C" w:rsidRPr="008D168C" w:rsidRDefault="008D168C" w:rsidP="00423689">
            <w:pPr>
              <w:tabs>
                <w:tab w:val="left" w:pos="4111"/>
              </w:tabs>
              <w:autoSpaceDE w:val="0"/>
              <w:autoSpaceDN w:val="0"/>
              <w:adjustRightInd w:val="0"/>
              <w:spacing w:after="0" w:line="360" w:lineRule="auto"/>
              <w:jc w:val="center"/>
              <w:rPr>
                <w:rFonts w:ascii="Times New Roman" w:eastAsia="Calibri" w:hAnsi="Times New Roman" w:cs="Times New Roman"/>
                <w:b/>
                <w:noProof/>
                <w:kern w:val="0"/>
                <w:lang w:val="ro-RO"/>
                <w14:ligatures w14:val="none"/>
              </w:rPr>
            </w:pPr>
            <w:r w:rsidRPr="008D168C">
              <w:rPr>
                <w:rFonts w:ascii="Times New Roman" w:eastAsia="Calibri" w:hAnsi="Times New Roman" w:cs="Times New Roman"/>
                <w:b/>
                <w:noProof/>
                <w:kern w:val="0"/>
                <w:lang w:val="ro-RO"/>
                <w14:ligatures w14:val="none"/>
              </w:rPr>
              <w:t>Secţiunea 1</w:t>
            </w:r>
          </w:p>
          <w:p w14:paraId="6E5289D3" w14:textId="77777777" w:rsidR="008D168C" w:rsidRPr="008D168C" w:rsidRDefault="008D168C" w:rsidP="00423689">
            <w:pPr>
              <w:tabs>
                <w:tab w:val="left" w:pos="4111"/>
              </w:tabs>
              <w:autoSpaceDE w:val="0"/>
              <w:autoSpaceDN w:val="0"/>
              <w:adjustRightInd w:val="0"/>
              <w:spacing w:after="0" w:line="360" w:lineRule="auto"/>
              <w:jc w:val="center"/>
              <w:rPr>
                <w:rFonts w:ascii="Times New Roman" w:eastAsia="Calibri" w:hAnsi="Times New Roman" w:cs="Times New Roman"/>
                <w:b/>
                <w:noProof/>
                <w:kern w:val="0"/>
                <w:lang w:val="ro-RO"/>
                <w14:ligatures w14:val="none"/>
              </w:rPr>
            </w:pPr>
            <w:r w:rsidRPr="008D168C">
              <w:rPr>
                <w:rFonts w:ascii="Times New Roman" w:eastAsia="Calibri" w:hAnsi="Times New Roman" w:cs="Times New Roman"/>
                <w:b/>
                <w:noProof/>
                <w:kern w:val="0"/>
                <w:lang w:val="ro-RO"/>
                <w14:ligatures w14:val="none"/>
              </w:rPr>
              <w:t>Titlul proiectului de act normativ</w:t>
            </w:r>
          </w:p>
          <w:p w14:paraId="6F7E58FD" w14:textId="77777777" w:rsidR="008D168C" w:rsidRPr="00423689" w:rsidRDefault="008D168C" w:rsidP="00423689">
            <w:pPr>
              <w:suppressAutoHyphens/>
              <w:spacing w:after="0" w:line="360" w:lineRule="auto"/>
              <w:ind w:left="-142" w:firstLine="568"/>
              <w:jc w:val="center"/>
              <w:rPr>
                <w:rFonts w:ascii="Times New Roman" w:eastAsia="Calibri" w:hAnsi="Times New Roman" w:cs="Times New Roman"/>
                <w:b/>
                <w:bCs/>
                <w:noProof/>
                <w:kern w:val="0"/>
                <w:sz w:val="10"/>
                <w:szCs w:val="10"/>
                <w:lang w:val="ro-RO"/>
                <w14:ligatures w14:val="none"/>
              </w:rPr>
            </w:pPr>
          </w:p>
        </w:tc>
      </w:tr>
      <w:tr w:rsidR="008D168C" w:rsidRPr="008D168C" w14:paraId="23630E02" w14:textId="77777777" w:rsidTr="00423689">
        <w:trPr>
          <w:trHeight w:val="682"/>
        </w:trPr>
        <w:tc>
          <w:tcPr>
            <w:tcW w:w="10800" w:type="dxa"/>
            <w:gridSpan w:val="15"/>
            <w:tcBorders>
              <w:top w:val="single" w:sz="4" w:space="0" w:color="auto"/>
              <w:left w:val="single" w:sz="4" w:space="0" w:color="auto"/>
              <w:bottom w:val="single" w:sz="4" w:space="0" w:color="auto"/>
              <w:right w:val="single" w:sz="4" w:space="0" w:color="auto"/>
            </w:tcBorders>
            <w:vAlign w:val="center"/>
          </w:tcPr>
          <w:p w14:paraId="0152687F" w14:textId="77777777" w:rsidR="008D168C" w:rsidRPr="00423689" w:rsidRDefault="008D168C" w:rsidP="00423689">
            <w:pPr>
              <w:suppressAutoHyphens/>
              <w:spacing w:after="0" w:line="360" w:lineRule="auto"/>
              <w:ind w:left="-426" w:firstLine="568"/>
              <w:jc w:val="center"/>
              <w:outlineLvl w:val="0"/>
              <w:rPr>
                <w:rFonts w:ascii="Times New Roman" w:eastAsia="Times New Roman" w:hAnsi="Times New Roman" w:cs="Times New Roman"/>
                <w:b/>
                <w:kern w:val="36"/>
                <w:sz w:val="10"/>
                <w:szCs w:val="10"/>
                <w:lang w:val="ro-RO" w:eastAsia="ro-RO"/>
              </w:rPr>
            </w:pPr>
          </w:p>
          <w:p w14:paraId="517F8D21" w14:textId="77777777" w:rsidR="002020CC" w:rsidRPr="002020CC" w:rsidRDefault="002020CC" w:rsidP="00423689">
            <w:pPr>
              <w:spacing w:after="0" w:line="360" w:lineRule="auto"/>
              <w:jc w:val="center"/>
              <w:rPr>
                <w:rFonts w:ascii="Times New Roman" w:hAnsi="Times New Roman" w:cs="Times New Roman"/>
                <w:b/>
                <w:lang w:val="ro-RO"/>
                <w14:ligatures w14:val="none"/>
              </w:rPr>
            </w:pPr>
            <w:r w:rsidRPr="002020CC">
              <w:rPr>
                <w:rFonts w:ascii="Times New Roman" w:hAnsi="Times New Roman" w:cs="Times New Roman"/>
                <w:b/>
                <w:lang w:val="ro-RO"/>
                <w14:ligatures w14:val="none"/>
              </w:rPr>
              <w:t>HOTĂRÂRE</w:t>
            </w:r>
          </w:p>
          <w:p w14:paraId="2555FF49" w14:textId="47C01A60" w:rsidR="002020CC" w:rsidRPr="002020CC" w:rsidRDefault="00F23FA8" w:rsidP="00423689">
            <w:pPr>
              <w:autoSpaceDE w:val="0"/>
              <w:autoSpaceDN w:val="0"/>
              <w:adjustRightInd w:val="0"/>
              <w:spacing w:after="0" w:line="360" w:lineRule="auto"/>
              <w:ind w:left="-284"/>
              <w:jc w:val="center"/>
              <w:rPr>
                <w:rFonts w:ascii="Times New Roman" w:hAnsi="Times New Roman" w:cs="Times New Roman"/>
                <w:b/>
                <w:bCs/>
                <w:kern w:val="0"/>
                <w:lang w:val="ro-RO"/>
                <w14:ligatures w14:val="none"/>
              </w:rPr>
            </w:pPr>
            <w:r>
              <w:rPr>
                <w:rFonts w:ascii="Times New Roman" w:hAnsi="Times New Roman" w:cs="Times New Roman"/>
                <w:b/>
                <w:lang w:val="ro-RO"/>
                <w14:ligatures w14:val="none"/>
              </w:rPr>
              <w:t>p</w:t>
            </w:r>
            <w:r w:rsidR="002020CC" w:rsidRPr="002020CC">
              <w:rPr>
                <w:rFonts w:ascii="Times New Roman" w:hAnsi="Times New Roman" w:cs="Times New Roman"/>
                <w:b/>
                <w:lang w:val="ro-RO"/>
                <w14:ligatures w14:val="none"/>
              </w:rPr>
              <w:t>rivind</w:t>
            </w:r>
            <w:r w:rsidR="001F4D47">
              <w:rPr>
                <w:rFonts w:ascii="Times New Roman" w:hAnsi="Times New Roman" w:cs="Times New Roman"/>
                <w:b/>
                <w:lang w:val="ro-RO"/>
                <w14:ligatures w14:val="none"/>
              </w:rPr>
              <w:t xml:space="preserve"> </w:t>
            </w:r>
            <w:r w:rsidR="00B06242">
              <w:rPr>
                <w:rFonts w:ascii="Times New Roman" w:hAnsi="Times New Roman" w:cs="Times New Roman"/>
                <w:b/>
                <w:lang w:val="ro-RO"/>
                <w14:ligatures w14:val="none"/>
              </w:rPr>
              <w:t xml:space="preserve">aprobarea măsurilor de </w:t>
            </w:r>
            <w:r w:rsidR="001F4D47">
              <w:rPr>
                <w:rFonts w:ascii="Times New Roman" w:hAnsi="Times New Roman" w:cs="Times New Roman"/>
                <w:b/>
                <w:lang w:val="ro-RO"/>
                <w14:ligatures w14:val="none"/>
              </w:rPr>
              <w:t xml:space="preserve">organizare </w:t>
            </w:r>
            <w:r w:rsidR="00B06242">
              <w:rPr>
                <w:rFonts w:ascii="Times New Roman" w:hAnsi="Times New Roman" w:cs="Times New Roman"/>
                <w:b/>
                <w:lang w:val="ro-RO"/>
                <w14:ligatures w14:val="none"/>
              </w:rPr>
              <w:t xml:space="preserve">și </w:t>
            </w:r>
            <w:r w:rsidR="001F4D47">
              <w:rPr>
                <w:rFonts w:ascii="Times New Roman" w:hAnsi="Times New Roman" w:cs="Times New Roman"/>
                <w:b/>
                <w:lang w:val="ro-RO"/>
                <w14:ligatures w14:val="none"/>
              </w:rPr>
              <w:t xml:space="preserve">funcționare, </w:t>
            </w:r>
            <w:r w:rsidR="00B51F4F">
              <w:rPr>
                <w:rFonts w:ascii="Times New Roman" w:hAnsi="Times New Roman" w:cs="Times New Roman"/>
                <w:b/>
                <w:lang w:val="ro-RO"/>
                <w14:ligatures w14:val="none"/>
              </w:rPr>
              <w:t xml:space="preserve">precum și </w:t>
            </w:r>
            <w:r w:rsidR="00B06242">
              <w:rPr>
                <w:rFonts w:ascii="Times New Roman" w:hAnsi="Times New Roman" w:cs="Times New Roman"/>
                <w:b/>
                <w:lang w:val="ro-RO"/>
                <w14:ligatures w14:val="none"/>
              </w:rPr>
              <w:t xml:space="preserve">de </w:t>
            </w:r>
            <w:r w:rsidR="001F4D47">
              <w:rPr>
                <w:rFonts w:ascii="Times New Roman" w:hAnsi="Times New Roman" w:cs="Times New Roman"/>
                <w:b/>
                <w:lang w:val="ro-RO"/>
                <w14:ligatures w14:val="none"/>
              </w:rPr>
              <w:t>reorganizare</w:t>
            </w:r>
            <w:r w:rsidR="00B06242">
              <w:rPr>
                <w:rFonts w:ascii="Times New Roman" w:hAnsi="Times New Roman" w:cs="Times New Roman"/>
                <w:b/>
                <w:lang w:val="ro-RO"/>
                <w14:ligatures w14:val="none"/>
              </w:rPr>
              <w:t xml:space="preserve"> </w:t>
            </w:r>
            <w:r w:rsidR="001F4D47">
              <w:rPr>
                <w:rFonts w:ascii="Times New Roman" w:hAnsi="Times New Roman" w:cs="Times New Roman"/>
                <w:b/>
                <w:lang w:val="ro-RO"/>
                <w14:ligatures w14:val="none"/>
              </w:rPr>
              <w:t>a</w:t>
            </w:r>
            <w:r w:rsidR="00B06242">
              <w:rPr>
                <w:rFonts w:ascii="Times New Roman" w:hAnsi="Times New Roman" w:cs="Times New Roman"/>
                <w:b/>
                <w:lang w:val="ro-RO"/>
                <w14:ligatures w14:val="none"/>
              </w:rPr>
              <w:t>le</w:t>
            </w:r>
            <w:r w:rsidR="001F4D47">
              <w:rPr>
                <w:rFonts w:ascii="Times New Roman" w:hAnsi="Times New Roman" w:cs="Times New Roman"/>
                <w:b/>
                <w:lang w:val="ro-RO"/>
                <w14:ligatures w14:val="none"/>
              </w:rPr>
              <w:t xml:space="preserve"> </w:t>
            </w:r>
          </w:p>
          <w:p w14:paraId="6F2F5FB8" w14:textId="200C60D2" w:rsidR="008D168C" w:rsidRPr="008D168C" w:rsidRDefault="002020CC" w:rsidP="00423689">
            <w:pPr>
              <w:autoSpaceDE w:val="0"/>
              <w:autoSpaceDN w:val="0"/>
              <w:adjustRightInd w:val="0"/>
              <w:spacing w:after="0" w:line="360" w:lineRule="auto"/>
              <w:ind w:left="-284"/>
              <w:jc w:val="center"/>
              <w:rPr>
                <w:rFonts w:ascii="Times New Roman" w:hAnsi="Times New Roman" w:cs="Times New Roman"/>
                <w:b/>
                <w:kern w:val="0"/>
                <w:lang w:val="it-IT"/>
              </w:rPr>
            </w:pPr>
            <w:r w:rsidRPr="002020CC">
              <w:rPr>
                <w:rFonts w:ascii="Times New Roman" w:hAnsi="Times New Roman" w:cs="Times New Roman"/>
                <w:b/>
                <w:bCs/>
                <w:kern w:val="0"/>
                <w:lang w:val="ro-RO"/>
                <w14:ligatures w14:val="none"/>
              </w:rPr>
              <w:t>Regiei Naționale a Pădurilor -</w:t>
            </w:r>
            <w:r w:rsidR="00AB1FCD">
              <w:rPr>
                <w:rFonts w:ascii="Times New Roman" w:hAnsi="Times New Roman" w:cs="Times New Roman"/>
                <w:b/>
                <w:bCs/>
                <w:kern w:val="0"/>
                <w:lang w:val="ro-RO"/>
                <w14:ligatures w14:val="none"/>
              </w:rPr>
              <w:t xml:space="preserve"> </w:t>
            </w:r>
            <w:r w:rsidRPr="002020CC">
              <w:rPr>
                <w:rFonts w:ascii="Times New Roman" w:hAnsi="Times New Roman" w:cs="Times New Roman"/>
                <w:b/>
                <w:bCs/>
                <w:kern w:val="0"/>
                <w:lang w:val="ro-RO"/>
                <w14:ligatures w14:val="none"/>
              </w:rPr>
              <w:t>Romsilva</w:t>
            </w:r>
          </w:p>
          <w:p w14:paraId="07780BA3" w14:textId="77777777" w:rsidR="008D168C" w:rsidRPr="00423689" w:rsidRDefault="008D168C" w:rsidP="00756CAB">
            <w:pPr>
              <w:tabs>
                <w:tab w:val="left" w:pos="4111"/>
              </w:tabs>
              <w:autoSpaceDE w:val="0"/>
              <w:autoSpaceDN w:val="0"/>
              <w:adjustRightInd w:val="0"/>
              <w:spacing w:after="0" w:line="360" w:lineRule="auto"/>
              <w:jc w:val="center"/>
              <w:rPr>
                <w:rFonts w:ascii="Times New Roman" w:eastAsia="Times New Roman" w:hAnsi="Times New Roman" w:cs="Times New Roman"/>
                <w:b/>
                <w:iCs/>
                <w:sz w:val="10"/>
                <w:szCs w:val="10"/>
                <w:lang w:val="it-IT" w:eastAsia="ro-RO"/>
              </w:rPr>
            </w:pPr>
          </w:p>
        </w:tc>
      </w:tr>
      <w:tr w:rsidR="008D168C" w:rsidRPr="002020CC" w14:paraId="286E99F3" w14:textId="77777777" w:rsidTr="00423689">
        <w:tc>
          <w:tcPr>
            <w:tcW w:w="10800" w:type="dxa"/>
            <w:gridSpan w:val="15"/>
            <w:tcBorders>
              <w:top w:val="single" w:sz="4" w:space="0" w:color="auto"/>
              <w:left w:val="single" w:sz="4" w:space="0" w:color="auto"/>
              <w:bottom w:val="single" w:sz="4" w:space="0" w:color="auto"/>
              <w:right w:val="single" w:sz="4" w:space="0" w:color="auto"/>
            </w:tcBorders>
            <w:vAlign w:val="center"/>
          </w:tcPr>
          <w:p w14:paraId="2A1D397F" w14:textId="77777777" w:rsidR="008D168C" w:rsidRPr="00423689" w:rsidRDefault="008D168C"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p w14:paraId="3E337DA7" w14:textId="77777777" w:rsidR="008D168C" w:rsidRPr="008D168C" w:rsidRDefault="008D168C"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2-a</w:t>
            </w:r>
          </w:p>
          <w:p w14:paraId="58683234" w14:textId="77777777" w:rsidR="008D168C" w:rsidRPr="008D168C" w:rsidRDefault="008D168C"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Motivul emiterii actului normativ</w:t>
            </w:r>
          </w:p>
          <w:p w14:paraId="305ADA1F" w14:textId="77777777" w:rsidR="008D168C" w:rsidRPr="00423689" w:rsidRDefault="008D168C" w:rsidP="00423689">
            <w:pPr>
              <w:tabs>
                <w:tab w:val="left" w:pos="4111"/>
              </w:tabs>
              <w:spacing w:after="0" w:line="360" w:lineRule="auto"/>
              <w:contextualSpacing/>
              <w:jc w:val="center"/>
              <w:rPr>
                <w:rFonts w:ascii="Times New Roman" w:eastAsia="Times New Roman" w:hAnsi="Times New Roman" w:cs="Times New Roman"/>
                <w:noProof/>
                <w:kern w:val="0"/>
                <w:sz w:val="10"/>
                <w:szCs w:val="10"/>
                <w:highlight w:val="yellow"/>
                <w:lang w:val="ro-RO"/>
                <w14:ligatures w14:val="none"/>
              </w:rPr>
            </w:pPr>
          </w:p>
        </w:tc>
      </w:tr>
      <w:tr w:rsidR="008D168C" w:rsidRPr="002020CC" w14:paraId="38FD840F" w14:textId="77777777" w:rsidTr="00423689">
        <w:trPr>
          <w:trHeight w:val="90"/>
        </w:trPr>
        <w:tc>
          <w:tcPr>
            <w:tcW w:w="756" w:type="dxa"/>
            <w:tcBorders>
              <w:top w:val="single" w:sz="4" w:space="0" w:color="auto"/>
              <w:left w:val="single" w:sz="4" w:space="0" w:color="auto"/>
              <w:bottom w:val="single" w:sz="4" w:space="0" w:color="auto"/>
              <w:right w:val="single" w:sz="4" w:space="0" w:color="auto"/>
            </w:tcBorders>
            <w:vAlign w:val="center"/>
            <w:hideMark/>
          </w:tcPr>
          <w:p w14:paraId="3614CC14" w14:textId="77777777" w:rsidR="008D168C" w:rsidRPr="008D168C" w:rsidRDefault="008D168C" w:rsidP="00423689">
            <w:pPr>
              <w:tabs>
                <w:tab w:val="left" w:pos="4111"/>
              </w:tabs>
              <w:spacing w:after="0" w:line="360" w:lineRule="auto"/>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2.1.</w:t>
            </w:r>
          </w:p>
        </w:tc>
        <w:tc>
          <w:tcPr>
            <w:tcW w:w="3139" w:type="dxa"/>
            <w:tcBorders>
              <w:top w:val="single" w:sz="4" w:space="0" w:color="auto"/>
              <w:left w:val="single" w:sz="4" w:space="0" w:color="auto"/>
              <w:bottom w:val="single" w:sz="4" w:space="0" w:color="auto"/>
              <w:right w:val="single" w:sz="4" w:space="0" w:color="auto"/>
            </w:tcBorders>
            <w:vAlign w:val="center"/>
            <w:hideMark/>
          </w:tcPr>
          <w:p w14:paraId="56E5FC12" w14:textId="77777777" w:rsidR="008D168C" w:rsidRPr="008D168C" w:rsidRDefault="008D168C" w:rsidP="00423689">
            <w:pPr>
              <w:tabs>
                <w:tab w:val="left" w:pos="4111"/>
              </w:tabs>
              <w:spacing w:after="0" w:line="360" w:lineRule="auto"/>
              <w:contextualSpacing/>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Sursa proiectului de act normativ</w:t>
            </w:r>
          </w:p>
        </w:tc>
        <w:tc>
          <w:tcPr>
            <w:tcW w:w="6905" w:type="dxa"/>
            <w:gridSpan w:val="13"/>
            <w:tcBorders>
              <w:top w:val="single" w:sz="4" w:space="0" w:color="auto"/>
              <w:left w:val="single" w:sz="4" w:space="0" w:color="auto"/>
              <w:bottom w:val="single" w:sz="4" w:space="0" w:color="auto"/>
              <w:right w:val="single" w:sz="4" w:space="0" w:color="auto"/>
            </w:tcBorders>
            <w:vAlign w:val="center"/>
            <w:hideMark/>
          </w:tcPr>
          <w:p w14:paraId="069D4E2A" w14:textId="2FC0B72F" w:rsidR="00503DE8" w:rsidRDefault="00503DE8" w:rsidP="00503DE8">
            <w:pPr>
              <w:autoSpaceDE w:val="0"/>
              <w:autoSpaceDN w:val="0"/>
              <w:adjustRightInd w:val="0"/>
              <w:spacing w:after="0" w:line="360" w:lineRule="auto"/>
              <w:jc w:val="both"/>
              <w:rPr>
                <w:rFonts w:ascii="Times New Roman" w:hAnsi="Times New Roman" w:cs="Times New Roman"/>
                <w:bCs/>
                <w:kern w:val="0"/>
                <w:lang w:val="ro-RO"/>
                <w14:ligatures w14:val="none"/>
              </w:rPr>
            </w:pPr>
            <w:r w:rsidRPr="00E7261B">
              <w:rPr>
                <w:rFonts w:ascii="Times New Roman" w:hAnsi="Times New Roman" w:cs="Times New Roman"/>
                <w:bCs/>
                <w:kern w:val="0"/>
                <w:lang w:val="ro-RO"/>
                <w14:ligatures w14:val="none"/>
              </w:rPr>
              <w:t xml:space="preserve">Având în vedere prevederile Regulamentului (UE) 2021/241 al Parlamentului European </w:t>
            </w:r>
            <w:proofErr w:type="spellStart"/>
            <w:r w:rsidRPr="00E7261B">
              <w:rPr>
                <w:rFonts w:ascii="Times New Roman" w:hAnsi="Times New Roman" w:cs="Times New Roman"/>
                <w:bCs/>
                <w:kern w:val="0"/>
                <w:lang w:val="ro-RO"/>
                <w14:ligatures w14:val="none"/>
              </w:rPr>
              <w:t>şi</w:t>
            </w:r>
            <w:proofErr w:type="spellEnd"/>
            <w:r w:rsidRPr="00E7261B">
              <w:rPr>
                <w:rFonts w:ascii="Times New Roman" w:hAnsi="Times New Roman" w:cs="Times New Roman"/>
                <w:bCs/>
                <w:kern w:val="0"/>
                <w:lang w:val="ro-RO"/>
                <w14:ligatures w14:val="none"/>
              </w:rPr>
              <w:t xml:space="preserve"> al Consiliului din 12 februarie 2021 de instituire a Mecanismului de redresare </w:t>
            </w:r>
            <w:proofErr w:type="spellStart"/>
            <w:r w:rsidRPr="00E7261B">
              <w:rPr>
                <w:rFonts w:ascii="Times New Roman" w:hAnsi="Times New Roman" w:cs="Times New Roman"/>
                <w:bCs/>
                <w:kern w:val="0"/>
                <w:lang w:val="ro-RO"/>
                <w14:ligatures w14:val="none"/>
              </w:rPr>
              <w:t>şi</w:t>
            </w:r>
            <w:proofErr w:type="spellEnd"/>
            <w:r w:rsidRPr="00E7261B">
              <w:rPr>
                <w:rFonts w:ascii="Times New Roman" w:hAnsi="Times New Roman" w:cs="Times New Roman"/>
                <w:bCs/>
                <w:kern w:val="0"/>
                <w:lang w:val="ro-RO"/>
                <w14:ligatures w14:val="none"/>
              </w:rPr>
              <w:t xml:space="preserve"> </w:t>
            </w:r>
            <w:proofErr w:type="spellStart"/>
            <w:r w:rsidRPr="00E7261B">
              <w:rPr>
                <w:rFonts w:ascii="Times New Roman" w:hAnsi="Times New Roman" w:cs="Times New Roman"/>
                <w:bCs/>
                <w:kern w:val="0"/>
                <w:lang w:val="ro-RO"/>
                <w14:ligatures w14:val="none"/>
              </w:rPr>
              <w:t>rezilienţă</w:t>
            </w:r>
            <w:proofErr w:type="spellEnd"/>
            <w:r w:rsidRPr="00E7261B">
              <w:rPr>
                <w:rFonts w:ascii="Times New Roman" w:hAnsi="Times New Roman" w:cs="Times New Roman"/>
                <w:bCs/>
                <w:kern w:val="0"/>
                <w:lang w:val="ro-RO"/>
                <w14:ligatures w14:val="none"/>
              </w:rPr>
              <w:t xml:space="preserve">, precum și ale Deciziei de punere în aplicare a Consiliului din 3 noiembrie 2021 de aprobare a evaluării planului de redresare </w:t>
            </w:r>
            <w:proofErr w:type="spellStart"/>
            <w:r w:rsidRPr="00E7261B">
              <w:rPr>
                <w:rFonts w:ascii="Times New Roman" w:hAnsi="Times New Roman" w:cs="Times New Roman"/>
                <w:bCs/>
                <w:kern w:val="0"/>
                <w:lang w:val="ro-RO"/>
                <w14:ligatures w14:val="none"/>
              </w:rPr>
              <w:t>şi</w:t>
            </w:r>
            <w:proofErr w:type="spellEnd"/>
            <w:r w:rsidRPr="00E7261B">
              <w:rPr>
                <w:rFonts w:ascii="Times New Roman" w:hAnsi="Times New Roman" w:cs="Times New Roman"/>
                <w:bCs/>
                <w:kern w:val="0"/>
                <w:lang w:val="ro-RO"/>
                <w14:ligatures w14:val="none"/>
              </w:rPr>
              <w:t xml:space="preserve"> </w:t>
            </w:r>
            <w:proofErr w:type="spellStart"/>
            <w:r w:rsidRPr="00E7261B">
              <w:rPr>
                <w:rFonts w:ascii="Times New Roman" w:hAnsi="Times New Roman" w:cs="Times New Roman"/>
                <w:bCs/>
                <w:kern w:val="0"/>
                <w:lang w:val="ro-RO"/>
                <w14:ligatures w14:val="none"/>
              </w:rPr>
              <w:t>rezilienţă</w:t>
            </w:r>
            <w:proofErr w:type="spellEnd"/>
            <w:r w:rsidRPr="00E7261B">
              <w:rPr>
                <w:rFonts w:ascii="Times New Roman" w:hAnsi="Times New Roman" w:cs="Times New Roman"/>
                <w:bCs/>
                <w:kern w:val="0"/>
                <w:lang w:val="ro-RO"/>
                <w14:ligatures w14:val="none"/>
              </w:rPr>
              <w:t xml:space="preserve"> al României, modificată prin Decizia de punere în aplicare a Consiliului din 11 decembrie 2023,</w:t>
            </w:r>
          </w:p>
          <w:p w14:paraId="5BCC4C7D" w14:textId="77777777" w:rsidR="00503DE8" w:rsidRDefault="00503DE8" w:rsidP="00503DE8">
            <w:pPr>
              <w:autoSpaceDE w:val="0"/>
              <w:autoSpaceDN w:val="0"/>
              <w:adjustRightInd w:val="0"/>
              <w:spacing w:after="0" w:line="360" w:lineRule="auto"/>
              <w:jc w:val="both"/>
              <w:rPr>
                <w:rFonts w:ascii="Times New Roman" w:hAnsi="Times New Roman" w:cs="Times New Roman"/>
                <w:bCs/>
                <w:kern w:val="0"/>
                <w:lang w:val="ro-RO"/>
                <w14:ligatures w14:val="none"/>
              </w:rPr>
            </w:pPr>
            <w:r w:rsidRPr="00B51F4F">
              <w:rPr>
                <w:rFonts w:ascii="Times New Roman" w:hAnsi="Times New Roman" w:cs="Times New Roman"/>
                <w:bCs/>
                <w:kern w:val="0"/>
                <w:lang w:val="ro-RO"/>
                <w14:ligatures w14:val="none"/>
              </w:rPr>
              <w:t>Ținând cont de obligațiile prevăzute în Planul Național de Redresare și Reziliență al României, respectiv prin implementarea activităților din Componenta C2 - Pădurea și protecția biodiversității - Reforma 1. Reforma sistemului de management și a celui privind guvernanța în domeniul forestier prin dezvoltarea unei noi Strategii forestiere naționale și a legislației subsecvente - adoptarea și intrarea în vigoare a actelor normative de modificare și completare a legislației actuale în domeniul forestier, menite să raționalizeze cadrul juridic, să combată exploatarea forestieră ilegală și să îmbunătățească gestionarea pădurilor,</w:t>
            </w:r>
          </w:p>
          <w:p w14:paraId="479F5032" w14:textId="77777777" w:rsidR="00503DE8" w:rsidRPr="0088749F" w:rsidRDefault="00503DE8" w:rsidP="00503DE8">
            <w:pPr>
              <w:autoSpaceDE w:val="0"/>
              <w:autoSpaceDN w:val="0"/>
              <w:adjustRightInd w:val="0"/>
              <w:spacing w:after="0" w:line="360" w:lineRule="auto"/>
              <w:jc w:val="both"/>
              <w:rPr>
                <w:rFonts w:ascii="Times New Roman" w:hAnsi="Times New Roman" w:cs="Times New Roman"/>
                <w:bCs/>
                <w:kern w:val="0"/>
                <w:lang w:val="ro-RO"/>
                <w14:ligatures w14:val="none"/>
              </w:rPr>
            </w:pPr>
            <w:r w:rsidRPr="00B51F4F">
              <w:rPr>
                <w:rFonts w:ascii="Times New Roman" w:hAnsi="Times New Roman" w:cs="Times New Roman"/>
                <w:bCs/>
                <w:kern w:val="0"/>
                <w:lang w:val="ro-RO"/>
                <w14:ligatures w14:val="none"/>
              </w:rPr>
              <w:t>A</w:t>
            </w:r>
            <w:r w:rsidRPr="0034162D">
              <w:rPr>
                <w:rFonts w:ascii="Times New Roman" w:hAnsi="Times New Roman" w:cs="Times New Roman"/>
                <w:bCs/>
                <w:kern w:val="0"/>
                <w:lang w:val="ro-RO"/>
                <w14:ligatures w14:val="none"/>
              </w:rPr>
              <w:t>stfel, p</w:t>
            </w:r>
            <w:r w:rsidRPr="00B51F4F">
              <w:rPr>
                <w:rFonts w:ascii="Times New Roman" w:hAnsi="Times New Roman" w:cs="Times New Roman"/>
                <w:bCs/>
                <w:kern w:val="0"/>
                <w:lang w:val="ro-RO"/>
                <w14:ligatures w14:val="none"/>
              </w:rPr>
              <w:t>otrivit</w:t>
            </w:r>
            <w:r w:rsidRPr="0088749F">
              <w:rPr>
                <w:rFonts w:ascii="Times New Roman" w:hAnsi="Times New Roman" w:cs="Times New Roman"/>
                <w:bCs/>
                <w:kern w:val="0"/>
                <w:lang w:val="ro-RO"/>
                <w14:ligatures w14:val="none"/>
              </w:rPr>
              <w:t xml:space="preserve"> Planului Național de Redresare și Reziliență, Componenta C2 -Pădurea și protecția biodiversității,  Reforma 1-Reforma sistemelor de management și guvernare a pădurilor prin elaborarea unei noi Strategii Naționale a Pădurilor și a legislației </w:t>
            </w:r>
            <w:r w:rsidRPr="0088749F">
              <w:rPr>
                <w:rFonts w:ascii="Times New Roman" w:hAnsi="Times New Roman" w:cs="Times New Roman"/>
                <w:bCs/>
                <w:kern w:val="0"/>
                <w:lang w:val="ro-RO"/>
                <w14:ligatures w14:val="none"/>
              </w:rPr>
              <w:lastRenderedPageBreak/>
              <w:t>ulterioare, Jalonul 24, Ministerul Mediului, Apelor și Pădurilor are obligația:</w:t>
            </w:r>
          </w:p>
          <w:p w14:paraId="45D46083" w14:textId="1AAFE256" w:rsidR="00503DE8" w:rsidRPr="0088749F" w:rsidRDefault="00503DE8" w:rsidP="00503DE8">
            <w:pPr>
              <w:autoSpaceDE w:val="0"/>
              <w:autoSpaceDN w:val="0"/>
              <w:adjustRightInd w:val="0"/>
              <w:spacing w:after="0" w:line="360" w:lineRule="auto"/>
              <w:jc w:val="both"/>
              <w:rPr>
                <w:rFonts w:ascii="Times New Roman" w:hAnsi="Times New Roman" w:cs="Times New Roman"/>
                <w:bCs/>
                <w:i/>
                <w:iCs/>
                <w:kern w:val="0"/>
                <w:lang w:val="ro-RO"/>
                <w14:ligatures w14:val="none"/>
              </w:rPr>
            </w:pPr>
            <w:r>
              <w:rPr>
                <w:rFonts w:ascii="Times New Roman" w:hAnsi="Times New Roman" w:cs="Times New Roman"/>
                <w:bCs/>
                <w:kern w:val="0"/>
                <w:lang w:val="ro-RO"/>
                <w14:ligatures w14:val="none"/>
              </w:rPr>
              <w:t>„</w:t>
            </w:r>
            <w:r w:rsidRPr="0088749F">
              <w:rPr>
                <w:rFonts w:ascii="Times New Roman" w:hAnsi="Times New Roman" w:cs="Times New Roman"/>
                <w:bCs/>
                <w:i/>
                <w:iCs/>
                <w:kern w:val="0"/>
                <w:lang w:val="ro-RO"/>
                <w14:ligatures w14:val="none"/>
              </w:rPr>
              <w:t>Intrării vigoare a următoarelor acte legislative, care vizează raționalizarea cadrului legal, combaterea tăierilor ilegale și îmbunătățirea managementului pădurilor:</w:t>
            </w:r>
          </w:p>
          <w:p w14:paraId="7F874CF7" w14:textId="77777777" w:rsidR="00503DE8" w:rsidRPr="0088749F" w:rsidRDefault="00503DE8" w:rsidP="00503DE8">
            <w:pPr>
              <w:autoSpaceDE w:val="0"/>
              <w:autoSpaceDN w:val="0"/>
              <w:adjustRightInd w:val="0"/>
              <w:spacing w:after="0" w:line="36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(i) Noul Cod Silvic, care stabilește modificări la sistemul de sancțiuni penale;</w:t>
            </w:r>
          </w:p>
          <w:p w14:paraId="04A09599" w14:textId="77777777" w:rsidR="00503DE8" w:rsidRPr="0088749F" w:rsidRDefault="00503DE8" w:rsidP="00503DE8">
            <w:pPr>
              <w:autoSpaceDE w:val="0"/>
              <w:autoSpaceDN w:val="0"/>
              <w:adjustRightInd w:val="0"/>
              <w:spacing w:after="0" w:line="36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(ii) Ordonanța de urgență nr. 85/2006 de stabilire a metodelor de evaluare a daunelor aduse vegetației forestiere din păduri și nu numai;</w:t>
            </w:r>
          </w:p>
          <w:p w14:paraId="1F97B76C" w14:textId="77777777" w:rsidR="00503DE8" w:rsidRPr="0088749F" w:rsidRDefault="00503DE8" w:rsidP="00503DE8">
            <w:pPr>
              <w:autoSpaceDE w:val="0"/>
              <w:autoSpaceDN w:val="0"/>
              <w:adjustRightInd w:val="0"/>
              <w:spacing w:after="0" w:line="36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(iii) Legea nr. 171/2010 pentru sancționarea contravențiilor silvice, de stabilire a metodelor de calcul a prejudiciului ecologic și financiar cauzat de exploatarea forestieră ilegală și alte infracțiuni silvice,</w:t>
            </w:r>
          </w:p>
          <w:p w14:paraId="1A645D7D" w14:textId="77777777" w:rsidR="00503DE8" w:rsidRDefault="00503DE8" w:rsidP="00503DE8">
            <w:pPr>
              <w:autoSpaceDE w:val="0"/>
              <w:autoSpaceDN w:val="0"/>
              <w:adjustRightInd w:val="0"/>
              <w:spacing w:after="0" w:line="360" w:lineRule="auto"/>
              <w:jc w:val="both"/>
              <w:rPr>
                <w:rFonts w:ascii="Times New Roman" w:hAnsi="Times New Roman" w:cs="Times New Roman"/>
                <w:bCs/>
                <w:i/>
                <w:iCs/>
                <w:kern w:val="0"/>
                <w:lang w:val="ro-RO"/>
                <w14:ligatures w14:val="none"/>
              </w:rPr>
            </w:pPr>
            <w:r w:rsidRPr="0088749F">
              <w:rPr>
                <w:rFonts w:ascii="Times New Roman" w:hAnsi="Times New Roman" w:cs="Times New Roman"/>
                <w:bCs/>
                <w:i/>
                <w:iCs/>
                <w:kern w:val="0"/>
                <w:lang w:val="ro-RO"/>
                <w14:ligatures w14:val="none"/>
              </w:rPr>
              <w:t xml:space="preserve">(iv) Alte decizii guvernamentale pentru combaterea tăierilor ilegale și îmbunătățirea managementului pădurilor: Modificări la Hotărârea Guvernului nr. 743/2015, Hotărârea Guvernului nr. 1076/2009, </w:t>
            </w:r>
            <w:r w:rsidRPr="0034162D">
              <w:rPr>
                <w:rFonts w:ascii="Times New Roman" w:hAnsi="Times New Roman" w:cs="Times New Roman"/>
                <w:i/>
                <w:iCs/>
                <w:kern w:val="0"/>
                <w:lang w:val="ro-RO"/>
                <w14:ligatures w14:val="none"/>
              </w:rPr>
              <w:t>Hotărârea Guvernului nr. 229/2009</w:t>
            </w:r>
            <w:r w:rsidRPr="00756CAB">
              <w:rPr>
                <w:rFonts w:ascii="Times New Roman" w:hAnsi="Times New Roman" w:cs="Times New Roman"/>
                <w:i/>
                <w:iCs/>
                <w:kern w:val="0"/>
                <w:lang w:val="ro-RO"/>
                <w14:ligatures w14:val="none"/>
              </w:rPr>
              <w:t>,</w:t>
            </w:r>
            <w:r w:rsidRPr="0088749F">
              <w:rPr>
                <w:rFonts w:ascii="Times New Roman" w:hAnsi="Times New Roman" w:cs="Times New Roman"/>
                <w:bCs/>
                <w:i/>
                <w:iCs/>
                <w:kern w:val="0"/>
                <w:lang w:val="ro-RO"/>
                <w14:ligatures w14:val="none"/>
              </w:rPr>
              <w:t xml:space="preserve"> Hotărârea Guvernului nr. 497/2020;”</w:t>
            </w:r>
            <w:r>
              <w:rPr>
                <w:rFonts w:ascii="Times New Roman" w:hAnsi="Times New Roman" w:cs="Times New Roman"/>
                <w:bCs/>
                <w:i/>
                <w:iCs/>
                <w:kern w:val="0"/>
                <w:lang w:val="ro-RO"/>
                <w14:ligatures w14:val="none"/>
              </w:rPr>
              <w:t>.</w:t>
            </w:r>
          </w:p>
          <w:p w14:paraId="1763412E" w14:textId="0CED0BC1" w:rsidR="00503DE8" w:rsidRPr="0088749F" w:rsidRDefault="00503DE8" w:rsidP="00503DE8">
            <w:pPr>
              <w:autoSpaceDE w:val="0"/>
              <w:autoSpaceDN w:val="0"/>
              <w:adjustRightInd w:val="0"/>
              <w:spacing w:after="0" w:line="360" w:lineRule="auto"/>
              <w:jc w:val="both"/>
              <w:rPr>
                <w:rFonts w:ascii="Times New Roman" w:hAnsi="Times New Roman" w:cs="Times New Roman"/>
                <w:bCs/>
                <w:kern w:val="0"/>
                <w:lang w:val="ro-RO"/>
                <w14:ligatures w14:val="none"/>
              </w:rPr>
            </w:pPr>
            <w:r>
              <w:rPr>
                <w:rFonts w:ascii="Times New Roman" w:hAnsi="Times New Roman" w:cs="Times New Roman"/>
                <w:bCs/>
                <w:kern w:val="0"/>
                <w:lang w:val="ro-RO"/>
                <w14:ligatures w14:val="none"/>
              </w:rPr>
              <w:t>În acest context, î</w:t>
            </w:r>
            <w:r w:rsidRPr="0088749F">
              <w:rPr>
                <w:rFonts w:ascii="Times New Roman" w:hAnsi="Times New Roman" w:cs="Times New Roman"/>
                <w:bCs/>
                <w:kern w:val="0"/>
                <w:lang w:val="ro-RO"/>
                <w14:ligatures w14:val="none"/>
              </w:rPr>
              <w:t>n data de 12 ianuarie 2025 a intrat în vigoare Legea nr.331/2024</w:t>
            </w:r>
            <w:r>
              <w:rPr>
                <w:rFonts w:ascii="Times New Roman" w:hAnsi="Times New Roman" w:cs="Times New Roman"/>
                <w:bCs/>
                <w:kern w:val="0"/>
                <w:lang w:val="ro-RO"/>
                <w14:ligatures w14:val="none"/>
              </w:rPr>
              <w:t xml:space="preserve"> privind Codul silvic</w:t>
            </w:r>
            <w:r w:rsidRPr="0088749F">
              <w:rPr>
                <w:rFonts w:ascii="Times New Roman" w:hAnsi="Times New Roman" w:cs="Times New Roman"/>
                <w:bCs/>
                <w:kern w:val="0"/>
                <w:lang w:val="ro-RO"/>
                <w14:ligatures w14:val="none"/>
              </w:rPr>
              <w:t xml:space="preserve">, cu modificările </w:t>
            </w:r>
            <w:r>
              <w:rPr>
                <w:rFonts w:ascii="Times New Roman" w:hAnsi="Times New Roman" w:cs="Times New Roman"/>
                <w:bCs/>
                <w:kern w:val="0"/>
                <w:lang w:val="ro-RO"/>
                <w14:ligatures w14:val="none"/>
              </w:rPr>
              <w:t xml:space="preserve">și completările </w:t>
            </w:r>
            <w:r w:rsidRPr="0088749F">
              <w:rPr>
                <w:rFonts w:ascii="Times New Roman" w:hAnsi="Times New Roman" w:cs="Times New Roman"/>
                <w:bCs/>
                <w:kern w:val="0"/>
                <w:lang w:val="ro-RO"/>
                <w14:ligatures w14:val="none"/>
              </w:rPr>
              <w:t xml:space="preserve">ulterioare. </w:t>
            </w:r>
          </w:p>
          <w:p w14:paraId="7E764F8B" w14:textId="6AA653F4" w:rsidR="00503DE8" w:rsidRPr="00423689" w:rsidRDefault="00503DE8" w:rsidP="00423689">
            <w:pPr>
              <w:tabs>
                <w:tab w:val="left" w:pos="3079"/>
              </w:tabs>
              <w:spacing w:after="0" w:line="360" w:lineRule="auto"/>
              <w:ind w:left="15"/>
              <w:jc w:val="both"/>
              <w:rPr>
                <w:rFonts w:ascii="Times New Roman" w:hAnsi="Times New Roman" w:cs="Times New Roman"/>
                <w:bCs/>
                <w:color w:val="000000"/>
                <w:lang w:val="ro-RO"/>
              </w:rPr>
            </w:pPr>
            <w:r w:rsidRPr="002020CC">
              <w:rPr>
                <w:rFonts w:ascii="Times New Roman" w:eastAsia="Times New Roman" w:hAnsi="Times New Roman" w:cs="Times New Roman"/>
                <w:bCs/>
                <w:color w:val="000000"/>
                <w:kern w:val="0"/>
                <w:lang w:val="ro-RO"/>
                <w14:ligatures w14:val="none"/>
              </w:rPr>
              <w:t xml:space="preserve">Prezentul proiect de act normativ a fost elaborat în temeiul art. 108 din Constituția României, republicată, precum și al art. </w:t>
            </w:r>
            <w:r w:rsidRPr="002020CC">
              <w:rPr>
                <w:rFonts w:ascii="Times New Roman" w:hAnsi="Times New Roman" w:cs="Times New Roman"/>
                <w:bCs/>
                <w:color w:val="000000"/>
                <w:lang w:val="ro-RO"/>
              </w:rPr>
              <w:t>32 alin.(2)  din Legea nr. 331/2024, cu modificările și completările ulterioare</w:t>
            </w:r>
            <w:r>
              <w:rPr>
                <w:rFonts w:ascii="Times New Roman" w:hAnsi="Times New Roman" w:cs="Times New Roman"/>
                <w:bCs/>
                <w:color w:val="000000"/>
                <w:lang w:val="ro-RO"/>
              </w:rPr>
              <w:t>, potrivit căruia:</w:t>
            </w:r>
          </w:p>
          <w:p w14:paraId="1BD6842E" w14:textId="28C99256" w:rsidR="00503DE8" w:rsidRPr="0088749F" w:rsidRDefault="00503DE8" w:rsidP="00503DE8">
            <w:pPr>
              <w:autoSpaceDE w:val="0"/>
              <w:autoSpaceDN w:val="0"/>
              <w:adjustRightInd w:val="0"/>
              <w:spacing w:after="0" w:line="360" w:lineRule="auto"/>
              <w:jc w:val="both"/>
              <w:rPr>
                <w:rFonts w:ascii="Times New Roman" w:hAnsi="Times New Roman" w:cs="Times New Roman"/>
                <w:bCs/>
                <w:i/>
                <w:iCs/>
                <w:kern w:val="0"/>
                <w:lang w:val="ro-RO"/>
                <w14:ligatures w14:val="none"/>
              </w:rPr>
            </w:pPr>
            <w:r>
              <w:rPr>
                <w:rFonts w:ascii="Times New Roman" w:hAnsi="Times New Roman" w:cs="Times New Roman"/>
                <w:bCs/>
                <w:i/>
                <w:iCs/>
                <w:kern w:val="0"/>
                <w:lang w:val="ro-RO"/>
                <w14:ligatures w14:val="none"/>
              </w:rPr>
              <w:t>„</w:t>
            </w:r>
            <w:r w:rsidRPr="0088749F">
              <w:rPr>
                <w:rFonts w:ascii="Times New Roman" w:hAnsi="Times New Roman" w:cs="Times New Roman"/>
                <w:bCs/>
                <w:i/>
                <w:iCs/>
                <w:kern w:val="0"/>
                <w:lang w:val="ro-RO"/>
                <w14:ligatures w14:val="none"/>
              </w:rPr>
              <w:t>(2)</w:t>
            </w:r>
            <w:r>
              <w:rPr>
                <w:rFonts w:ascii="Times New Roman" w:hAnsi="Times New Roman" w:cs="Times New Roman"/>
                <w:bCs/>
                <w:i/>
                <w:iCs/>
                <w:kern w:val="0"/>
                <w:lang w:val="ro-RO"/>
                <w14:ligatures w14:val="none"/>
              </w:rPr>
              <w:t xml:space="preserve"> </w:t>
            </w:r>
            <w:r w:rsidRPr="00B51F4F">
              <w:rPr>
                <w:rFonts w:ascii="Times New Roman" w:hAnsi="Times New Roman" w:cs="Times New Roman"/>
                <w:bCs/>
                <w:i/>
                <w:iCs/>
                <w:kern w:val="0"/>
                <w:lang w:val="ro-RO"/>
                <w14:ligatures w14:val="none"/>
              </w:rPr>
              <w:t>Măsurile de organizare și funcționare, precum și de reorganizare ale Romsilva se aprobă prin hotărâre a Guvernului, la propunerea Autorității</w:t>
            </w:r>
            <w:r w:rsidRPr="0088749F">
              <w:rPr>
                <w:rFonts w:ascii="Times New Roman" w:hAnsi="Times New Roman" w:cs="Times New Roman"/>
                <w:bCs/>
                <w:i/>
                <w:iCs/>
                <w:kern w:val="0"/>
                <w:lang w:val="ro-RO"/>
                <w14:ligatures w14:val="none"/>
              </w:rPr>
              <w:t>.”</w:t>
            </w:r>
          </w:p>
          <w:p w14:paraId="0F3A1F86" w14:textId="6057F7F2" w:rsidR="00503DE8" w:rsidRPr="0088749F" w:rsidRDefault="00503DE8" w:rsidP="00503DE8">
            <w:pPr>
              <w:autoSpaceDE w:val="0"/>
              <w:autoSpaceDN w:val="0"/>
              <w:adjustRightInd w:val="0"/>
              <w:spacing w:after="0" w:line="360" w:lineRule="auto"/>
              <w:jc w:val="both"/>
              <w:rPr>
                <w:rFonts w:ascii="Times New Roman" w:hAnsi="Times New Roman" w:cs="Times New Roman"/>
                <w:bCs/>
                <w:kern w:val="0"/>
                <w:lang w:val="ro-RO"/>
                <w14:ligatures w14:val="none"/>
              </w:rPr>
            </w:pPr>
            <w:r w:rsidRPr="0088749F">
              <w:rPr>
                <w:rFonts w:ascii="Times New Roman" w:hAnsi="Times New Roman" w:cs="Times New Roman"/>
                <w:bCs/>
                <w:kern w:val="0"/>
                <w:lang w:val="ro-RO"/>
                <w14:ligatures w14:val="none"/>
              </w:rPr>
              <w:t>Proiectul de hotărâre a Guvernului privind organizare</w:t>
            </w:r>
            <w:r>
              <w:rPr>
                <w:rFonts w:ascii="Times New Roman" w:hAnsi="Times New Roman" w:cs="Times New Roman"/>
                <w:bCs/>
                <w:kern w:val="0"/>
                <w:lang w:val="ro-RO"/>
                <w14:ligatures w14:val="none"/>
              </w:rPr>
              <w:t>a</w:t>
            </w:r>
            <w:r w:rsidRPr="0088749F">
              <w:rPr>
                <w:rFonts w:ascii="Times New Roman" w:hAnsi="Times New Roman" w:cs="Times New Roman"/>
                <w:bCs/>
                <w:kern w:val="0"/>
                <w:lang w:val="ro-RO"/>
                <w14:ligatures w14:val="none"/>
              </w:rPr>
              <w:t xml:space="preserve"> și funcționare</w:t>
            </w:r>
            <w:r>
              <w:rPr>
                <w:rFonts w:ascii="Times New Roman" w:hAnsi="Times New Roman" w:cs="Times New Roman"/>
                <w:bCs/>
                <w:kern w:val="0"/>
                <w:lang w:val="ro-RO"/>
                <w14:ligatures w14:val="none"/>
              </w:rPr>
              <w:t>a, precum și reorganizarea</w:t>
            </w:r>
            <w:r w:rsidRPr="0088749F">
              <w:rPr>
                <w:rFonts w:ascii="Times New Roman" w:hAnsi="Times New Roman" w:cs="Times New Roman"/>
                <w:bCs/>
                <w:kern w:val="0"/>
                <w:lang w:val="ro-RO"/>
                <w14:ligatures w14:val="none"/>
              </w:rPr>
              <w:t xml:space="preserve"> Regiei Naționale a Pădurilor -</w:t>
            </w:r>
            <w:r>
              <w:rPr>
                <w:rFonts w:ascii="Times New Roman" w:hAnsi="Times New Roman" w:cs="Times New Roman"/>
                <w:bCs/>
                <w:kern w:val="0"/>
                <w:lang w:val="ro-RO"/>
                <w14:ligatures w14:val="none"/>
              </w:rPr>
              <w:t xml:space="preserve"> </w:t>
            </w:r>
            <w:r w:rsidRPr="00423689">
              <w:rPr>
                <w:rFonts w:ascii="Times New Roman" w:hAnsi="Times New Roman" w:cs="Times New Roman"/>
                <w:bCs/>
                <w:kern w:val="0"/>
                <w:lang w:val="ro-RO"/>
                <w14:ligatures w14:val="none"/>
              </w:rPr>
              <w:t xml:space="preserve">Romsilva este </w:t>
            </w:r>
            <w:r w:rsidR="00407C5B" w:rsidRPr="00423689">
              <w:rPr>
                <w:rFonts w:ascii="Times New Roman" w:hAnsi="Times New Roman" w:cs="Times New Roman"/>
                <w:bCs/>
                <w:kern w:val="0"/>
                <w:lang w:val="ro-RO"/>
                <w14:ligatures w14:val="none"/>
              </w:rPr>
              <w:t>singurul</w:t>
            </w:r>
            <w:r w:rsidRPr="00423689">
              <w:rPr>
                <w:rFonts w:ascii="Times New Roman" w:hAnsi="Times New Roman" w:cs="Times New Roman"/>
                <w:bCs/>
                <w:kern w:val="0"/>
                <w:lang w:val="ro-RO"/>
                <w14:ligatures w14:val="none"/>
              </w:rPr>
              <w:t xml:space="preserve"> proiect de act normativ care trebuie aprobat dintre actele normative aferente acestui jalon din PNRR.</w:t>
            </w:r>
          </w:p>
          <w:p w14:paraId="43D81559" w14:textId="77777777" w:rsidR="00503DE8" w:rsidRPr="00FC558B" w:rsidRDefault="00503DE8" w:rsidP="00503DE8">
            <w:pPr>
              <w:autoSpaceDE w:val="0"/>
              <w:autoSpaceDN w:val="0"/>
              <w:adjustRightInd w:val="0"/>
              <w:spacing w:after="0" w:line="360" w:lineRule="auto"/>
              <w:jc w:val="both"/>
              <w:rPr>
                <w:rFonts w:ascii="Times New Roman" w:hAnsi="Times New Roman" w:cs="Times New Roman"/>
                <w:bCs/>
                <w:kern w:val="0"/>
                <w:lang w:val="ro-RO"/>
                <w14:ligatures w14:val="none"/>
              </w:rPr>
            </w:pPr>
            <w:proofErr w:type="spellStart"/>
            <w:r w:rsidRPr="00FC558B">
              <w:rPr>
                <w:rFonts w:ascii="Times New Roman" w:hAnsi="Times New Roman" w:cs="Times New Roman"/>
              </w:rPr>
              <w:lastRenderedPageBreak/>
              <w:t>În</w:t>
            </w:r>
            <w:proofErr w:type="spellEnd"/>
            <w:r w:rsidRPr="00FC558B">
              <w:rPr>
                <w:rFonts w:ascii="Times New Roman" w:hAnsi="Times New Roman" w:cs="Times New Roman"/>
              </w:rPr>
              <w:t xml:space="preserve"> </w:t>
            </w:r>
            <w:proofErr w:type="spellStart"/>
            <w:r w:rsidRPr="00FC558B">
              <w:rPr>
                <w:rFonts w:ascii="Times New Roman" w:hAnsi="Times New Roman" w:cs="Times New Roman"/>
              </w:rPr>
              <w:t>Programul</w:t>
            </w:r>
            <w:proofErr w:type="spellEnd"/>
            <w:r w:rsidRPr="00FC558B">
              <w:rPr>
                <w:rFonts w:ascii="Times New Roman" w:hAnsi="Times New Roman" w:cs="Times New Roman"/>
              </w:rPr>
              <w:t xml:space="preserve"> de </w:t>
            </w:r>
            <w:proofErr w:type="spellStart"/>
            <w:r w:rsidRPr="00FC558B">
              <w:rPr>
                <w:rFonts w:ascii="Times New Roman" w:hAnsi="Times New Roman" w:cs="Times New Roman"/>
              </w:rPr>
              <w:t>guvernare</w:t>
            </w:r>
            <w:proofErr w:type="spellEnd"/>
            <w:r w:rsidRPr="00FC558B">
              <w:rPr>
                <w:rFonts w:ascii="Times New Roman" w:hAnsi="Times New Roman" w:cs="Times New Roman"/>
              </w:rPr>
              <w:t xml:space="preserve"> PSD-PNL-USR-UDMR-</w:t>
            </w:r>
            <w:proofErr w:type="spellStart"/>
            <w:r w:rsidRPr="00FC558B">
              <w:rPr>
                <w:rFonts w:ascii="Times New Roman" w:hAnsi="Times New Roman" w:cs="Times New Roman"/>
              </w:rPr>
              <w:t>Grupul</w:t>
            </w:r>
            <w:proofErr w:type="spellEnd"/>
            <w:r w:rsidRPr="00FC558B">
              <w:rPr>
                <w:rFonts w:ascii="Times New Roman" w:hAnsi="Times New Roman" w:cs="Times New Roman"/>
              </w:rPr>
              <w:t xml:space="preserve"> </w:t>
            </w:r>
            <w:proofErr w:type="spellStart"/>
            <w:r w:rsidRPr="00FC558B">
              <w:rPr>
                <w:rFonts w:ascii="Times New Roman" w:hAnsi="Times New Roman" w:cs="Times New Roman"/>
              </w:rPr>
              <w:t>parlamentar</w:t>
            </w:r>
            <w:proofErr w:type="spellEnd"/>
            <w:r w:rsidRPr="00FC558B">
              <w:rPr>
                <w:rFonts w:ascii="Times New Roman" w:hAnsi="Times New Roman" w:cs="Times New Roman"/>
              </w:rPr>
              <w:t xml:space="preserve"> al </w:t>
            </w:r>
            <w:proofErr w:type="spellStart"/>
            <w:r w:rsidRPr="00FC558B">
              <w:rPr>
                <w:rFonts w:ascii="Times New Roman" w:hAnsi="Times New Roman" w:cs="Times New Roman"/>
              </w:rPr>
              <w:t>minorităților</w:t>
            </w:r>
            <w:proofErr w:type="spellEnd"/>
            <w:r w:rsidRPr="00FC558B">
              <w:rPr>
                <w:rFonts w:ascii="Times New Roman" w:hAnsi="Times New Roman" w:cs="Times New Roman"/>
              </w:rPr>
              <w:t xml:space="preserve"> </w:t>
            </w:r>
            <w:proofErr w:type="spellStart"/>
            <w:r w:rsidRPr="00FC558B">
              <w:rPr>
                <w:rFonts w:ascii="Times New Roman" w:hAnsi="Times New Roman" w:cs="Times New Roman"/>
              </w:rPr>
              <w:t>naționale</w:t>
            </w:r>
            <w:proofErr w:type="spellEnd"/>
            <w:r w:rsidRPr="00FC558B">
              <w:rPr>
                <w:rFonts w:ascii="Times New Roman" w:hAnsi="Times New Roman" w:cs="Times New Roman"/>
              </w:rPr>
              <w:t xml:space="preserve"> din Camera </w:t>
            </w:r>
            <w:proofErr w:type="spellStart"/>
            <w:r w:rsidRPr="00FC558B">
              <w:rPr>
                <w:rFonts w:ascii="Times New Roman" w:hAnsi="Times New Roman" w:cs="Times New Roman"/>
              </w:rPr>
              <w:t>Deputaților</w:t>
            </w:r>
            <w:proofErr w:type="spellEnd"/>
            <w:r w:rsidRPr="00FC558B">
              <w:rPr>
                <w:rFonts w:ascii="Times New Roman" w:hAnsi="Times New Roman" w:cs="Times New Roman"/>
              </w:rPr>
              <w:t xml:space="preserve"> 2025-2028</w:t>
            </w:r>
            <w:r w:rsidRPr="00FC558B">
              <w:rPr>
                <w:rFonts w:ascii="Times New Roman" w:hAnsi="Times New Roman" w:cs="Times New Roman"/>
                <w:bCs/>
                <w:kern w:val="0"/>
                <w:lang w:val="ro-RO"/>
                <w14:ligatures w14:val="none"/>
              </w:rPr>
              <w:t>, în sarcina Ministerului Mediului, Apelor și Pădurilor a fost stabilită următoarea măsură:</w:t>
            </w:r>
          </w:p>
          <w:p w14:paraId="50043274" w14:textId="2B92356A" w:rsidR="008D168C" w:rsidRPr="00423689" w:rsidRDefault="00503DE8" w:rsidP="00423689">
            <w:pPr>
              <w:autoSpaceDE w:val="0"/>
              <w:autoSpaceDN w:val="0"/>
              <w:adjustRightInd w:val="0"/>
              <w:spacing w:after="0" w:line="360" w:lineRule="auto"/>
              <w:jc w:val="both"/>
              <w:rPr>
                <w:rFonts w:ascii="Times New Roman" w:hAnsi="Times New Roman" w:cs="Times New Roman"/>
                <w:bCs/>
                <w:i/>
                <w:iCs/>
                <w:kern w:val="0"/>
                <w:lang w:val="ro-RO"/>
                <w14:ligatures w14:val="none"/>
              </w:rPr>
            </w:pPr>
            <w:r w:rsidRPr="00FC558B">
              <w:rPr>
                <w:rFonts w:ascii="Times New Roman" w:hAnsi="Times New Roman" w:cs="Times New Roman"/>
                <w:bCs/>
                <w:i/>
                <w:iCs/>
                <w:kern w:val="0"/>
                <w:lang w:val="ro-RO"/>
                <w14:ligatures w14:val="none"/>
              </w:rPr>
              <w:t>„</w:t>
            </w:r>
            <w:r w:rsidRPr="00E63ED1">
              <w:rPr>
                <w:rFonts w:ascii="Times New Roman" w:hAnsi="Times New Roman" w:cs="Times New Roman"/>
                <w:i/>
                <w:iCs/>
              </w:rPr>
              <w:t xml:space="preserve">Reforma </w:t>
            </w:r>
            <w:proofErr w:type="spellStart"/>
            <w:r w:rsidRPr="00E63ED1">
              <w:rPr>
                <w:rFonts w:ascii="Times New Roman" w:hAnsi="Times New Roman" w:cs="Times New Roman"/>
                <w:i/>
                <w:iCs/>
              </w:rPr>
              <w:t>Romsilva</w:t>
            </w:r>
            <w:proofErr w:type="spellEnd"/>
            <w:r w:rsidRPr="00E63ED1">
              <w:rPr>
                <w:rFonts w:ascii="Times New Roman" w:hAnsi="Times New Roman" w:cs="Times New Roman"/>
                <w:i/>
                <w:iCs/>
              </w:rPr>
              <w:t xml:space="preserve"> care </w:t>
            </w:r>
            <w:proofErr w:type="spellStart"/>
            <w:r w:rsidRPr="00E63ED1">
              <w:rPr>
                <w:rFonts w:ascii="Times New Roman" w:hAnsi="Times New Roman" w:cs="Times New Roman"/>
                <w:i/>
                <w:iCs/>
              </w:rPr>
              <w:t>să</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cuprindă</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și</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reducerea</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numărului</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direcțiilor</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silvice</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separarea</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activităților</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în</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funcție</w:t>
            </w:r>
            <w:proofErr w:type="spellEnd"/>
            <w:r w:rsidRPr="00E63ED1">
              <w:rPr>
                <w:rFonts w:ascii="Times New Roman" w:hAnsi="Times New Roman" w:cs="Times New Roman"/>
                <w:i/>
                <w:iCs/>
              </w:rPr>
              <w:t xml:space="preserve"> de </w:t>
            </w:r>
            <w:proofErr w:type="spellStart"/>
            <w:r w:rsidRPr="00E63ED1">
              <w:rPr>
                <w:rFonts w:ascii="Times New Roman" w:hAnsi="Times New Roman" w:cs="Times New Roman"/>
                <w:i/>
                <w:iCs/>
              </w:rPr>
              <w:t>eficiența</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activității</w:t>
            </w:r>
            <w:proofErr w:type="spellEnd"/>
            <w:r w:rsidRPr="00E63ED1">
              <w:rPr>
                <w:rFonts w:ascii="Times New Roman" w:hAnsi="Times New Roman" w:cs="Times New Roman"/>
                <w:i/>
                <w:iCs/>
              </w:rPr>
              <w:t xml:space="preserve"> lor </w:t>
            </w:r>
            <w:proofErr w:type="spellStart"/>
            <w:r w:rsidRPr="00E63ED1">
              <w:rPr>
                <w:rFonts w:ascii="Times New Roman" w:hAnsi="Times New Roman" w:cs="Times New Roman"/>
                <w:i/>
                <w:iCs/>
              </w:rPr>
              <w:t>propriu-zise</w:t>
            </w:r>
            <w:proofErr w:type="spellEnd"/>
            <w:r w:rsidRPr="00E63ED1">
              <w:rPr>
                <w:rFonts w:ascii="Times New Roman" w:hAnsi="Times New Roman" w:cs="Times New Roman"/>
                <w:i/>
                <w:iCs/>
              </w:rPr>
              <w:t xml:space="preserve">, precum </w:t>
            </w:r>
            <w:proofErr w:type="spellStart"/>
            <w:r w:rsidRPr="00E63ED1">
              <w:rPr>
                <w:rFonts w:ascii="Times New Roman" w:hAnsi="Times New Roman" w:cs="Times New Roman"/>
                <w:i/>
                <w:iCs/>
              </w:rPr>
              <w:t>și</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asigurarea</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unui</w:t>
            </w:r>
            <w:proofErr w:type="spellEnd"/>
            <w:r w:rsidRPr="00E63ED1">
              <w:rPr>
                <w:rFonts w:ascii="Times New Roman" w:hAnsi="Times New Roman" w:cs="Times New Roman"/>
                <w:i/>
                <w:iCs/>
              </w:rPr>
              <w:t xml:space="preserve"> control </w:t>
            </w:r>
            <w:proofErr w:type="spellStart"/>
            <w:r w:rsidRPr="00E63ED1">
              <w:rPr>
                <w:rFonts w:ascii="Times New Roman" w:hAnsi="Times New Roman" w:cs="Times New Roman"/>
                <w:i/>
                <w:iCs/>
              </w:rPr>
              <w:t>suplimentar</w:t>
            </w:r>
            <w:proofErr w:type="spellEnd"/>
            <w:r w:rsidRPr="00E63ED1">
              <w:rPr>
                <w:rFonts w:ascii="Times New Roman" w:hAnsi="Times New Roman" w:cs="Times New Roman"/>
                <w:i/>
                <w:iCs/>
              </w:rPr>
              <w:t xml:space="preserve"> al </w:t>
            </w:r>
            <w:proofErr w:type="spellStart"/>
            <w:r w:rsidRPr="00E63ED1">
              <w:rPr>
                <w:rFonts w:ascii="Times New Roman" w:hAnsi="Times New Roman" w:cs="Times New Roman"/>
                <w:i/>
                <w:iCs/>
              </w:rPr>
              <w:t>transporturilor</w:t>
            </w:r>
            <w:proofErr w:type="spellEnd"/>
            <w:r w:rsidRPr="00E63ED1">
              <w:rPr>
                <w:rFonts w:ascii="Times New Roman" w:hAnsi="Times New Roman" w:cs="Times New Roman"/>
                <w:i/>
                <w:iCs/>
              </w:rPr>
              <w:t xml:space="preserve"> de </w:t>
            </w:r>
            <w:proofErr w:type="spellStart"/>
            <w:r w:rsidRPr="00E63ED1">
              <w:rPr>
                <w:rFonts w:ascii="Times New Roman" w:hAnsi="Times New Roman" w:cs="Times New Roman"/>
                <w:i/>
                <w:iCs/>
              </w:rPr>
              <w:t>materiale</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lemnoase</w:t>
            </w:r>
            <w:proofErr w:type="spellEnd"/>
            <w:r w:rsidRPr="00E63ED1">
              <w:rPr>
                <w:rFonts w:ascii="Times New Roman" w:hAnsi="Times New Roman" w:cs="Times New Roman"/>
                <w:i/>
                <w:iCs/>
              </w:rPr>
              <w:t xml:space="preserve"> de la </w:t>
            </w:r>
            <w:proofErr w:type="spellStart"/>
            <w:r w:rsidRPr="00E63ED1">
              <w:rPr>
                <w:rFonts w:ascii="Times New Roman" w:hAnsi="Times New Roman" w:cs="Times New Roman"/>
                <w:i/>
                <w:iCs/>
              </w:rPr>
              <w:t>locul</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recoltării</w:t>
            </w:r>
            <w:proofErr w:type="spellEnd"/>
            <w:r w:rsidRPr="00E63ED1">
              <w:rPr>
                <w:rFonts w:ascii="Times New Roman" w:hAnsi="Times New Roman" w:cs="Times New Roman"/>
                <w:i/>
                <w:iCs/>
              </w:rPr>
              <w:t xml:space="preserve"> pentru a reduce </w:t>
            </w:r>
            <w:proofErr w:type="spellStart"/>
            <w:r w:rsidRPr="00E63ED1">
              <w:rPr>
                <w:rFonts w:ascii="Times New Roman" w:hAnsi="Times New Roman" w:cs="Times New Roman"/>
                <w:i/>
                <w:iCs/>
              </w:rPr>
              <w:t>evaziunea</w:t>
            </w:r>
            <w:proofErr w:type="spellEnd"/>
            <w:r w:rsidRPr="00E63ED1">
              <w:rPr>
                <w:rFonts w:ascii="Times New Roman" w:hAnsi="Times New Roman" w:cs="Times New Roman"/>
                <w:i/>
                <w:iCs/>
              </w:rPr>
              <w:t xml:space="preserve"> </w:t>
            </w:r>
            <w:proofErr w:type="spellStart"/>
            <w:r w:rsidRPr="00E63ED1">
              <w:rPr>
                <w:rFonts w:ascii="Times New Roman" w:hAnsi="Times New Roman" w:cs="Times New Roman"/>
                <w:i/>
                <w:iCs/>
              </w:rPr>
              <w:t>fiscală</w:t>
            </w:r>
            <w:proofErr w:type="spellEnd"/>
            <w:r w:rsidRPr="00FC558B">
              <w:rPr>
                <w:rFonts w:ascii="Times New Roman" w:hAnsi="Times New Roman" w:cs="Times New Roman"/>
                <w:b/>
                <w:bCs/>
                <w:i/>
                <w:iCs/>
                <w:kern w:val="0"/>
                <w:lang w:val="ro-RO"/>
                <w14:ligatures w14:val="none"/>
              </w:rPr>
              <w:t>”</w:t>
            </w:r>
          </w:p>
          <w:p w14:paraId="791EEF0A" w14:textId="77777777" w:rsidR="00C75AC2" w:rsidRDefault="008D168C" w:rsidP="00423689">
            <w:pPr>
              <w:suppressAutoHyphens/>
              <w:spacing w:after="0" w:line="360" w:lineRule="auto"/>
              <w:jc w:val="both"/>
              <w:rPr>
                <w:rFonts w:ascii="Times New Roman" w:eastAsia="Times New Roman" w:hAnsi="Times New Roman" w:cs="Times New Roman"/>
                <w:kern w:val="0"/>
                <w:lang w:val="ro-RO" w:eastAsia="ar-SA"/>
                <w14:ligatures w14:val="none"/>
              </w:rPr>
            </w:pPr>
            <w:r w:rsidRPr="008D168C">
              <w:rPr>
                <w:rFonts w:ascii="Times New Roman" w:eastAsia="Times New Roman" w:hAnsi="Times New Roman" w:cs="Times New Roman"/>
                <w:kern w:val="0"/>
                <w:lang w:val="ro-RO" w:eastAsia="ar-SA"/>
                <w14:ligatures w14:val="none"/>
              </w:rPr>
              <w:t>Inițiativa Ministerului Mediului, Apelor și Pădurilor.</w:t>
            </w:r>
          </w:p>
          <w:p w14:paraId="2C223FFC" w14:textId="77777777" w:rsidR="008D168C" w:rsidRPr="008D168C" w:rsidRDefault="008D168C" w:rsidP="00423689">
            <w:pPr>
              <w:suppressAutoHyphens/>
              <w:spacing w:after="0" w:line="360" w:lineRule="auto"/>
              <w:jc w:val="both"/>
              <w:rPr>
                <w:rFonts w:ascii="Times New Roman" w:eastAsia="Calibri" w:hAnsi="Times New Roman" w:cs="Times New Roman"/>
                <w:bCs/>
                <w:noProof/>
                <w:kern w:val="0"/>
                <w:lang w:val="ro-RO"/>
                <w14:ligatures w14:val="none"/>
              </w:rPr>
            </w:pPr>
          </w:p>
        </w:tc>
      </w:tr>
      <w:tr w:rsidR="008D168C" w:rsidRPr="0088749F" w14:paraId="5E2A5B72" w14:textId="77777777" w:rsidTr="00423689">
        <w:trPr>
          <w:trHeight w:val="709"/>
        </w:trPr>
        <w:tc>
          <w:tcPr>
            <w:tcW w:w="756" w:type="dxa"/>
            <w:tcBorders>
              <w:top w:val="single" w:sz="4" w:space="0" w:color="auto"/>
              <w:left w:val="single" w:sz="4" w:space="0" w:color="auto"/>
              <w:bottom w:val="single" w:sz="4" w:space="0" w:color="auto"/>
              <w:right w:val="single" w:sz="4" w:space="0" w:color="auto"/>
            </w:tcBorders>
            <w:vAlign w:val="center"/>
            <w:hideMark/>
          </w:tcPr>
          <w:p w14:paraId="70C0014C" w14:textId="77777777" w:rsidR="008D168C" w:rsidRPr="008D168C" w:rsidRDefault="008D168C" w:rsidP="00423689">
            <w:pPr>
              <w:tabs>
                <w:tab w:val="left" w:pos="4111"/>
              </w:tabs>
              <w:spacing w:after="0" w:line="360" w:lineRule="auto"/>
              <w:jc w:val="right"/>
              <w:rPr>
                <w:rFonts w:ascii="Times New Roman" w:eastAsia="Calibri" w:hAnsi="Times New Roman" w:cs="Times New Roman"/>
                <w:noProof/>
                <w:kern w:val="0"/>
                <w:vertAlign w:val="superscript"/>
                <w:lang w:val="ro-RO"/>
                <w14:ligatures w14:val="none"/>
              </w:rPr>
            </w:pPr>
            <w:r w:rsidRPr="008D168C">
              <w:rPr>
                <w:rFonts w:ascii="Times New Roman" w:eastAsia="Calibri" w:hAnsi="Times New Roman" w:cs="Times New Roman"/>
                <w:noProof/>
                <w:kern w:val="0"/>
                <w:lang w:val="ro-RO"/>
                <w14:ligatures w14:val="none"/>
              </w:rPr>
              <w:lastRenderedPageBreak/>
              <w:t>2.2.</w:t>
            </w:r>
          </w:p>
        </w:tc>
        <w:tc>
          <w:tcPr>
            <w:tcW w:w="3139" w:type="dxa"/>
            <w:tcBorders>
              <w:top w:val="single" w:sz="4" w:space="0" w:color="auto"/>
              <w:left w:val="single" w:sz="4" w:space="0" w:color="auto"/>
              <w:bottom w:val="single" w:sz="4" w:space="0" w:color="auto"/>
              <w:right w:val="single" w:sz="4" w:space="0" w:color="auto"/>
            </w:tcBorders>
            <w:vAlign w:val="center"/>
            <w:hideMark/>
          </w:tcPr>
          <w:p w14:paraId="10FEB640" w14:textId="77777777" w:rsidR="008D168C" w:rsidRPr="008D168C" w:rsidRDefault="008D168C" w:rsidP="00423689">
            <w:pPr>
              <w:tabs>
                <w:tab w:val="left" w:pos="4111"/>
              </w:tabs>
              <w:spacing w:after="0" w:line="360" w:lineRule="auto"/>
              <w:jc w:val="both"/>
              <w:rPr>
                <w:rFonts w:ascii="Times New Roman" w:eastAsia="Calibri"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Descrierea situaţiei actuale</w:t>
            </w:r>
          </w:p>
        </w:tc>
        <w:tc>
          <w:tcPr>
            <w:tcW w:w="6905" w:type="dxa"/>
            <w:gridSpan w:val="13"/>
            <w:tcBorders>
              <w:top w:val="single" w:sz="4" w:space="0" w:color="auto"/>
              <w:left w:val="single" w:sz="4" w:space="0" w:color="auto"/>
              <w:bottom w:val="single" w:sz="4" w:space="0" w:color="auto"/>
              <w:right w:val="single" w:sz="4" w:space="0" w:color="auto"/>
            </w:tcBorders>
            <w:hideMark/>
          </w:tcPr>
          <w:p w14:paraId="40129761" w14:textId="31437CAC" w:rsidR="00B51F4F" w:rsidRDefault="00B51F4F" w:rsidP="00423689">
            <w:pPr>
              <w:autoSpaceDE w:val="0"/>
              <w:autoSpaceDN w:val="0"/>
              <w:adjustRightInd w:val="0"/>
              <w:spacing w:after="0" w:line="360" w:lineRule="auto"/>
              <w:jc w:val="both"/>
              <w:rPr>
                <w:rFonts w:ascii="Times New Roman" w:hAnsi="Times New Roman" w:cs="Times New Roman"/>
                <w:bCs/>
                <w:kern w:val="0"/>
                <w:lang w:val="ro-RO"/>
                <w14:ligatures w14:val="none"/>
              </w:rPr>
            </w:pPr>
            <w:r w:rsidRPr="002020CC">
              <w:rPr>
                <w:rFonts w:ascii="Times New Roman" w:hAnsi="Times New Roman" w:cs="Times New Roman"/>
                <w:bCs/>
                <w:color w:val="000000"/>
                <w:lang w:val="ro-RO"/>
              </w:rPr>
              <w:t xml:space="preserve">În prezent, funcționarea </w:t>
            </w:r>
            <w:r w:rsidRPr="002020CC">
              <w:rPr>
                <w:rFonts w:ascii="Times New Roman" w:hAnsi="Times New Roman" w:cs="Times New Roman"/>
                <w:bCs/>
                <w:kern w:val="0"/>
                <w:lang w:val="ro-RO"/>
                <w14:ligatures w14:val="none"/>
              </w:rPr>
              <w:t>Regiei Naționale a Pădurilor-Romsilva este reglementată de</w:t>
            </w:r>
            <w:r>
              <w:rPr>
                <w:rFonts w:ascii="Times New Roman" w:hAnsi="Times New Roman" w:cs="Times New Roman"/>
                <w:bCs/>
                <w:kern w:val="0"/>
                <w:lang w:val="ro-RO"/>
                <w14:ligatures w14:val="none"/>
              </w:rPr>
              <w:t xml:space="preserve"> </w:t>
            </w:r>
            <w:r w:rsidRPr="002020CC">
              <w:rPr>
                <w:rFonts w:ascii="Times New Roman" w:hAnsi="Times New Roman" w:cs="Times New Roman"/>
                <w:bCs/>
                <w:kern w:val="0"/>
                <w:lang w:val="ro-RO"/>
                <w14:ligatures w14:val="none"/>
              </w:rPr>
              <w:t>Regulamentul de organizare și funcționare al</w:t>
            </w:r>
            <w:r>
              <w:rPr>
                <w:rFonts w:ascii="Times New Roman" w:hAnsi="Times New Roman" w:cs="Times New Roman"/>
                <w:bCs/>
                <w:kern w:val="0"/>
                <w:lang w:val="ro-RO"/>
                <w14:ligatures w14:val="none"/>
              </w:rPr>
              <w:t xml:space="preserve"> </w:t>
            </w:r>
            <w:r w:rsidRPr="002020CC">
              <w:rPr>
                <w:rFonts w:ascii="Times New Roman" w:hAnsi="Times New Roman" w:cs="Times New Roman"/>
                <w:bCs/>
                <w:kern w:val="0"/>
                <w:lang w:val="ro-RO"/>
                <w14:ligatures w14:val="none"/>
              </w:rPr>
              <w:t>Regiei Naționale a Pădurilor -</w:t>
            </w:r>
            <w:r>
              <w:rPr>
                <w:rFonts w:ascii="Times New Roman" w:hAnsi="Times New Roman" w:cs="Times New Roman"/>
                <w:bCs/>
                <w:kern w:val="0"/>
                <w:lang w:val="ro-RO"/>
                <w14:ligatures w14:val="none"/>
              </w:rPr>
              <w:t xml:space="preserve"> </w:t>
            </w:r>
            <w:r w:rsidRPr="002020CC">
              <w:rPr>
                <w:rFonts w:ascii="Times New Roman" w:hAnsi="Times New Roman" w:cs="Times New Roman"/>
                <w:bCs/>
                <w:kern w:val="0"/>
                <w:lang w:val="ro-RO"/>
                <w14:ligatures w14:val="none"/>
              </w:rPr>
              <w:t xml:space="preserve">Romsilva, aprobat prin Hotărârea Guvernului nr. 229/2009, cu modificările și completările ulterioare. </w:t>
            </w:r>
          </w:p>
          <w:p w14:paraId="02F3434F" w14:textId="60212915" w:rsidR="0088749F" w:rsidRPr="0088749F" w:rsidRDefault="00503DE8" w:rsidP="00423689">
            <w:pPr>
              <w:autoSpaceDE w:val="0"/>
              <w:autoSpaceDN w:val="0"/>
              <w:adjustRightInd w:val="0"/>
              <w:spacing w:after="0" w:line="360" w:lineRule="auto"/>
              <w:jc w:val="both"/>
              <w:rPr>
                <w:rFonts w:ascii="Times New Roman" w:hAnsi="Times New Roman" w:cs="Times New Roman"/>
                <w:bCs/>
                <w:i/>
                <w:iCs/>
                <w:kern w:val="0"/>
                <w14:ligatures w14:val="none"/>
              </w:rPr>
            </w:pPr>
            <w:r w:rsidRPr="00EE6AE4">
              <w:rPr>
                <w:rFonts w:ascii="Times New Roman" w:hAnsi="Times New Roman" w:cs="Times New Roman"/>
                <w:lang w:val="ro-RO"/>
              </w:rPr>
              <w:t xml:space="preserve">Romsilva funcționează ca regie autonomă de interes național, aflată sub autoritatea statului, prin autoritatea publică centrală pentru silvicultură, denumită în continuare Autoritate. </w:t>
            </w:r>
          </w:p>
          <w:p w14:paraId="7E5A02CD" w14:textId="2AD91553" w:rsidR="008D168C" w:rsidRPr="002020CC" w:rsidRDefault="008D168C" w:rsidP="00423689">
            <w:pPr>
              <w:spacing w:after="0" w:line="360" w:lineRule="auto"/>
              <w:ind w:left="46"/>
              <w:jc w:val="both"/>
              <w:rPr>
                <w:rFonts w:ascii="Times New Roman" w:hAnsi="Times New Roman" w:cs="Times New Roman"/>
                <w:bCs/>
                <w:color w:val="000000"/>
                <w:lang w:val="ro-RO"/>
              </w:rPr>
            </w:pPr>
          </w:p>
        </w:tc>
      </w:tr>
      <w:tr w:rsidR="00C75AC2" w:rsidRPr="002E135B" w14:paraId="53D348E3" w14:textId="77777777" w:rsidTr="00423689">
        <w:trPr>
          <w:trHeight w:val="90"/>
        </w:trPr>
        <w:tc>
          <w:tcPr>
            <w:tcW w:w="756" w:type="dxa"/>
            <w:tcBorders>
              <w:top w:val="single" w:sz="4" w:space="0" w:color="auto"/>
              <w:left w:val="single" w:sz="4" w:space="0" w:color="auto"/>
              <w:bottom w:val="single" w:sz="4" w:space="0" w:color="auto"/>
              <w:right w:val="single" w:sz="4" w:space="0" w:color="auto"/>
            </w:tcBorders>
            <w:vAlign w:val="center"/>
            <w:hideMark/>
          </w:tcPr>
          <w:p w14:paraId="1A0310B0" w14:textId="77777777" w:rsidR="00C75AC2" w:rsidRPr="008D168C" w:rsidRDefault="00C75AC2" w:rsidP="00423689">
            <w:pPr>
              <w:tabs>
                <w:tab w:val="left" w:pos="4111"/>
              </w:tabs>
              <w:spacing w:after="0" w:line="360" w:lineRule="auto"/>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2.3.</w:t>
            </w:r>
          </w:p>
        </w:tc>
        <w:tc>
          <w:tcPr>
            <w:tcW w:w="3139" w:type="dxa"/>
            <w:tcBorders>
              <w:top w:val="single" w:sz="4" w:space="0" w:color="auto"/>
              <w:left w:val="single" w:sz="4" w:space="0" w:color="auto"/>
              <w:bottom w:val="single" w:sz="4" w:space="0" w:color="auto"/>
              <w:right w:val="single" w:sz="4" w:space="0" w:color="auto"/>
            </w:tcBorders>
            <w:vAlign w:val="center"/>
            <w:hideMark/>
          </w:tcPr>
          <w:p w14:paraId="02A3F57A" w14:textId="77777777" w:rsidR="00C75AC2" w:rsidRPr="008D168C" w:rsidRDefault="00C75AC2" w:rsidP="00423689">
            <w:pPr>
              <w:tabs>
                <w:tab w:val="left" w:pos="4111"/>
              </w:tabs>
              <w:spacing w:after="0" w:line="36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Schimbări</w:t>
            </w:r>
            <w:r w:rsidRPr="008D168C">
              <w:rPr>
                <w:rFonts w:ascii="Times New Roman" w:eastAsia="Times New Roman" w:hAnsi="Times New Roman" w:cs="Times New Roman"/>
                <w:noProof/>
                <w:kern w:val="0"/>
                <w:lang w:val="ro-RO"/>
                <w14:ligatures w14:val="none"/>
              </w:rPr>
              <w:t xml:space="preserve"> preconizate</w:t>
            </w:r>
          </w:p>
        </w:tc>
        <w:tc>
          <w:tcPr>
            <w:tcW w:w="6905" w:type="dxa"/>
            <w:gridSpan w:val="13"/>
            <w:tcBorders>
              <w:top w:val="single" w:sz="4" w:space="0" w:color="auto"/>
              <w:left w:val="single" w:sz="4" w:space="0" w:color="auto"/>
              <w:bottom w:val="single" w:sz="4" w:space="0" w:color="auto"/>
              <w:right w:val="single" w:sz="4" w:space="0" w:color="auto"/>
            </w:tcBorders>
          </w:tcPr>
          <w:p w14:paraId="57091322" w14:textId="3E802C61" w:rsidR="00C75AC2" w:rsidRPr="002020CC" w:rsidRDefault="00503DE8" w:rsidP="00423689">
            <w:pPr>
              <w:spacing w:after="0" w:line="360" w:lineRule="auto"/>
              <w:ind w:left="16"/>
              <w:jc w:val="both"/>
              <w:rPr>
                <w:rFonts w:ascii="Times New Roman" w:hAnsi="Times New Roman" w:cs="Times New Roman"/>
                <w:bCs/>
                <w:color w:val="000000" w:themeColor="text1"/>
                <w:lang w:val="ro-RO"/>
                <w14:ligatures w14:val="none"/>
              </w:rPr>
            </w:pPr>
            <w:r>
              <w:rPr>
                <w:rFonts w:ascii="Times New Roman" w:eastAsia="Times New Roman" w:hAnsi="Times New Roman" w:cs="Times New Roman"/>
                <w:bCs/>
                <w:color w:val="000000"/>
                <w:kern w:val="0"/>
                <w:lang w:val="ro-RO"/>
                <w14:ligatures w14:val="none"/>
              </w:rPr>
              <w:t xml:space="preserve">Prin prezentul proiect de act normativ </w:t>
            </w:r>
            <w:r>
              <w:rPr>
                <w:rFonts w:ascii="Times New Roman" w:hAnsi="Times New Roman" w:cs="Times New Roman"/>
                <w:bCs/>
                <w:color w:val="000000" w:themeColor="text1"/>
                <w:lang w:val="ro-RO"/>
                <w14:ligatures w14:val="none"/>
              </w:rPr>
              <w:t>s</w:t>
            </w:r>
            <w:r w:rsidR="00C75AC2">
              <w:rPr>
                <w:rFonts w:ascii="Times New Roman" w:hAnsi="Times New Roman" w:cs="Times New Roman"/>
                <w:bCs/>
                <w:color w:val="000000" w:themeColor="text1"/>
                <w:lang w:val="ro-RO"/>
                <w14:ligatures w14:val="none"/>
              </w:rPr>
              <w:t>e propune următoare organizare:</w:t>
            </w:r>
          </w:p>
          <w:p w14:paraId="122FDB38" w14:textId="77777777" w:rsidR="00C75AC2" w:rsidRPr="00FC558B" w:rsidRDefault="00C75AC2" w:rsidP="00423689">
            <w:pPr>
              <w:numPr>
                <w:ilvl w:val="0"/>
                <w:numId w:val="3"/>
              </w:numPr>
              <w:spacing w:after="0" w:line="360" w:lineRule="auto"/>
              <w:ind w:firstLine="330"/>
              <w:contextualSpacing/>
              <w:jc w:val="both"/>
              <w:rPr>
                <w:rFonts w:ascii="Times New Roman" w:hAnsi="Times New Roman" w:cs="Times New Roman"/>
                <w:color w:val="000000" w:themeColor="text1"/>
                <w:lang w:val="ro-RO"/>
                <w14:ligatures w14:val="none"/>
              </w:rPr>
            </w:pPr>
            <w:r w:rsidRPr="00FC558B">
              <w:rPr>
                <w:rFonts w:ascii="Times New Roman" w:hAnsi="Times New Roman" w:cs="Times New Roman"/>
                <w:color w:val="000000" w:themeColor="text1"/>
                <w:lang w:val="ro-RO"/>
                <w14:ligatures w14:val="none"/>
              </w:rPr>
              <w:t>structura centrală;</w:t>
            </w:r>
          </w:p>
          <w:p w14:paraId="50F9A89E" w14:textId="5633533D" w:rsidR="00C75AC2" w:rsidRPr="00503DE8" w:rsidRDefault="00C75AC2" w:rsidP="00423689">
            <w:pPr>
              <w:numPr>
                <w:ilvl w:val="0"/>
                <w:numId w:val="3"/>
              </w:numPr>
              <w:spacing w:after="0" w:line="360" w:lineRule="auto"/>
              <w:ind w:firstLine="330"/>
              <w:contextualSpacing/>
              <w:jc w:val="both"/>
              <w:rPr>
                <w:rFonts w:ascii="Times New Roman" w:hAnsi="Times New Roman" w:cs="Times New Roman"/>
                <w:bCs/>
                <w:color w:val="000000" w:themeColor="text1"/>
                <w:lang w:val="ro-RO"/>
                <w14:ligatures w14:val="none"/>
              </w:rPr>
            </w:pPr>
            <w:r w:rsidRPr="00FC558B">
              <w:rPr>
                <w:rFonts w:ascii="Times New Roman" w:hAnsi="Times New Roman" w:cs="Times New Roman"/>
                <w:bCs/>
                <w:color w:val="000000" w:themeColor="text1"/>
                <w:lang w:val="ro-RO"/>
                <w14:ligatures w14:val="none"/>
              </w:rPr>
              <w:t>unități fără personalitate juridică, respectiv direcții silvice și</w:t>
            </w:r>
            <w:r w:rsidR="00503DE8">
              <w:rPr>
                <w:rFonts w:ascii="Times New Roman" w:hAnsi="Times New Roman" w:cs="Times New Roman"/>
                <w:bCs/>
                <w:color w:val="000000" w:themeColor="text1"/>
                <w:lang w:val="ro-RO"/>
                <w14:ligatures w14:val="none"/>
              </w:rPr>
              <w:t xml:space="preserve"> </w:t>
            </w:r>
            <w:r w:rsidRPr="00503DE8">
              <w:rPr>
                <w:rFonts w:ascii="Times New Roman" w:hAnsi="Times New Roman" w:cs="Times New Roman"/>
                <w:bCs/>
                <w:color w:val="000000" w:themeColor="text1"/>
                <w:lang w:val="ro-RO"/>
                <w14:ligatures w14:val="none"/>
              </w:rPr>
              <w:t>Complexul Silva, prevăzute în anexa nr. 1 la prezentul proiect de act normativ.</w:t>
            </w:r>
          </w:p>
          <w:p w14:paraId="14C694DC" w14:textId="0A0D2860" w:rsidR="00C75AC2" w:rsidRPr="00FC558B" w:rsidRDefault="00C75AC2" w:rsidP="00423689">
            <w:pPr>
              <w:spacing w:after="0" w:line="360" w:lineRule="auto"/>
              <w:jc w:val="both"/>
              <w:rPr>
                <w:rFonts w:ascii="Times New Roman" w:hAnsi="Times New Roman" w:cs="Times New Roman"/>
                <w:bCs/>
                <w:color w:val="000000" w:themeColor="text1"/>
                <w:lang w:val="ro-RO"/>
                <w14:ligatures w14:val="none"/>
              </w:rPr>
            </w:pPr>
            <w:r w:rsidRPr="00FC558B">
              <w:rPr>
                <w:rFonts w:ascii="Times New Roman" w:hAnsi="Times New Roman" w:cs="Times New Roman"/>
                <w:bCs/>
                <w:color w:val="000000" w:themeColor="text1"/>
                <w:lang w:val="ro-RO"/>
                <w14:ligatures w14:val="none"/>
              </w:rPr>
              <w:t xml:space="preserve">Romsilva are în subordinea sa unități cu personalitate juridică, prevăzute în anexa nr. 2 la </w:t>
            </w:r>
            <w:r w:rsidR="00503DE8">
              <w:rPr>
                <w:rFonts w:ascii="Times New Roman" w:hAnsi="Times New Roman" w:cs="Times New Roman"/>
                <w:bCs/>
                <w:color w:val="000000" w:themeColor="text1"/>
                <w:lang w:val="ro-RO"/>
                <w14:ligatures w14:val="none"/>
              </w:rPr>
              <w:t>proiectul de act normativ</w:t>
            </w:r>
            <w:r w:rsidRPr="00FC558B">
              <w:rPr>
                <w:rFonts w:ascii="Times New Roman" w:hAnsi="Times New Roman" w:cs="Times New Roman"/>
                <w:bCs/>
                <w:color w:val="000000" w:themeColor="text1"/>
                <w:lang w:val="ro-RO"/>
                <w14:ligatures w14:val="none"/>
              </w:rPr>
              <w:t>.</w:t>
            </w:r>
          </w:p>
          <w:p w14:paraId="21497F22" w14:textId="77777777" w:rsidR="00C75AC2" w:rsidRPr="00FC558B" w:rsidRDefault="00C75AC2" w:rsidP="00423689">
            <w:pPr>
              <w:spacing w:after="0" w:line="360" w:lineRule="auto"/>
              <w:ind w:left="46"/>
              <w:jc w:val="both"/>
              <w:rPr>
                <w:rFonts w:ascii="Times New Roman" w:hAnsi="Times New Roman" w:cs="Times New Roman"/>
                <w:bCs/>
                <w:color w:val="000000" w:themeColor="text1"/>
                <w:lang w:val="ro-RO"/>
                <w14:ligatures w14:val="none"/>
              </w:rPr>
            </w:pPr>
            <w:r w:rsidRPr="00FC558B">
              <w:rPr>
                <w:rFonts w:ascii="Times New Roman" w:hAnsi="Times New Roman" w:cs="Times New Roman"/>
                <w:bCs/>
                <w:color w:val="000000" w:themeColor="text1"/>
                <w:lang w:val="ro-RO"/>
                <w14:ligatures w14:val="none"/>
              </w:rPr>
              <w:t>Patrimoniul propriu al Romsilva, înregistrat în evidențele contabile la data de 31 decembrie 2024, este în valoare de 459.376.512 lei, fiind constituit prin însumarea patrimoniilor unităților din structura sa.</w:t>
            </w:r>
          </w:p>
          <w:p w14:paraId="1B9F1292" w14:textId="3C39A007" w:rsidR="00C75AC2" w:rsidRPr="00FC558B"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FC558B">
              <w:rPr>
                <w:rFonts w:ascii="Times New Roman" w:hAnsi="Times New Roman" w:cs="Times New Roman"/>
                <w:color w:val="000000" w:themeColor="text1"/>
                <w:lang w:val="ro-RO"/>
                <w14:ligatures w14:val="none"/>
              </w:rPr>
              <w:t xml:space="preserve">Romsilva are în administrare fondul forestier proprietate publică și privată a statului, înregistrat ca atare în amenajamentele silvice și în cercetarea statistică "SILV 1", terenurile aferente activității de creștere și ameliorare a cabalinelor, evidențiate în cercetarea statistică </w:t>
            </w:r>
            <w:r w:rsidRPr="00FC558B">
              <w:rPr>
                <w:rFonts w:ascii="Times New Roman" w:hAnsi="Times New Roman" w:cs="Times New Roman"/>
                <w:color w:val="000000" w:themeColor="text1"/>
                <w:lang w:val="ro-RO"/>
                <w14:ligatures w14:val="none"/>
              </w:rPr>
              <w:lastRenderedPageBreak/>
              <w:t>"AGR1", precum și fondul funciar atribuit conform legii și cabalinele proprietate publică a statului.</w:t>
            </w:r>
          </w:p>
          <w:p w14:paraId="40982F00" w14:textId="77777777" w:rsidR="00C75AC2" w:rsidRPr="00DA7625" w:rsidRDefault="00C75AC2" w:rsidP="00423689">
            <w:pPr>
              <w:spacing w:after="0" w:line="360" w:lineRule="auto"/>
              <w:jc w:val="both"/>
              <w:rPr>
                <w:rFonts w:ascii="Times New Roman" w:hAnsi="Times New Roman" w:cs="Times New Roman"/>
                <w:lang w:val="ro-RO"/>
                <w14:ligatures w14:val="none"/>
              </w:rPr>
            </w:pPr>
            <w:r w:rsidRPr="00DA7625">
              <w:rPr>
                <w:rFonts w:ascii="Times New Roman" w:hAnsi="Times New Roman" w:cs="Times New Roman"/>
                <w:lang w:val="ro-RO"/>
                <w14:ligatures w14:val="none"/>
              </w:rPr>
              <w:t xml:space="preserve"> Activitatea principală desfășurată de către Romsilva este "Silvicultură și alte activități forestiere", clasa CAEN 0210.</w:t>
            </w:r>
          </w:p>
          <w:p w14:paraId="78CAF675" w14:textId="77E7DB1B" w:rsidR="00C75AC2" w:rsidRPr="00DA7625" w:rsidRDefault="001F4D47" w:rsidP="00423689">
            <w:pPr>
              <w:tabs>
                <w:tab w:val="left" w:pos="787"/>
              </w:tabs>
              <w:spacing w:after="0" w:line="360" w:lineRule="auto"/>
              <w:jc w:val="both"/>
              <w:rPr>
                <w:rFonts w:ascii="Times New Roman" w:eastAsia="Times New Roman" w:hAnsi="Times New Roman" w:cs="Times New Roman"/>
                <w:color w:val="000000"/>
                <w:kern w:val="0"/>
                <w:lang w:val="ro-RO"/>
                <w14:ligatures w14:val="none"/>
              </w:rPr>
            </w:pPr>
            <w:proofErr w:type="spellStart"/>
            <w:r w:rsidRPr="001F4D47">
              <w:rPr>
                <w:rStyle w:val="do1"/>
                <w:rFonts w:ascii="Times New Roman" w:hAnsi="Times New Roman" w:cs="Times New Roman"/>
                <w:b w:val="0"/>
                <w:bCs w:val="0"/>
                <w:color w:val="000000" w:themeColor="text1"/>
                <w:sz w:val="24"/>
                <w:szCs w:val="24"/>
              </w:rPr>
              <w:t>Romsilva</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recoltează</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prelucrează</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și</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valorifică</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produse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lemnoase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specifice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fondului</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forestier</w:t>
            </w:r>
            <w:proofErr w:type="spellEnd"/>
            <w:r w:rsidRPr="001F4D47">
              <w:rPr>
                <w:rStyle w:val="do1"/>
                <w:rFonts w:ascii="Times New Roman" w:hAnsi="Times New Roman" w:cs="Times New Roman"/>
                <w:b w:val="0"/>
                <w:bCs w:val="0"/>
                <w:color w:val="000000" w:themeColor="text1"/>
                <w:sz w:val="24"/>
                <w:szCs w:val="24"/>
              </w:rPr>
              <w:t xml:space="preserve">, precum </w:t>
            </w:r>
            <w:proofErr w:type="spellStart"/>
            <w:r w:rsidRPr="001F4D47">
              <w:rPr>
                <w:rStyle w:val="do1"/>
                <w:rFonts w:ascii="Times New Roman" w:hAnsi="Times New Roman" w:cs="Times New Roman"/>
                <w:b w:val="0"/>
                <w:bCs w:val="0"/>
                <w:color w:val="000000" w:themeColor="text1"/>
                <w:sz w:val="24"/>
                <w:szCs w:val="24"/>
              </w:rPr>
              <w:t>și</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produse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nelemnoase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specifice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fondului</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forestier</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prevăzute</w:t>
            </w:r>
            <w:proofErr w:type="spellEnd"/>
            <w:r w:rsidRPr="001F4D47">
              <w:rPr>
                <w:rStyle w:val="do1"/>
                <w:rFonts w:ascii="Times New Roman" w:hAnsi="Times New Roman" w:cs="Times New Roman"/>
                <w:b w:val="0"/>
                <w:bCs w:val="0"/>
                <w:color w:val="000000" w:themeColor="text1"/>
                <w:sz w:val="24"/>
                <w:szCs w:val="24"/>
              </w:rPr>
              <w:t xml:space="preserve"> la art. 99 din </w:t>
            </w:r>
            <w:proofErr w:type="spellStart"/>
            <w:r w:rsidRPr="001F4D47">
              <w:rPr>
                <w:rStyle w:val="do1"/>
                <w:rFonts w:ascii="Times New Roman" w:hAnsi="Times New Roman" w:cs="Times New Roman"/>
                <w:b w:val="0"/>
                <w:bCs w:val="0"/>
                <w:color w:val="000000" w:themeColor="text1"/>
                <w:sz w:val="24"/>
                <w:szCs w:val="24"/>
              </w:rPr>
              <w:t>Legea</w:t>
            </w:r>
            <w:proofErr w:type="spellEnd"/>
            <w:r w:rsidRPr="001F4D47">
              <w:rPr>
                <w:rStyle w:val="do1"/>
                <w:rFonts w:ascii="Times New Roman" w:hAnsi="Times New Roman" w:cs="Times New Roman"/>
                <w:b w:val="0"/>
                <w:bCs w:val="0"/>
                <w:color w:val="000000" w:themeColor="text1"/>
                <w:sz w:val="24"/>
                <w:szCs w:val="24"/>
              </w:rPr>
              <w:t xml:space="preserve"> nr. 331/2024, cu </w:t>
            </w:r>
            <w:proofErr w:type="spellStart"/>
            <w:r w:rsidRPr="001F4D47">
              <w:rPr>
                <w:rStyle w:val="do1"/>
                <w:rFonts w:ascii="Times New Roman" w:hAnsi="Times New Roman" w:cs="Times New Roman"/>
                <w:b w:val="0"/>
                <w:bCs w:val="0"/>
                <w:color w:val="000000" w:themeColor="text1"/>
                <w:sz w:val="24"/>
                <w:szCs w:val="24"/>
              </w:rPr>
              <w:t>modificările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și</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completările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ulterioare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în</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condiții</w:t>
            </w:r>
            <w:proofErr w:type="spellEnd"/>
            <w:r w:rsidRPr="001F4D47">
              <w:rPr>
                <w:rStyle w:val="do1"/>
                <w:rFonts w:ascii="Times New Roman" w:hAnsi="Times New Roman" w:cs="Times New Roman"/>
                <w:b w:val="0"/>
                <w:bCs w:val="0"/>
                <w:color w:val="000000" w:themeColor="text1"/>
                <w:sz w:val="24"/>
                <w:szCs w:val="24"/>
              </w:rPr>
              <w:t xml:space="preserve"> de </w:t>
            </w:r>
            <w:proofErr w:type="spellStart"/>
            <w:r w:rsidRPr="001F4D47">
              <w:rPr>
                <w:rStyle w:val="do1"/>
                <w:rFonts w:ascii="Times New Roman" w:hAnsi="Times New Roman" w:cs="Times New Roman"/>
                <w:b w:val="0"/>
                <w:bCs w:val="0"/>
                <w:color w:val="000000" w:themeColor="text1"/>
                <w:sz w:val="24"/>
                <w:szCs w:val="24"/>
              </w:rPr>
              <w:t>eficiență</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economică</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și</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gestionare</w:t>
            </w:r>
            <w:proofErr w:type="spellEnd"/>
            <w:r w:rsidRPr="001F4D47">
              <w:rPr>
                <w:rStyle w:val="do1"/>
                <w:rFonts w:ascii="Times New Roman" w:hAnsi="Times New Roman" w:cs="Times New Roman"/>
                <w:b w:val="0"/>
                <w:bCs w:val="0"/>
                <w:color w:val="000000" w:themeColor="text1"/>
                <w:sz w:val="24"/>
                <w:szCs w:val="24"/>
              </w:rPr>
              <w:t xml:space="preserve"> </w:t>
            </w:r>
            <w:proofErr w:type="spellStart"/>
            <w:r w:rsidRPr="001F4D47">
              <w:rPr>
                <w:rStyle w:val="do1"/>
                <w:rFonts w:ascii="Times New Roman" w:hAnsi="Times New Roman" w:cs="Times New Roman"/>
                <w:b w:val="0"/>
                <w:bCs w:val="0"/>
                <w:color w:val="000000" w:themeColor="text1"/>
                <w:sz w:val="24"/>
                <w:szCs w:val="24"/>
              </w:rPr>
              <w:t>durabilă</w:t>
            </w:r>
            <w:proofErr w:type="spellEnd"/>
            <w:r w:rsidRPr="001F4D47">
              <w:rPr>
                <w:rStyle w:val="do1"/>
                <w:rFonts w:ascii="Times New Roman" w:hAnsi="Times New Roman" w:cs="Times New Roman"/>
                <w:b w:val="0"/>
                <w:bCs w:val="0"/>
                <w:color w:val="000000" w:themeColor="text1"/>
                <w:sz w:val="24"/>
                <w:szCs w:val="24"/>
              </w:rPr>
              <w:t xml:space="preserve"> a </w:t>
            </w:r>
            <w:proofErr w:type="spellStart"/>
            <w:r w:rsidRPr="001F4D47">
              <w:rPr>
                <w:rStyle w:val="do1"/>
                <w:rFonts w:ascii="Times New Roman" w:hAnsi="Times New Roman" w:cs="Times New Roman"/>
                <w:b w:val="0"/>
                <w:bCs w:val="0"/>
                <w:color w:val="000000" w:themeColor="text1"/>
                <w:sz w:val="24"/>
                <w:szCs w:val="24"/>
              </w:rPr>
              <w:t>resursei</w:t>
            </w:r>
            <w:proofErr w:type="spellEnd"/>
            <w:r>
              <w:rPr>
                <w:rFonts w:eastAsia="Times New Roman"/>
                <w:color w:val="000000"/>
                <w:kern w:val="0"/>
                <w:lang w:val="ro-RO"/>
                <w14:ligatures w14:val="none"/>
              </w:rPr>
              <w:t>.</w:t>
            </w:r>
            <w:r w:rsidR="00C75AC2" w:rsidRPr="001F4D47">
              <w:rPr>
                <w:rFonts w:ascii="Times New Roman" w:eastAsia="Times New Roman" w:hAnsi="Times New Roman" w:cs="Times New Roman"/>
                <w:color w:val="000000"/>
                <w:kern w:val="0"/>
                <w:lang w:val="ro-RO"/>
                <w14:ligatures w14:val="none"/>
              </w:rPr>
              <w:t xml:space="preserve"> </w:t>
            </w:r>
            <w:r w:rsidR="00C75AC2" w:rsidRPr="00DA7625">
              <w:rPr>
                <w:rFonts w:ascii="Times New Roman" w:eastAsia="Times New Roman" w:hAnsi="Times New Roman" w:cs="Times New Roman"/>
                <w:color w:val="000000"/>
                <w:kern w:val="0"/>
                <w:lang w:val="ro-RO"/>
                <w14:ligatures w14:val="none"/>
              </w:rPr>
              <w:t>Romsilva poate exploata lemn din fondul forestier proprietate publică a statului cu formațiile proprii și/sau prin prestări de servicii cu operatori economici atestați pentru activitatea de exploatare forestieră.</w:t>
            </w:r>
          </w:p>
          <w:p w14:paraId="1D5DE0CA" w14:textId="77777777" w:rsidR="00C75AC2" w:rsidRPr="00DA7625" w:rsidRDefault="00C75AC2" w:rsidP="00423689">
            <w:pPr>
              <w:tabs>
                <w:tab w:val="left" w:pos="787"/>
              </w:tabs>
              <w:spacing w:after="0" w:line="360" w:lineRule="auto"/>
              <w:jc w:val="both"/>
              <w:rPr>
                <w:rFonts w:ascii="Times New Roman" w:eastAsia="Times New Roman" w:hAnsi="Times New Roman" w:cs="Times New Roman"/>
                <w:kern w:val="0"/>
                <w:lang w:val="ro-RO"/>
                <w14:ligatures w14:val="none"/>
              </w:rPr>
            </w:pPr>
            <w:r w:rsidRPr="00DA7625">
              <w:rPr>
                <w:rFonts w:ascii="Times New Roman" w:eastAsia="Times New Roman" w:hAnsi="Times New Roman" w:cs="Times New Roman"/>
                <w:kern w:val="0"/>
                <w:lang w:val="ro-RO"/>
                <w14:ligatures w14:val="none"/>
              </w:rPr>
              <w:t>Romsilva poate administra sau presta servicii silvice minimale/tehnice pentru terenurile din fondul forestier aparținând altor proprietari, pe bază de contract/act de constatare/act administrativ de suspendare a serviciului silvic precum și pentru vegetația forestieră din afara fondului forestier.</w:t>
            </w:r>
          </w:p>
          <w:p w14:paraId="358569A5" w14:textId="77777777" w:rsidR="00C75AC2" w:rsidRPr="00DA7625" w:rsidRDefault="00C75AC2" w:rsidP="00423689">
            <w:pPr>
              <w:spacing w:after="0" w:line="360" w:lineRule="auto"/>
              <w:jc w:val="both"/>
              <w:rPr>
                <w:rFonts w:ascii="Times New Roman" w:hAnsi="Times New Roman" w:cs="Times New Roman"/>
                <w:lang w:val="ro-RO"/>
                <w14:ligatures w14:val="none"/>
              </w:rPr>
            </w:pPr>
            <w:r w:rsidRPr="00DA7625">
              <w:rPr>
                <w:rFonts w:ascii="Times New Roman" w:hAnsi="Times New Roman" w:cs="Times New Roman"/>
                <w:color w:val="000000"/>
                <w:lang w:val="ro-RO"/>
                <w14:ligatures w14:val="none"/>
              </w:rPr>
              <w:t xml:space="preserve">Romsilva poate desfășura activități de creștere a cabalinelor, acțiuni de </w:t>
            </w:r>
            <w:proofErr w:type="spellStart"/>
            <w:r w:rsidRPr="00DA7625">
              <w:rPr>
                <w:rFonts w:ascii="Times New Roman" w:hAnsi="Times New Roman" w:cs="Times New Roman"/>
                <w:color w:val="000000"/>
                <w:lang w:val="ro-RO"/>
                <w14:ligatures w14:val="none"/>
              </w:rPr>
              <w:t>silvoturism</w:t>
            </w:r>
            <w:proofErr w:type="spellEnd"/>
            <w:r w:rsidRPr="00DA7625">
              <w:rPr>
                <w:rFonts w:ascii="Times New Roman" w:hAnsi="Times New Roman" w:cs="Times New Roman"/>
                <w:color w:val="000000"/>
                <w:lang w:val="ro-RO"/>
                <w14:ligatures w14:val="none"/>
              </w:rPr>
              <w:t xml:space="preserve"> și agrement, de echitație și turism ecvestru, precum și acțiuni pe hipodromuri.</w:t>
            </w:r>
          </w:p>
          <w:p w14:paraId="5A32A4A0" w14:textId="77777777" w:rsidR="00C75AC2" w:rsidRPr="00DA7625" w:rsidRDefault="00C75AC2" w:rsidP="00423689">
            <w:pPr>
              <w:spacing w:after="0" w:line="360" w:lineRule="auto"/>
              <w:jc w:val="both"/>
              <w:rPr>
                <w:rFonts w:ascii="Times New Roman" w:hAnsi="Times New Roman" w:cs="Times New Roman"/>
                <w:iCs/>
                <w:color w:val="000000"/>
                <w:lang w:val="ro-RO"/>
                <w14:ligatures w14:val="none"/>
              </w:rPr>
            </w:pPr>
            <w:r w:rsidRPr="00DA7625">
              <w:rPr>
                <w:rFonts w:ascii="Times New Roman" w:hAnsi="Times New Roman" w:cs="Times New Roman"/>
                <w:iCs/>
                <w:color w:val="000000"/>
                <w:lang w:val="ro-RO"/>
                <w14:ligatures w14:val="none"/>
              </w:rPr>
              <w:t>Romsilva se poate asocia cu persoane juridice și cu persoane fizice, române sau străine, pentru realizarea unor activități de interes comun, corespunzătoare obiectului său de activitate, în conformitate cu prevederile legale în vigoare.</w:t>
            </w:r>
          </w:p>
          <w:p w14:paraId="63E2651D" w14:textId="77777777" w:rsidR="00C75AC2" w:rsidRPr="00DA7625" w:rsidRDefault="00C75AC2" w:rsidP="00423689">
            <w:pPr>
              <w:spacing w:after="0" w:line="360" w:lineRule="auto"/>
              <w:jc w:val="both"/>
              <w:rPr>
                <w:rFonts w:ascii="Times New Roman" w:hAnsi="Times New Roman" w:cs="Times New Roman"/>
                <w:iCs/>
                <w:lang w:val="ro-RO"/>
                <w14:ligatures w14:val="none"/>
              </w:rPr>
            </w:pPr>
            <w:r w:rsidRPr="00DA7625">
              <w:rPr>
                <w:rFonts w:ascii="Times New Roman" w:hAnsi="Times New Roman" w:cs="Times New Roman"/>
                <w:iCs/>
                <w:color w:val="000000"/>
                <w:lang w:val="ro-RO"/>
                <w14:ligatures w14:val="none"/>
              </w:rPr>
              <w:t>Romsilva poate constitui asociații sau fundații, persoane juridice fără scop patrimonial, în condițiile legii.</w:t>
            </w:r>
          </w:p>
          <w:p w14:paraId="7F4E0550" w14:textId="07119590" w:rsidR="00C75AC2" w:rsidRPr="00DA7625" w:rsidRDefault="00C75AC2" w:rsidP="00423689">
            <w:pPr>
              <w:spacing w:after="0" w:line="360" w:lineRule="auto"/>
              <w:ind w:left="16"/>
              <w:jc w:val="both"/>
              <w:rPr>
                <w:rFonts w:ascii="Times New Roman" w:hAnsi="Times New Roman" w:cs="Times New Roman"/>
                <w:lang w:val="ro-RO"/>
                <w14:ligatures w14:val="none"/>
              </w:rPr>
            </w:pPr>
            <w:r>
              <w:rPr>
                <w:rFonts w:ascii="Times New Roman" w:hAnsi="Times New Roman" w:cs="Times New Roman"/>
                <w:lang w:val="ro-RO"/>
                <w14:ligatures w14:val="none"/>
              </w:rPr>
              <w:t xml:space="preserve">La Capitolul III se reglementează </w:t>
            </w:r>
            <w:r w:rsidRPr="00DA7625">
              <w:rPr>
                <w:rFonts w:ascii="Times New Roman" w:hAnsi="Times New Roman" w:cs="Times New Roman"/>
                <w:lang w:val="ro-RO"/>
                <w14:ligatures w14:val="none"/>
              </w:rPr>
              <w:t>atribuții</w:t>
            </w:r>
            <w:r>
              <w:rPr>
                <w:rFonts w:ascii="Times New Roman" w:hAnsi="Times New Roman" w:cs="Times New Roman"/>
                <w:lang w:val="ro-RO"/>
                <w14:ligatures w14:val="none"/>
              </w:rPr>
              <w:t>le</w:t>
            </w:r>
            <w:r w:rsidRPr="00DA7625">
              <w:rPr>
                <w:rFonts w:ascii="Times New Roman" w:hAnsi="Times New Roman" w:cs="Times New Roman"/>
                <w:lang w:val="ro-RO"/>
                <w14:ligatures w14:val="none"/>
              </w:rPr>
              <w:t xml:space="preserve"> și competențe</w:t>
            </w:r>
            <w:r>
              <w:rPr>
                <w:rFonts w:ascii="Times New Roman" w:hAnsi="Times New Roman" w:cs="Times New Roman"/>
                <w:lang w:val="ro-RO"/>
                <w14:ligatures w14:val="none"/>
              </w:rPr>
              <w:t>le</w:t>
            </w:r>
            <w:r w:rsidRPr="00DA7625">
              <w:rPr>
                <w:rFonts w:ascii="Times New Roman" w:hAnsi="Times New Roman" w:cs="Times New Roman"/>
                <w:lang w:val="ro-RO"/>
                <w14:ligatures w14:val="none"/>
              </w:rPr>
              <w:t xml:space="preserve"> principale</w:t>
            </w:r>
            <w:r>
              <w:rPr>
                <w:rFonts w:ascii="Times New Roman" w:hAnsi="Times New Roman" w:cs="Times New Roman"/>
                <w:lang w:val="ro-RO"/>
                <w14:ligatures w14:val="none"/>
              </w:rPr>
              <w:t xml:space="preserve"> ale Romsilva, distinct, pentru principale domenii de activitate </w:t>
            </w:r>
            <w:r w:rsidRPr="00DA7625">
              <w:rPr>
                <w:rFonts w:ascii="Times New Roman" w:hAnsi="Times New Roman" w:cs="Times New Roman"/>
                <w:lang w:val="ro-RO"/>
                <w14:ligatures w14:val="none"/>
              </w:rPr>
              <w:t xml:space="preserve">:  </w:t>
            </w:r>
          </w:p>
          <w:p w14:paraId="001CB0B4" w14:textId="60C10DB9" w:rsidR="00503DE8" w:rsidRPr="00DA7625" w:rsidRDefault="00503DE8" w:rsidP="00423689">
            <w:pPr>
              <w:numPr>
                <w:ilvl w:val="0"/>
                <w:numId w:val="11"/>
              </w:numPr>
              <w:spacing w:after="0" w:line="360" w:lineRule="auto"/>
              <w:contextualSpacing/>
              <w:jc w:val="both"/>
              <w:rPr>
                <w:rFonts w:ascii="Times New Roman" w:hAnsi="Times New Roman" w:cs="Times New Roman"/>
                <w:lang w:val="ro-RO"/>
                <w14:ligatures w14:val="none"/>
              </w:rPr>
            </w:pPr>
            <w:r>
              <w:rPr>
                <w:rFonts w:ascii="Times New Roman" w:hAnsi="Times New Roman" w:cs="Times New Roman"/>
                <w:lang w:val="ro-RO"/>
                <w14:ligatures w14:val="none"/>
              </w:rPr>
              <w:t>î</w:t>
            </w:r>
            <w:r w:rsidR="00C75AC2" w:rsidRPr="00DA7625">
              <w:rPr>
                <w:rFonts w:ascii="Times New Roman" w:hAnsi="Times New Roman" w:cs="Times New Roman"/>
                <w:lang w:val="ro-RO"/>
                <w14:ligatures w14:val="none"/>
              </w:rPr>
              <w:t>n domeniul silviculturii, exploatării și prelucrării lemnului și cinegetic</w:t>
            </w:r>
            <w:r>
              <w:rPr>
                <w:rFonts w:ascii="Times New Roman" w:hAnsi="Times New Roman" w:cs="Times New Roman"/>
                <w:lang w:val="ro-RO"/>
                <w14:ligatures w14:val="none"/>
              </w:rPr>
              <w:t>;</w:t>
            </w:r>
          </w:p>
          <w:p w14:paraId="69A48FBC" w14:textId="1F17D617" w:rsidR="00503DE8" w:rsidRPr="00423689" w:rsidRDefault="00503DE8" w:rsidP="00423689">
            <w:pPr>
              <w:numPr>
                <w:ilvl w:val="0"/>
                <w:numId w:val="11"/>
              </w:numPr>
              <w:spacing w:after="0" w:line="360" w:lineRule="auto"/>
              <w:contextualSpacing/>
              <w:jc w:val="both"/>
              <w:rPr>
                <w:rFonts w:ascii="Times New Roman" w:hAnsi="Times New Roman" w:cs="Times New Roman"/>
                <w:lang w:val="ro-RO"/>
              </w:rPr>
            </w:pPr>
            <w:r>
              <w:rPr>
                <w:rFonts w:ascii="Times New Roman" w:hAnsi="Times New Roman" w:cs="Times New Roman"/>
                <w:lang w:val="ro-RO"/>
              </w:rPr>
              <w:t>î</w:t>
            </w:r>
            <w:r w:rsidR="00C75AC2" w:rsidRPr="00423689">
              <w:rPr>
                <w:rFonts w:ascii="Times New Roman" w:hAnsi="Times New Roman" w:cs="Times New Roman"/>
                <w:lang w:val="ro-RO"/>
              </w:rPr>
              <w:t>n domeniul ariilor naturale protejate</w:t>
            </w:r>
            <w:r>
              <w:rPr>
                <w:rFonts w:ascii="Times New Roman" w:hAnsi="Times New Roman" w:cs="Times New Roman"/>
                <w:lang w:val="ro-RO"/>
                <w14:ligatures w14:val="none"/>
              </w:rPr>
              <w:t>;</w:t>
            </w:r>
          </w:p>
          <w:p w14:paraId="6A827846" w14:textId="707CEC25" w:rsidR="00C75AC2" w:rsidRPr="00423689" w:rsidRDefault="00503DE8" w:rsidP="00423689">
            <w:pPr>
              <w:numPr>
                <w:ilvl w:val="0"/>
                <w:numId w:val="11"/>
              </w:numPr>
              <w:spacing w:after="0" w:line="360" w:lineRule="auto"/>
              <w:contextualSpacing/>
              <w:jc w:val="both"/>
              <w:rPr>
                <w:rFonts w:ascii="Times New Roman" w:hAnsi="Times New Roman" w:cs="Times New Roman"/>
                <w:lang w:val="ro-RO"/>
                <w14:ligatures w14:val="none"/>
              </w:rPr>
            </w:pPr>
            <w:r>
              <w:rPr>
                <w:rFonts w:ascii="Times New Roman" w:hAnsi="Times New Roman" w:cs="Times New Roman"/>
                <w:lang w:val="ro-RO"/>
                <w14:ligatures w14:val="none"/>
              </w:rPr>
              <w:t>î</w:t>
            </w:r>
            <w:r w:rsidR="00C75AC2" w:rsidRPr="00423689">
              <w:rPr>
                <w:rFonts w:ascii="Times New Roman" w:hAnsi="Times New Roman" w:cs="Times New Roman"/>
                <w:color w:val="000000"/>
                <w:lang w:val="ro-RO"/>
                <w14:ligatures w14:val="none"/>
              </w:rPr>
              <w:t>n domeniul creșterii, exploatării și ameliorării cabalinelor.</w:t>
            </w:r>
            <w:r w:rsidR="00C75AC2" w:rsidRPr="00423689">
              <w:rPr>
                <w:rFonts w:ascii="Times New Roman" w:hAnsi="Times New Roman" w:cs="Times New Roman"/>
                <w:lang w:val="ro-RO"/>
                <w14:ligatures w14:val="none"/>
              </w:rPr>
              <w:t xml:space="preserve">  </w:t>
            </w:r>
          </w:p>
          <w:p w14:paraId="2A4CF411" w14:textId="69604451" w:rsidR="00C75AC2" w:rsidRPr="00F92B73" w:rsidRDefault="00C75AC2" w:rsidP="00423689">
            <w:pPr>
              <w:spacing w:after="0" w:line="360" w:lineRule="auto"/>
              <w:jc w:val="both"/>
              <w:rPr>
                <w:rFonts w:ascii="Times New Roman" w:hAnsi="Times New Roman" w:cs="Times New Roman"/>
                <w:lang w:val="ro-RO"/>
                <w14:ligatures w14:val="none"/>
              </w:rPr>
            </w:pPr>
            <w:r w:rsidRPr="00F92B73">
              <w:rPr>
                <w:rFonts w:ascii="Times New Roman" w:hAnsi="Times New Roman" w:cs="Times New Roman"/>
                <w:lang w:val="ro-RO"/>
                <w14:ligatures w14:val="none"/>
              </w:rPr>
              <w:lastRenderedPageBreak/>
              <w:t>La Capitulul I</w:t>
            </w:r>
            <w:r>
              <w:rPr>
                <w:rFonts w:ascii="Times New Roman" w:hAnsi="Times New Roman" w:cs="Times New Roman"/>
                <w:lang w:val="ro-RO"/>
                <w14:ligatures w14:val="none"/>
              </w:rPr>
              <w:t>V</w:t>
            </w:r>
            <w:r w:rsidRPr="00F92B73">
              <w:rPr>
                <w:rFonts w:ascii="Times New Roman" w:hAnsi="Times New Roman" w:cs="Times New Roman"/>
                <w:lang w:val="ro-RO"/>
                <w14:ligatures w14:val="none"/>
              </w:rPr>
              <w:t xml:space="preserve"> se reglementează structura organizatorică și funcțională</w:t>
            </w:r>
            <w:r>
              <w:rPr>
                <w:rFonts w:ascii="Times New Roman" w:hAnsi="Times New Roman" w:cs="Times New Roman"/>
                <w:lang w:val="ro-RO"/>
                <w14:ligatures w14:val="none"/>
              </w:rPr>
              <w:t xml:space="preserve"> a Romsilva.</w:t>
            </w:r>
          </w:p>
          <w:p w14:paraId="120B018A" w14:textId="77777777" w:rsidR="001F4D47" w:rsidRPr="001F4D47" w:rsidRDefault="001F4D47" w:rsidP="00423689">
            <w:pPr>
              <w:spacing w:after="0" w:line="360" w:lineRule="auto"/>
              <w:jc w:val="both"/>
              <w:rPr>
                <w:rFonts w:ascii="Times New Roman" w:hAnsi="Times New Roman" w:cs="Times New Roman"/>
                <w:color w:val="000000"/>
                <w:lang w:val="ro-RO"/>
                <w14:ligatures w14:val="none"/>
              </w:rPr>
            </w:pPr>
            <w:r w:rsidRPr="001F4D47">
              <w:rPr>
                <w:rFonts w:ascii="Times New Roman" w:hAnsi="Times New Roman" w:cs="Times New Roman"/>
                <w:color w:val="000000"/>
                <w:lang w:val="ro-RO"/>
                <w14:ligatures w14:val="none"/>
              </w:rPr>
              <w:t xml:space="preserve">Romsilva are o structură centrală cu rol de conducere, coordonare, îndrumare </w:t>
            </w:r>
            <w:proofErr w:type="spellStart"/>
            <w:r w:rsidRPr="001F4D47">
              <w:rPr>
                <w:rFonts w:ascii="Times New Roman" w:hAnsi="Times New Roman" w:cs="Times New Roman"/>
                <w:color w:val="000000"/>
                <w:lang w:val="ro-RO"/>
                <w14:ligatures w14:val="none"/>
              </w:rPr>
              <w:t>şi</w:t>
            </w:r>
            <w:proofErr w:type="spellEnd"/>
            <w:r w:rsidRPr="001F4D47">
              <w:rPr>
                <w:rFonts w:ascii="Times New Roman" w:hAnsi="Times New Roman" w:cs="Times New Roman"/>
                <w:color w:val="000000"/>
                <w:lang w:val="ro-RO"/>
                <w14:ligatures w14:val="none"/>
              </w:rPr>
              <w:t xml:space="preserve"> control, organizată pe direcții, servicii și/sau compartimente.</w:t>
            </w:r>
          </w:p>
          <w:p w14:paraId="47F7D40D" w14:textId="33E7455E" w:rsidR="00C75AC2" w:rsidRPr="00FC558B" w:rsidRDefault="001F4D47" w:rsidP="00423689">
            <w:pPr>
              <w:spacing w:after="0" w:line="360" w:lineRule="auto"/>
              <w:jc w:val="both"/>
              <w:rPr>
                <w:rFonts w:ascii="Times New Roman" w:hAnsi="Times New Roman" w:cs="Times New Roman"/>
                <w:color w:val="000000" w:themeColor="text1"/>
                <w:lang w:val="ro-RO"/>
                <w14:ligatures w14:val="none"/>
              </w:rPr>
            </w:pPr>
            <w:r w:rsidRPr="001F4D47">
              <w:rPr>
                <w:rFonts w:ascii="Times New Roman" w:hAnsi="Times New Roman" w:cs="Times New Roman"/>
                <w:color w:val="000000"/>
                <w:lang w:val="ro-RO"/>
                <w14:ligatures w14:val="none"/>
              </w:rPr>
              <w:t>Organigrama și regulamentul de organizare și funcționare a structurii centrale se aprobă prin hotărâre a Consiliului de administrație al Romsilva, denumit în continuare, CA, cu avizul conducătorului Autorității, în termen de 30 de zile de la data intrării în vigoare a prezentei hotărâri.</w:t>
            </w:r>
          </w:p>
          <w:p w14:paraId="098EDCEE" w14:textId="77777777" w:rsidR="00C75AC2" w:rsidRPr="00FC558B" w:rsidRDefault="00C75AC2" w:rsidP="00423689">
            <w:pPr>
              <w:spacing w:after="0" w:line="360" w:lineRule="auto"/>
              <w:jc w:val="both"/>
              <w:rPr>
                <w:rFonts w:ascii="Times New Roman" w:hAnsi="Times New Roman" w:cs="Times New Roman"/>
                <w:color w:val="000000" w:themeColor="text1"/>
                <w:lang w:val="ro-RO"/>
                <w14:ligatures w14:val="none"/>
              </w:rPr>
            </w:pPr>
            <w:r w:rsidRPr="00FC558B">
              <w:rPr>
                <w:rFonts w:ascii="Times New Roman" w:hAnsi="Times New Roman" w:cs="Times New Roman"/>
                <w:color w:val="000000" w:themeColor="text1"/>
                <w:lang w:val="ro-RO"/>
                <w14:ligatures w14:val="none"/>
              </w:rPr>
              <w:t>Structura centrală este condusă de directorul general al Romsilva, numit în condițiile Ordonanței de urgență a Guvernului nr. 109/2011 privind guvernanța corporativă a întreprinderilor publice, aprobată cu modificări și completări prin Legea nr. 111/2016, cu modificările și completările ulterioare.</w:t>
            </w:r>
          </w:p>
          <w:p w14:paraId="48BE40A5" w14:textId="77777777" w:rsidR="00C75AC2" w:rsidRPr="00F92B73" w:rsidRDefault="00C75AC2" w:rsidP="00423689">
            <w:pPr>
              <w:spacing w:after="0" w:line="360" w:lineRule="auto"/>
              <w:jc w:val="both"/>
              <w:rPr>
                <w:rFonts w:ascii="Times New Roman" w:hAnsi="Times New Roman" w:cs="Times New Roman"/>
                <w:lang w:val="ro-RO"/>
                <w14:ligatures w14:val="none"/>
              </w:rPr>
            </w:pPr>
            <w:r w:rsidRPr="00F92B73">
              <w:rPr>
                <w:rFonts w:ascii="Times New Roman" w:hAnsi="Times New Roman" w:cs="Times New Roman"/>
                <w:lang w:val="ro-RO"/>
                <w14:ligatures w14:val="none"/>
              </w:rPr>
              <w:t xml:space="preserve">Directorii direcțiilor structurii centrale sunt </w:t>
            </w:r>
            <w:r>
              <w:rPr>
                <w:rFonts w:ascii="Times New Roman" w:hAnsi="Times New Roman" w:cs="Times New Roman"/>
                <w:lang w:val="ro-RO"/>
                <w14:ligatures w14:val="none"/>
              </w:rPr>
              <w:t>angajați prin concurs</w:t>
            </w:r>
            <w:r w:rsidRPr="00F92B73">
              <w:rPr>
                <w:rFonts w:ascii="Times New Roman" w:hAnsi="Times New Roman" w:cs="Times New Roman"/>
                <w:lang w:val="ro-RO"/>
                <w14:ligatures w14:val="none"/>
              </w:rPr>
              <w:t xml:space="preserve"> cu contract de mandat pe o perioadă de 5 ani, cu posibilitatea prelungirii o singură dată cu aceeași perioadă, condiționat de promovarea concursului de angajare, organizat de către CA. Indicatorii de performanță financiari, nefinanciari și specifici din contractul de mandat sunt stabiliți de către directorul general al Romsilva.</w:t>
            </w:r>
          </w:p>
          <w:p w14:paraId="45C2DDE5" w14:textId="77777777" w:rsidR="00C75AC2" w:rsidRPr="00317DA4" w:rsidRDefault="00C75AC2" w:rsidP="00423689">
            <w:pPr>
              <w:spacing w:after="0" w:line="36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tribuțiile principale ale structurii centrale</w:t>
            </w:r>
            <w:r>
              <w:rPr>
                <w:rFonts w:ascii="Times New Roman" w:hAnsi="Times New Roman" w:cs="Times New Roman"/>
                <w:lang w:val="ro-RO"/>
              </w:rPr>
              <w:t>.</w:t>
            </w:r>
          </w:p>
          <w:p w14:paraId="3532A81B" w14:textId="77777777" w:rsidR="00FC762B" w:rsidRPr="00FC762B" w:rsidRDefault="00FC762B" w:rsidP="00423689">
            <w:pPr>
              <w:spacing w:after="0" w:line="360" w:lineRule="auto"/>
              <w:jc w:val="both"/>
              <w:rPr>
                <w:rFonts w:ascii="Times New Roman" w:hAnsi="Times New Roman" w:cs="Times New Roman"/>
                <w:color w:val="000000"/>
                <w:lang w:val="ro-RO"/>
                <w14:ligatures w14:val="none"/>
              </w:rPr>
            </w:pPr>
            <w:r w:rsidRPr="00FC762B">
              <w:rPr>
                <w:rFonts w:ascii="Times New Roman" w:hAnsi="Times New Roman" w:cs="Times New Roman"/>
                <w:color w:val="000000"/>
                <w:lang w:val="ro-RO"/>
                <w14:ligatures w14:val="none"/>
              </w:rPr>
              <w:t>În termen de 30 zile de la data intrării în vigoare a prezentei hotărâri, în structura direcțiilor silvice, se pot organiza servicii și/sau compartimente prin organigrama aprobată prin hotărârea CA, cu avizul conducătorului Autorității.</w:t>
            </w:r>
          </w:p>
          <w:p w14:paraId="7367E328" w14:textId="22FA7346" w:rsidR="00FC762B" w:rsidRPr="00FC762B" w:rsidRDefault="00FC762B" w:rsidP="00423689">
            <w:pPr>
              <w:spacing w:after="0" w:line="360" w:lineRule="auto"/>
              <w:jc w:val="both"/>
              <w:rPr>
                <w:rFonts w:ascii="Times New Roman" w:hAnsi="Times New Roman" w:cs="Times New Roman"/>
                <w:color w:val="000000"/>
                <w:lang w:val="ro-RO"/>
                <w14:ligatures w14:val="none"/>
              </w:rPr>
            </w:pPr>
            <w:r w:rsidRPr="00FC762B">
              <w:rPr>
                <w:rFonts w:ascii="Times New Roman" w:hAnsi="Times New Roman" w:cs="Times New Roman"/>
                <w:color w:val="000000"/>
                <w:lang w:val="ro-RO"/>
                <w14:ligatures w14:val="none"/>
              </w:rPr>
              <w:t>În termen de 30 zile de la data intrării în vigoare a prezentei hotărâri, la propunerea directorului general, și cu avizul conducătorului Autorității, CA aprobă regulamentul de organizare și funcționare a direcțiilor silvice.</w:t>
            </w:r>
          </w:p>
          <w:p w14:paraId="73825D14" w14:textId="7D250949" w:rsidR="00FC762B" w:rsidRPr="00FC762B" w:rsidRDefault="00FC762B" w:rsidP="00423689">
            <w:pPr>
              <w:spacing w:after="0" w:line="360" w:lineRule="auto"/>
              <w:jc w:val="both"/>
              <w:rPr>
                <w:rFonts w:ascii="Times New Roman" w:hAnsi="Times New Roman" w:cs="Times New Roman"/>
                <w:color w:val="000000"/>
                <w:lang w:val="ro-RO"/>
                <w14:ligatures w14:val="none"/>
              </w:rPr>
            </w:pPr>
            <w:r w:rsidRPr="00FC762B">
              <w:rPr>
                <w:rFonts w:ascii="Times New Roman" w:hAnsi="Times New Roman" w:cs="Times New Roman"/>
                <w:color w:val="000000"/>
                <w:lang w:val="ro-RO"/>
                <w14:ligatures w14:val="none"/>
              </w:rPr>
              <w:lastRenderedPageBreak/>
              <w:t>Sediile administrative care nu mai sunt utilizate ca urmare a aplicării prezentei hotărâri se pot închiria în condiții de eficiență economică sau se pot utiliza de alte entități din subordinea/coordonarea Autorității, în condițiile legii. În termen de 60 zile de la data intrării în vigoare a prezentei hotărâri, CA transmite Autorității o listă cu imobilele deținute în proprietate și gradul lor de uzură și de utilizare.</w:t>
            </w:r>
          </w:p>
          <w:p w14:paraId="5AF9C1EA" w14:textId="77777777" w:rsidR="00FC762B" w:rsidRDefault="00FC762B" w:rsidP="00423689">
            <w:pPr>
              <w:spacing w:after="0" w:line="360" w:lineRule="auto"/>
              <w:jc w:val="both"/>
              <w:rPr>
                <w:rFonts w:ascii="Times New Roman" w:hAnsi="Times New Roman" w:cs="Times New Roman"/>
                <w:color w:val="000000"/>
                <w:lang w:val="ro-RO"/>
                <w14:ligatures w14:val="none"/>
              </w:rPr>
            </w:pPr>
            <w:r w:rsidRPr="00FC762B">
              <w:rPr>
                <w:rFonts w:ascii="Times New Roman" w:hAnsi="Times New Roman" w:cs="Times New Roman"/>
                <w:color w:val="000000"/>
                <w:lang w:val="ro-RO"/>
                <w14:ligatures w14:val="none"/>
              </w:rPr>
              <w:t>Serviciile și compartimentele tehnice de specialitate silvică din structura direcțiilor silvice pot avea reprezentant la nivel județean.</w:t>
            </w:r>
          </w:p>
          <w:p w14:paraId="136A3FCC" w14:textId="50C970D0" w:rsidR="00C75AC2" w:rsidRPr="00F96268" w:rsidRDefault="00C75AC2" w:rsidP="00423689">
            <w:pPr>
              <w:spacing w:after="0" w:line="360" w:lineRule="auto"/>
              <w:jc w:val="both"/>
              <w:rPr>
                <w:rFonts w:ascii="Times New Roman" w:hAnsi="Times New Roman" w:cs="Times New Roman"/>
                <w:b/>
                <w:bCs/>
                <w:lang w:val="ro-RO"/>
                <w14:ligatures w14:val="none"/>
              </w:rPr>
            </w:pPr>
            <w:r w:rsidRPr="00F96268">
              <w:rPr>
                <w:rFonts w:ascii="Times New Roman" w:hAnsi="Times New Roman" w:cs="Times New Roman"/>
                <w:color w:val="000000"/>
                <w:lang w:val="ro-RO"/>
                <w14:ligatures w14:val="none"/>
              </w:rPr>
              <w:t>Direcțiile silvice sunt conduse de către un director.</w:t>
            </w:r>
          </w:p>
          <w:p w14:paraId="6E1E2D87" w14:textId="77777777" w:rsidR="00C75AC2" w:rsidRPr="00F96268" w:rsidRDefault="00C75AC2" w:rsidP="00423689">
            <w:pPr>
              <w:spacing w:after="0" w:line="36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t xml:space="preserve">Directorii direcțiilor silvice sunt </w:t>
            </w:r>
            <w:r>
              <w:rPr>
                <w:rFonts w:ascii="Times New Roman" w:hAnsi="Times New Roman" w:cs="Times New Roman"/>
                <w:color w:val="000000"/>
                <w:lang w:val="ro-RO"/>
                <w14:ligatures w14:val="none"/>
              </w:rPr>
              <w:t xml:space="preserve">angajați prin concurs </w:t>
            </w:r>
            <w:r w:rsidRPr="00F96268">
              <w:rPr>
                <w:rFonts w:ascii="Times New Roman" w:hAnsi="Times New Roman" w:cs="Times New Roman"/>
                <w:color w:val="000000"/>
                <w:lang w:val="ro-RO"/>
                <w14:ligatures w14:val="none"/>
              </w:rPr>
              <w:t>cu contract de mandat pe o perioadă de 5 ani, cu posibilitatea prelungirii o singură dată cu aceeași perioadă, condiționat de promovarea concursului de angajare, organizat de către structura centrală. Indicatorii de performanță financiari, nefinanciari și specifici din contractul de mandat sunt stabiliți de către directorul general.</w:t>
            </w:r>
          </w:p>
          <w:p w14:paraId="16C58BA2" w14:textId="77777777" w:rsidR="00C75AC2" w:rsidRPr="00F96268" w:rsidRDefault="00C75AC2" w:rsidP="00423689">
            <w:pPr>
              <w:spacing w:after="0" w:line="36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themeColor="text1"/>
                <w:lang w:val="ro-RO"/>
                <w14:ligatures w14:val="none"/>
              </w:rPr>
              <w:t xml:space="preserve">Atribuțiile </w:t>
            </w:r>
            <w:proofErr w:type="spellStart"/>
            <w:r w:rsidRPr="00F96268">
              <w:rPr>
                <w:rFonts w:ascii="Times New Roman" w:hAnsi="Times New Roman" w:cs="Times New Roman"/>
                <w:color w:val="000000" w:themeColor="text1"/>
                <w:lang w:val="ro-RO"/>
                <w14:ligatures w14:val="none"/>
              </w:rPr>
              <w:t>şi</w:t>
            </w:r>
            <w:proofErr w:type="spellEnd"/>
            <w:r w:rsidRPr="00F96268">
              <w:rPr>
                <w:rFonts w:ascii="Times New Roman" w:hAnsi="Times New Roman" w:cs="Times New Roman"/>
                <w:color w:val="000000" w:themeColor="text1"/>
                <w:lang w:val="ro-RO"/>
                <w14:ligatures w14:val="none"/>
              </w:rPr>
              <w:t xml:space="preserve"> competențele directorilor se stabilesc prin regulamentul prevăzut la art. 11 alin. (2).</w:t>
            </w:r>
          </w:p>
          <w:p w14:paraId="61C7E3E9" w14:textId="77777777" w:rsidR="00C75AC2" w:rsidRPr="00F96268" w:rsidRDefault="00C75AC2" w:rsidP="00423689">
            <w:pPr>
              <w:spacing w:after="0" w:line="360" w:lineRule="auto"/>
              <w:jc w:val="both"/>
              <w:rPr>
                <w:rFonts w:ascii="Times New Roman" w:hAnsi="Times New Roman" w:cs="Times New Roman"/>
                <w:color w:val="000000"/>
                <w:lang w:val="ro-RO"/>
                <w14:ligatures w14:val="none"/>
              </w:rPr>
            </w:pPr>
            <w:r w:rsidRPr="00F96268">
              <w:rPr>
                <w:rFonts w:ascii="Times New Roman" w:hAnsi="Times New Roman" w:cs="Times New Roman"/>
                <w:color w:val="000000"/>
                <w:lang w:val="ro-RO"/>
                <w14:ligatures w14:val="none"/>
              </w:rPr>
              <w:t>Directorii direcțiilor silvice reprezintă interesele și îndeplinesc atribuțiile Romsilva pe raza teritorială de competență stabilită prin prezenta hotărâre.</w:t>
            </w:r>
          </w:p>
          <w:p w14:paraId="4C7F5183" w14:textId="77777777" w:rsidR="00C75AC2" w:rsidRPr="00317DA4" w:rsidRDefault="00C75AC2" w:rsidP="00423689">
            <w:pPr>
              <w:spacing w:after="0" w:line="36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direcțiilor silvice.</w:t>
            </w:r>
          </w:p>
          <w:p w14:paraId="18A54474" w14:textId="62A55F81"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t>În structura organizatorică a direcțiilor silvice pot funcționa, la nivel regional, județean, respectiv la nivelul uneia sau mai multor unități administrativ-teritoriale, următoarele subunități fără personalitate juridică, ca puncte de lucru, separate contabil și funcțional:</w:t>
            </w:r>
          </w:p>
          <w:p w14:paraId="173FC619" w14:textId="77777777"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t>a)</w:t>
            </w:r>
            <w:r w:rsidRPr="00FC762B">
              <w:rPr>
                <w:rFonts w:ascii="Times New Roman" w:hAnsi="Times New Roman" w:cs="Times New Roman"/>
                <w:color w:val="000000" w:themeColor="text1"/>
                <w:lang w:val="ro-RO"/>
                <w14:ligatures w14:val="none"/>
              </w:rPr>
              <w:tab/>
              <w:t xml:space="preserve">ocoale silvice de stat; </w:t>
            </w:r>
          </w:p>
          <w:p w14:paraId="049F6A27" w14:textId="77777777"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t>b)</w:t>
            </w:r>
            <w:r w:rsidRPr="00FC762B">
              <w:rPr>
                <w:rFonts w:ascii="Times New Roman" w:hAnsi="Times New Roman" w:cs="Times New Roman"/>
                <w:color w:val="000000" w:themeColor="text1"/>
                <w:lang w:val="ro-RO"/>
                <w14:ligatures w14:val="none"/>
              </w:rPr>
              <w:tab/>
              <w:t>secții pentru exploatarea lemnului;</w:t>
            </w:r>
          </w:p>
          <w:p w14:paraId="72B80F11" w14:textId="77777777"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t>c)</w:t>
            </w:r>
            <w:r w:rsidRPr="00FC762B">
              <w:rPr>
                <w:rFonts w:ascii="Times New Roman" w:hAnsi="Times New Roman" w:cs="Times New Roman"/>
                <w:color w:val="000000" w:themeColor="text1"/>
                <w:lang w:val="ro-RO"/>
                <w14:ligatures w14:val="none"/>
              </w:rPr>
              <w:tab/>
              <w:t>secții pentru întreținerea și repararea drumurilor forestiere și a căilor ferate forestiere;</w:t>
            </w:r>
          </w:p>
          <w:p w14:paraId="1A26E229" w14:textId="77777777"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lastRenderedPageBreak/>
              <w:t>d)</w:t>
            </w:r>
            <w:r w:rsidRPr="00FC762B">
              <w:rPr>
                <w:rFonts w:ascii="Times New Roman" w:hAnsi="Times New Roman" w:cs="Times New Roman"/>
                <w:color w:val="000000" w:themeColor="text1"/>
                <w:lang w:val="ro-RO"/>
                <w14:ligatures w14:val="none"/>
              </w:rPr>
              <w:tab/>
              <w:t>centre pentru valorificarea produselor nelemnoase specifice fondului forestier național, creșterea și valorificarea vânatului, salmonicultură și piscicultură.</w:t>
            </w:r>
          </w:p>
          <w:p w14:paraId="60BEF06C" w14:textId="7D4DD032"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t>În termen de 30 zile de la data intrării în vigoare a prezentei hotărâri se aprobă Metodologia pentru înființarea și organizarea subunităților din structura direcțiilor silvice, prin ordin al conducătorului Autorității, la propunerea CA.</w:t>
            </w:r>
          </w:p>
          <w:p w14:paraId="181A3B8C" w14:textId="7F4550C6"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t>În termen de 60 zile de la data intrării în vigoare a prezentei hotărâri, organigrama și regulamentul de organizare și funcționare a fiecărei subunități</w:t>
            </w:r>
            <w:r>
              <w:rPr>
                <w:rFonts w:ascii="Times New Roman" w:hAnsi="Times New Roman" w:cs="Times New Roman"/>
                <w:color w:val="000000" w:themeColor="text1"/>
                <w:lang w:val="ro-RO"/>
                <w14:ligatures w14:val="none"/>
              </w:rPr>
              <w:t xml:space="preserve"> </w:t>
            </w:r>
            <w:r w:rsidRPr="00FC762B">
              <w:rPr>
                <w:rFonts w:ascii="Times New Roman" w:hAnsi="Times New Roman" w:cs="Times New Roman"/>
                <w:color w:val="000000" w:themeColor="text1"/>
                <w:lang w:val="ro-RO"/>
                <w14:ligatures w14:val="none"/>
              </w:rPr>
              <w:t>pentru fiecare tip de subunitate se aprobă prin hotărârea CA, la propunerea conducătorului subunității și cu avizul directorului direcției silvice în a cărei structură funcționează.</w:t>
            </w:r>
          </w:p>
          <w:p w14:paraId="416B3B4F" w14:textId="2138B684"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t>Indicatorii pentru activitatea tehnică, comercială și economică a subunităților prevăzute la alin. (1) sunt stabiliți anual de directorul unității în care funcționează, la propunerea subunității. Activitatea subunităților de la alin. (1) lit. b)-d) se desfășoară doar în condiții de eficiență economică.</w:t>
            </w:r>
          </w:p>
          <w:p w14:paraId="49CF0A2F" w14:textId="17BE9FBA" w:rsidR="00FC762B" w:rsidRPr="00FC762B" w:rsidRDefault="00FC762B"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FC762B">
              <w:rPr>
                <w:rFonts w:ascii="Times New Roman" w:hAnsi="Times New Roman" w:cs="Times New Roman"/>
                <w:color w:val="000000" w:themeColor="text1"/>
                <w:lang w:val="ro-RO"/>
                <w14:ligatures w14:val="none"/>
              </w:rPr>
              <w:t xml:space="preserve">Înființarea subunităților prevăzute la alin. (1) lit. b)-d) are la bază o fundamentare </w:t>
            </w:r>
            <w:proofErr w:type="spellStart"/>
            <w:r w:rsidRPr="00FC762B">
              <w:rPr>
                <w:rFonts w:ascii="Times New Roman" w:hAnsi="Times New Roman" w:cs="Times New Roman"/>
                <w:color w:val="000000" w:themeColor="text1"/>
                <w:lang w:val="ro-RO"/>
                <w14:ligatures w14:val="none"/>
              </w:rPr>
              <w:t>tehnico</w:t>
            </w:r>
            <w:proofErr w:type="spellEnd"/>
            <w:r w:rsidRPr="00FC762B">
              <w:rPr>
                <w:rFonts w:ascii="Times New Roman" w:hAnsi="Times New Roman" w:cs="Times New Roman"/>
                <w:color w:val="000000" w:themeColor="text1"/>
                <w:lang w:val="ro-RO"/>
                <w14:ligatures w14:val="none"/>
              </w:rPr>
              <w:t>-economică și se realizează prin hotărâre a CA la propunerea directorului general.</w:t>
            </w:r>
          </w:p>
          <w:p w14:paraId="0950D3FF" w14:textId="744700A1" w:rsidR="00C75AC2" w:rsidRPr="00581D85" w:rsidRDefault="00C75AC2"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 xml:space="preserve">Analiza eficienței economice </w:t>
            </w:r>
            <w:r>
              <w:rPr>
                <w:rFonts w:ascii="Times New Roman" w:hAnsi="Times New Roman" w:cs="Times New Roman"/>
                <w:color w:val="000000" w:themeColor="text1"/>
                <w:lang w:val="ro-RO"/>
                <w14:ligatures w14:val="none"/>
              </w:rPr>
              <w:t xml:space="preserve">a </w:t>
            </w:r>
            <w:r w:rsidRPr="00581D85">
              <w:rPr>
                <w:rFonts w:ascii="Times New Roman" w:hAnsi="Times New Roman" w:cs="Times New Roman"/>
                <w:color w:val="000000" w:themeColor="text1"/>
                <w:lang w:val="ro-RO"/>
                <w14:ligatures w14:val="none"/>
              </w:rPr>
              <w:t>secții</w:t>
            </w:r>
            <w:r>
              <w:rPr>
                <w:rFonts w:ascii="Times New Roman" w:hAnsi="Times New Roman" w:cs="Times New Roman"/>
                <w:color w:val="000000" w:themeColor="text1"/>
                <w:lang w:val="ro-RO"/>
                <w14:ligatures w14:val="none"/>
              </w:rPr>
              <w:t>lor</w:t>
            </w:r>
            <w:r w:rsidRPr="00581D85">
              <w:rPr>
                <w:rFonts w:ascii="Times New Roman" w:hAnsi="Times New Roman" w:cs="Times New Roman"/>
                <w:color w:val="000000" w:themeColor="text1"/>
                <w:lang w:val="ro-RO"/>
                <w14:ligatures w14:val="none"/>
              </w:rPr>
              <w:t xml:space="preserve"> pentru exploatarea lemnului și intervenții silvice</w:t>
            </w:r>
            <w:r>
              <w:rPr>
                <w:rFonts w:ascii="Times New Roman" w:hAnsi="Times New Roman" w:cs="Times New Roman"/>
                <w:color w:val="000000" w:themeColor="text1"/>
                <w:lang w:val="ro-RO"/>
                <w14:ligatures w14:val="none"/>
              </w:rPr>
              <w:t xml:space="preserve"> și a </w:t>
            </w:r>
            <w:r w:rsidRPr="00581D85">
              <w:rPr>
                <w:rFonts w:ascii="Times New Roman" w:hAnsi="Times New Roman" w:cs="Times New Roman"/>
                <w:color w:val="000000" w:themeColor="text1"/>
                <w:lang w:val="ro-RO"/>
                <w14:ligatures w14:val="none"/>
              </w:rPr>
              <w:t>secții</w:t>
            </w:r>
            <w:r>
              <w:rPr>
                <w:rFonts w:ascii="Times New Roman" w:hAnsi="Times New Roman" w:cs="Times New Roman"/>
                <w:color w:val="000000" w:themeColor="text1"/>
                <w:lang w:val="ro-RO"/>
                <w14:ligatures w14:val="none"/>
              </w:rPr>
              <w:t>lor</w:t>
            </w:r>
            <w:r w:rsidRPr="00581D85">
              <w:rPr>
                <w:rFonts w:ascii="Times New Roman" w:hAnsi="Times New Roman" w:cs="Times New Roman"/>
                <w:color w:val="000000" w:themeColor="text1"/>
                <w:lang w:val="ro-RO"/>
                <w14:ligatures w14:val="none"/>
              </w:rPr>
              <w:t xml:space="preserve"> pentru întreținerea și repararea drumurilor forestiere și a căilor ferate forestiere</w:t>
            </w:r>
            <w:r>
              <w:rPr>
                <w:rFonts w:ascii="Times New Roman" w:hAnsi="Times New Roman" w:cs="Times New Roman"/>
                <w:color w:val="000000" w:themeColor="text1"/>
                <w:lang w:val="ro-RO"/>
                <w14:ligatures w14:val="none"/>
              </w:rPr>
              <w:t>,</w:t>
            </w:r>
            <w:r w:rsidRPr="00581D85">
              <w:rPr>
                <w:rFonts w:ascii="Times New Roman" w:hAnsi="Times New Roman" w:cs="Times New Roman"/>
                <w:color w:val="000000" w:themeColor="text1"/>
                <w:lang w:val="ro-RO"/>
                <w14:ligatures w14:val="none"/>
              </w:rPr>
              <w:t xml:space="preserve"> nu va include activitățile prestate în următoarele situații:</w:t>
            </w:r>
          </w:p>
          <w:p w14:paraId="7CE19C80" w14:textId="77777777" w:rsidR="00C75AC2" w:rsidRPr="00581D85" w:rsidRDefault="00C75AC2"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a) intervențiile în situații de urgență;</w:t>
            </w:r>
          </w:p>
          <w:p w14:paraId="763DC38C" w14:textId="77777777" w:rsidR="00C75AC2" w:rsidRPr="00581D85" w:rsidRDefault="00C75AC2"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t xml:space="preserve">b) exploatarea </w:t>
            </w:r>
            <w:proofErr w:type="spellStart"/>
            <w:r w:rsidRPr="00581D85">
              <w:rPr>
                <w:rFonts w:ascii="Times New Roman" w:hAnsi="Times New Roman" w:cs="Times New Roman"/>
                <w:color w:val="000000" w:themeColor="text1"/>
                <w:lang w:val="ro-RO"/>
                <w14:ligatures w14:val="none"/>
              </w:rPr>
              <w:t>partizilor</w:t>
            </w:r>
            <w:proofErr w:type="spellEnd"/>
            <w:r w:rsidRPr="00581D85">
              <w:rPr>
                <w:rFonts w:ascii="Times New Roman" w:hAnsi="Times New Roman" w:cs="Times New Roman"/>
                <w:color w:val="000000" w:themeColor="text1"/>
                <w:lang w:val="ro-RO"/>
                <w14:ligatures w14:val="none"/>
              </w:rPr>
              <w:t xml:space="preserve">/grupajelor de </w:t>
            </w:r>
            <w:proofErr w:type="spellStart"/>
            <w:r w:rsidRPr="00581D85">
              <w:rPr>
                <w:rFonts w:ascii="Times New Roman" w:hAnsi="Times New Roman" w:cs="Times New Roman"/>
                <w:color w:val="000000" w:themeColor="text1"/>
                <w:lang w:val="ro-RO"/>
                <w14:ligatures w14:val="none"/>
              </w:rPr>
              <w:t>partizi</w:t>
            </w:r>
            <w:proofErr w:type="spellEnd"/>
            <w:r w:rsidRPr="00581D85">
              <w:rPr>
                <w:rFonts w:ascii="Times New Roman" w:hAnsi="Times New Roman" w:cs="Times New Roman"/>
                <w:color w:val="000000" w:themeColor="text1"/>
                <w:lang w:val="ro-RO"/>
                <w14:ligatures w14:val="none"/>
              </w:rPr>
              <w:t xml:space="preserve"> rămase neadjudecate în urma derulării a 3 proceduri de valorificare pe picior și a unei proceduri de contractare servicii de exploatare forestieră.</w:t>
            </w:r>
          </w:p>
          <w:p w14:paraId="3A83C52D" w14:textId="070257C6" w:rsidR="00C75AC2" w:rsidRPr="00581D85" w:rsidRDefault="00C75AC2" w:rsidP="00423689">
            <w:pPr>
              <w:tabs>
                <w:tab w:val="left" w:pos="316"/>
              </w:tabs>
              <w:spacing w:after="0" w:line="360" w:lineRule="auto"/>
              <w:ind w:left="46"/>
              <w:jc w:val="both"/>
              <w:rPr>
                <w:rFonts w:ascii="Times New Roman" w:hAnsi="Times New Roman" w:cs="Times New Roman"/>
                <w:color w:val="000000" w:themeColor="text1"/>
                <w:highlight w:val="yellow"/>
                <w:lang w:val="ro-RO"/>
                <w14:ligatures w14:val="none"/>
              </w:rPr>
            </w:pPr>
            <w:r w:rsidRPr="00581D85">
              <w:rPr>
                <w:rFonts w:ascii="Times New Roman" w:hAnsi="Times New Roman" w:cs="Times New Roman"/>
                <w:color w:val="000000" w:themeColor="text1"/>
                <w:lang w:val="ro-RO"/>
                <w14:ligatures w14:val="none"/>
              </w:rPr>
              <w:t>Subunitățile direcțiilor silvice se organizează în compartimente/districte/formații conform organigramei direcției silvice.</w:t>
            </w:r>
          </w:p>
          <w:p w14:paraId="6C3017CD" w14:textId="7FEDF90E" w:rsidR="00C75AC2" w:rsidRPr="00581D85" w:rsidRDefault="00C75AC2" w:rsidP="00423689">
            <w:pPr>
              <w:tabs>
                <w:tab w:val="left" w:pos="316"/>
              </w:tabs>
              <w:spacing w:after="0" w:line="360" w:lineRule="auto"/>
              <w:ind w:left="46"/>
              <w:jc w:val="both"/>
              <w:rPr>
                <w:rFonts w:ascii="Times New Roman" w:hAnsi="Times New Roman" w:cs="Times New Roman"/>
                <w:color w:val="000000" w:themeColor="text1"/>
                <w:lang w:val="ro-RO"/>
                <w14:ligatures w14:val="none"/>
              </w:rPr>
            </w:pPr>
            <w:r w:rsidRPr="00581D85">
              <w:rPr>
                <w:rFonts w:ascii="Times New Roman" w:hAnsi="Times New Roman" w:cs="Times New Roman"/>
                <w:color w:val="000000" w:themeColor="text1"/>
                <w:lang w:val="ro-RO"/>
                <w14:ligatures w14:val="none"/>
              </w:rPr>
              <w:lastRenderedPageBreak/>
              <w:t xml:space="preserve">Direcția silvică are obligația să țină evidența contabilă în mod distinct pentru fiecare </w:t>
            </w:r>
            <w:r w:rsidR="00D77466" w:rsidRPr="00581D85">
              <w:rPr>
                <w:rFonts w:ascii="Times New Roman" w:hAnsi="Times New Roman" w:cs="Times New Roman"/>
                <w:color w:val="000000" w:themeColor="text1"/>
                <w:lang w:val="ro-RO"/>
                <w14:ligatures w14:val="none"/>
              </w:rPr>
              <w:t>subunit</w:t>
            </w:r>
            <w:r w:rsidR="00D77466">
              <w:rPr>
                <w:rFonts w:ascii="Times New Roman" w:hAnsi="Times New Roman" w:cs="Times New Roman"/>
                <w:color w:val="000000" w:themeColor="text1"/>
                <w:lang w:val="ro-RO"/>
                <w14:ligatures w14:val="none"/>
              </w:rPr>
              <w:t>ate</w:t>
            </w:r>
            <w:r w:rsidR="00D77466" w:rsidRPr="00581D85">
              <w:rPr>
                <w:rFonts w:ascii="Times New Roman" w:hAnsi="Times New Roman" w:cs="Times New Roman"/>
                <w:color w:val="000000" w:themeColor="text1"/>
                <w:lang w:val="ro-RO"/>
                <w14:ligatures w14:val="none"/>
              </w:rPr>
              <w:t xml:space="preserve"> </w:t>
            </w:r>
            <w:r w:rsidR="00D77466">
              <w:rPr>
                <w:rFonts w:ascii="Times New Roman" w:hAnsi="Times New Roman" w:cs="Times New Roman"/>
                <w:color w:val="000000" w:themeColor="text1"/>
                <w:lang w:val="ro-RO"/>
                <w14:ligatures w14:val="none"/>
              </w:rPr>
              <w:t>din cadrul direcțiilor silvice, cu excepția ocoalelor silvice de stat</w:t>
            </w:r>
            <w:r w:rsidRPr="00581D85">
              <w:rPr>
                <w:rFonts w:ascii="Times New Roman" w:hAnsi="Times New Roman" w:cs="Times New Roman"/>
                <w:color w:val="000000" w:themeColor="text1"/>
                <w:lang w:val="ro-RO"/>
                <w14:ligatures w14:val="none"/>
              </w:rPr>
              <w:t>.</w:t>
            </w:r>
          </w:p>
          <w:p w14:paraId="0C0E061E" w14:textId="77777777" w:rsidR="00C75AC2" w:rsidRPr="00D8574A" w:rsidRDefault="00C75AC2" w:rsidP="00423689">
            <w:pPr>
              <w:tabs>
                <w:tab w:val="left" w:pos="299"/>
              </w:tabs>
              <w:autoSpaceDE w:val="0"/>
              <w:autoSpaceDN w:val="0"/>
              <w:adjustRightInd w:val="0"/>
              <w:spacing w:after="0" w:line="360" w:lineRule="auto"/>
              <w:ind w:left="16"/>
              <w:jc w:val="both"/>
              <w:rPr>
                <w:rFonts w:ascii="Times New Roman" w:hAnsi="Times New Roman" w:cs="Times New Roman"/>
                <w:lang w:val="ro-RO"/>
                <w14:ligatures w14:val="none"/>
              </w:rPr>
            </w:pPr>
            <w:r w:rsidRPr="00D8574A">
              <w:rPr>
                <w:rFonts w:ascii="Times New Roman" w:hAnsi="Times New Roman" w:cs="Times New Roman"/>
                <w:lang w:val="ro-RO"/>
                <w14:ligatures w14:val="none"/>
              </w:rPr>
              <w:t xml:space="preserve">Șefii de ocoale silvice de stat sunt numiți cu contract de mandat pe o perioadă de 5 ani, </w:t>
            </w:r>
            <w:r w:rsidRPr="00D8574A">
              <w:rPr>
                <w:rFonts w:ascii="Times New Roman" w:hAnsi="Times New Roman" w:cs="Times New Roman"/>
                <w:kern w:val="0"/>
                <w:lang w:val="ro-RO"/>
                <w14:ligatures w14:val="none"/>
              </w:rPr>
              <w:t>cu posibilitatea prelungirii o singură dată cu aceeași perioadă, condiționat de promovarea concursului de angajare</w:t>
            </w:r>
            <w:r w:rsidRPr="00D8574A">
              <w:rPr>
                <w:rFonts w:ascii="Times New Roman" w:hAnsi="Times New Roman" w:cs="Times New Roman"/>
                <w:lang w:val="ro-RO"/>
                <w14:ligatures w14:val="none"/>
              </w:rPr>
              <w:t>, organizat de către structura centrală de conducere a Romsilva. Indicatorii de performanță financiari, nefinanciari și specifici din contractul de mandat sunt stabiliți de către directorul general al Romsilva, în baza propunerilor venite din partea conducerii direcției silvice care are în subordonare ocolul silvic.</w:t>
            </w:r>
          </w:p>
          <w:p w14:paraId="110D5D15" w14:textId="77777777" w:rsidR="00C75AC2" w:rsidRPr="00317DA4" w:rsidRDefault="00C75AC2" w:rsidP="00423689">
            <w:pPr>
              <w:spacing w:after="0" w:line="360" w:lineRule="auto"/>
              <w:jc w:val="both"/>
              <w:rPr>
                <w:rFonts w:ascii="Times New Roman" w:hAnsi="Times New Roman" w:cs="Times New Roman"/>
                <w:lang w:val="ro-RO"/>
                <w14:ligatures w14:val="none"/>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ocoalelor  silvice.</w:t>
            </w:r>
          </w:p>
          <w:p w14:paraId="48B89A3D" w14:textId="77777777" w:rsidR="00C75AC2" w:rsidRPr="004C67BD"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4C67BD">
              <w:rPr>
                <w:rFonts w:ascii="Times New Roman" w:hAnsi="Times New Roman" w:cs="Times New Roman"/>
                <w:color w:val="000000" w:themeColor="text1"/>
                <w:lang w:val="ro-RO"/>
                <w14:ligatures w14:val="none"/>
              </w:rPr>
              <w:t>Activitatea de exploatare forestieră în regie proprie din cadrul unei direcții silvice se realizează prin subunitatea prevăzută la art. 15 alin. (1) lit. b).</w:t>
            </w:r>
          </w:p>
          <w:p w14:paraId="6D01E50F" w14:textId="77777777" w:rsidR="00C75AC2" w:rsidRPr="004C67BD"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4C67BD">
              <w:rPr>
                <w:rFonts w:ascii="Times New Roman" w:hAnsi="Times New Roman" w:cs="Times New Roman"/>
                <w:color w:val="000000" w:themeColor="text1"/>
                <w:lang w:val="ro-RO"/>
                <w14:ligatures w14:val="none"/>
              </w:rPr>
              <w:t>Activitatea de întreținere și repararea drumurilor forestiere și a căilor ferate forestiere în regie proprie din cadrul unei direcții silvice se realizează prin subunitatea prevăzută la art. 15 alin. (1) lit. c).</w:t>
            </w:r>
          </w:p>
          <w:p w14:paraId="7CBD548D" w14:textId="7F125E65" w:rsidR="00C75AC2" w:rsidRPr="004C67BD"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4C67BD">
              <w:rPr>
                <w:rFonts w:ascii="Times New Roman" w:hAnsi="Times New Roman" w:cs="Times New Roman"/>
                <w:color w:val="000000" w:themeColor="text1"/>
                <w:lang w:val="ro-RO"/>
                <w14:ligatures w14:val="none"/>
              </w:rPr>
              <w:t>Activitatea de valorificare a produselor nelemnoase specifice FFN, creștere și valorificare a vânatului, salmonicultură și piscicultură din cadrul unei direcții silvice se realizează prin subunitatea prevăzută la art. 15 alin.</w:t>
            </w:r>
            <w:r w:rsidR="00D77466">
              <w:rPr>
                <w:rFonts w:ascii="Times New Roman" w:hAnsi="Times New Roman" w:cs="Times New Roman"/>
                <w:color w:val="000000" w:themeColor="text1"/>
                <w:lang w:val="ro-RO"/>
                <w14:ligatures w14:val="none"/>
              </w:rPr>
              <w:t>(1)</w:t>
            </w:r>
            <w:r w:rsidRPr="004C67BD">
              <w:rPr>
                <w:rFonts w:ascii="Times New Roman" w:hAnsi="Times New Roman" w:cs="Times New Roman"/>
                <w:color w:val="000000" w:themeColor="text1"/>
                <w:lang w:val="ro-RO"/>
                <w14:ligatures w14:val="none"/>
              </w:rPr>
              <w:t xml:space="preserve"> lit. d).</w:t>
            </w:r>
          </w:p>
          <w:p w14:paraId="066198D7" w14:textId="77777777" w:rsidR="00C75AC2" w:rsidRPr="00EA600C"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În subordinea Romsilva funcționează unități cu personalitate juridică prevăzute în anexa nr. 2 la prezenta hotărâre, cu atribuții în domeniul administrării ariilor naturale protejate, în activitatea de creștere, exploatare și ameliorare a cabalinelor de rasă și educație forestieră și de mediu.</w:t>
            </w:r>
          </w:p>
          <w:p w14:paraId="69312E12" w14:textId="77777777" w:rsidR="00C75AC2" w:rsidRPr="00EA600C"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Consiliul de administrație al Romsilva aprobă organigrama și regulamentul de organizare și funcționare al unităților.</w:t>
            </w:r>
          </w:p>
          <w:p w14:paraId="1EC14AB3" w14:textId="77777777" w:rsidR="00C75AC2" w:rsidRPr="00EA600C"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Unitățile cu personalitate juridică sunt conduse de un director.</w:t>
            </w:r>
          </w:p>
          <w:p w14:paraId="785B668D" w14:textId="77777777" w:rsidR="00C75AC2" w:rsidRPr="00EA600C"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lastRenderedPageBreak/>
              <w:t>Directorii unităților cu personalitate juridică sunt angajați prin concurs cu contract de mandat pe o perioadă de 5 ani, cu posibilitatea prelungirii o singură dată cu aceeași perioadă, condiționat de promovarea concursului de angajare, organizat de către CA, potrivit art. 13 alin. (3) din Legea nr. 331/2024, cu modificările și completările ulterioare.</w:t>
            </w:r>
          </w:p>
          <w:p w14:paraId="657A31E5" w14:textId="3038B3DB" w:rsidR="00C75AC2" w:rsidRPr="00EA600C"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 xml:space="preserve">Directorul general al Romsilva stabilește indicatorii de performanță financiari, nefinanciari și specifici din contractul de mandat. </w:t>
            </w:r>
          </w:p>
          <w:p w14:paraId="1BD91601" w14:textId="288C0A1F" w:rsidR="00C75AC2" w:rsidRPr="00EA600C"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 xml:space="preserve">Unitățile cu personalitate juridică prevăzute </w:t>
            </w:r>
            <w:r w:rsidR="00D77466">
              <w:rPr>
                <w:rFonts w:ascii="Times New Roman" w:hAnsi="Times New Roman" w:cs="Times New Roman"/>
                <w:color w:val="000000" w:themeColor="text1"/>
                <w:lang w:val="ro-RO"/>
                <w14:ligatures w14:val="none"/>
              </w:rPr>
              <w:t xml:space="preserve">la pct. 1-22 din </w:t>
            </w:r>
            <w:r w:rsidRPr="00EA600C">
              <w:rPr>
                <w:rFonts w:ascii="Times New Roman" w:hAnsi="Times New Roman" w:cs="Times New Roman"/>
                <w:color w:val="000000" w:themeColor="text1"/>
                <w:lang w:val="ro-RO"/>
                <w14:ligatures w14:val="none"/>
              </w:rPr>
              <w:t>anexa nr. 2 sunt structuri de administrare special constituite în conformitate cu prevederile art. 16 alin. (2)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722DE8D8" w14:textId="77777777" w:rsidR="00C75AC2" w:rsidRPr="00EA600C"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EA600C">
              <w:rPr>
                <w:rFonts w:ascii="Times New Roman" w:hAnsi="Times New Roman" w:cs="Times New Roman"/>
                <w:color w:val="000000" w:themeColor="text1"/>
                <w:lang w:val="ro-RO"/>
                <w14:ligatures w14:val="none"/>
              </w:rPr>
              <w:t>Unitățile participă la procedurile de atribuire a administrării ariilor naturale protejate organizate în conformitate cu prevederile art. 18 alin. (4) din Ordonanța de urgență a Guvernului nr. 57/2007, cu modificările și completările ulterioare.</w:t>
            </w:r>
          </w:p>
          <w:p w14:paraId="664AA76B" w14:textId="77777777" w:rsidR="00C75AC2" w:rsidRDefault="00C75AC2" w:rsidP="00423689">
            <w:pPr>
              <w:spacing w:after="0" w:line="360" w:lineRule="auto"/>
              <w:ind w:left="46"/>
              <w:jc w:val="both"/>
              <w:rPr>
                <w:rFonts w:ascii="Times New Roman" w:hAnsi="Times New Roman" w:cs="Times New Roman"/>
                <w:lang w:val="ro-RO"/>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Pr>
                <w:rFonts w:ascii="Times New Roman" w:hAnsi="Times New Roman" w:cs="Times New Roman"/>
                <w:lang w:val="ro-RO"/>
              </w:rPr>
              <w:t>unităților cu personalitate juridică din structura Romsilva.</w:t>
            </w:r>
          </w:p>
          <w:p w14:paraId="5905A4F0" w14:textId="77777777" w:rsidR="00C75AC2" w:rsidRPr="00B77591"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B77591">
              <w:rPr>
                <w:rFonts w:ascii="Times New Roman" w:hAnsi="Times New Roman" w:cs="Times New Roman"/>
                <w:color w:val="000000" w:themeColor="text1"/>
                <w:lang w:val="ro-RO"/>
                <w14:ligatures w14:val="none"/>
              </w:rPr>
              <w:t xml:space="preserve">Unitatea cu personalitate juridică prevăzută la punctul nr. 23 din anexa nr. 2 este organizată și funcționează în conformitate cu prevederile art. 4 din Ordonanța de urgență a Guvernului nr. 139/2002 privind desființarea Societății Naționale Cai de Rasă - S.A. </w:t>
            </w:r>
            <w:proofErr w:type="spellStart"/>
            <w:r w:rsidRPr="00B77591">
              <w:rPr>
                <w:rFonts w:ascii="Times New Roman" w:hAnsi="Times New Roman" w:cs="Times New Roman"/>
                <w:color w:val="000000" w:themeColor="text1"/>
                <w:lang w:val="ro-RO"/>
                <w14:ligatures w14:val="none"/>
              </w:rPr>
              <w:t>şi</w:t>
            </w:r>
            <w:proofErr w:type="spellEnd"/>
            <w:r w:rsidRPr="00B77591">
              <w:rPr>
                <w:rFonts w:ascii="Times New Roman" w:hAnsi="Times New Roman" w:cs="Times New Roman"/>
                <w:color w:val="000000" w:themeColor="text1"/>
                <w:lang w:val="ro-RO"/>
                <w14:ligatures w14:val="none"/>
              </w:rPr>
              <w:t xml:space="preserve"> preluarea patrimoniului acesteia de către Regia Națională a Pădurilor, aprobată prin Legea nr. 24/2003, cu modificările și completările ulterioare.</w:t>
            </w:r>
          </w:p>
          <w:p w14:paraId="489568B3" w14:textId="77777777" w:rsidR="00C75AC2" w:rsidRPr="00B77591" w:rsidRDefault="00C75AC2" w:rsidP="00423689">
            <w:pPr>
              <w:spacing w:after="0" w:line="360" w:lineRule="auto"/>
              <w:ind w:left="46"/>
              <w:jc w:val="both"/>
              <w:rPr>
                <w:rFonts w:ascii="Times New Roman" w:hAnsi="Times New Roman" w:cs="Times New Roman"/>
                <w:color w:val="000000" w:themeColor="text1"/>
                <w:lang w:val="ro-RO"/>
                <w14:ligatures w14:val="none"/>
              </w:rPr>
            </w:pPr>
            <w:r w:rsidRPr="00B77591">
              <w:rPr>
                <w:rFonts w:ascii="Times New Roman" w:hAnsi="Times New Roman" w:cs="Times New Roman"/>
                <w:color w:val="000000" w:themeColor="text1"/>
                <w:lang w:val="ro-RO"/>
                <w14:ligatures w14:val="none"/>
              </w:rPr>
              <w:t>Unitatea</w:t>
            </w:r>
            <w:r w:rsidRPr="00B77591">
              <w:rPr>
                <w:rFonts w:ascii="Times New Roman" w:hAnsi="Times New Roman" w:cs="Times New Roman"/>
                <w:b/>
                <w:bCs/>
                <w:color w:val="000000" w:themeColor="text1"/>
                <w:lang w:val="ro-RO"/>
                <w14:ligatures w14:val="none"/>
              </w:rPr>
              <w:t xml:space="preserve"> </w:t>
            </w:r>
            <w:r w:rsidRPr="00B77591">
              <w:rPr>
                <w:rFonts w:ascii="Times New Roman" w:hAnsi="Times New Roman" w:cs="Times New Roman"/>
                <w:color w:val="000000" w:themeColor="text1"/>
                <w:lang w:val="ro-RO"/>
                <w14:ligatures w14:val="none"/>
              </w:rPr>
              <w:t>cu personalitate juridică prevăzută la punctul nr. 24 din anexa nr. 2 are rolul de conservare a patrimoniului cinegetic național și desfășoară activități educative pentru dezvoltarea și conștientizarea importanței gestionării durabile a resurselor naturale și de conservare a biodiversității.</w:t>
            </w:r>
          </w:p>
          <w:p w14:paraId="26DE68E1" w14:textId="77777777" w:rsidR="00C75AC2" w:rsidRPr="0076308B" w:rsidRDefault="00C75AC2" w:rsidP="00423689">
            <w:pPr>
              <w:spacing w:after="0" w:line="36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lastRenderedPageBreak/>
              <w:t>Structura de conducere a Romsilva este constituită din:</w:t>
            </w:r>
          </w:p>
          <w:p w14:paraId="3D6A4F03" w14:textId="77777777" w:rsidR="00C75AC2" w:rsidRPr="0076308B" w:rsidRDefault="00C75AC2" w:rsidP="00423689">
            <w:pPr>
              <w:spacing w:after="0" w:line="360" w:lineRule="auto"/>
              <w:ind w:left="16" w:firstLine="568"/>
              <w:jc w:val="both"/>
              <w:rPr>
                <w:rFonts w:ascii="Times New Roman" w:hAnsi="Times New Roman" w:cs="Times New Roman"/>
                <w:lang w:val="ro-RO"/>
                <w14:ligatures w14:val="none"/>
              </w:rPr>
            </w:pPr>
            <w:r w:rsidRPr="0076308B">
              <w:rPr>
                <w:rFonts w:ascii="Times New Roman" w:hAnsi="Times New Roman" w:cs="Times New Roman"/>
                <w:lang w:val="ro-RO"/>
                <w14:ligatures w14:val="none"/>
              </w:rPr>
              <w:t xml:space="preserve">a) </w:t>
            </w:r>
            <w:r w:rsidRPr="0076308B">
              <w:rPr>
                <w:rFonts w:ascii="Times New Roman" w:hAnsi="Times New Roman" w:cs="Times New Roman"/>
                <w:color w:val="000000"/>
                <w:lang w:val="ro-RO"/>
                <w14:ligatures w14:val="none"/>
              </w:rPr>
              <w:t>consiliul de administrație;</w:t>
            </w:r>
          </w:p>
          <w:p w14:paraId="326606AC" w14:textId="77777777" w:rsidR="00C75AC2" w:rsidRDefault="00C75AC2" w:rsidP="00423689">
            <w:pPr>
              <w:spacing w:after="0" w:line="360" w:lineRule="auto"/>
              <w:ind w:left="16" w:firstLine="568"/>
              <w:jc w:val="both"/>
              <w:rPr>
                <w:rFonts w:ascii="Times New Roman" w:hAnsi="Times New Roman" w:cs="Times New Roman"/>
                <w:color w:val="000000"/>
                <w:lang w:val="ro-RO"/>
                <w14:ligatures w14:val="none"/>
              </w:rPr>
            </w:pPr>
            <w:r w:rsidRPr="0076308B">
              <w:rPr>
                <w:rFonts w:ascii="Times New Roman" w:hAnsi="Times New Roman" w:cs="Times New Roman"/>
                <w:lang w:val="ro-RO"/>
                <w14:ligatures w14:val="none"/>
              </w:rPr>
              <w:t xml:space="preserve">b) </w:t>
            </w:r>
            <w:r w:rsidRPr="0076308B">
              <w:rPr>
                <w:rFonts w:ascii="Times New Roman" w:hAnsi="Times New Roman" w:cs="Times New Roman"/>
                <w:color w:val="000000"/>
                <w:lang w:val="ro-RO"/>
                <w14:ligatures w14:val="none"/>
              </w:rPr>
              <w:t>directorul general</w:t>
            </w:r>
            <w:r>
              <w:rPr>
                <w:rFonts w:ascii="Times New Roman" w:hAnsi="Times New Roman" w:cs="Times New Roman"/>
                <w:color w:val="000000"/>
                <w:lang w:val="ro-RO"/>
                <w14:ligatures w14:val="none"/>
              </w:rPr>
              <w:t>;</w:t>
            </w:r>
          </w:p>
          <w:p w14:paraId="0F1AD37F" w14:textId="037C45B3" w:rsidR="00C75AC2" w:rsidRPr="0076308B" w:rsidRDefault="00C75AC2" w:rsidP="00423689">
            <w:pPr>
              <w:spacing w:after="0" w:line="360" w:lineRule="auto"/>
              <w:ind w:left="16"/>
              <w:jc w:val="both"/>
              <w:rPr>
                <w:rFonts w:ascii="Times New Roman" w:hAnsi="Times New Roman" w:cs="Times New Roman"/>
                <w:lang w:val="ro-RO"/>
                <w14:ligatures w14:val="none"/>
              </w:rPr>
            </w:pPr>
            <w:r w:rsidRPr="0076308B">
              <w:rPr>
                <w:rFonts w:ascii="Times New Roman" w:hAnsi="Times New Roman" w:cs="Times New Roman"/>
                <w:lang w:val="ro-RO"/>
                <w14:ligatures w14:val="none"/>
              </w:rPr>
              <w:t>Consiliul de administrație al Romsilva este numit, în condițiile Ordonanței de urgență a Guvernului nr. 109/2011, cu modificările și completările ulterioare, prin ordin al conducătorului Autorității.</w:t>
            </w:r>
          </w:p>
          <w:p w14:paraId="13306EE7" w14:textId="77777777" w:rsidR="00C75AC2" w:rsidRPr="0076308B" w:rsidRDefault="00C75AC2" w:rsidP="00423689">
            <w:pPr>
              <w:spacing w:after="0" w:line="36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t>Președintele consiliului de administrație este unul dintre administratori și este ales prin vot secret de către aceștia.</w:t>
            </w:r>
            <w:r w:rsidRPr="0076308B">
              <w:rPr>
                <w:rFonts w:ascii="Times New Roman" w:hAnsi="Times New Roman" w:cs="Times New Roman"/>
                <w:lang w:val="ro-RO"/>
                <w14:ligatures w14:val="none"/>
              </w:rPr>
              <w:t> </w:t>
            </w:r>
          </w:p>
          <w:p w14:paraId="441B5D7F" w14:textId="77777777" w:rsidR="00C75AC2" w:rsidRPr="0076308B" w:rsidRDefault="00C75AC2" w:rsidP="00423689">
            <w:pPr>
              <w:spacing w:after="0" w:line="360" w:lineRule="auto"/>
              <w:ind w:left="16"/>
              <w:jc w:val="both"/>
              <w:rPr>
                <w:rFonts w:ascii="Times New Roman" w:hAnsi="Times New Roman" w:cs="Times New Roman"/>
                <w:lang w:val="ro-RO"/>
                <w14:ligatures w14:val="none"/>
              </w:rPr>
            </w:pPr>
            <w:r w:rsidRPr="0076308B">
              <w:rPr>
                <w:rFonts w:ascii="Times New Roman" w:hAnsi="Times New Roman" w:cs="Times New Roman"/>
                <w:color w:val="000000"/>
                <w:lang w:val="ro-RO"/>
                <w14:ligatures w14:val="none"/>
              </w:rPr>
              <w:t>Președintele consiliului de administrație nu poate fi numit și director general.</w:t>
            </w:r>
          </w:p>
          <w:p w14:paraId="437431EC" w14:textId="77777777" w:rsidR="00C75AC2" w:rsidRDefault="00C75AC2" w:rsidP="00423689">
            <w:pPr>
              <w:spacing w:after="0" w:line="360" w:lineRule="auto"/>
              <w:ind w:left="16"/>
              <w:jc w:val="both"/>
              <w:rPr>
                <w:rStyle w:val="l5def1"/>
                <w:rFonts w:ascii="Times New Roman" w:hAnsi="Times New Roman" w:cs="Times New Roman"/>
                <w:sz w:val="24"/>
                <w:szCs w:val="24"/>
                <w:lang w:val="ro-RO"/>
              </w:rPr>
            </w:pPr>
            <w:r>
              <w:rPr>
                <w:rFonts w:ascii="Times New Roman" w:hAnsi="Times New Roman" w:cs="Times New Roman"/>
                <w:lang w:val="ro-RO"/>
                <w14:ligatures w14:val="none"/>
              </w:rPr>
              <w:t>De asemenea, se reglementează și a</w:t>
            </w:r>
            <w:r w:rsidRPr="00354538">
              <w:rPr>
                <w:rFonts w:ascii="Times New Roman" w:hAnsi="Times New Roman" w:cs="Times New Roman"/>
                <w:lang w:val="ro-RO"/>
              </w:rPr>
              <w:t xml:space="preserve">tribuțiile principale ale </w:t>
            </w:r>
            <w:r w:rsidRPr="00354538">
              <w:rPr>
                <w:rStyle w:val="l5def1"/>
                <w:rFonts w:ascii="Times New Roman" w:hAnsi="Times New Roman" w:cs="Times New Roman"/>
                <w:sz w:val="24"/>
                <w:szCs w:val="24"/>
                <w:lang w:val="ro-RO"/>
              </w:rPr>
              <w:t>Consiliul</w:t>
            </w:r>
            <w:r>
              <w:rPr>
                <w:rStyle w:val="l5def1"/>
                <w:rFonts w:ascii="Times New Roman" w:hAnsi="Times New Roman" w:cs="Times New Roman"/>
                <w:sz w:val="24"/>
                <w:szCs w:val="24"/>
                <w:lang w:val="ro-RO"/>
              </w:rPr>
              <w:t>ui</w:t>
            </w:r>
            <w:r w:rsidRPr="00354538">
              <w:rPr>
                <w:rStyle w:val="l5def1"/>
                <w:rFonts w:ascii="Times New Roman" w:hAnsi="Times New Roman" w:cs="Times New Roman"/>
                <w:sz w:val="24"/>
                <w:szCs w:val="24"/>
                <w:lang w:val="ro-RO"/>
              </w:rPr>
              <w:t xml:space="preserve"> de administrație al Romsilva</w:t>
            </w:r>
            <w:r>
              <w:rPr>
                <w:rStyle w:val="l5def1"/>
                <w:rFonts w:ascii="Times New Roman" w:hAnsi="Times New Roman" w:cs="Times New Roman"/>
                <w:sz w:val="24"/>
                <w:szCs w:val="24"/>
                <w:lang w:val="ro-RO"/>
              </w:rPr>
              <w:t xml:space="preserve"> și ale directorului general.</w:t>
            </w:r>
          </w:p>
          <w:p w14:paraId="6ECB6902" w14:textId="77777777" w:rsidR="00C75AC2" w:rsidRPr="0088788C" w:rsidRDefault="00C75AC2" w:rsidP="00423689">
            <w:pPr>
              <w:tabs>
                <w:tab w:val="left" w:pos="787"/>
              </w:tabs>
              <w:spacing w:after="0" w:line="360" w:lineRule="auto"/>
              <w:ind w:left="16"/>
              <w:jc w:val="both"/>
              <w:rPr>
                <w:rFonts w:ascii="Times New Roman" w:eastAsia="Times New Roman" w:hAnsi="Times New Roman" w:cs="Times New Roman"/>
                <w:b/>
                <w:bCs/>
                <w:kern w:val="0"/>
                <w:lang w:val="ro-RO"/>
                <w14:ligatures w14:val="none"/>
              </w:rPr>
            </w:pPr>
            <w:r w:rsidRPr="0088788C">
              <w:rPr>
                <w:rFonts w:ascii="Times New Roman" w:eastAsia="Times New Roman" w:hAnsi="Times New Roman" w:cs="Times New Roman"/>
                <w:color w:val="000000"/>
                <w:kern w:val="0"/>
                <w:lang w:val="ro-RO"/>
                <w14:ligatures w14:val="none"/>
              </w:rPr>
              <w:t>Romsilva asigură veniturile necesare realizării obiectului său de activitate în conformitate cu prevederile alin. (5) al art. 32 din Legea nr. 331/2024 – Codul silvic, modificările și completările ulterioare.</w:t>
            </w:r>
          </w:p>
          <w:p w14:paraId="26C70E19" w14:textId="77777777" w:rsidR="00CE38FB" w:rsidRDefault="00CE38FB" w:rsidP="00423689">
            <w:pPr>
              <w:tabs>
                <w:tab w:val="left" w:pos="787"/>
              </w:tabs>
              <w:spacing w:after="0" w:line="360" w:lineRule="auto"/>
              <w:jc w:val="both"/>
              <w:rPr>
                <w:rFonts w:ascii="Times New Roman" w:hAnsi="Times New Roman" w:cs="Times New Roman"/>
                <w:color w:val="000000" w:themeColor="text1"/>
                <w:lang w:val="ro-RO"/>
                <w14:ligatures w14:val="none"/>
              </w:rPr>
            </w:pPr>
            <w:r w:rsidRPr="00CE38FB">
              <w:rPr>
                <w:rFonts w:ascii="Times New Roman" w:hAnsi="Times New Roman" w:cs="Times New Roman"/>
                <w:color w:val="000000" w:themeColor="text1"/>
                <w:lang w:val="ro-RO"/>
                <w14:ligatures w14:val="none"/>
              </w:rPr>
              <w:t xml:space="preserve">Cheltuielile generale de administrație ale structurii centrale și cheltuielile indirecte ale direcțiilor silvice sunt asigurate din veniturile subunităților acestora și se distribuie potrivit metodologiei aprobate conform unei metodologii aprobate prin hotărâre a CA în termen de 60 zile de la data intrării în vigoare a prezentei hotărâri. </w:t>
            </w:r>
          </w:p>
          <w:p w14:paraId="64E17EBF" w14:textId="3D3B4B5D" w:rsidR="00C75AC2" w:rsidRPr="003B5B43" w:rsidRDefault="00C75AC2" w:rsidP="00423689">
            <w:pPr>
              <w:tabs>
                <w:tab w:val="left" w:pos="787"/>
              </w:tabs>
              <w:spacing w:after="0" w:line="360" w:lineRule="auto"/>
              <w:jc w:val="both"/>
              <w:rPr>
                <w:rFonts w:ascii="Times New Roman" w:eastAsia="Times New Roman" w:hAnsi="Times New Roman" w:cs="Times New Roman"/>
                <w:color w:val="000000" w:themeColor="text1"/>
                <w:kern w:val="0"/>
                <w:lang w:val="ro-RO"/>
                <w14:ligatures w14:val="none"/>
              </w:rPr>
            </w:pPr>
            <w:r w:rsidRPr="003B5B43">
              <w:rPr>
                <w:rFonts w:ascii="Times New Roman" w:eastAsia="Times New Roman" w:hAnsi="Times New Roman" w:cs="Times New Roman"/>
                <w:color w:val="000000" w:themeColor="text1"/>
                <w:kern w:val="0"/>
                <w:lang w:val="ro-RO"/>
                <w14:ligatures w14:val="none"/>
              </w:rPr>
              <w:t>Cheltuielile unităților cu personalitate juridică prevăzute în anexa nr. 2 sunt asigurate din veniturile proprii și de la bugetul Romsilva, în condițiile legii.</w:t>
            </w:r>
          </w:p>
          <w:p w14:paraId="39C857E1" w14:textId="77777777" w:rsidR="00C75AC2" w:rsidRPr="003B5B43" w:rsidRDefault="00C75AC2" w:rsidP="00423689">
            <w:pPr>
              <w:tabs>
                <w:tab w:val="left" w:pos="787"/>
              </w:tabs>
              <w:spacing w:after="0" w:line="360" w:lineRule="auto"/>
              <w:jc w:val="both"/>
              <w:rPr>
                <w:rFonts w:ascii="Times New Roman" w:eastAsia="Times New Roman" w:hAnsi="Times New Roman" w:cs="Times New Roman"/>
                <w:bCs/>
                <w:color w:val="000000" w:themeColor="text1"/>
                <w:kern w:val="0"/>
                <w:lang w:val="ro-RO"/>
                <w14:ligatures w14:val="none"/>
              </w:rPr>
            </w:pPr>
            <w:r w:rsidRPr="003B5B43">
              <w:rPr>
                <w:rFonts w:ascii="Times New Roman" w:eastAsia="Times New Roman" w:hAnsi="Times New Roman" w:cs="Times New Roman"/>
                <w:bCs/>
                <w:color w:val="000000" w:themeColor="text1"/>
                <w:kern w:val="0"/>
                <w:lang w:val="ro-RO"/>
                <w14:ligatures w14:val="none"/>
              </w:rPr>
              <w:t xml:space="preserve">Cheltuielile pentru întreținerea cabalinelor din Herghelia Națională, în număr maxim de 2.060 capete cabaline, care sunt proprietate publică a statului, patrimoniu genetic național, precum </w:t>
            </w:r>
            <w:proofErr w:type="spellStart"/>
            <w:r w:rsidRPr="003B5B43">
              <w:rPr>
                <w:rFonts w:ascii="Times New Roman" w:eastAsia="Times New Roman" w:hAnsi="Times New Roman" w:cs="Times New Roman"/>
                <w:bCs/>
                <w:color w:val="000000" w:themeColor="text1"/>
                <w:kern w:val="0"/>
                <w:lang w:val="ro-RO"/>
                <w14:ligatures w14:val="none"/>
              </w:rPr>
              <w:t>şi</w:t>
            </w:r>
            <w:proofErr w:type="spellEnd"/>
            <w:r w:rsidRPr="003B5B43">
              <w:rPr>
                <w:rFonts w:ascii="Times New Roman" w:eastAsia="Times New Roman" w:hAnsi="Times New Roman" w:cs="Times New Roman"/>
                <w:bCs/>
                <w:color w:val="000000" w:themeColor="text1"/>
                <w:kern w:val="0"/>
                <w:lang w:val="ro-RO"/>
                <w14:ligatures w14:val="none"/>
              </w:rPr>
              <w:t xml:space="preserve"> cheltuielile pentru promovarea în Herghelia Națională a cabalinelor necesare pentru împrospătarea acesteia se finanțează de la bugetul de stat, prin bugetul Autorității </w:t>
            </w:r>
            <w:proofErr w:type="spellStart"/>
            <w:r w:rsidRPr="003B5B43">
              <w:rPr>
                <w:rFonts w:ascii="Times New Roman" w:eastAsia="Times New Roman" w:hAnsi="Times New Roman" w:cs="Times New Roman"/>
                <w:bCs/>
                <w:color w:val="000000" w:themeColor="text1"/>
                <w:kern w:val="0"/>
                <w:lang w:val="ro-RO"/>
                <w14:ligatures w14:val="none"/>
              </w:rPr>
              <w:t>şi</w:t>
            </w:r>
            <w:proofErr w:type="spellEnd"/>
            <w:r w:rsidRPr="003B5B43">
              <w:rPr>
                <w:rFonts w:ascii="Times New Roman" w:eastAsia="Times New Roman" w:hAnsi="Times New Roman" w:cs="Times New Roman"/>
                <w:bCs/>
                <w:color w:val="000000" w:themeColor="text1"/>
                <w:kern w:val="0"/>
                <w:lang w:val="ro-RO"/>
                <w14:ligatures w14:val="none"/>
              </w:rPr>
              <w:t xml:space="preserve"> prin bugetul Regiei Naționale a Pădurilor – Romsilva, în conformitate cu art. 6 alin. (1) din </w:t>
            </w:r>
            <w:r w:rsidRPr="003B5B43">
              <w:rPr>
                <w:rFonts w:ascii="Times New Roman" w:eastAsia="Times New Roman" w:hAnsi="Times New Roman" w:cs="Times New Roman"/>
                <w:color w:val="000000" w:themeColor="text1"/>
                <w:kern w:val="0"/>
                <w:lang w:val="ro-RO"/>
                <w14:ligatures w14:val="none"/>
              </w:rPr>
              <w:t xml:space="preserve">Ordonanța de urgență a Guvernului nr. 139/2002 privind desființarea Societății Naționale Cai de Rasă - S.A. </w:t>
            </w:r>
            <w:proofErr w:type="spellStart"/>
            <w:r w:rsidRPr="003B5B43">
              <w:rPr>
                <w:rFonts w:ascii="Times New Roman" w:eastAsia="Times New Roman" w:hAnsi="Times New Roman" w:cs="Times New Roman"/>
                <w:color w:val="000000" w:themeColor="text1"/>
                <w:kern w:val="0"/>
                <w:lang w:val="ro-RO"/>
                <w14:ligatures w14:val="none"/>
              </w:rPr>
              <w:t>şi</w:t>
            </w:r>
            <w:proofErr w:type="spellEnd"/>
            <w:r w:rsidRPr="003B5B43">
              <w:rPr>
                <w:rFonts w:ascii="Times New Roman" w:eastAsia="Times New Roman" w:hAnsi="Times New Roman" w:cs="Times New Roman"/>
                <w:color w:val="000000" w:themeColor="text1"/>
                <w:kern w:val="0"/>
                <w:lang w:val="ro-RO"/>
                <w14:ligatures w14:val="none"/>
              </w:rPr>
              <w:t xml:space="preserve"> preluarea patrimoniului acesteia de către Regia Națională a </w:t>
            </w:r>
            <w:r w:rsidRPr="003B5B43">
              <w:rPr>
                <w:rFonts w:ascii="Times New Roman" w:eastAsia="Times New Roman" w:hAnsi="Times New Roman" w:cs="Times New Roman"/>
                <w:color w:val="000000" w:themeColor="text1"/>
                <w:kern w:val="0"/>
                <w:lang w:val="ro-RO"/>
                <w14:ligatures w14:val="none"/>
              </w:rPr>
              <w:lastRenderedPageBreak/>
              <w:t>Pădurilor, aprobată prin Legea nr. 24/2003, cu modificările și completările ulterioare</w:t>
            </w:r>
            <w:r w:rsidRPr="003B5B43">
              <w:rPr>
                <w:rFonts w:ascii="Times New Roman" w:eastAsia="Times New Roman" w:hAnsi="Times New Roman" w:cs="Times New Roman"/>
                <w:bCs/>
                <w:color w:val="000000" w:themeColor="text1"/>
                <w:kern w:val="0"/>
                <w:lang w:val="ro-RO"/>
                <w14:ligatures w14:val="none"/>
              </w:rPr>
              <w:t>.</w:t>
            </w:r>
          </w:p>
          <w:p w14:paraId="55E01B31" w14:textId="77777777" w:rsidR="00C75AC2" w:rsidRDefault="00C75AC2" w:rsidP="00423689">
            <w:pPr>
              <w:spacing w:after="0" w:line="360" w:lineRule="auto"/>
              <w:ind w:left="16"/>
              <w:jc w:val="both"/>
              <w:rPr>
                <w:rStyle w:val="l5def1"/>
                <w:rFonts w:ascii="Times New Roman" w:hAnsi="Times New Roman" w:cs="Times New Roman"/>
                <w:color w:val="000000" w:themeColor="text1"/>
                <w:sz w:val="24"/>
                <w:szCs w:val="24"/>
                <w:lang w:val="ro-RO"/>
              </w:rPr>
            </w:pPr>
            <w:r w:rsidRPr="003B5B43">
              <w:rPr>
                <w:rStyle w:val="l5def1"/>
                <w:rFonts w:ascii="Times New Roman" w:hAnsi="Times New Roman" w:cs="Times New Roman"/>
                <w:color w:val="000000" w:themeColor="text1"/>
                <w:sz w:val="24"/>
                <w:szCs w:val="24"/>
                <w:lang w:val="ro-RO"/>
              </w:rPr>
              <w:t xml:space="preserve">Romsilva întocmește anual bugetul de venituri </w:t>
            </w:r>
            <w:proofErr w:type="spellStart"/>
            <w:r w:rsidRPr="003B5B43">
              <w:rPr>
                <w:rStyle w:val="l5def1"/>
                <w:rFonts w:ascii="Times New Roman" w:hAnsi="Times New Roman" w:cs="Times New Roman"/>
                <w:color w:val="000000" w:themeColor="text1"/>
                <w:sz w:val="24"/>
                <w:szCs w:val="24"/>
                <w:lang w:val="ro-RO"/>
              </w:rPr>
              <w:t>şi</w:t>
            </w:r>
            <w:proofErr w:type="spellEnd"/>
            <w:r w:rsidRPr="003B5B43">
              <w:rPr>
                <w:rStyle w:val="l5def1"/>
                <w:rFonts w:ascii="Times New Roman" w:hAnsi="Times New Roman" w:cs="Times New Roman"/>
                <w:color w:val="000000" w:themeColor="text1"/>
                <w:sz w:val="24"/>
                <w:szCs w:val="24"/>
                <w:lang w:val="ro-RO"/>
              </w:rPr>
              <w:t xml:space="preserve"> cheltuieli și îl transmite Autorității pentru a fi supus aprobării Guvernului în conformitate cu prevederile art. 4 alin. (1) lit. a. din Ordonanța Guvernului nr. 26/2013 privind întărirea disciplinei financiare la nivelul unor operatori economici la care statul sau </w:t>
            </w:r>
            <w:proofErr w:type="spellStart"/>
            <w:r w:rsidRPr="003B5B43">
              <w:rPr>
                <w:rStyle w:val="l5def1"/>
                <w:rFonts w:ascii="Times New Roman" w:hAnsi="Times New Roman" w:cs="Times New Roman"/>
                <w:color w:val="000000" w:themeColor="text1"/>
                <w:sz w:val="24"/>
                <w:szCs w:val="24"/>
                <w:lang w:val="ro-RO"/>
              </w:rPr>
              <w:t>unităţile</w:t>
            </w:r>
            <w:proofErr w:type="spellEnd"/>
            <w:r w:rsidRPr="003B5B43">
              <w:rPr>
                <w:rStyle w:val="l5def1"/>
                <w:rFonts w:ascii="Times New Roman" w:hAnsi="Times New Roman" w:cs="Times New Roman"/>
                <w:color w:val="000000" w:themeColor="text1"/>
                <w:sz w:val="24"/>
                <w:szCs w:val="24"/>
                <w:lang w:val="ro-RO"/>
              </w:rPr>
              <w:t xml:space="preserve"> administrativ-teritoriale sunt </w:t>
            </w:r>
            <w:proofErr w:type="spellStart"/>
            <w:r w:rsidRPr="003B5B43">
              <w:rPr>
                <w:rStyle w:val="l5def1"/>
                <w:rFonts w:ascii="Times New Roman" w:hAnsi="Times New Roman" w:cs="Times New Roman"/>
                <w:color w:val="000000" w:themeColor="text1"/>
                <w:sz w:val="24"/>
                <w:szCs w:val="24"/>
                <w:lang w:val="ro-RO"/>
              </w:rPr>
              <w:t>acţionari</w:t>
            </w:r>
            <w:proofErr w:type="spellEnd"/>
            <w:r w:rsidRPr="003B5B43">
              <w:rPr>
                <w:rStyle w:val="l5def1"/>
                <w:rFonts w:ascii="Times New Roman" w:hAnsi="Times New Roman" w:cs="Times New Roman"/>
                <w:color w:val="000000" w:themeColor="text1"/>
                <w:sz w:val="24"/>
                <w:szCs w:val="24"/>
                <w:lang w:val="ro-RO"/>
              </w:rPr>
              <w:t xml:space="preserve"> unici ori majoritari sau </w:t>
            </w:r>
            <w:proofErr w:type="spellStart"/>
            <w:r w:rsidRPr="003B5B43">
              <w:rPr>
                <w:rStyle w:val="l5def1"/>
                <w:rFonts w:ascii="Times New Roman" w:hAnsi="Times New Roman" w:cs="Times New Roman"/>
                <w:color w:val="000000" w:themeColor="text1"/>
                <w:sz w:val="24"/>
                <w:szCs w:val="24"/>
                <w:lang w:val="ro-RO"/>
              </w:rPr>
              <w:t>deţin</w:t>
            </w:r>
            <w:proofErr w:type="spellEnd"/>
            <w:r w:rsidRPr="003B5B43">
              <w:rPr>
                <w:rStyle w:val="l5def1"/>
                <w:rFonts w:ascii="Times New Roman" w:hAnsi="Times New Roman" w:cs="Times New Roman"/>
                <w:color w:val="000000" w:themeColor="text1"/>
                <w:sz w:val="24"/>
                <w:szCs w:val="24"/>
                <w:lang w:val="ro-RO"/>
              </w:rPr>
              <w:t xml:space="preserve"> direct ori indirect o </w:t>
            </w:r>
            <w:proofErr w:type="spellStart"/>
            <w:r w:rsidRPr="003B5B43">
              <w:rPr>
                <w:rStyle w:val="l5def1"/>
                <w:rFonts w:ascii="Times New Roman" w:hAnsi="Times New Roman" w:cs="Times New Roman"/>
                <w:color w:val="000000" w:themeColor="text1"/>
                <w:sz w:val="24"/>
                <w:szCs w:val="24"/>
                <w:lang w:val="ro-RO"/>
              </w:rPr>
              <w:t>participaţie</w:t>
            </w:r>
            <w:proofErr w:type="spellEnd"/>
            <w:r w:rsidRPr="003B5B43">
              <w:rPr>
                <w:rStyle w:val="l5def1"/>
                <w:rFonts w:ascii="Times New Roman" w:hAnsi="Times New Roman" w:cs="Times New Roman"/>
                <w:color w:val="000000" w:themeColor="text1"/>
                <w:sz w:val="24"/>
                <w:szCs w:val="24"/>
                <w:lang w:val="ro-RO"/>
              </w:rPr>
              <w:t xml:space="preserve"> majoritară, cu modificările și completările ulterioare</w:t>
            </w:r>
            <w:r>
              <w:rPr>
                <w:rStyle w:val="l5def1"/>
                <w:rFonts w:ascii="Times New Roman" w:hAnsi="Times New Roman" w:cs="Times New Roman"/>
                <w:color w:val="000000" w:themeColor="text1"/>
                <w:sz w:val="24"/>
                <w:szCs w:val="24"/>
                <w:lang w:val="ro-RO"/>
              </w:rPr>
              <w:t>.</w:t>
            </w:r>
          </w:p>
          <w:p w14:paraId="11801972" w14:textId="77777777" w:rsidR="00C75AC2" w:rsidRPr="0088788C" w:rsidRDefault="00C75AC2" w:rsidP="00423689">
            <w:pPr>
              <w:spacing w:after="0" w:line="36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Situațiile financiare ale Romsilva se supun aprobării CA, potrivit legii.</w:t>
            </w:r>
          </w:p>
          <w:p w14:paraId="7A5CDA71" w14:textId="77777777" w:rsidR="00C75AC2" w:rsidRPr="0088788C" w:rsidRDefault="00C75AC2" w:rsidP="00423689">
            <w:pPr>
              <w:spacing w:after="0" w:line="360" w:lineRule="auto"/>
              <w:ind w:left="16"/>
              <w:jc w:val="both"/>
              <w:rPr>
                <w:rFonts w:ascii="Times New Roman" w:hAnsi="Times New Roman" w:cs="Times New Roman"/>
                <w:lang w:val="ro-RO"/>
                <w14:ligatures w14:val="none"/>
              </w:rPr>
            </w:pPr>
            <w:proofErr w:type="spellStart"/>
            <w:r w:rsidRPr="0088788C">
              <w:rPr>
                <w:rFonts w:ascii="Times New Roman" w:hAnsi="Times New Roman" w:cs="Times New Roman"/>
                <w:color w:val="000000"/>
                <w:lang w:val="ro-RO"/>
                <w14:ligatures w14:val="none"/>
              </w:rPr>
              <w:t>Exerciţiul</w:t>
            </w:r>
            <w:proofErr w:type="spellEnd"/>
            <w:r w:rsidRPr="0088788C">
              <w:rPr>
                <w:rFonts w:ascii="Times New Roman" w:hAnsi="Times New Roman" w:cs="Times New Roman"/>
                <w:color w:val="000000"/>
                <w:lang w:val="ro-RO"/>
                <w14:ligatures w14:val="none"/>
              </w:rPr>
              <w:t xml:space="preserve"> financiar începe la data de 1 ianuarie </w:t>
            </w:r>
            <w:proofErr w:type="spellStart"/>
            <w:r w:rsidRPr="0088788C">
              <w:rPr>
                <w:rFonts w:ascii="Times New Roman" w:hAnsi="Times New Roman" w:cs="Times New Roman"/>
                <w:color w:val="000000"/>
                <w:lang w:val="ro-RO"/>
                <w14:ligatures w14:val="none"/>
              </w:rPr>
              <w:t>şi</w:t>
            </w:r>
            <w:proofErr w:type="spellEnd"/>
            <w:r w:rsidRPr="0088788C">
              <w:rPr>
                <w:rFonts w:ascii="Times New Roman" w:hAnsi="Times New Roman" w:cs="Times New Roman"/>
                <w:color w:val="000000"/>
                <w:lang w:val="ro-RO"/>
                <w14:ligatures w14:val="none"/>
              </w:rPr>
              <w:t xml:space="preserve"> se încheie la data de 31 decembrie ale fiecărui an.  </w:t>
            </w:r>
          </w:p>
          <w:p w14:paraId="57350B73" w14:textId="77777777" w:rsidR="00C75AC2" w:rsidRPr="0088788C" w:rsidRDefault="00C75AC2" w:rsidP="00423689">
            <w:pPr>
              <w:spacing w:after="0" w:line="360" w:lineRule="auto"/>
              <w:ind w:left="16"/>
              <w:jc w:val="both"/>
              <w:rPr>
                <w:rFonts w:ascii="Times New Roman" w:hAnsi="Times New Roman" w:cs="Times New Roman"/>
                <w:lang w:val="ro-RO"/>
                <w14:ligatures w14:val="none"/>
              </w:rPr>
            </w:pPr>
            <w:r w:rsidRPr="0088788C">
              <w:rPr>
                <w:rFonts w:ascii="Times New Roman" w:hAnsi="Times New Roman" w:cs="Times New Roman"/>
                <w:lang w:val="ro-RO"/>
                <w14:ligatures w14:val="none"/>
              </w:rPr>
              <w:t xml:space="preserve">Controlul intern al </w:t>
            </w:r>
            <w:proofErr w:type="spellStart"/>
            <w:r w:rsidRPr="0088788C">
              <w:rPr>
                <w:rFonts w:ascii="Times New Roman" w:hAnsi="Times New Roman" w:cs="Times New Roman"/>
                <w:lang w:val="ro-RO"/>
                <w14:ligatures w14:val="none"/>
              </w:rPr>
              <w:t>activităţii</w:t>
            </w:r>
            <w:proofErr w:type="spellEnd"/>
            <w:r w:rsidRPr="0088788C">
              <w:rPr>
                <w:rFonts w:ascii="Times New Roman" w:hAnsi="Times New Roman" w:cs="Times New Roman"/>
                <w:lang w:val="ro-RO"/>
                <w14:ligatures w14:val="none"/>
              </w:rPr>
              <w:t xml:space="preserve"> </w:t>
            </w:r>
            <w:proofErr w:type="spellStart"/>
            <w:r w:rsidRPr="0088788C">
              <w:rPr>
                <w:rFonts w:ascii="Times New Roman" w:hAnsi="Times New Roman" w:cs="Times New Roman"/>
                <w:lang w:val="ro-RO"/>
                <w14:ligatures w14:val="none"/>
              </w:rPr>
              <w:t>economico</w:t>
            </w:r>
            <w:proofErr w:type="spellEnd"/>
            <w:r w:rsidRPr="0088788C">
              <w:rPr>
                <w:rFonts w:ascii="Times New Roman" w:hAnsi="Times New Roman" w:cs="Times New Roman"/>
                <w:lang w:val="ro-RO"/>
                <w14:ligatures w14:val="none"/>
              </w:rPr>
              <w:t xml:space="preserve">-financiare </w:t>
            </w:r>
            <w:r>
              <w:rPr>
                <w:rFonts w:ascii="Times New Roman" w:hAnsi="Times New Roman" w:cs="Times New Roman"/>
                <w:lang w:val="ro-RO"/>
                <w14:ligatures w14:val="none"/>
              </w:rPr>
              <w:t>și</w:t>
            </w:r>
            <w:r w:rsidRPr="0088788C">
              <w:rPr>
                <w:rFonts w:ascii="Times New Roman" w:hAnsi="Times New Roman" w:cs="Times New Roman"/>
                <w:lang w:val="ro-RO"/>
                <w14:ligatures w14:val="none"/>
              </w:rPr>
              <w:t xml:space="preserve"> auditul statutar se realizează conform legii.</w:t>
            </w:r>
          </w:p>
          <w:p w14:paraId="290511EC" w14:textId="77777777" w:rsidR="00C75AC2" w:rsidRPr="003B5B43" w:rsidRDefault="00C75AC2" w:rsidP="00423689">
            <w:pPr>
              <w:spacing w:after="0" w:line="360" w:lineRule="auto"/>
              <w:ind w:left="46"/>
              <w:jc w:val="both"/>
              <w:rPr>
                <w:rFonts w:ascii="Times New Roman" w:hAnsi="Times New Roman" w:cs="Times New Roman"/>
                <w:lang w:val="ro-RO"/>
                <w14:ligatures w14:val="none"/>
              </w:rPr>
            </w:pPr>
            <w:r w:rsidRPr="003B5B43">
              <w:rPr>
                <w:rFonts w:ascii="Times New Roman" w:hAnsi="Times New Roman" w:cs="Times New Roman"/>
                <w:lang w:val="ro-RO"/>
                <w14:ligatures w14:val="none"/>
              </w:rPr>
              <w:t>Personalul Romsilva angajat la data intrării în vigoare a prezentei hotărâri se preia de structurile organizatorice prevăzute de prezenta hotărâre.</w:t>
            </w:r>
          </w:p>
          <w:p w14:paraId="5F866740" w14:textId="77777777" w:rsidR="00F329D0" w:rsidRPr="00F329D0" w:rsidRDefault="00F329D0" w:rsidP="00423689">
            <w:pPr>
              <w:spacing w:after="0" w:line="360" w:lineRule="auto"/>
              <w:ind w:left="46"/>
              <w:jc w:val="both"/>
              <w:rPr>
                <w:rFonts w:ascii="Times New Roman" w:hAnsi="Times New Roman" w:cs="Times New Roman"/>
                <w:color w:val="000000" w:themeColor="text1"/>
                <w:lang w:val="ro-RO"/>
                <w14:ligatures w14:val="none"/>
              </w:rPr>
            </w:pPr>
            <w:r w:rsidRPr="00F329D0">
              <w:rPr>
                <w:rFonts w:ascii="Times New Roman" w:hAnsi="Times New Roman" w:cs="Times New Roman"/>
                <w:color w:val="000000" w:themeColor="text1"/>
                <w:lang w:val="ro-RO"/>
                <w14:ligatures w14:val="none"/>
              </w:rPr>
              <w:t>Angajații Romsilva își desfășoară activitatea în cadrul direcțiilor silvice existente la data intrării în vigoare a prezentei hotărâri, dar nu mai târziu de termenul stabilit de art. 12 alin. (1) pentru aprobarea noilor organigrame ale direcțiilor silvice prevăzute în anexa nr. 1.</w:t>
            </w:r>
          </w:p>
          <w:p w14:paraId="4233EF32" w14:textId="1A55D00E" w:rsidR="00F329D0" w:rsidRPr="00F329D0" w:rsidRDefault="00F329D0" w:rsidP="00423689">
            <w:pPr>
              <w:spacing w:after="0" w:line="360" w:lineRule="auto"/>
              <w:ind w:left="46"/>
              <w:jc w:val="both"/>
              <w:rPr>
                <w:rFonts w:ascii="Times New Roman" w:hAnsi="Times New Roman" w:cs="Times New Roman"/>
                <w:color w:val="000000" w:themeColor="text1"/>
                <w:lang w:val="ro-RO"/>
                <w14:ligatures w14:val="none"/>
              </w:rPr>
            </w:pPr>
            <w:r w:rsidRPr="00F329D0">
              <w:rPr>
                <w:rFonts w:ascii="Times New Roman" w:hAnsi="Times New Roman" w:cs="Times New Roman"/>
                <w:color w:val="000000" w:themeColor="text1"/>
                <w:lang w:val="ro-RO"/>
                <w14:ligatures w14:val="none"/>
              </w:rPr>
              <w:t>Începând cu data intrării în vigoare a prezentei hotărâri, angajarea personalului silvic și a celorlalte categorii de personal cu studii superioare se face prin concurs, organizat la sediul structurii centrale, cu înregistrare audio și video a susținerii probelor de concurs.</w:t>
            </w:r>
          </w:p>
          <w:p w14:paraId="497E3F71" w14:textId="77777777" w:rsidR="00F329D0" w:rsidRDefault="00F329D0" w:rsidP="00423689">
            <w:pPr>
              <w:spacing w:after="0" w:line="360" w:lineRule="auto"/>
              <w:ind w:left="46"/>
              <w:jc w:val="both"/>
              <w:rPr>
                <w:rFonts w:ascii="Times New Roman" w:hAnsi="Times New Roman" w:cs="Times New Roman"/>
                <w:color w:val="000000" w:themeColor="text1"/>
                <w:lang w:val="ro-RO"/>
                <w14:ligatures w14:val="none"/>
              </w:rPr>
            </w:pPr>
            <w:r w:rsidRPr="00F329D0">
              <w:rPr>
                <w:rFonts w:ascii="Times New Roman" w:hAnsi="Times New Roman" w:cs="Times New Roman"/>
                <w:color w:val="000000" w:themeColor="text1"/>
                <w:lang w:val="ro-RO"/>
                <w14:ligatures w14:val="none"/>
              </w:rPr>
              <w:t>În cazul în care angajații Romsilva exercită o funcție de conducere în baza unui mandat, pe perioada acestuia contractul individual de muncă este suspendat.</w:t>
            </w:r>
          </w:p>
          <w:p w14:paraId="41057EDD" w14:textId="77777777" w:rsidR="00C75AC2" w:rsidRPr="00016737" w:rsidRDefault="00C75AC2" w:rsidP="00423689">
            <w:pPr>
              <w:spacing w:after="0" w:line="360" w:lineRule="auto"/>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Salarizarea personalului Romsilva se face în conformitate cu prevederile bugetului aprobat și ale contractului colectiv de muncă, și cu respectarea următoarelor principii:</w:t>
            </w:r>
          </w:p>
          <w:p w14:paraId="0AE0CB64" w14:textId="77777777" w:rsidR="00C75AC2" w:rsidRPr="00016737" w:rsidRDefault="00C75AC2" w:rsidP="00423689">
            <w:pPr>
              <w:numPr>
                <w:ilvl w:val="0"/>
                <w:numId w:val="10"/>
              </w:numPr>
              <w:spacing w:after="0" w:line="36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lastRenderedPageBreak/>
              <w:t xml:space="preserve">principiul nediscriminării, în sensul eliminării oricăror forme de discriminare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instituirii unui tratament egal cu privire la personalul care prestează aceeași activitate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are aceeași vechime în muncă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în funcție;</w:t>
            </w:r>
          </w:p>
          <w:p w14:paraId="6CE76C67" w14:textId="77777777" w:rsidR="00C75AC2" w:rsidRPr="00016737" w:rsidRDefault="00C75AC2" w:rsidP="00423689">
            <w:pPr>
              <w:numPr>
                <w:ilvl w:val="0"/>
                <w:numId w:val="10"/>
              </w:numPr>
              <w:spacing w:after="0" w:line="36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principiul egalității, prin asigurarea de venituri salariale nete egale pentru muncă cu valoare egală;</w:t>
            </w:r>
          </w:p>
          <w:p w14:paraId="0536AAA6" w14:textId="77777777" w:rsidR="00C75AC2" w:rsidRPr="00016737" w:rsidRDefault="00C75AC2" w:rsidP="00423689">
            <w:pPr>
              <w:numPr>
                <w:ilvl w:val="0"/>
                <w:numId w:val="10"/>
              </w:numPr>
              <w:spacing w:after="0" w:line="36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 xml:space="preserve">principiul ierarhizării, pe verticală, cât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pe orizontală, în cadrul aceluiași domeniu, în funcție de complexitatea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importanța activității desfășurate;</w:t>
            </w:r>
          </w:p>
          <w:p w14:paraId="1D3D6644" w14:textId="77777777" w:rsidR="00C75AC2" w:rsidRPr="00016737" w:rsidRDefault="00C75AC2" w:rsidP="00423689">
            <w:pPr>
              <w:numPr>
                <w:ilvl w:val="0"/>
                <w:numId w:val="10"/>
              </w:numPr>
              <w:spacing w:after="0" w:line="36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principiul transparenței mecanismului de stabilire a drepturilor salariale, în sensul asigurării predictibilității salariale pentru personalul angajat;</w:t>
            </w:r>
          </w:p>
          <w:p w14:paraId="57890EE0" w14:textId="77777777" w:rsidR="00C75AC2" w:rsidRPr="00016737" w:rsidRDefault="00C75AC2" w:rsidP="00423689">
            <w:pPr>
              <w:numPr>
                <w:ilvl w:val="0"/>
                <w:numId w:val="10"/>
              </w:numPr>
              <w:spacing w:after="0" w:line="36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principiul sustenabilității financiare, în sensul stabilirii nivelului de salarizare astfel încât să se asigure respectarea plafoanelor cheltuielilor de personal ale bugetului aprobat, în condițiile legii;</w:t>
            </w:r>
          </w:p>
          <w:p w14:paraId="400C8EDA" w14:textId="77777777" w:rsidR="00C75AC2" w:rsidRPr="00016737" w:rsidRDefault="00C75AC2" w:rsidP="00423689">
            <w:pPr>
              <w:numPr>
                <w:ilvl w:val="0"/>
                <w:numId w:val="10"/>
              </w:numPr>
              <w:spacing w:after="0" w:line="360" w:lineRule="auto"/>
              <w:contextualSpacing/>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 xml:space="preserve">principiul publicității în sensul transparenței veniturilor de natură salarială, precum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 xml:space="preserve"> a altor drepturi în bani </w:t>
            </w:r>
            <w:proofErr w:type="spellStart"/>
            <w:r w:rsidRPr="00016737">
              <w:rPr>
                <w:rFonts w:ascii="Times New Roman" w:hAnsi="Times New Roman" w:cs="Times New Roman"/>
                <w:color w:val="000000" w:themeColor="text1"/>
                <w:lang w:val="ro-RO"/>
                <w14:ligatures w14:val="none"/>
              </w:rPr>
              <w:t>şi</w:t>
            </w:r>
            <w:proofErr w:type="spellEnd"/>
            <w:r w:rsidRPr="00016737">
              <w:rPr>
                <w:rFonts w:ascii="Times New Roman" w:hAnsi="Times New Roman" w:cs="Times New Roman"/>
                <w:color w:val="000000" w:themeColor="text1"/>
                <w:lang w:val="ro-RO"/>
                <w14:ligatures w14:val="none"/>
              </w:rPr>
              <w:t>/sau în natură pentru toate funcțiile din aparatul Romsilva.</w:t>
            </w:r>
          </w:p>
          <w:p w14:paraId="3CD1151E" w14:textId="77777777" w:rsidR="00C75AC2" w:rsidRPr="00016737" w:rsidRDefault="00C75AC2" w:rsidP="00423689">
            <w:pPr>
              <w:tabs>
                <w:tab w:val="left" w:pos="787"/>
              </w:tabs>
              <w:spacing w:after="0" w:line="360" w:lineRule="auto"/>
              <w:jc w:val="both"/>
              <w:rPr>
                <w:rFonts w:ascii="Times New Roman" w:eastAsia="Times New Roman" w:hAnsi="Times New Roman" w:cs="Times New Roman"/>
                <w:color w:val="000000" w:themeColor="text1"/>
                <w:kern w:val="0"/>
                <w:lang w:val="ro-RO"/>
                <w14:ligatures w14:val="none"/>
              </w:rPr>
            </w:pPr>
            <w:r w:rsidRPr="00016737">
              <w:rPr>
                <w:rFonts w:ascii="Times New Roman" w:eastAsia="Times New Roman" w:hAnsi="Times New Roman" w:cs="Times New Roman"/>
                <w:color w:val="000000" w:themeColor="text1"/>
                <w:kern w:val="0"/>
                <w:lang w:val="ro-RO"/>
                <w14:ligatures w14:val="none"/>
              </w:rPr>
              <w:t>Indicatorii de performanță financiari, nefinanciari și specifici din contractele de mandat încheiat în baza prevederilor art. 13 alin. (3) din Legea nr. 331/2024, cu modificările și completările ulterioare, includ cel puțin jumătate din numărul de indicatorii stabiliți la fiecare categorie în anexa nr. 3. Nivelul minim al acestora poate fi redus în cazuri bine justificate.</w:t>
            </w:r>
          </w:p>
          <w:p w14:paraId="3C23E429" w14:textId="77777777" w:rsidR="00C75AC2" w:rsidRPr="00016737" w:rsidRDefault="00C75AC2" w:rsidP="00423689">
            <w:pPr>
              <w:tabs>
                <w:tab w:val="left" w:pos="787"/>
              </w:tabs>
              <w:spacing w:after="0" w:line="360" w:lineRule="auto"/>
              <w:jc w:val="both"/>
              <w:rPr>
                <w:rFonts w:ascii="Times New Roman" w:eastAsia="Times New Roman" w:hAnsi="Times New Roman" w:cs="Times New Roman"/>
                <w:color w:val="000000" w:themeColor="text1"/>
                <w:kern w:val="0"/>
                <w:lang w:val="ro-RO"/>
                <w14:ligatures w14:val="none"/>
              </w:rPr>
            </w:pPr>
            <w:r w:rsidRPr="00016737">
              <w:rPr>
                <w:rFonts w:ascii="Times New Roman" w:eastAsia="Times New Roman" w:hAnsi="Times New Roman" w:cs="Times New Roman"/>
                <w:color w:val="000000" w:themeColor="text1"/>
                <w:kern w:val="0"/>
                <w:lang w:val="ro-RO"/>
                <w14:ligatures w14:val="none"/>
              </w:rPr>
              <w:t>Evaluarea profesională a personalului Romsilva se face anual conform procedurii aprobate de CA în termen de 90 zile de la data publicării prezentei hotărâri.</w:t>
            </w:r>
          </w:p>
          <w:p w14:paraId="47F4BE94" w14:textId="25FEC0B3" w:rsidR="00C75AC2" w:rsidRPr="00016737" w:rsidRDefault="005869D0" w:rsidP="00423689">
            <w:pPr>
              <w:tabs>
                <w:tab w:val="left" w:pos="787"/>
              </w:tabs>
              <w:spacing w:after="0" w:line="360" w:lineRule="auto"/>
              <w:jc w:val="both"/>
              <w:rPr>
                <w:rFonts w:ascii="Times New Roman" w:eastAsia="Times New Roman" w:hAnsi="Times New Roman" w:cs="Times New Roman"/>
                <w:color w:val="000000" w:themeColor="text1"/>
                <w:kern w:val="0"/>
                <w:lang w:val="ro-RO"/>
                <w14:ligatures w14:val="none"/>
              </w:rPr>
            </w:pPr>
            <w:r w:rsidRPr="005869D0">
              <w:rPr>
                <w:rFonts w:ascii="Times New Roman" w:eastAsia="Times New Roman" w:hAnsi="Times New Roman" w:cs="Times New Roman"/>
                <w:color w:val="000000" w:themeColor="text1"/>
                <w:kern w:val="0"/>
                <w:lang w:val="ro-RO"/>
                <w14:ligatures w14:val="none"/>
              </w:rPr>
              <w:t>În termen de 30 zile de la data intrării în vigoare a prezentei hotărâri, CA aprobă, cu avizul conducătorului Autorității, metodologia de organizare a procedurii de selecție pentru ocuparea posturilor aferente funcțiilor de conducere pentru care Legea nr. 331/2024, cu modificările și completările ulterioare, prevede contract de mandat</w:t>
            </w:r>
            <w:r w:rsidR="00C75AC2" w:rsidRPr="00016737">
              <w:rPr>
                <w:rFonts w:ascii="Times New Roman" w:eastAsia="Times New Roman" w:hAnsi="Times New Roman" w:cs="Times New Roman"/>
                <w:color w:val="000000" w:themeColor="text1"/>
                <w:kern w:val="0"/>
                <w:lang w:val="ro-RO"/>
                <w14:ligatures w14:val="none"/>
              </w:rPr>
              <w:t>.</w:t>
            </w:r>
          </w:p>
          <w:p w14:paraId="13400AC3" w14:textId="77777777" w:rsidR="00C75AC2" w:rsidRPr="00016737" w:rsidRDefault="00C75AC2" w:rsidP="00423689">
            <w:pPr>
              <w:autoSpaceDE w:val="0"/>
              <w:autoSpaceDN w:val="0"/>
              <w:adjustRightInd w:val="0"/>
              <w:spacing w:after="0" w:line="360" w:lineRule="auto"/>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lastRenderedPageBreak/>
              <w:t>În termen de 120 zile de la data intrării în vigoare a prezentei hotărâri, CA înaintează Autorității un plan de măsuri pentru debirocratizarea și digitalizarea funcționării interne a Romsilva.</w:t>
            </w:r>
          </w:p>
          <w:p w14:paraId="1AE989E6" w14:textId="77777777" w:rsidR="00C75AC2" w:rsidRPr="00016737" w:rsidRDefault="00C75AC2" w:rsidP="00423689">
            <w:pPr>
              <w:autoSpaceDE w:val="0"/>
              <w:autoSpaceDN w:val="0"/>
              <w:adjustRightInd w:val="0"/>
              <w:spacing w:after="0" w:line="360" w:lineRule="auto"/>
              <w:jc w:val="both"/>
              <w:rPr>
                <w:rFonts w:ascii="Times New Roman" w:hAnsi="Times New Roman" w:cs="Times New Roman"/>
                <w:color w:val="000000" w:themeColor="text1"/>
                <w:lang w:val="ro-RO"/>
                <w14:ligatures w14:val="none"/>
              </w:rPr>
            </w:pPr>
            <w:r w:rsidRPr="00016737">
              <w:rPr>
                <w:rFonts w:ascii="Times New Roman" w:hAnsi="Times New Roman" w:cs="Times New Roman"/>
                <w:color w:val="000000" w:themeColor="text1"/>
                <w:lang w:val="ro-RO"/>
                <w14:ligatures w14:val="none"/>
              </w:rPr>
              <w:t>În termen de 120 zile de la data intrării în vigoare a prezentei hotărâri, CA înaintează Autorității un regulament de etică pentru personalul Romsilva prin care să aplice prevederile privind conflictul de interese de la art. 138 din Legea nr. 331/2024</w:t>
            </w:r>
            <w:r w:rsidRPr="00016737">
              <w:rPr>
                <w:color w:val="000000" w:themeColor="text1"/>
                <w:lang w:val="ro-RO"/>
                <w14:ligatures w14:val="none"/>
              </w:rPr>
              <w:t xml:space="preserve">, </w:t>
            </w:r>
            <w:r w:rsidRPr="00016737">
              <w:rPr>
                <w:rFonts w:ascii="Times New Roman" w:hAnsi="Times New Roman" w:cs="Times New Roman"/>
                <w:color w:val="000000" w:themeColor="text1"/>
                <w:lang w:val="ro-RO"/>
                <w14:ligatures w14:val="none"/>
              </w:rPr>
              <w:t>cu modificările și completările ulterioare.</w:t>
            </w:r>
          </w:p>
          <w:p w14:paraId="4406CC2A" w14:textId="518A9A0D" w:rsidR="00C75AC2" w:rsidRPr="002E135B" w:rsidRDefault="00C75AC2" w:rsidP="00423689">
            <w:pPr>
              <w:keepNext/>
              <w:keepLines/>
              <w:spacing w:before="160" w:after="80" w:line="360" w:lineRule="auto"/>
              <w:jc w:val="both"/>
              <w:outlineLvl w:val="1"/>
              <w:rPr>
                <w:rFonts w:ascii="Times New Roman" w:eastAsia="Times New Roman" w:hAnsi="Times New Roman" w:cs="Times New Roman"/>
                <w:kern w:val="0"/>
                <w:position w:val="-2"/>
                <w:u w:color="000000"/>
                <w:bdr w:val="nil"/>
                <w:lang w:val="ro-RO" w:eastAsia="ro-RO"/>
                <w14:ligatures w14:val="none"/>
              </w:rPr>
            </w:pPr>
            <w:r w:rsidRPr="00016737">
              <w:rPr>
                <w:rFonts w:ascii="Times New Roman" w:hAnsi="Times New Roman" w:cs="Times New Roman"/>
                <w:color w:val="000000" w:themeColor="text1"/>
                <w:lang w:val="ro-RO"/>
                <w14:ligatures w14:val="none"/>
              </w:rPr>
              <w:t>În termen de 90 zile de la data intrării în vigoare a prezentei hotărâri, CA înaintează Autorității un plan de eficientizare a activității de exploatare a imobilelor Romsilva dedicate turismului astfel încât această activitate să se desfășoare în condiții de eficiență economică</w:t>
            </w:r>
            <w:r>
              <w:rPr>
                <w:rFonts w:ascii="Times New Roman" w:hAnsi="Times New Roman" w:cs="Times New Roman"/>
                <w:color w:val="000000" w:themeColor="text1"/>
                <w:lang w:val="ro-RO"/>
                <w14:ligatures w14:val="none"/>
              </w:rPr>
              <w:t>.</w:t>
            </w:r>
            <w:r w:rsidR="00560B28">
              <w:rPr>
                <w:rFonts w:ascii="Times New Roman" w:hAnsi="Times New Roman" w:cs="Times New Roman"/>
                <w:color w:val="000000" w:themeColor="text1"/>
                <w:lang w:val="ro-RO"/>
                <w14:ligatures w14:val="none"/>
              </w:rPr>
              <w:t xml:space="preserve"> </w:t>
            </w:r>
          </w:p>
        </w:tc>
      </w:tr>
      <w:tr w:rsidR="00C75AC2" w:rsidRPr="002020CC" w14:paraId="47F7E16E" w14:textId="77777777" w:rsidTr="00423689">
        <w:trPr>
          <w:trHeight w:val="90"/>
        </w:trPr>
        <w:tc>
          <w:tcPr>
            <w:tcW w:w="756" w:type="dxa"/>
            <w:tcBorders>
              <w:top w:val="single" w:sz="4" w:space="0" w:color="auto"/>
              <w:left w:val="single" w:sz="4" w:space="0" w:color="auto"/>
              <w:bottom w:val="single" w:sz="4" w:space="0" w:color="auto"/>
              <w:right w:val="single" w:sz="4" w:space="0" w:color="auto"/>
            </w:tcBorders>
            <w:vAlign w:val="center"/>
            <w:hideMark/>
          </w:tcPr>
          <w:p w14:paraId="6BA0204D" w14:textId="77777777" w:rsidR="00C75AC2" w:rsidRPr="008D168C" w:rsidRDefault="00C75AC2" w:rsidP="00423689">
            <w:pPr>
              <w:tabs>
                <w:tab w:val="left" w:pos="4111"/>
              </w:tabs>
              <w:spacing w:after="0" w:line="360" w:lineRule="auto"/>
              <w:jc w:val="right"/>
              <w:rPr>
                <w:rFonts w:ascii="Times New Roman" w:eastAsia="Calibri" w:hAnsi="Times New Roman" w:cs="Times New Roman"/>
                <w:bCs/>
                <w:noProof/>
                <w:kern w:val="0"/>
                <w:lang w:val="ro-RO"/>
                <w14:ligatures w14:val="none"/>
              </w:rPr>
            </w:pPr>
            <w:r w:rsidRPr="008D168C">
              <w:rPr>
                <w:rFonts w:ascii="Times New Roman" w:eastAsia="Calibri" w:hAnsi="Times New Roman" w:cs="Times New Roman"/>
                <w:bCs/>
                <w:noProof/>
                <w:kern w:val="0"/>
                <w:lang w:val="ro-RO"/>
                <w14:ligatures w14:val="none"/>
              </w:rPr>
              <w:lastRenderedPageBreak/>
              <w:t>2.4.</w:t>
            </w:r>
          </w:p>
        </w:tc>
        <w:tc>
          <w:tcPr>
            <w:tcW w:w="3139" w:type="dxa"/>
            <w:tcBorders>
              <w:top w:val="single" w:sz="4" w:space="0" w:color="auto"/>
              <w:left w:val="single" w:sz="4" w:space="0" w:color="auto"/>
              <w:bottom w:val="single" w:sz="4" w:space="0" w:color="auto"/>
              <w:right w:val="single" w:sz="4" w:space="0" w:color="auto"/>
            </w:tcBorders>
            <w:vAlign w:val="center"/>
            <w:hideMark/>
          </w:tcPr>
          <w:p w14:paraId="79042321" w14:textId="77777777" w:rsidR="00C75AC2" w:rsidRPr="008D168C" w:rsidRDefault="00C75AC2" w:rsidP="00423689">
            <w:pPr>
              <w:tabs>
                <w:tab w:val="left" w:pos="4111"/>
              </w:tabs>
              <w:spacing w:after="0" w:line="360" w:lineRule="auto"/>
              <w:jc w:val="both"/>
              <w:rPr>
                <w:rFonts w:ascii="Times New Roman" w:eastAsia="Calibri" w:hAnsi="Times New Roman" w:cs="Times New Roman"/>
                <w:bCs/>
                <w:noProof/>
                <w:kern w:val="0"/>
                <w:lang w:val="ro-RO"/>
                <w14:ligatures w14:val="none"/>
              </w:rPr>
            </w:pPr>
            <w:r w:rsidRPr="008D168C">
              <w:rPr>
                <w:rFonts w:ascii="Times New Roman" w:eastAsia="Times New Roman" w:hAnsi="Times New Roman" w:cs="Times New Roman"/>
                <w:bCs/>
                <w:noProof/>
                <w:kern w:val="0"/>
                <w:lang w:val="ro-RO"/>
                <w14:ligatures w14:val="none"/>
              </w:rPr>
              <w:t>Alte informaţii</w:t>
            </w:r>
          </w:p>
        </w:tc>
        <w:tc>
          <w:tcPr>
            <w:tcW w:w="6905" w:type="dxa"/>
            <w:gridSpan w:val="13"/>
            <w:tcBorders>
              <w:top w:val="single" w:sz="4" w:space="0" w:color="auto"/>
              <w:left w:val="single" w:sz="4" w:space="0" w:color="auto"/>
              <w:bottom w:val="single" w:sz="4" w:space="0" w:color="auto"/>
              <w:right w:val="single" w:sz="4" w:space="0" w:color="auto"/>
            </w:tcBorders>
            <w:vAlign w:val="center"/>
            <w:hideMark/>
          </w:tcPr>
          <w:p w14:paraId="2EC49E41" w14:textId="3F06F2D9" w:rsidR="00756CAB" w:rsidRPr="00423689" w:rsidRDefault="00C75AC2" w:rsidP="00423689">
            <w:pPr>
              <w:tabs>
                <w:tab w:val="left" w:pos="4111"/>
              </w:tabs>
              <w:spacing w:before="120" w:after="12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8D168C" w14:paraId="0F850A64" w14:textId="77777777" w:rsidTr="00423689">
        <w:trPr>
          <w:trHeight w:val="90"/>
        </w:trPr>
        <w:tc>
          <w:tcPr>
            <w:tcW w:w="10800" w:type="dxa"/>
            <w:gridSpan w:val="15"/>
            <w:tcBorders>
              <w:top w:val="single" w:sz="4" w:space="0" w:color="auto"/>
              <w:left w:val="single" w:sz="4" w:space="0" w:color="auto"/>
              <w:bottom w:val="single" w:sz="4" w:space="0" w:color="auto"/>
              <w:right w:val="single" w:sz="4" w:space="0" w:color="auto"/>
            </w:tcBorders>
            <w:vAlign w:val="center"/>
          </w:tcPr>
          <w:p w14:paraId="0B900D2F"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p w14:paraId="30567DD8"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3-a</w:t>
            </w:r>
          </w:p>
          <w:p w14:paraId="0126A309"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Impactul socioeconomic</w:t>
            </w:r>
          </w:p>
          <w:p w14:paraId="42494266"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tc>
      </w:tr>
      <w:tr w:rsidR="00C75AC2" w:rsidRPr="002020CC" w14:paraId="75300B7B" w14:textId="77777777" w:rsidTr="00423689">
        <w:trPr>
          <w:trHeight w:val="55"/>
        </w:trPr>
        <w:tc>
          <w:tcPr>
            <w:tcW w:w="756" w:type="dxa"/>
            <w:tcBorders>
              <w:top w:val="single" w:sz="4" w:space="0" w:color="auto"/>
              <w:left w:val="single" w:sz="4" w:space="0" w:color="auto"/>
              <w:bottom w:val="single" w:sz="4" w:space="0" w:color="auto"/>
              <w:right w:val="single" w:sz="4" w:space="0" w:color="auto"/>
            </w:tcBorders>
            <w:hideMark/>
          </w:tcPr>
          <w:p w14:paraId="7DEC5A44"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3.1.</w:t>
            </w:r>
          </w:p>
        </w:tc>
        <w:tc>
          <w:tcPr>
            <w:tcW w:w="3139" w:type="dxa"/>
            <w:tcBorders>
              <w:top w:val="single" w:sz="4" w:space="0" w:color="auto"/>
              <w:left w:val="single" w:sz="4" w:space="0" w:color="auto"/>
              <w:bottom w:val="single" w:sz="4" w:space="0" w:color="auto"/>
              <w:right w:val="single" w:sz="4" w:space="0" w:color="auto"/>
            </w:tcBorders>
            <w:hideMark/>
          </w:tcPr>
          <w:p w14:paraId="6F4FEEE4"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Descrierea generală a beneficiilor şi costurilor estimate ca urmare a intrării în vigoare a actului normativ</w:t>
            </w:r>
          </w:p>
        </w:tc>
        <w:tc>
          <w:tcPr>
            <w:tcW w:w="6905" w:type="dxa"/>
            <w:gridSpan w:val="13"/>
            <w:tcBorders>
              <w:top w:val="single" w:sz="4" w:space="0" w:color="auto"/>
              <w:left w:val="single" w:sz="4" w:space="0" w:color="auto"/>
              <w:bottom w:val="single" w:sz="4" w:space="0" w:color="auto"/>
              <w:right w:val="single" w:sz="4" w:space="0" w:color="auto"/>
            </w:tcBorders>
            <w:hideMark/>
          </w:tcPr>
          <w:p w14:paraId="688C9B55" w14:textId="160A9232" w:rsidR="00C75AC2" w:rsidRPr="008D168C" w:rsidRDefault="00560B28" w:rsidP="00423689">
            <w:pPr>
              <w:keepNext/>
              <w:keepLines/>
              <w:spacing w:before="160" w:after="80" w:line="360" w:lineRule="auto"/>
              <w:jc w:val="both"/>
              <w:outlineLvl w:val="1"/>
              <w:rPr>
                <w:rFonts w:ascii="Times New Roman" w:eastAsia="Times New Roman" w:hAnsi="Times New Roman" w:cs="Times New Roman"/>
                <w:noProof/>
                <w:kern w:val="0"/>
                <w:lang w:val="ro-RO"/>
                <w14:ligatures w14:val="none"/>
              </w:rPr>
            </w:pPr>
            <w:r w:rsidRPr="002E135B">
              <w:rPr>
                <w:rFonts w:ascii="Times New Roman" w:eastAsia="Times New Roman" w:hAnsi="Times New Roman" w:cs="Times New Roman"/>
                <w:lang w:val="ro-RO"/>
              </w:rPr>
              <w:t>Prezentul proiect de hotărâre de Guvern are în vedere crearea unei a</w:t>
            </w:r>
            <w:r w:rsidRPr="002E135B">
              <w:rPr>
                <w:rFonts w:ascii="Times New Roman" w:eastAsia="Times New Roman" w:hAnsi="Times New Roman" w:cs="Times New Roman"/>
                <w:kern w:val="0"/>
                <w:lang w:val="ro-RO"/>
                <w14:ligatures w14:val="none"/>
              </w:rPr>
              <w:t xml:space="preserve">dministrații silvice eficiente, flexibile și responsabile </w:t>
            </w:r>
            <w:r w:rsidRPr="002E135B">
              <w:rPr>
                <w:rFonts w:ascii="Times New Roman" w:eastAsia="Times New Roman" w:hAnsi="Times New Roman" w:cs="Times New Roman"/>
                <w:color w:val="000000"/>
                <w:kern w:val="0"/>
                <w:lang w:val="ro-RO"/>
                <w14:ligatures w14:val="none"/>
              </w:rPr>
              <w:t>pentru implementarea cerințelor de planificare a gestionării pădurilor prin utilizarea în mod transparent a unor obiective de rezultat ce se pot monitoriza, prin stabilirea de competențe pentru fiecare str</w:t>
            </w:r>
            <w:r>
              <w:rPr>
                <w:rFonts w:ascii="Times New Roman" w:eastAsia="Times New Roman" w:hAnsi="Times New Roman" w:cs="Times New Roman"/>
                <w:color w:val="000000"/>
                <w:kern w:val="0"/>
                <w:lang w:val="ro-RO"/>
                <w14:ligatures w14:val="none"/>
              </w:rPr>
              <w:t>u</w:t>
            </w:r>
            <w:r w:rsidRPr="002E135B">
              <w:rPr>
                <w:rFonts w:ascii="Times New Roman" w:eastAsia="Times New Roman" w:hAnsi="Times New Roman" w:cs="Times New Roman"/>
                <w:color w:val="000000"/>
                <w:kern w:val="0"/>
                <w:lang w:val="ro-RO"/>
                <w14:ligatures w14:val="none"/>
              </w:rPr>
              <w:t>ctură și conducător al ace</w:t>
            </w:r>
            <w:r>
              <w:rPr>
                <w:rFonts w:ascii="Times New Roman" w:eastAsia="Times New Roman" w:hAnsi="Times New Roman" w:cs="Times New Roman"/>
                <w:color w:val="000000"/>
                <w:kern w:val="0"/>
                <w:lang w:val="ro-RO"/>
                <w14:ligatures w14:val="none"/>
              </w:rPr>
              <w:t>s</w:t>
            </w:r>
            <w:r w:rsidRPr="002E135B">
              <w:rPr>
                <w:rFonts w:ascii="Times New Roman" w:eastAsia="Times New Roman" w:hAnsi="Times New Roman" w:cs="Times New Roman"/>
                <w:color w:val="000000"/>
                <w:kern w:val="0"/>
                <w:lang w:val="ro-RO"/>
                <w14:ligatures w14:val="none"/>
              </w:rPr>
              <w:t>teia din Romsilva.</w:t>
            </w:r>
            <w:r w:rsidRPr="002E135B">
              <w:rPr>
                <w:rFonts w:ascii="Times New Roman" w:eastAsia="Times New Roman" w:hAnsi="Times New Roman" w:cs="Times New Roman"/>
                <w:lang w:val="ro-RO"/>
              </w:rPr>
              <w:t xml:space="preserve"> </w:t>
            </w:r>
          </w:p>
        </w:tc>
      </w:tr>
      <w:tr w:rsidR="00C75AC2" w:rsidRPr="002020CC" w14:paraId="4E10B7AC" w14:textId="77777777" w:rsidTr="00423689">
        <w:trPr>
          <w:trHeight w:val="55"/>
        </w:trPr>
        <w:tc>
          <w:tcPr>
            <w:tcW w:w="756" w:type="dxa"/>
            <w:tcBorders>
              <w:top w:val="single" w:sz="4" w:space="0" w:color="auto"/>
              <w:left w:val="single" w:sz="4" w:space="0" w:color="auto"/>
              <w:bottom w:val="single" w:sz="4" w:space="0" w:color="auto"/>
              <w:right w:val="single" w:sz="4" w:space="0" w:color="auto"/>
            </w:tcBorders>
            <w:hideMark/>
          </w:tcPr>
          <w:p w14:paraId="4F355456"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3.2.</w:t>
            </w:r>
          </w:p>
        </w:tc>
        <w:tc>
          <w:tcPr>
            <w:tcW w:w="3139" w:type="dxa"/>
            <w:tcBorders>
              <w:top w:val="single" w:sz="4" w:space="0" w:color="auto"/>
              <w:left w:val="single" w:sz="4" w:space="0" w:color="auto"/>
              <w:bottom w:val="single" w:sz="4" w:space="0" w:color="auto"/>
              <w:right w:val="single" w:sz="4" w:space="0" w:color="auto"/>
            </w:tcBorders>
            <w:hideMark/>
          </w:tcPr>
          <w:p w14:paraId="4BF13B63"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social</w:t>
            </w:r>
          </w:p>
        </w:tc>
        <w:tc>
          <w:tcPr>
            <w:tcW w:w="6905" w:type="dxa"/>
            <w:gridSpan w:val="13"/>
            <w:tcBorders>
              <w:top w:val="single" w:sz="4" w:space="0" w:color="auto"/>
              <w:left w:val="single" w:sz="4" w:space="0" w:color="auto"/>
              <w:bottom w:val="single" w:sz="4" w:space="0" w:color="auto"/>
              <w:right w:val="single" w:sz="4" w:space="0" w:color="auto"/>
            </w:tcBorders>
            <w:hideMark/>
          </w:tcPr>
          <w:p w14:paraId="00801E22" w14:textId="1F6B8090" w:rsidR="00C75AC2" w:rsidRPr="008D168C" w:rsidRDefault="002314E6"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5C0120">
              <w:rPr>
                <w:rFonts w:ascii="Times New Roman" w:hAnsi="Times New Roman" w:cs="Times New Roman"/>
                <w:lang w:val="ro-RO"/>
              </w:rPr>
              <w:t xml:space="preserve">Personalul Romsilva angajat la data intrării în vigoare a </w:t>
            </w:r>
            <w:r w:rsidR="00286658" w:rsidRPr="005C0120">
              <w:rPr>
                <w:rFonts w:ascii="Times New Roman" w:hAnsi="Times New Roman" w:cs="Times New Roman"/>
                <w:lang w:val="ro-RO"/>
              </w:rPr>
              <w:t>prezent</w:t>
            </w:r>
            <w:r w:rsidR="00286658">
              <w:rPr>
                <w:rFonts w:ascii="Times New Roman" w:hAnsi="Times New Roman" w:cs="Times New Roman"/>
                <w:lang w:val="ro-RO"/>
              </w:rPr>
              <w:t>ului proiect de</w:t>
            </w:r>
            <w:r w:rsidR="00286658" w:rsidRPr="005C0120">
              <w:rPr>
                <w:rFonts w:ascii="Times New Roman" w:hAnsi="Times New Roman" w:cs="Times New Roman"/>
                <w:lang w:val="ro-RO"/>
              </w:rPr>
              <w:t xml:space="preserve"> </w:t>
            </w:r>
            <w:r w:rsidRPr="005C0120">
              <w:rPr>
                <w:rFonts w:ascii="Times New Roman" w:hAnsi="Times New Roman" w:cs="Times New Roman"/>
                <w:lang w:val="ro-RO"/>
              </w:rPr>
              <w:t>hotărâr</w:t>
            </w:r>
            <w:r w:rsidR="00286658">
              <w:rPr>
                <w:rFonts w:ascii="Times New Roman" w:hAnsi="Times New Roman" w:cs="Times New Roman"/>
                <w:lang w:val="ro-RO"/>
              </w:rPr>
              <w:t>e a Guvernului</w:t>
            </w:r>
            <w:r w:rsidRPr="005C0120">
              <w:rPr>
                <w:rFonts w:ascii="Times New Roman" w:hAnsi="Times New Roman" w:cs="Times New Roman"/>
                <w:lang w:val="ro-RO"/>
              </w:rPr>
              <w:t xml:space="preserve"> se preia </w:t>
            </w:r>
            <w:r w:rsidR="00286658">
              <w:rPr>
                <w:rFonts w:ascii="Times New Roman" w:hAnsi="Times New Roman" w:cs="Times New Roman"/>
                <w:lang w:val="ro-RO"/>
              </w:rPr>
              <w:t xml:space="preserve">în integralitate </w:t>
            </w:r>
            <w:r w:rsidRPr="005C0120">
              <w:rPr>
                <w:rFonts w:ascii="Times New Roman" w:hAnsi="Times New Roman" w:cs="Times New Roman"/>
                <w:lang w:val="ro-RO"/>
              </w:rPr>
              <w:t>de structurile organizatorice prevăzute de prezent</w:t>
            </w:r>
            <w:r w:rsidR="00286658">
              <w:rPr>
                <w:rFonts w:ascii="Times New Roman" w:hAnsi="Times New Roman" w:cs="Times New Roman"/>
                <w:lang w:val="ro-RO"/>
              </w:rPr>
              <w:t>ul proiect de</w:t>
            </w:r>
            <w:r w:rsidRPr="005C0120">
              <w:rPr>
                <w:rFonts w:ascii="Times New Roman" w:hAnsi="Times New Roman" w:cs="Times New Roman"/>
                <w:lang w:val="ro-RO"/>
              </w:rPr>
              <w:t xml:space="preserve"> </w:t>
            </w:r>
            <w:r w:rsidR="00286658">
              <w:rPr>
                <w:rFonts w:ascii="Times New Roman" w:hAnsi="Times New Roman" w:cs="Times New Roman"/>
                <w:lang w:val="ro-RO"/>
              </w:rPr>
              <w:t>act normativ.</w:t>
            </w:r>
          </w:p>
        </w:tc>
      </w:tr>
      <w:tr w:rsidR="00C75AC2" w:rsidRPr="002020CC" w14:paraId="0518B0D5" w14:textId="77777777" w:rsidTr="00423689">
        <w:trPr>
          <w:trHeight w:val="55"/>
        </w:trPr>
        <w:tc>
          <w:tcPr>
            <w:tcW w:w="756" w:type="dxa"/>
            <w:tcBorders>
              <w:top w:val="single" w:sz="4" w:space="0" w:color="auto"/>
              <w:left w:val="single" w:sz="4" w:space="0" w:color="auto"/>
              <w:bottom w:val="single" w:sz="4" w:space="0" w:color="auto"/>
              <w:right w:val="single" w:sz="4" w:space="0" w:color="auto"/>
            </w:tcBorders>
            <w:hideMark/>
          </w:tcPr>
          <w:p w14:paraId="72631999"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3.3.</w:t>
            </w:r>
          </w:p>
        </w:tc>
        <w:tc>
          <w:tcPr>
            <w:tcW w:w="3139" w:type="dxa"/>
            <w:tcBorders>
              <w:top w:val="single" w:sz="4" w:space="0" w:color="auto"/>
              <w:left w:val="single" w:sz="4" w:space="0" w:color="auto"/>
              <w:bottom w:val="single" w:sz="4" w:space="0" w:color="auto"/>
              <w:right w:val="single" w:sz="4" w:space="0" w:color="auto"/>
            </w:tcBorders>
            <w:hideMark/>
          </w:tcPr>
          <w:p w14:paraId="5ED9FF43"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drepturilor şi libertăţilor fundamentale ale omului</w:t>
            </w:r>
          </w:p>
        </w:tc>
        <w:tc>
          <w:tcPr>
            <w:tcW w:w="6905" w:type="dxa"/>
            <w:gridSpan w:val="13"/>
            <w:tcBorders>
              <w:top w:val="single" w:sz="4" w:space="0" w:color="auto"/>
              <w:left w:val="single" w:sz="4" w:space="0" w:color="auto"/>
              <w:bottom w:val="single" w:sz="4" w:space="0" w:color="auto"/>
              <w:right w:val="single" w:sz="4" w:space="0" w:color="auto"/>
            </w:tcBorders>
            <w:hideMark/>
          </w:tcPr>
          <w:p w14:paraId="6C2290C4"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1D96F706" w14:textId="77777777" w:rsidTr="00423689">
        <w:trPr>
          <w:trHeight w:val="55"/>
        </w:trPr>
        <w:tc>
          <w:tcPr>
            <w:tcW w:w="756" w:type="dxa"/>
            <w:tcBorders>
              <w:top w:val="single" w:sz="4" w:space="0" w:color="auto"/>
              <w:left w:val="single" w:sz="4" w:space="0" w:color="auto"/>
              <w:bottom w:val="single" w:sz="4" w:space="0" w:color="auto"/>
              <w:right w:val="single" w:sz="4" w:space="0" w:color="auto"/>
            </w:tcBorders>
            <w:hideMark/>
          </w:tcPr>
          <w:p w14:paraId="1F449826"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3.4.</w:t>
            </w:r>
          </w:p>
        </w:tc>
        <w:tc>
          <w:tcPr>
            <w:tcW w:w="3139" w:type="dxa"/>
            <w:tcBorders>
              <w:top w:val="single" w:sz="4" w:space="0" w:color="auto"/>
              <w:left w:val="single" w:sz="4" w:space="0" w:color="auto"/>
              <w:bottom w:val="single" w:sz="4" w:space="0" w:color="auto"/>
              <w:right w:val="single" w:sz="4" w:space="0" w:color="auto"/>
            </w:tcBorders>
            <w:hideMark/>
          </w:tcPr>
          <w:p w14:paraId="258DA932"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macroeconomic</w:t>
            </w:r>
          </w:p>
        </w:tc>
        <w:tc>
          <w:tcPr>
            <w:tcW w:w="6905" w:type="dxa"/>
            <w:gridSpan w:val="13"/>
            <w:tcBorders>
              <w:top w:val="single" w:sz="4" w:space="0" w:color="auto"/>
              <w:left w:val="single" w:sz="4" w:space="0" w:color="auto"/>
              <w:bottom w:val="single" w:sz="4" w:space="0" w:color="auto"/>
              <w:right w:val="single" w:sz="4" w:space="0" w:color="auto"/>
            </w:tcBorders>
            <w:hideMark/>
          </w:tcPr>
          <w:p w14:paraId="46A0B044"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7ED09273"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438F5E3F"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3.4.1.</w:t>
            </w:r>
          </w:p>
        </w:tc>
        <w:tc>
          <w:tcPr>
            <w:tcW w:w="3139" w:type="dxa"/>
            <w:tcBorders>
              <w:top w:val="single" w:sz="4" w:space="0" w:color="auto"/>
              <w:left w:val="single" w:sz="4" w:space="0" w:color="auto"/>
              <w:bottom w:val="single" w:sz="4" w:space="0" w:color="auto"/>
              <w:right w:val="single" w:sz="4" w:space="0" w:color="auto"/>
            </w:tcBorders>
            <w:hideMark/>
          </w:tcPr>
          <w:p w14:paraId="6E1F7226"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economiei şi asupra principalilor indicatori macroeconomici</w:t>
            </w:r>
          </w:p>
        </w:tc>
        <w:tc>
          <w:tcPr>
            <w:tcW w:w="6905" w:type="dxa"/>
            <w:gridSpan w:val="13"/>
            <w:tcBorders>
              <w:top w:val="single" w:sz="4" w:space="0" w:color="auto"/>
              <w:left w:val="single" w:sz="4" w:space="0" w:color="auto"/>
              <w:bottom w:val="single" w:sz="4" w:space="0" w:color="auto"/>
              <w:right w:val="single" w:sz="4" w:space="0" w:color="auto"/>
            </w:tcBorders>
          </w:tcPr>
          <w:p w14:paraId="6CD692F4" w14:textId="26561C69" w:rsidR="00C75AC2" w:rsidRPr="008D168C" w:rsidRDefault="00560B28"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Pr>
                <w:rFonts w:ascii="Times New Roman" w:hAnsi="Times New Roman" w:cs="Times New Roman"/>
                <w:sz w:val="22"/>
                <w:szCs w:val="22"/>
                <w:lang w:val="ro-RO"/>
              </w:rPr>
              <w:t>D</w:t>
            </w:r>
            <w:r w:rsidRPr="002E135B">
              <w:rPr>
                <w:rFonts w:ascii="Times New Roman" w:hAnsi="Times New Roman" w:cs="Times New Roman"/>
                <w:sz w:val="22"/>
                <w:szCs w:val="22"/>
                <w:lang w:val="ro-RO"/>
              </w:rPr>
              <w:t xml:space="preserve">e </w:t>
            </w:r>
            <w:r w:rsidRPr="00260207">
              <w:rPr>
                <w:rFonts w:ascii="Times New Roman" w:hAnsi="Times New Roman" w:cs="Times New Roman"/>
                <w:lang w:val="ro-RO"/>
              </w:rPr>
              <w:t>asemenea,</w:t>
            </w:r>
            <w:r w:rsidRPr="002E135B">
              <w:rPr>
                <w:rFonts w:ascii="Times New Roman" w:hAnsi="Times New Roman" w:cs="Times New Roman"/>
                <w:sz w:val="22"/>
                <w:szCs w:val="22"/>
                <w:lang w:val="ro-RO"/>
              </w:rPr>
              <w:t xml:space="preserve"> </w:t>
            </w:r>
            <w:r w:rsidRPr="002E135B">
              <w:rPr>
                <w:rFonts w:ascii="Times New Roman" w:eastAsia="Times New Roman" w:hAnsi="Times New Roman" w:cs="Times New Roman"/>
                <w:lang w:val="ro-RO"/>
              </w:rPr>
              <w:t xml:space="preserve">va determina o </w:t>
            </w:r>
            <w:r w:rsidRPr="002E135B">
              <w:rPr>
                <w:rFonts w:ascii="Times New Roman" w:eastAsia="Calibri" w:hAnsi="Times New Roman" w:cs="Times New Roman"/>
                <w:lang w:val="ro-RO"/>
              </w:rPr>
              <w:t>scădere</w:t>
            </w:r>
            <w:r w:rsidR="00286658">
              <w:rPr>
                <w:rFonts w:ascii="Times New Roman" w:eastAsia="Calibri" w:hAnsi="Times New Roman" w:cs="Times New Roman"/>
                <w:lang w:val="ro-RO"/>
              </w:rPr>
              <w:t xml:space="preserve"> </w:t>
            </w:r>
            <w:r w:rsidRPr="002E135B">
              <w:rPr>
                <w:rFonts w:ascii="Times New Roman" w:eastAsia="Calibri" w:hAnsi="Times New Roman" w:cs="Times New Roman"/>
                <w:lang w:val="ro-RO"/>
              </w:rPr>
              <w:t xml:space="preserve">a cheltuielilor permanente prin reducerea numărului unităților și subunităților Romsilva, având ca și consecință respectarea </w:t>
            </w:r>
            <w:proofErr w:type="spellStart"/>
            <w:r w:rsidRPr="002E135B">
              <w:rPr>
                <w:rFonts w:ascii="Times New Roman" w:eastAsia="Calibri" w:hAnsi="Times New Roman" w:cs="Times New Roman"/>
                <w:lang w:val="ro-RO"/>
              </w:rPr>
              <w:t>condiţionalităţilor</w:t>
            </w:r>
            <w:proofErr w:type="spellEnd"/>
            <w:r w:rsidRPr="002E135B">
              <w:rPr>
                <w:rFonts w:ascii="Times New Roman" w:eastAsia="Calibri" w:hAnsi="Times New Roman" w:cs="Times New Roman"/>
                <w:lang w:val="ro-RO"/>
              </w:rPr>
              <w:t xml:space="preserve"> asumate de Guvernul României, inclusiv în ceea ce privește nivelul deficitului bugetar.</w:t>
            </w:r>
          </w:p>
        </w:tc>
      </w:tr>
      <w:tr w:rsidR="00C75AC2" w:rsidRPr="002020CC" w14:paraId="292421CF"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228F30B4"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3.4.2.</w:t>
            </w:r>
          </w:p>
        </w:tc>
        <w:tc>
          <w:tcPr>
            <w:tcW w:w="3139" w:type="dxa"/>
            <w:tcBorders>
              <w:top w:val="single" w:sz="4" w:space="0" w:color="auto"/>
              <w:left w:val="single" w:sz="4" w:space="0" w:color="auto"/>
              <w:bottom w:val="single" w:sz="4" w:space="0" w:color="auto"/>
              <w:right w:val="single" w:sz="4" w:space="0" w:color="auto"/>
            </w:tcBorders>
            <w:hideMark/>
          </w:tcPr>
          <w:p w14:paraId="6A4C24A8" w14:textId="77777777" w:rsidR="00C75AC2" w:rsidRPr="008D168C" w:rsidRDefault="00C75AC2" w:rsidP="00423689">
            <w:pPr>
              <w:tabs>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mediului concurenţial şi domeniul ajutoarelor de stat</w:t>
            </w:r>
          </w:p>
        </w:tc>
        <w:tc>
          <w:tcPr>
            <w:tcW w:w="6905" w:type="dxa"/>
            <w:gridSpan w:val="13"/>
            <w:tcBorders>
              <w:top w:val="single" w:sz="4" w:space="0" w:color="auto"/>
              <w:left w:val="single" w:sz="4" w:space="0" w:color="auto"/>
              <w:bottom w:val="single" w:sz="4" w:space="0" w:color="auto"/>
              <w:right w:val="single" w:sz="4" w:space="0" w:color="auto"/>
            </w:tcBorders>
            <w:hideMark/>
          </w:tcPr>
          <w:p w14:paraId="062734E0"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4C7A49FD"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6A31D106"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3.5.</w:t>
            </w:r>
          </w:p>
        </w:tc>
        <w:tc>
          <w:tcPr>
            <w:tcW w:w="3139" w:type="dxa"/>
            <w:tcBorders>
              <w:top w:val="single" w:sz="4" w:space="0" w:color="auto"/>
              <w:left w:val="single" w:sz="4" w:space="0" w:color="auto"/>
              <w:bottom w:val="single" w:sz="4" w:space="0" w:color="auto"/>
              <w:right w:val="single" w:sz="4" w:space="0" w:color="auto"/>
            </w:tcBorders>
            <w:hideMark/>
          </w:tcPr>
          <w:p w14:paraId="142CB052" w14:textId="77777777" w:rsidR="00C75AC2" w:rsidRPr="008D168C" w:rsidRDefault="00C75AC2" w:rsidP="00423689">
            <w:pPr>
              <w:tabs>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mediului de afaceri</w:t>
            </w:r>
          </w:p>
        </w:tc>
        <w:tc>
          <w:tcPr>
            <w:tcW w:w="6905" w:type="dxa"/>
            <w:gridSpan w:val="13"/>
            <w:tcBorders>
              <w:top w:val="single" w:sz="4" w:space="0" w:color="auto"/>
              <w:left w:val="single" w:sz="4" w:space="0" w:color="auto"/>
              <w:bottom w:val="single" w:sz="4" w:space="0" w:color="auto"/>
              <w:right w:val="single" w:sz="4" w:space="0" w:color="auto"/>
            </w:tcBorders>
            <w:hideMark/>
          </w:tcPr>
          <w:p w14:paraId="1174E4CD" w14:textId="77777777" w:rsidR="00C75AC2" w:rsidRPr="008D168C" w:rsidRDefault="00C75AC2" w:rsidP="00423689">
            <w:pPr>
              <w:tabs>
                <w:tab w:val="left" w:pos="4111"/>
              </w:tabs>
              <w:spacing w:after="0" w:line="36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tc>
      </w:tr>
      <w:tr w:rsidR="00C75AC2" w:rsidRPr="002020CC" w14:paraId="77EE0487"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0A754DA0"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3.6.</w:t>
            </w:r>
          </w:p>
        </w:tc>
        <w:tc>
          <w:tcPr>
            <w:tcW w:w="3139" w:type="dxa"/>
            <w:tcBorders>
              <w:top w:val="single" w:sz="4" w:space="0" w:color="auto"/>
              <w:left w:val="single" w:sz="4" w:space="0" w:color="auto"/>
              <w:bottom w:val="single" w:sz="4" w:space="0" w:color="auto"/>
              <w:right w:val="single" w:sz="4" w:space="0" w:color="auto"/>
            </w:tcBorders>
            <w:hideMark/>
          </w:tcPr>
          <w:p w14:paraId="512F9704" w14:textId="77777777" w:rsidR="00C75AC2" w:rsidRPr="008D168C" w:rsidRDefault="00C75AC2" w:rsidP="00423689">
            <w:pPr>
              <w:tabs>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Impactul asupra mediului înconjurător</w:t>
            </w:r>
          </w:p>
        </w:tc>
        <w:tc>
          <w:tcPr>
            <w:tcW w:w="6905" w:type="dxa"/>
            <w:gridSpan w:val="13"/>
            <w:tcBorders>
              <w:top w:val="single" w:sz="4" w:space="0" w:color="auto"/>
              <w:left w:val="single" w:sz="4" w:space="0" w:color="auto"/>
              <w:bottom w:val="single" w:sz="4" w:space="0" w:color="auto"/>
              <w:right w:val="single" w:sz="4" w:space="0" w:color="auto"/>
            </w:tcBorders>
            <w:hideMark/>
          </w:tcPr>
          <w:p w14:paraId="35F05204" w14:textId="77777777" w:rsidR="002314E6" w:rsidRPr="002E135B" w:rsidRDefault="002314E6" w:rsidP="00423689">
            <w:pPr>
              <w:keepNext/>
              <w:keepLines/>
              <w:spacing w:before="160" w:after="80" w:line="360" w:lineRule="auto"/>
              <w:jc w:val="both"/>
              <w:outlineLvl w:val="1"/>
              <w:rPr>
                <w:rFonts w:ascii="Times New Roman" w:eastAsia="Times New Roman" w:hAnsi="Times New Roman" w:cs="Times New Roman"/>
                <w:lang w:val="ro-RO"/>
              </w:rPr>
            </w:pPr>
            <w:r w:rsidRPr="002E135B">
              <w:rPr>
                <w:rFonts w:ascii="Times New Roman" w:eastAsia="Times New Roman" w:hAnsi="Times New Roman" w:cs="Times New Roman"/>
                <w:lang w:val="ro-RO"/>
              </w:rPr>
              <w:t>Proiectul de hotărâre de Guvern creează premisele unei gestionări durabile ale fondului forestier proprietate publică a statului administrat de Romsilva.</w:t>
            </w:r>
          </w:p>
          <w:p w14:paraId="29C14E85" w14:textId="6BDA11AA" w:rsidR="00C75AC2" w:rsidRPr="008D168C" w:rsidRDefault="00C75AC2" w:rsidP="00423689">
            <w:pPr>
              <w:tabs>
                <w:tab w:val="left" w:pos="4111"/>
              </w:tabs>
              <w:spacing w:after="0" w:line="360" w:lineRule="auto"/>
              <w:jc w:val="both"/>
              <w:rPr>
                <w:rFonts w:ascii="Times New Roman" w:eastAsia="Calibri" w:hAnsi="Times New Roman" w:cs="Times New Roman"/>
                <w:noProof/>
                <w:kern w:val="0"/>
                <w:lang w:val="ro-RO"/>
                <w14:ligatures w14:val="none"/>
              </w:rPr>
            </w:pPr>
          </w:p>
        </w:tc>
      </w:tr>
      <w:tr w:rsidR="00C75AC2" w:rsidRPr="002020CC" w14:paraId="15FD58A0"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0130A270"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3.7.</w:t>
            </w:r>
          </w:p>
        </w:tc>
        <w:tc>
          <w:tcPr>
            <w:tcW w:w="3139" w:type="dxa"/>
            <w:tcBorders>
              <w:top w:val="single" w:sz="4" w:space="0" w:color="auto"/>
              <w:left w:val="single" w:sz="4" w:space="0" w:color="auto"/>
              <w:bottom w:val="single" w:sz="4" w:space="0" w:color="auto"/>
              <w:right w:val="single" w:sz="4" w:space="0" w:color="auto"/>
            </w:tcBorders>
            <w:hideMark/>
          </w:tcPr>
          <w:p w14:paraId="41D44BAC"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Evaluarea costurilor şi beneficiilor din perspectiva inovării şi digitalizării</w:t>
            </w:r>
          </w:p>
        </w:tc>
        <w:tc>
          <w:tcPr>
            <w:tcW w:w="6905" w:type="dxa"/>
            <w:gridSpan w:val="13"/>
            <w:tcBorders>
              <w:top w:val="single" w:sz="4" w:space="0" w:color="auto"/>
              <w:left w:val="single" w:sz="4" w:space="0" w:color="auto"/>
              <w:bottom w:val="single" w:sz="4" w:space="0" w:color="auto"/>
              <w:right w:val="single" w:sz="4" w:space="0" w:color="auto"/>
            </w:tcBorders>
            <w:hideMark/>
          </w:tcPr>
          <w:p w14:paraId="0867ED0A" w14:textId="77777777" w:rsidR="00C75AC2" w:rsidRPr="008D168C" w:rsidRDefault="00C75AC2" w:rsidP="00423689">
            <w:pPr>
              <w:tabs>
                <w:tab w:val="left" w:pos="4111"/>
              </w:tabs>
              <w:spacing w:after="0" w:line="36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tc>
      </w:tr>
      <w:tr w:rsidR="00C75AC2" w:rsidRPr="002020CC" w14:paraId="022B342F"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333DAA3F"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3.8.</w:t>
            </w:r>
          </w:p>
        </w:tc>
        <w:tc>
          <w:tcPr>
            <w:tcW w:w="3139" w:type="dxa"/>
            <w:tcBorders>
              <w:top w:val="single" w:sz="4" w:space="0" w:color="auto"/>
              <w:left w:val="single" w:sz="4" w:space="0" w:color="auto"/>
              <w:bottom w:val="single" w:sz="4" w:space="0" w:color="auto"/>
              <w:right w:val="single" w:sz="4" w:space="0" w:color="auto"/>
            </w:tcBorders>
            <w:hideMark/>
          </w:tcPr>
          <w:p w14:paraId="5FB90E99"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Evaluarea costurilor şi beneficiilor din perspectiva dezvoltării durabile</w:t>
            </w:r>
          </w:p>
        </w:tc>
        <w:tc>
          <w:tcPr>
            <w:tcW w:w="6905" w:type="dxa"/>
            <w:gridSpan w:val="13"/>
            <w:tcBorders>
              <w:top w:val="single" w:sz="4" w:space="0" w:color="auto"/>
              <w:left w:val="single" w:sz="4" w:space="0" w:color="auto"/>
              <w:bottom w:val="single" w:sz="4" w:space="0" w:color="auto"/>
              <w:right w:val="single" w:sz="4" w:space="0" w:color="auto"/>
            </w:tcBorders>
            <w:hideMark/>
          </w:tcPr>
          <w:p w14:paraId="32023AC9" w14:textId="77777777" w:rsidR="002314E6" w:rsidRPr="002E135B" w:rsidRDefault="002314E6" w:rsidP="00423689">
            <w:pPr>
              <w:keepNext/>
              <w:keepLines/>
              <w:spacing w:before="160" w:after="80" w:line="360" w:lineRule="auto"/>
              <w:jc w:val="both"/>
              <w:outlineLvl w:val="1"/>
              <w:rPr>
                <w:rFonts w:ascii="Times New Roman" w:eastAsia="Times New Roman" w:hAnsi="Times New Roman" w:cs="Times New Roman"/>
                <w:lang w:val="ro-RO"/>
              </w:rPr>
            </w:pPr>
            <w:r w:rsidRPr="002E135B">
              <w:rPr>
                <w:rFonts w:ascii="Times New Roman" w:eastAsia="Times New Roman" w:hAnsi="Times New Roman" w:cs="Times New Roman"/>
                <w:lang w:val="ro-RO"/>
              </w:rPr>
              <w:t>Proiectul de hotărâre de Guvern creează premisele unei gestionări durabile ale fondului forestier proprietate publică a statului administrat de Romsilva.</w:t>
            </w:r>
          </w:p>
          <w:p w14:paraId="5971EA02" w14:textId="27E48BB0" w:rsidR="00C75AC2" w:rsidRPr="008D168C" w:rsidRDefault="00C75AC2" w:rsidP="00423689">
            <w:pPr>
              <w:tabs>
                <w:tab w:val="left" w:pos="4111"/>
              </w:tabs>
              <w:spacing w:after="0" w:line="360" w:lineRule="auto"/>
              <w:contextualSpacing/>
              <w:jc w:val="both"/>
              <w:rPr>
                <w:rFonts w:ascii="Times New Roman" w:eastAsia="Times New Roman" w:hAnsi="Times New Roman" w:cs="Times New Roman"/>
                <w:b/>
                <w:noProof/>
                <w:kern w:val="0"/>
                <w:lang w:val="ro-RO"/>
                <w14:ligatures w14:val="none"/>
              </w:rPr>
            </w:pPr>
          </w:p>
        </w:tc>
      </w:tr>
      <w:tr w:rsidR="00C75AC2" w:rsidRPr="008D168C" w14:paraId="3C57A292"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4E7DA04D"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3.9.</w:t>
            </w:r>
          </w:p>
        </w:tc>
        <w:tc>
          <w:tcPr>
            <w:tcW w:w="3139" w:type="dxa"/>
            <w:tcBorders>
              <w:top w:val="single" w:sz="4" w:space="0" w:color="auto"/>
              <w:left w:val="single" w:sz="4" w:space="0" w:color="auto"/>
              <w:bottom w:val="single" w:sz="4" w:space="0" w:color="auto"/>
              <w:right w:val="single" w:sz="4" w:space="0" w:color="auto"/>
            </w:tcBorders>
            <w:hideMark/>
          </w:tcPr>
          <w:p w14:paraId="447B90C7" w14:textId="77777777" w:rsidR="00C75AC2" w:rsidRPr="008D168C" w:rsidRDefault="00C75AC2" w:rsidP="00423689">
            <w:pPr>
              <w:tabs>
                <w:tab w:val="left" w:pos="4111"/>
              </w:tabs>
              <w:spacing w:after="0" w:line="36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Alte informaţii</w:t>
            </w:r>
          </w:p>
        </w:tc>
        <w:tc>
          <w:tcPr>
            <w:tcW w:w="6905" w:type="dxa"/>
            <w:gridSpan w:val="13"/>
            <w:tcBorders>
              <w:top w:val="single" w:sz="4" w:space="0" w:color="auto"/>
              <w:left w:val="single" w:sz="4" w:space="0" w:color="auto"/>
              <w:bottom w:val="single" w:sz="4" w:space="0" w:color="auto"/>
              <w:right w:val="single" w:sz="4" w:space="0" w:color="auto"/>
            </w:tcBorders>
            <w:hideMark/>
          </w:tcPr>
          <w:p w14:paraId="536DF4DD" w14:textId="77777777" w:rsidR="00C75AC2" w:rsidRPr="008D168C" w:rsidRDefault="00C75AC2" w:rsidP="00423689">
            <w:pPr>
              <w:tabs>
                <w:tab w:val="left" w:pos="4111"/>
              </w:tabs>
              <w:spacing w:after="0" w:line="36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bCs/>
                <w:noProof/>
                <w:kern w:val="0"/>
                <w:lang w:val="ro-RO"/>
                <w14:ligatures w14:val="none"/>
              </w:rPr>
              <w:t>Nu au fost identificate.</w:t>
            </w:r>
          </w:p>
        </w:tc>
      </w:tr>
      <w:tr w:rsidR="00C75AC2" w:rsidRPr="008D168C" w14:paraId="21397896" w14:textId="77777777" w:rsidTr="00423689">
        <w:trPr>
          <w:trHeight w:val="52"/>
        </w:trPr>
        <w:tc>
          <w:tcPr>
            <w:tcW w:w="10800" w:type="dxa"/>
            <w:gridSpan w:val="15"/>
            <w:tcBorders>
              <w:top w:val="single" w:sz="4" w:space="0" w:color="auto"/>
              <w:left w:val="single" w:sz="4" w:space="0" w:color="auto"/>
              <w:bottom w:val="single" w:sz="4" w:space="0" w:color="auto"/>
              <w:right w:val="single" w:sz="4" w:space="0" w:color="auto"/>
            </w:tcBorders>
          </w:tcPr>
          <w:p w14:paraId="09047E2E"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2"/>
                <w:szCs w:val="12"/>
                <w:lang w:val="ro-RO"/>
                <w14:ligatures w14:val="none"/>
              </w:rPr>
            </w:pPr>
          </w:p>
          <w:p w14:paraId="0C695499"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4-a</w:t>
            </w:r>
          </w:p>
          <w:p w14:paraId="3FDF39AA"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Impactul financiar asupra bugetului general consolidat atât pe termen scurt, pentru anul curent, cât şi pe termen lung (pe 5 ani), inclusiv informaţii cu privire la cheltuieli şi venituri</w:t>
            </w:r>
          </w:p>
          <w:p w14:paraId="71B3FE8E"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tc>
      </w:tr>
      <w:tr w:rsidR="00C75AC2" w:rsidRPr="008D168C" w14:paraId="3D91F36B" w14:textId="77777777" w:rsidTr="00423689">
        <w:trPr>
          <w:trHeight w:val="52"/>
        </w:trPr>
        <w:tc>
          <w:tcPr>
            <w:tcW w:w="10800" w:type="dxa"/>
            <w:gridSpan w:val="15"/>
            <w:tcBorders>
              <w:top w:val="single" w:sz="4" w:space="0" w:color="auto"/>
              <w:left w:val="single" w:sz="4" w:space="0" w:color="auto"/>
              <w:bottom w:val="single" w:sz="4" w:space="0" w:color="auto"/>
              <w:right w:val="single" w:sz="4" w:space="0" w:color="auto"/>
            </w:tcBorders>
            <w:hideMark/>
          </w:tcPr>
          <w:p w14:paraId="34D3D4A8"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în mii lei (RON) –</w:t>
            </w:r>
          </w:p>
        </w:tc>
      </w:tr>
      <w:tr w:rsidR="00C75AC2" w:rsidRPr="008D168C" w14:paraId="356757AE"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2334272A"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Indicatori</w:t>
            </w:r>
          </w:p>
        </w:tc>
        <w:tc>
          <w:tcPr>
            <w:tcW w:w="1850" w:type="dxa"/>
            <w:gridSpan w:val="4"/>
            <w:tcBorders>
              <w:top w:val="single" w:sz="4" w:space="0" w:color="auto"/>
              <w:left w:val="single" w:sz="4" w:space="0" w:color="auto"/>
              <w:bottom w:val="single" w:sz="4" w:space="0" w:color="auto"/>
              <w:right w:val="single" w:sz="4" w:space="0" w:color="auto"/>
            </w:tcBorders>
            <w:vAlign w:val="center"/>
            <w:hideMark/>
          </w:tcPr>
          <w:p w14:paraId="22CF4130"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Anul</w:t>
            </w:r>
          </w:p>
          <w:p w14:paraId="04049A7E"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curent</w:t>
            </w:r>
          </w:p>
        </w:tc>
        <w:tc>
          <w:tcPr>
            <w:tcW w:w="3174" w:type="dxa"/>
            <w:gridSpan w:val="6"/>
            <w:tcBorders>
              <w:top w:val="single" w:sz="4" w:space="0" w:color="auto"/>
              <w:left w:val="single" w:sz="4" w:space="0" w:color="auto"/>
              <w:bottom w:val="single" w:sz="4" w:space="0" w:color="auto"/>
              <w:right w:val="single" w:sz="4" w:space="0" w:color="auto"/>
            </w:tcBorders>
            <w:vAlign w:val="center"/>
            <w:hideMark/>
          </w:tcPr>
          <w:p w14:paraId="3FA79543"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Urmatorii patru ani</w:t>
            </w: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14:paraId="1B15FBBE"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Media pe cinci ani</w:t>
            </w:r>
          </w:p>
        </w:tc>
      </w:tr>
      <w:tr w:rsidR="00C75AC2" w:rsidRPr="008D168C" w14:paraId="2E4347FA"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589B75C4"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1</w:t>
            </w:r>
          </w:p>
        </w:tc>
        <w:tc>
          <w:tcPr>
            <w:tcW w:w="1850" w:type="dxa"/>
            <w:gridSpan w:val="4"/>
            <w:tcBorders>
              <w:top w:val="single" w:sz="4" w:space="0" w:color="auto"/>
              <w:left w:val="single" w:sz="4" w:space="0" w:color="auto"/>
              <w:bottom w:val="single" w:sz="4" w:space="0" w:color="auto"/>
              <w:right w:val="single" w:sz="4" w:space="0" w:color="auto"/>
            </w:tcBorders>
            <w:vAlign w:val="center"/>
            <w:hideMark/>
          </w:tcPr>
          <w:p w14:paraId="5F01CBF3"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2</w:t>
            </w:r>
          </w:p>
        </w:tc>
        <w:tc>
          <w:tcPr>
            <w:tcW w:w="847" w:type="dxa"/>
            <w:tcBorders>
              <w:top w:val="single" w:sz="4" w:space="0" w:color="auto"/>
              <w:left w:val="single" w:sz="4" w:space="0" w:color="auto"/>
              <w:bottom w:val="single" w:sz="4" w:space="0" w:color="auto"/>
              <w:right w:val="single" w:sz="4" w:space="0" w:color="auto"/>
            </w:tcBorders>
            <w:vAlign w:val="center"/>
            <w:hideMark/>
          </w:tcPr>
          <w:p w14:paraId="62FA0AC2"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3</w:t>
            </w:r>
          </w:p>
        </w:tc>
        <w:tc>
          <w:tcPr>
            <w:tcW w:w="1528" w:type="dxa"/>
            <w:gridSpan w:val="3"/>
            <w:tcBorders>
              <w:top w:val="single" w:sz="4" w:space="0" w:color="auto"/>
              <w:left w:val="single" w:sz="4" w:space="0" w:color="auto"/>
              <w:bottom w:val="single" w:sz="4" w:space="0" w:color="auto"/>
              <w:right w:val="single" w:sz="4" w:space="0" w:color="auto"/>
            </w:tcBorders>
            <w:vAlign w:val="center"/>
            <w:hideMark/>
          </w:tcPr>
          <w:p w14:paraId="2D7B9A61"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w:t>
            </w:r>
          </w:p>
        </w:tc>
        <w:tc>
          <w:tcPr>
            <w:tcW w:w="336" w:type="dxa"/>
            <w:tcBorders>
              <w:top w:val="single" w:sz="4" w:space="0" w:color="auto"/>
              <w:left w:val="single" w:sz="4" w:space="0" w:color="auto"/>
              <w:bottom w:val="single" w:sz="4" w:space="0" w:color="auto"/>
              <w:right w:val="single" w:sz="4" w:space="0" w:color="auto"/>
            </w:tcBorders>
            <w:vAlign w:val="center"/>
            <w:hideMark/>
          </w:tcPr>
          <w:p w14:paraId="79DE5646"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61A0AFDE"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w:t>
            </w:r>
          </w:p>
        </w:tc>
        <w:tc>
          <w:tcPr>
            <w:tcW w:w="667" w:type="dxa"/>
            <w:tcBorders>
              <w:top w:val="single" w:sz="4" w:space="0" w:color="auto"/>
              <w:left w:val="single" w:sz="4" w:space="0" w:color="auto"/>
              <w:bottom w:val="single" w:sz="4" w:space="0" w:color="auto"/>
              <w:right w:val="single" w:sz="4" w:space="0" w:color="auto"/>
            </w:tcBorders>
            <w:vAlign w:val="center"/>
            <w:hideMark/>
          </w:tcPr>
          <w:p w14:paraId="6C87BBFA"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w:t>
            </w:r>
          </w:p>
        </w:tc>
      </w:tr>
      <w:tr w:rsidR="00C75AC2" w:rsidRPr="008D168C" w14:paraId="6B45F72B" w14:textId="77777777" w:rsidTr="00423689">
        <w:trPr>
          <w:trHeight w:val="45"/>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14:paraId="662D19DC"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4.1. Modificări ale veniturilor bugetare, plus/minus, din care:</w:t>
            </w:r>
          </w:p>
        </w:tc>
      </w:tr>
      <w:tr w:rsidR="00C75AC2" w:rsidRPr="002020CC" w14:paraId="3F24A202"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76281C30"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a) buget de stat, din acesta:</w:t>
            </w:r>
          </w:p>
          <w:p w14:paraId="7BCE491B"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impozit pe profit</w:t>
            </w:r>
          </w:p>
          <w:p w14:paraId="33D791C3"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impozit pe venit</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6FFFB08A"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337D25BB"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7B67F493"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p w14:paraId="5E1EA10A"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impozit pe profit</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5814DD5D"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3A256A7E"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631D54D1"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 bugetul asigurărilor sociale de stat:</w:t>
            </w:r>
          </w:p>
          <w:p w14:paraId="774BC69D"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contribuţii de asigurări</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310F7C6F"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8D168C" w14:paraId="7C3438DC"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48733824"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 alte tipuri de venituri</w:t>
            </w:r>
          </w:p>
          <w:p w14:paraId="073DAB27"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(se va menționa natura acestora)</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63DBA420"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8D168C" w14:paraId="29D83755" w14:textId="77777777" w:rsidTr="00423689">
        <w:trPr>
          <w:trHeight w:val="45"/>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14:paraId="7A765CEF"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4.2. Modificări ale cheltuielilor bugetare, plus/minus, din care:</w:t>
            </w:r>
          </w:p>
        </w:tc>
      </w:tr>
      <w:tr w:rsidR="00C75AC2" w:rsidRPr="002020CC" w14:paraId="316492F7"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66CF911E"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buget de stat, din acesta:</w:t>
            </w:r>
          </w:p>
          <w:p w14:paraId="43FF128D"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2B777F38"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22585293"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744DC19B"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7A66E518"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p w14:paraId="586FC1FA"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52718230"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679C5AA1"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60F508AE"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66093F75"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c) bugetul asigurărilor sociale de stat:</w:t>
            </w:r>
          </w:p>
          <w:p w14:paraId="0BD457EE"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 cheltuieli de personal</w:t>
            </w:r>
          </w:p>
          <w:p w14:paraId="6C3DF291"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(ii) bunuri şi servicii</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1F8F8BDB"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8D168C" w14:paraId="559061EC"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335AD6ED"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d) alte tipuri de cheltuieli</w:t>
            </w:r>
          </w:p>
          <w:p w14:paraId="3EF40229"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(se va menționa natura acestora)</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3203C459"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8D168C" w14:paraId="4ABB46B3" w14:textId="77777777" w:rsidTr="00423689">
        <w:trPr>
          <w:trHeight w:val="45"/>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14:paraId="1F09818A"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4.3. Impact financiar, plus/minus, din care:</w:t>
            </w:r>
          </w:p>
        </w:tc>
      </w:tr>
      <w:tr w:rsidR="00C75AC2" w:rsidRPr="008D168C" w14:paraId="5A0DB6B3"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0D942A61"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buget de stat</w:t>
            </w:r>
          </w:p>
        </w:tc>
        <w:tc>
          <w:tcPr>
            <w:tcW w:w="1645" w:type="dxa"/>
            <w:gridSpan w:val="3"/>
            <w:tcBorders>
              <w:top w:val="single" w:sz="4" w:space="0" w:color="auto"/>
              <w:left w:val="single" w:sz="4" w:space="0" w:color="auto"/>
              <w:bottom w:val="single" w:sz="4" w:space="0" w:color="auto"/>
              <w:right w:val="single" w:sz="4" w:space="0" w:color="auto"/>
            </w:tcBorders>
            <w:vAlign w:val="center"/>
          </w:tcPr>
          <w:p w14:paraId="082A8D8E"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1128" w:type="dxa"/>
            <w:gridSpan w:val="3"/>
            <w:tcBorders>
              <w:top w:val="single" w:sz="4" w:space="0" w:color="auto"/>
              <w:left w:val="single" w:sz="4" w:space="0" w:color="auto"/>
              <w:bottom w:val="single" w:sz="4" w:space="0" w:color="auto"/>
              <w:right w:val="single" w:sz="4" w:space="0" w:color="auto"/>
            </w:tcBorders>
            <w:vAlign w:val="center"/>
          </w:tcPr>
          <w:p w14:paraId="63852A8B"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701" w:type="dxa"/>
            <w:tcBorders>
              <w:top w:val="single" w:sz="4" w:space="0" w:color="auto"/>
              <w:left w:val="single" w:sz="4" w:space="0" w:color="auto"/>
              <w:bottom w:val="single" w:sz="4" w:space="0" w:color="auto"/>
              <w:right w:val="single" w:sz="4" w:space="0" w:color="auto"/>
            </w:tcBorders>
            <w:vAlign w:val="center"/>
          </w:tcPr>
          <w:p w14:paraId="06BE0BEA"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751" w:type="dxa"/>
            <w:tcBorders>
              <w:top w:val="single" w:sz="4" w:space="0" w:color="auto"/>
              <w:left w:val="single" w:sz="4" w:space="0" w:color="auto"/>
              <w:bottom w:val="single" w:sz="4" w:space="0" w:color="auto"/>
              <w:right w:val="single" w:sz="4" w:space="0" w:color="auto"/>
            </w:tcBorders>
            <w:vAlign w:val="center"/>
          </w:tcPr>
          <w:p w14:paraId="43DBB552"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5EC7F629"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83B67E6"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r>
      <w:tr w:rsidR="00C75AC2" w:rsidRPr="002020CC" w14:paraId="5C380229"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5B26CA31"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bugete locale</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7A27997B"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728C7284"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6BB7D01C"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4.4. Propuneri pentru acoperirea creşterii cheltuielilor bugetare</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05B7AD9F"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1123F603"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11123648"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4.5. Propuneri pentru a compensa reducerea veniturilor bugetare</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02B9133E" w14:textId="7A2FD63F" w:rsidR="00C75AC2" w:rsidRPr="008D168C" w:rsidRDefault="00C75AC2" w:rsidP="00423689">
            <w:pPr>
              <w:tabs>
                <w:tab w:val="left" w:pos="343"/>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65E64AEC"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2BA18552"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4.6. Calcule detaliate privind fundamentarea modificărilor veniturilor şi/sau cheltuielilor bugetare</w:t>
            </w:r>
          </w:p>
        </w:tc>
        <w:tc>
          <w:tcPr>
            <w:tcW w:w="5785" w:type="dxa"/>
            <w:gridSpan w:val="12"/>
            <w:tcBorders>
              <w:top w:val="single" w:sz="4" w:space="0" w:color="auto"/>
              <w:left w:val="single" w:sz="4" w:space="0" w:color="auto"/>
              <w:bottom w:val="single" w:sz="4" w:space="0" w:color="auto"/>
              <w:right w:val="single" w:sz="4" w:space="0" w:color="auto"/>
            </w:tcBorders>
            <w:vAlign w:val="center"/>
          </w:tcPr>
          <w:p w14:paraId="6E84560E" w14:textId="183B2919" w:rsidR="00C75AC2" w:rsidRPr="008D168C" w:rsidRDefault="00C75AC2" w:rsidP="00423689">
            <w:pPr>
              <w:tabs>
                <w:tab w:val="left" w:pos="720"/>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64FA37C1" w14:textId="77777777" w:rsidTr="00423689">
        <w:trPr>
          <w:trHeight w:val="45"/>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14:paraId="4ED5390B" w14:textId="77777777" w:rsidR="00C75AC2" w:rsidRPr="008D168C" w:rsidRDefault="00C75AC2" w:rsidP="00423689">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4.7. Prezentarea, în cazul proiectelor de acte normative a căror adoptare atrage majorarea cheltuielilor bugetare, a următoarelor documente:</w:t>
            </w:r>
          </w:p>
        </w:tc>
      </w:tr>
      <w:tr w:rsidR="00C75AC2" w:rsidRPr="002020CC" w14:paraId="541C5ACC"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6E39E25E"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a) fişa financiară prevăzută la art. 15 din Legea nr. 500/2002 privind finanţele publice, cu modificările şi completările ulterioare, însoţită de ipotezele şi metodologia de calcul utilizate;</w:t>
            </w:r>
          </w:p>
          <w:p w14:paraId="3DAE28A2"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5D59ABB0"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8D168C" w14:paraId="7927E4F5" w14:textId="77777777" w:rsidTr="00423689">
        <w:trPr>
          <w:trHeight w:val="45"/>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5ED43879"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4.8. Alte informații</w:t>
            </w:r>
          </w:p>
        </w:tc>
        <w:tc>
          <w:tcPr>
            <w:tcW w:w="5785" w:type="dxa"/>
            <w:gridSpan w:val="12"/>
            <w:tcBorders>
              <w:top w:val="single" w:sz="4" w:space="0" w:color="auto"/>
              <w:left w:val="single" w:sz="4" w:space="0" w:color="auto"/>
              <w:bottom w:val="single" w:sz="4" w:space="0" w:color="auto"/>
              <w:right w:val="single" w:sz="4" w:space="0" w:color="auto"/>
            </w:tcBorders>
            <w:vAlign w:val="center"/>
            <w:hideMark/>
          </w:tcPr>
          <w:p w14:paraId="0E87572C" w14:textId="77777777" w:rsidR="00C75AC2" w:rsidRPr="008D168C" w:rsidRDefault="00C75AC2" w:rsidP="00423689">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2020CC" w14:paraId="4D5A5E86" w14:textId="77777777" w:rsidTr="00423689">
        <w:trPr>
          <w:trHeight w:val="45"/>
        </w:trPr>
        <w:tc>
          <w:tcPr>
            <w:tcW w:w="10800" w:type="dxa"/>
            <w:gridSpan w:val="15"/>
            <w:tcBorders>
              <w:top w:val="single" w:sz="4" w:space="0" w:color="auto"/>
              <w:left w:val="single" w:sz="4" w:space="0" w:color="auto"/>
              <w:bottom w:val="single" w:sz="4" w:space="0" w:color="auto"/>
              <w:right w:val="single" w:sz="4" w:space="0" w:color="auto"/>
            </w:tcBorders>
          </w:tcPr>
          <w:p w14:paraId="0A879121"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p w14:paraId="0DD757DD"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5-a</w:t>
            </w:r>
          </w:p>
          <w:p w14:paraId="19526798"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b/>
                <w:iCs/>
                <w:noProof/>
                <w:kern w:val="0"/>
                <w:lang w:val="ro-RO"/>
                <w14:ligatures w14:val="none"/>
              </w:rPr>
              <w:t>Efectele proiectului de act normativ asupra legislaţiei în vigoare</w:t>
            </w:r>
            <w:r w:rsidRPr="008D168C">
              <w:rPr>
                <w:rFonts w:ascii="Times New Roman" w:eastAsia="Times New Roman" w:hAnsi="Times New Roman" w:cs="Times New Roman"/>
                <w:iCs/>
                <w:noProof/>
                <w:kern w:val="0"/>
                <w:lang w:val="ro-RO"/>
                <w14:ligatures w14:val="none"/>
              </w:rPr>
              <w:t xml:space="preserve">  </w:t>
            </w:r>
          </w:p>
          <w:p w14:paraId="095CEF70"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iCs/>
                <w:noProof/>
                <w:kern w:val="0"/>
                <w:sz w:val="10"/>
                <w:szCs w:val="10"/>
                <w:lang w:val="ro-RO"/>
                <w14:ligatures w14:val="none"/>
              </w:rPr>
            </w:pPr>
            <w:r w:rsidRPr="008D168C">
              <w:rPr>
                <w:rFonts w:ascii="Times New Roman" w:eastAsia="Times New Roman" w:hAnsi="Times New Roman" w:cs="Times New Roman"/>
                <w:iCs/>
                <w:noProof/>
                <w:kern w:val="0"/>
                <w:lang w:val="ro-RO"/>
                <w14:ligatures w14:val="none"/>
              </w:rPr>
              <w:t xml:space="preserve"> </w:t>
            </w:r>
          </w:p>
        </w:tc>
      </w:tr>
      <w:tr w:rsidR="00C75AC2" w:rsidRPr="008D168C" w14:paraId="3E8C8A94" w14:textId="77777777" w:rsidTr="00423689">
        <w:trPr>
          <w:trHeight w:val="45"/>
        </w:trPr>
        <w:tc>
          <w:tcPr>
            <w:tcW w:w="756" w:type="dxa"/>
            <w:tcBorders>
              <w:top w:val="single" w:sz="4" w:space="0" w:color="auto"/>
              <w:left w:val="single" w:sz="4" w:space="0" w:color="auto"/>
              <w:bottom w:val="single" w:sz="4" w:space="0" w:color="auto"/>
              <w:right w:val="single" w:sz="4" w:space="0" w:color="auto"/>
            </w:tcBorders>
            <w:hideMark/>
          </w:tcPr>
          <w:p w14:paraId="1EE9156C"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5.1.</w:t>
            </w:r>
          </w:p>
        </w:tc>
        <w:tc>
          <w:tcPr>
            <w:tcW w:w="4259" w:type="dxa"/>
            <w:gridSpan w:val="2"/>
            <w:tcBorders>
              <w:top w:val="single" w:sz="4" w:space="0" w:color="auto"/>
              <w:left w:val="single" w:sz="4" w:space="0" w:color="auto"/>
              <w:bottom w:val="single" w:sz="4" w:space="0" w:color="auto"/>
              <w:right w:val="single" w:sz="4" w:space="0" w:color="auto"/>
            </w:tcBorders>
            <w:hideMark/>
          </w:tcPr>
          <w:p w14:paraId="6EE7826F"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pentru aplicarea prevederilor proiectului de act normativ</w:t>
            </w:r>
          </w:p>
        </w:tc>
        <w:tc>
          <w:tcPr>
            <w:tcW w:w="5785" w:type="dxa"/>
            <w:gridSpan w:val="12"/>
            <w:tcBorders>
              <w:top w:val="single" w:sz="4" w:space="0" w:color="auto"/>
              <w:left w:val="single" w:sz="4" w:space="0" w:color="auto"/>
              <w:bottom w:val="single" w:sz="4" w:space="0" w:color="auto"/>
              <w:right w:val="single" w:sz="4" w:space="0" w:color="auto"/>
            </w:tcBorders>
          </w:tcPr>
          <w:p w14:paraId="4283D0FD" w14:textId="77777777" w:rsidR="00C75AC2" w:rsidRPr="008D168C" w:rsidRDefault="00C75AC2" w:rsidP="00423689">
            <w:pPr>
              <w:spacing w:after="0" w:line="360" w:lineRule="auto"/>
              <w:ind w:left="-86"/>
              <w:jc w:val="both"/>
              <w:rPr>
                <w:rFonts w:ascii="Times New Roman" w:hAnsi="Times New Roman" w:cs="Times New Roman"/>
                <w:iCs/>
                <w:lang w:val="ro-RO"/>
              </w:rPr>
            </w:pPr>
            <w:r w:rsidRPr="008D168C">
              <w:rPr>
                <w:rFonts w:ascii="Times New Roman" w:hAnsi="Times New Roman" w:cs="Times New Roman"/>
                <w:iCs/>
                <w:lang w:val="ro-RO" w:eastAsia="ro-RO"/>
              </w:rPr>
              <w:t xml:space="preserve"> </w:t>
            </w:r>
          </w:p>
          <w:p w14:paraId="0D3943F7" w14:textId="77777777" w:rsidR="006D445D" w:rsidRPr="008D168C" w:rsidRDefault="006D445D" w:rsidP="006D445D">
            <w:pPr>
              <w:tabs>
                <w:tab w:val="left" w:pos="4111"/>
              </w:tabs>
              <w:spacing w:after="0" w:line="36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55F54CB4" w14:textId="30A46173" w:rsidR="00C75AC2" w:rsidRPr="008D168C" w:rsidRDefault="00C75AC2" w:rsidP="00423689">
            <w:pPr>
              <w:spacing w:after="0" w:line="360" w:lineRule="auto"/>
              <w:jc w:val="both"/>
              <w:rPr>
                <w:rFonts w:ascii="Times New Roman" w:eastAsia="Calibri" w:hAnsi="Times New Roman" w:cs="Times New Roman"/>
                <w:noProof/>
                <w:kern w:val="0"/>
                <w:lang w:val="ro-RO"/>
                <w14:ligatures w14:val="none"/>
              </w:rPr>
            </w:pPr>
          </w:p>
        </w:tc>
      </w:tr>
      <w:tr w:rsidR="00C75AC2" w:rsidRPr="002020CC" w14:paraId="35F8876C" w14:textId="77777777" w:rsidTr="00423689">
        <w:trPr>
          <w:trHeight w:val="45"/>
        </w:trPr>
        <w:tc>
          <w:tcPr>
            <w:tcW w:w="756" w:type="dxa"/>
            <w:tcBorders>
              <w:top w:val="single" w:sz="4" w:space="0" w:color="auto"/>
              <w:left w:val="single" w:sz="4" w:space="0" w:color="auto"/>
              <w:bottom w:val="single" w:sz="4" w:space="0" w:color="auto"/>
              <w:right w:val="single" w:sz="4" w:space="0" w:color="auto"/>
            </w:tcBorders>
            <w:hideMark/>
          </w:tcPr>
          <w:p w14:paraId="30AD2CE7"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5.2.</w:t>
            </w:r>
          </w:p>
        </w:tc>
        <w:tc>
          <w:tcPr>
            <w:tcW w:w="4259" w:type="dxa"/>
            <w:gridSpan w:val="2"/>
            <w:tcBorders>
              <w:top w:val="single" w:sz="4" w:space="0" w:color="auto"/>
              <w:left w:val="single" w:sz="4" w:space="0" w:color="auto"/>
              <w:bottom w:val="single" w:sz="4" w:space="0" w:color="auto"/>
              <w:right w:val="single" w:sz="4" w:space="0" w:color="auto"/>
            </w:tcBorders>
            <w:hideMark/>
          </w:tcPr>
          <w:p w14:paraId="7EA06B49"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Impactul asupra legislaţiei în domeniul achiziţiilor publice</w:t>
            </w:r>
          </w:p>
        </w:tc>
        <w:tc>
          <w:tcPr>
            <w:tcW w:w="5785" w:type="dxa"/>
            <w:gridSpan w:val="12"/>
            <w:tcBorders>
              <w:top w:val="single" w:sz="4" w:space="0" w:color="auto"/>
              <w:left w:val="single" w:sz="4" w:space="0" w:color="auto"/>
              <w:bottom w:val="single" w:sz="4" w:space="0" w:color="auto"/>
              <w:right w:val="single" w:sz="4" w:space="0" w:color="auto"/>
            </w:tcBorders>
          </w:tcPr>
          <w:p w14:paraId="6B40D9C3" w14:textId="77777777" w:rsidR="00C75AC2" w:rsidRPr="008D168C" w:rsidRDefault="00C75AC2" w:rsidP="00423689">
            <w:pPr>
              <w:tabs>
                <w:tab w:val="left" w:pos="4111"/>
              </w:tabs>
              <w:spacing w:after="0" w:line="36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31EEECA0" w14:textId="77777777" w:rsidR="00C75AC2" w:rsidRPr="008D168C" w:rsidRDefault="00C75AC2" w:rsidP="00423689">
            <w:pPr>
              <w:tabs>
                <w:tab w:val="left" w:pos="4111"/>
              </w:tabs>
              <w:spacing w:after="0" w:line="360" w:lineRule="auto"/>
              <w:jc w:val="both"/>
              <w:rPr>
                <w:rFonts w:ascii="Times New Roman" w:eastAsia="Calibri" w:hAnsi="Times New Roman" w:cs="Times New Roman"/>
                <w:noProof/>
                <w:kern w:val="0"/>
                <w:lang w:val="ro-RO"/>
                <w14:ligatures w14:val="none"/>
              </w:rPr>
            </w:pPr>
          </w:p>
        </w:tc>
      </w:tr>
      <w:tr w:rsidR="00C75AC2" w:rsidRPr="002020CC" w14:paraId="60EE5048" w14:textId="77777777" w:rsidTr="00423689">
        <w:trPr>
          <w:trHeight w:val="45"/>
        </w:trPr>
        <w:tc>
          <w:tcPr>
            <w:tcW w:w="756" w:type="dxa"/>
            <w:tcBorders>
              <w:top w:val="single" w:sz="4" w:space="0" w:color="auto"/>
              <w:left w:val="single" w:sz="4" w:space="0" w:color="auto"/>
              <w:bottom w:val="single" w:sz="4" w:space="0" w:color="auto"/>
              <w:right w:val="single" w:sz="4" w:space="0" w:color="auto"/>
            </w:tcBorders>
            <w:hideMark/>
          </w:tcPr>
          <w:p w14:paraId="1A701726"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w:t>
            </w:r>
          </w:p>
        </w:tc>
        <w:tc>
          <w:tcPr>
            <w:tcW w:w="4259" w:type="dxa"/>
            <w:gridSpan w:val="2"/>
            <w:tcBorders>
              <w:top w:val="single" w:sz="4" w:space="0" w:color="auto"/>
              <w:left w:val="single" w:sz="4" w:space="0" w:color="auto"/>
              <w:bottom w:val="single" w:sz="4" w:space="0" w:color="auto"/>
              <w:right w:val="single" w:sz="4" w:space="0" w:color="auto"/>
            </w:tcBorders>
            <w:hideMark/>
          </w:tcPr>
          <w:p w14:paraId="5934C945"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Conformitatea proiectului de act normativ cu legislaţia UE (în cazul proiectelor ce transpun sau asigură aplicarea unor prevederi de drept UE).</w:t>
            </w:r>
          </w:p>
        </w:tc>
        <w:tc>
          <w:tcPr>
            <w:tcW w:w="5785" w:type="dxa"/>
            <w:gridSpan w:val="12"/>
            <w:tcBorders>
              <w:top w:val="single" w:sz="4" w:space="0" w:color="auto"/>
              <w:left w:val="single" w:sz="4" w:space="0" w:color="auto"/>
              <w:bottom w:val="single" w:sz="4" w:space="0" w:color="auto"/>
              <w:right w:val="single" w:sz="4" w:space="0" w:color="auto"/>
            </w:tcBorders>
          </w:tcPr>
          <w:p w14:paraId="591A4C4F"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4DF33A15" w14:textId="77777777" w:rsidTr="00423689">
        <w:trPr>
          <w:trHeight w:val="45"/>
        </w:trPr>
        <w:tc>
          <w:tcPr>
            <w:tcW w:w="756" w:type="dxa"/>
            <w:tcBorders>
              <w:top w:val="single" w:sz="4" w:space="0" w:color="auto"/>
              <w:left w:val="single" w:sz="4" w:space="0" w:color="auto"/>
              <w:bottom w:val="single" w:sz="4" w:space="0" w:color="auto"/>
              <w:right w:val="single" w:sz="4" w:space="0" w:color="auto"/>
            </w:tcBorders>
            <w:hideMark/>
          </w:tcPr>
          <w:p w14:paraId="318AD557"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5.3.1.</w:t>
            </w:r>
          </w:p>
        </w:tc>
        <w:tc>
          <w:tcPr>
            <w:tcW w:w="4259" w:type="dxa"/>
            <w:gridSpan w:val="2"/>
            <w:tcBorders>
              <w:top w:val="single" w:sz="4" w:space="0" w:color="auto"/>
              <w:left w:val="single" w:sz="4" w:space="0" w:color="auto"/>
              <w:bottom w:val="single" w:sz="4" w:space="0" w:color="auto"/>
              <w:right w:val="single" w:sz="4" w:space="0" w:color="auto"/>
            </w:tcBorders>
            <w:hideMark/>
          </w:tcPr>
          <w:p w14:paraId="362735C2"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transpunerii directivelor UE</w:t>
            </w:r>
          </w:p>
        </w:tc>
        <w:tc>
          <w:tcPr>
            <w:tcW w:w="5785" w:type="dxa"/>
            <w:gridSpan w:val="12"/>
            <w:tcBorders>
              <w:top w:val="single" w:sz="4" w:space="0" w:color="auto"/>
              <w:left w:val="single" w:sz="4" w:space="0" w:color="auto"/>
              <w:bottom w:val="single" w:sz="4" w:space="0" w:color="auto"/>
              <w:right w:val="single" w:sz="4" w:space="0" w:color="auto"/>
            </w:tcBorders>
          </w:tcPr>
          <w:p w14:paraId="19463470" w14:textId="77777777" w:rsidR="00C75AC2" w:rsidRPr="008D168C" w:rsidRDefault="00C75AC2" w:rsidP="00423689">
            <w:pPr>
              <w:tabs>
                <w:tab w:val="left" w:pos="4111"/>
              </w:tabs>
              <w:spacing w:after="0" w:line="36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355661D0"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b/>
                <w:noProof/>
                <w:kern w:val="0"/>
                <w:lang w:val="ro-RO"/>
                <w14:ligatures w14:val="none"/>
              </w:rPr>
            </w:pPr>
          </w:p>
        </w:tc>
      </w:tr>
      <w:tr w:rsidR="00C75AC2" w:rsidRPr="002020CC" w14:paraId="10FF0FC0" w14:textId="77777777" w:rsidTr="00423689">
        <w:trPr>
          <w:trHeight w:val="45"/>
        </w:trPr>
        <w:tc>
          <w:tcPr>
            <w:tcW w:w="756" w:type="dxa"/>
            <w:tcBorders>
              <w:top w:val="single" w:sz="4" w:space="0" w:color="auto"/>
              <w:left w:val="single" w:sz="4" w:space="0" w:color="auto"/>
              <w:bottom w:val="single" w:sz="4" w:space="0" w:color="auto"/>
              <w:right w:val="single" w:sz="4" w:space="0" w:color="auto"/>
            </w:tcBorders>
            <w:hideMark/>
          </w:tcPr>
          <w:p w14:paraId="07082973"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5.3.2.</w:t>
            </w:r>
          </w:p>
        </w:tc>
        <w:tc>
          <w:tcPr>
            <w:tcW w:w="4259" w:type="dxa"/>
            <w:gridSpan w:val="2"/>
            <w:tcBorders>
              <w:top w:val="single" w:sz="4" w:space="0" w:color="auto"/>
              <w:left w:val="single" w:sz="4" w:space="0" w:color="auto"/>
              <w:bottom w:val="single" w:sz="4" w:space="0" w:color="auto"/>
              <w:right w:val="single" w:sz="4" w:space="0" w:color="auto"/>
            </w:tcBorders>
            <w:hideMark/>
          </w:tcPr>
          <w:p w14:paraId="5F2AD0E1"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Măsuri normative necesare aplicării actelor legislative ale UE</w:t>
            </w:r>
          </w:p>
        </w:tc>
        <w:tc>
          <w:tcPr>
            <w:tcW w:w="5785" w:type="dxa"/>
            <w:gridSpan w:val="12"/>
            <w:tcBorders>
              <w:top w:val="single" w:sz="4" w:space="0" w:color="auto"/>
              <w:left w:val="single" w:sz="4" w:space="0" w:color="auto"/>
              <w:bottom w:val="single" w:sz="4" w:space="0" w:color="auto"/>
              <w:right w:val="single" w:sz="4" w:space="0" w:color="auto"/>
            </w:tcBorders>
          </w:tcPr>
          <w:p w14:paraId="089C391C"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6C4793D4"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C75AC2" w:rsidRPr="002020CC" w14:paraId="3AFE907A" w14:textId="77777777" w:rsidTr="00423689">
        <w:trPr>
          <w:trHeight w:val="45"/>
        </w:trPr>
        <w:tc>
          <w:tcPr>
            <w:tcW w:w="756" w:type="dxa"/>
            <w:tcBorders>
              <w:top w:val="single" w:sz="4" w:space="0" w:color="auto"/>
              <w:left w:val="single" w:sz="4" w:space="0" w:color="auto"/>
              <w:bottom w:val="single" w:sz="4" w:space="0" w:color="auto"/>
              <w:right w:val="single" w:sz="4" w:space="0" w:color="auto"/>
            </w:tcBorders>
            <w:hideMark/>
          </w:tcPr>
          <w:p w14:paraId="240BE33D"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5.4.</w:t>
            </w:r>
          </w:p>
        </w:tc>
        <w:tc>
          <w:tcPr>
            <w:tcW w:w="4259" w:type="dxa"/>
            <w:gridSpan w:val="2"/>
            <w:tcBorders>
              <w:top w:val="single" w:sz="4" w:space="0" w:color="auto"/>
              <w:left w:val="single" w:sz="4" w:space="0" w:color="auto"/>
              <w:bottom w:val="single" w:sz="4" w:space="0" w:color="auto"/>
              <w:right w:val="single" w:sz="4" w:space="0" w:color="auto"/>
            </w:tcBorders>
            <w:hideMark/>
          </w:tcPr>
          <w:p w14:paraId="77194E42"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Hotărâri ale Curţii de Justiţie a Uniunii Europene </w:t>
            </w:r>
          </w:p>
        </w:tc>
        <w:tc>
          <w:tcPr>
            <w:tcW w:w="5785" w:type="dxa"/>
            <w:gridSpan w:val="12"/>
            <w:tcBorders>
              <w:top w:val="single" w:sz="4" w:space="0" w:color="auto"/>
              <w:left w:val="single" w:sz="4" w:space="0" w:color="auto"/>
              <w:bottom w:val="single" w:sz="4" w:space="0" w:color="auto"/>
              <w:right w:val="single" w:sz="4" w:space="0" w:color="auto"/>
            </w:tcBorders>
            <w:hideMark/>
          </w:tcPr>
          <w:p w14:paraId="20DC3589"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2BDFD012" w14:textId="77777777" w:rsidTr="00423689">
        <w:trPr>
          <w:trHeight w:val="252"/>
        </w:trPr>
        <w:tc>
          <w:tcPr>
            <w:tcW w:w="756" w:type="dxa"/>
            <w:tcBorders>
              <w:top w:val="single" w:sz="4" w:space="0" w:color="auto"/>
              <w:left w:val="single" w:sz="4" w:space="0" w:color="auto"/>
              <w:bottom w:val="single" w:sz="4" w:space="0" w:color="auto"/>
              <w:right w:val="single" w:sz="4" w:space="0" w:color="auto"/>
            </w:tcBorders>
            <w:hideMark/>
          </w:tcPr>
          <w:p w14:paraId="52F96BA4"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5.5.</w:t>
            </w:r>
          </w:p>
        </w:tc>
        <w:tc>
          <w:tcPr>
            <w:tcW w:w="4259" w:type="dxa"/>
            <w:gridSpan w:val="2"/>
            <w:tcBorders>
              <w:top w:val="single" w:sz="4" w:space="0" w:color="auto"/>
              <w:left w:val="single" w:sz="4" w:space="0" w:color="auto"/>
              <w:bottom w:val="single" w:sz="4" w:space="0" w:color="auto"/>
              <w:right w:val="single" w:sz="4" w:space="0" w:color="auto"/>
            </w:tcBorders>
            <w:hideMark/>
          </w:tcPr>
          <w:p w14:paraId="45A34BD1"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acte normative şi/sau documente internaţionale din care decurg angajamente asumate </w:t>
            </w:r>
          </w:p>
        </w:tc>
        <w:tc>
          <w:tcPr>
            <w:tcW w:w="5785" w:type="dxa"/>
            <w:gridSpan w:val="12"/>
            <w:tcBorders>
              <w:top w:val="single" w:sz="4" w:space="0" w:color="auto"/>
              <w:left w:val="single" w:sz="4" w:space="0" w:color="auto"/>
              <w:bottom w:val="single" w:sz="4" w:space="0" w:color="auto"/>
              <w:right w:val="single" w:sz="4" w:space="0" w:color="auto"/>
            </w:tcBorders>
          </w:tcPr>
          <w:p w14:paraId="24A07794" w14:textId="77777777" w:rsidR="00C75AC2" w:rsidRPr="008D168C" w:rsidRDefault="00C75AC2" w:rsidP="00423689">
            <w:pPr>
              <w:tabs>
                <w:tab w:val="left" w:pos="4111"/>
              </w:tabs>
              <w:spacing w:after="0" w:line="36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3B183CC3" w14:textId="77777777" w:rsidR="00C75AC2" w:rsidRPr="008D168C" w:rsidRDefault="00C75AC2" w:rsidP="00423689">
            <w:pPr>
              <w:tabs>
                <w:tab w:val="left" w:pos="4111"/>
              </w:tabs>
              <w:spacing w:after="0" w:line="360" w:lineRule="auto"/>
              <w:contextualSpacing/>
              <w:jc w:val="both"/>
              <w:rPr>
                <w:rFonts w:ascii="Times New Roman" w:eastAsia="Times New Roman" w:hAnsi="Times New Roman" w:cs="Times New Roman"/>
                <w:b/>
                <w:noProof/>
                <w:kern w:val="0"/>
                <w:lang w:val="ro-RO"/>
                <w14:ligatures w14:val="none"/>
              </w:rPr>
            </w:pPr>
          </w:p>
        </w:tc>
      </w:tr>
      <w:tr w:rsidR="00C75AC2" w:rsidRPr="008D168C" w14:paraId="74ED0FCC" w14:textId="77777777" w:rsidTr="00423689">
        <w:trPr>
          <w:trHeight w:val="252"/>
        </w:trPr>
        <w:tc>
          <w:tcPr>
            <w:tcW w:w="756" w:type="dxa"/>
            <w:tcBorders>
              <w:top w:val="single" w:sz="4" w:space="0" w:color="auto"/>
              <w:left w:val="single" w:sz="4" w:space="0" w:color="auto"/>
              <w:bottom w:val="single" w:sz="4" w:space="0" w:color="auto"/>
              <w:right w:val="single" w:sz="4" w:space="0" w:color="auto"/>
            </w:tcBorders>
            <w:hideMark/>
          </w:tcPr>
          <w:p w14:paraId="443E041A"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5.6.</w:t>
            </w:r>
          </w:p>
        </w:tc>
        <w:tc>
          <w:tcPr>
            <w:tcW w:w="4259" w:type="dxa"/>
            <w:gridSpan w:val="2"/>
            <w:tcBorders>
              <w:top w:val="single" w:sz="4" w:space="0" w:color="auto"/>
              <w:left w:val="single" w:sz="4" w:space="0" w:color="auto"/>
              <w:bottom w:val="single" w:sz="4" w:space="0" w:color="auto"/>
              <w:right w:val="single" w:sz="4" w:space="0" w:color="auto"/>
            </w:tcBorders>
            <w:hideMark/>
          </w:tcPr>
          <w:p w14:paraId="1A3030D0"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Alte informaţii</w:t>
            </w:r>
          </w:p>
        </w:tc>
        <w:tc>
          <w:tcPr>
            <w:tcW w:w="5785" w:type="dxa"/>
            <w:gridSpan w:val="12"/>
            <w:tcBorders>
              <w:top w:val="single" w:sz="4" w:space="0" w:color="auto"/>
              <w:left w:val="single" w:sz="4" w:space="0" w:color="auto"/>
              <w:bottom w:val="single" w:sz="4" w:space="0" w:color="auto"/>
              <w:right w:val="single" w:sz="4" w:space="0" w:color="auto"/>
            </w:tcBorders>
            <w:hideMark/>
          </w:tcPr>
          <w:p w14:paraId="45CD6D76" w14:textId="77777777" w:rsidR="00C75AC2" w:rsidRPr="008D168C" w:rsidRDefault="00C75AC2" w:rsidP="00423689">
            <w:pPr>
              <w:tabs>
                <w:tab w:val="left" w:pos="4111"/>
              </w:tabs>
              <w:spacing w:after="0" w:line="360" w:lineRule="auto"/>
              <w:contextualSpacing/>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2020CC" w14:paraId="0B84AEE1" w14:textId="77777777" w:rsidTr="00423689">
        <w:trPr>
          <w:trHeight w:val="45"/>
        </w:trPr>
        <w:tc>
          <w:tcPr>
            <w:tcW w:w="10800" w:type="dxa"/>
            <w:gridSpan w:val="15"/>
            <w:tcBorders>
              <w:top w:val="single" w:sz="4" w:space="0" w:color="auto"/>
              <w:left w:val="single" w:sz="4" w:space="0" w:color="auto"/>
              <w:bottom w:val="single" w:sz="4" w:space="0" w:color="auto"/>
              <w:right w:val="single" w:sz="4" w:space="0" w:color="auto"/>
            </w:tcBorders>
            <w:vAlign w:val="center"/>
          </w:tcPr>
          <w:p w14:paraId="4583ED56"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p w14:paraId="7134C931"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6-a</w:t>
            </w:r>
          </w:p>
          <w:p w14:paraId="11174B8C"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 xml:space="preserve">Consultările efectuate în vederea elaborării proiectului de act normativ </w:t>
            </w:r>
          </w:p>
          <w:p w14:paraId="45B9FF51"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tc>
      </w:tr>
      <w:tr w:rsidR="00C75AC2" w:rsidRPr="002020CC" w14:paraId="44F33ADD" w14:textId="77777777" w:rsidTr="00423689">
        <w:trPr>
          <w:trHeight w:val="55"/>
        </w:trPr>
        <w:tc>
          <w:tcPr>
            <w:tcW w:w="756" w:type="dxa"/>
            <w:tcBorders>
              <w:top w:val="single" w:sz="4" w:space="0" w:color="auto"/>
              <w:left w:val="single" w:sz="4" w:space="0" w:color="auto"/>
              <w:bottom w:val="single" w:sz="4" w:space="0" w:color="auto"/>
              <w:right w:val="single" w:sz="4" w:space="0" w:color="auto"/>
            </w:tcBorders>
            <w:hideMark/>
          </w:tcPr>
          <w:p w14:paraId="7C35A927"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6.1.</w:t>
            </w:r>
          </w:p>
        </w:tc>
        <w:tc>
          <w:tcPr>
            <w:tcW w:w="4353" w:type="dxa"/>
            <w:gridSpan w:val="3"/>
            <w:tcBorders>
              <w:top w:val="single" w:sz="4" w:space="0" w:color="auto"/>
              <w:left w:val="single" w:sz="4" w:space="0" w:color="auto"/>
              <w:bottom w:val="single" w:sz="4" w:space="0" w:color="auto"/>
              <w:right w:val="single" w:sz="4" w:space="0" w:color="auto"/>
            </w:tcBorders>
            <w:hideMark/>
          </w:tcPr>
          <w:p w14:paraId="31A73EF2"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neaplicarea procedurii de participare la elaborarea actelor normative</w:t>
            </w:r>
          </w:p>
        </w:tc>
        <w:tc>
          <w:tcPr>
            <w:tcW w:w="5691" w:type="dxa"/>
            <w:gridSpan w:val="11"/>
            <w:tcBorders>
              <w:top w:val="single" w:sz="4" w:space="0" w:color="auto"/>
              <w:left w:val="single" w:sz="4" w:space="0" w:color="auto"/>
              <w:bottom w:val="single" w:sz="4" w:space="0" w:color="auto"/>
              <w:right w:val="single" w:sz="4" w:space="0" w:color="auto"/>
            </w:tcBorders>
          </w:tcPr>
          <w:p w14:paraId="78269477" w14:textId="77777777" w:rsidR="00C75AC2" w:rsidRPr="008D168C" w:rsidRDefault="00C75AC2" w:rsidP="00423689">
            <w:pPr>
              <w:tabs>
                <w:tab w:val="left" w:pos="4111"/>
              </w:tabs>
              <w:spacing w:after="0" w:line="360" w:lineRule="auto"/>
              <w:jc w:val="both"/>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Proiectul de act normativ nu se referă la acest subiect.</w:t>
            </w:r>
          </w:p>
          <w:p w14:paraId="7B1A8F2A"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C75AC2" w:rsidRPr="002020CC" w14:paraId="27EFB587"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42260CD2"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6.2.</w:t>
            </w:r>
          </w:p>
        </w:tc>
        <w:tc>
          <w:tcPr>
            <w:tcW w:w="4353" w:type="dxa"/>
            <w:gridSpan w:val="3"/>
            <w:tcBorders>
              <w:top w:val="single" w:sz="4" w:space="0" w:color="auto"/>
              <w:left w:val="single" w:sz="4" w:space="0" w:color="auto"/>
              <w:bottom w:val="single" w:sz="4" w:space="0" w:color="auto"/>
              <w:right w:val="single" w:sz="4" w:space="0" w:color="auto"/>
            </w:tcBorders>
            <w:hideMark/>
          </w:tcPr>
          <w:p w14:paraId="48C6BAA4"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procesul de consultare cu organizaţii neguvernamentale, institute de cercetare şi alte organisme implicate</w:t>
            </w:r>
          </w:p>
        </w:tc>
        <w:tc>
          <w:tcPr>
            <w:tcW w:w="5691" w:type="dxa"/>
            <w:gridSpan w:val="11"/>
            <w:tcBorders>
              <w:top w:val="single" w:sz="4" w:space="0" w:color="auto"/>
              <w:left w:val="single" w:sz="4" w:space="0" w:color="auto"/>
              <w:bottom w:val="single" w:sz="4" w:space="0" w:color="auto"/>
              <w:right w:val="single" w:sz="4" w:space="0" w:color="auto"/>
            </w:tcBorders>
          </w:tcPr>
          <w:p w14:paraId="394996B1" w14:textId="568178B8" w:rsidR="00C75AC2" w:rsidRPr="00756CAB"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756CAB">
              <w:rPr>
                <w:rFonts w:ascii="Times New Roman" w:eastAsia="Times New Roman" w:hAnsi="Times New Roman" w:cs="Times New Roman"/>
                <w:noProof/>
                <w:kern w:val="0"/>
                <w:lang w:val="ro-RO"/>
                <w14:ligatures w14:val="none"/>
              </w:rPr>
              <w:t xml:space="preserve">Proiectul de act normativ </w:t>
            </w:r>
            <w:r w:rsidR="002314E6" w:rsidRPr="00756CAB">
              <w:rPr>
                <w:rFonts w:ascii="Times New Roman" w:eastAsia="Times New Roman" w:hAnsi="Times New Roman" w:cs="Times New Roman"/>
                <w:noProof/>
                <w:kern w:val="0"/>
                <w:lang w:val="ro-RO"/>
                <w14:ligatures w14:val="none"/>
              </w:rPr>
              <w:t>a fost realizat cu consultarea</w:t>
            </w:r>
            <w:r w:rsidR="00756CAB">
              <w:rPr>
                <w:rFonts w:ascii="Times New Roman" w:eastAsia="Times New Roman" w:hAnsi="Times New Roman" w:cs="Times New Roman"/>
                <w:noProof/>
                <w:kern w:val="0"/>
                <w:lang w:val="ro-RO"/>
                <w14:ligatures w14:val="none"/>
              </w:rPr>
              <w:t xml:space="preserve"> următoarelor entități:</w:t>
            </w:r>
            <w:r w:rsidR="00F33E90" w:rsidRPr="00756CAB">
              <w:rPr>
                <w:rFonts w:ascii="Times New Roman" w:eastAsia="Times New Roman" w:hAnsi="Times New Roman" w:cs="Times New Roman"/>
                <w:noProof/>
                <w:kern w:val="0"/>
                <w:lang w:val="ro-RO"/>
                <w14:ligatures w14:val="none"/>
              </w:rPr>
              <w:t xml:space="preserve"> </w:t>
            </w:r>
            <w:r w:rsidR="002314E6" w:rsidRPr="00756CAB">
              <w:rPr>
                <w:rFonts w:ascii="Times New Roman" w:eastAsia="Times New Roman" w:hAnsi="Times New Roman" w:cs="Times New Roman"/>
                <w:noProof/>
                <w:kern w:val="0"/>
                <w:lang w:val="ro-RO"/>
                <w14:ligatures w14:val="none"/>
              </w:rPr>
              <w:t>Federați</w:t>
            </w:r>
            <w:r w:rsidR="00756CAB">
              <w:rPr>
                <w:rFonts w:ascii="Times New Roman" w:eastAsia="Times New Roman" w:hAnsi="Times New Roman" w:cs="Times New Roman"/>
                <w:noProof/>
                <w:kern w:val="0"/>
                <w:lang w:val="ro-RO"/>
                <w14:ligatures w14:val="none"/>
              </w:rPr>
              <w:t>a</w:t>
            </w:r>
            <w:r w:rsidR="002314E6" w:rsidRPr="00756CAB">
              <w:rPr>
                <w:rFonts w:ascii="Times New Roman" w:eastAsia="Times New Roman" w:hAnsi="Times New Roman" w:cs="Times New Roman"/>
                <w:noProof/>
                <w:kern w:val="0"/>
                <w:lang w:val="ro-RO"/>
                <w14:ligatures w14:val="none"/>
              </w:rPr>
              <w:t xml:space="preserve"> Sindicatelor Silva, Coaliția Natura 2000, Asociația Altitudine, Federația pentru Apărarea Pădurilor, Regia Națională a Pădurilor </w:t>
            </w:r>
            <w:r w:rsidR="00F33E90" w:rsidRPr="00756CAB">
              <w:rPr>
                <w:rFonts w:ascii="Times New Roman" w:eastAsia="Times New Roman" w:hAnsi="Times New Roman" w:cs="Times New Roman"/>
                <w:noProof/>
                <w:kern w:val="0"/>
                <w:lang w:val="ro-RO"/>
                <w14:ligatures w14:val="none"/>
              </w:rPr>
              <w:t xml:space="preserve">- </w:t>
            </w:r>
            <w:r w:rsidR="002314E6" w:rsidRPr="00756CAB">
              <w:rPr>
                <w:rFonts w:ascii="Times New Roman" w:eastAsia="Times New Roman" w:hAnsi="Times New Roman" w:cs="Times New Roman"/>
                <w:noProof/>
                <w:kern w:val="0"/>
                <w:lang w:val="ro-RO"/>
                <w14:ligatures w14:val="none"/>
              </w:rPr>
              <w:t>Romsilva, Asociația Administratorilor de Arii Naturale Protejate</w:t>
            </w:r>
            <w:r w:rsidR="00070D50" w:rsidRPr="00756CAB">
              <w:rPr>
                <w:rFonts w:ascii="Times New Roman" w:eastAsia="Times New Roman" w:hAnsi="Times New Roman" w:cs="Times New Roman"/>
                <w:noProof/>
                <w:kern w:val="0"/>
                <w:lang w:val="ro-RO"/>
                <w14:ligatures w14:val="none"/>
              </w:rPr>
              <w:t>, WWF România, Greenpeace România.</w:t>
            </w:r>
          </w:p>
          <w:p w14:paraId="6B435B68" w14:textId="3FF4234D" w:rsidR="00756CAB" w:rsidRDefault="00F33E90" w:rsidP="00756CAB">
            <w:pPr>
              <w:tabs>
                <w:tab w:val="left" w:pos="4111"/>
              </w:tabs>
              <w:spacing w:after="0" w:line="360" w:lineRule="auto"/>
              <w:jc w:val="both"/>
              <w:rPr>
                <w:rFonts w:ascii="Times New Roman" w:eastAsia="Times New Roman" w:hAnsi="Times New Roman" w:cs="Times New Roman"/>
                <w:noProof/>
                <w:kern w:val="0"/>
                <w:lang w:val="ro-RO"/>
                <w14:ligatures w14:val="none"/>
              </w:rPr>
            </w:pPr>
            <w:r w:rsidRPr="00756CAB">
              <w:rPr>
                <w:rFonts w:ascii="Times New Roman" w:eastAsia="Times New Roman" w:hAnsi="Times New Roman" w:cs="Times New Roman"/>
                <w:noProof/>
                <w:kern w:val="0"/>
                <w:lang w:val="ro-RO"/>
                <w14:ligatures w14:val="none"/>
              </w:rPr>
              <w:t>Proiectul de act normativ a făcut obiectul dezbaterii publice organizate în data 7 august 2025</w:t>
            </w:r>
            <w:r w:rsidR="00423689">
              <w:rPr>
                <w:rFonts w:ascii="Times New Roman" w:eastAsia="Times New Roman" w:hAnsi="Times New Roman" w:cs="Times New Roman"/>
                <w:noProof/>
                <w:kern w:val="0"/>
                <w:lang w:val="ro-RO"/>
                <w14:ligatures w14:val="none"/>
              </w:rPr>
              <w:t>.</w:t>
            </w:r>
            <w:r w:rsidR="00756CAB">
              <w:rPr>
                <w:rFonts w:ascii="Times New Roman" w:eastAsia="Times New Roman" w:hAnsi="Times New Roman" w:cs="Times New Roman"/>
                <w:noProof/>
                <w:kern w:val="0"/>
                <w:lang w:val="ro-RO"/>
                <w14:ligatures w14:val="none"/>
              </w:rPr>
              <w:t xml:space="preserve"> </w:t>
            </w:r>
            <w:r w:rsidR="007B422D">
              <w:rPr>
                <w:rFonts w:ascii="Times New Roman" w:eastAsia="Times New Roman" w:hAnsi="Times New Roman" w:cs="Times New Roman"/>
                <w:noProof/>
                <w:kern w:val="0"/>
                <w:lang w:val="ro-RO"/>
                <w14:ligatures w14:val="none"/>
              </w:rPr>
              <w:t>F</w:t>
            </w:r>
            <w:r w:rsidR="00756CAB">
              <w:rPr>
                <w:rFonts w:ascii="Times New Roman" w:eastAsia="Times New Roman" w:hAnsi="Times New Roman" w:cs="Times New Roman"/>
                <w:noProof/>
                <w:kern w:val="0"/>
                <w:lang w:val="ro-RO"/>
                <w14:ligatures w14:val="none"/>
              </w:rPr>
              <w:t xml:space="preserve">orma rezultată în urma dezbaterii publice a fost publicată pe pagina web a </w:t>
            </w:r>
            <w:r w:rsidR="00407C5B">
              <w:rPr>
                <w:rFonts w:ascii="Times New Roman" w:eastAsia="Times New Roman" w:hAnsi="Times New Roman" w:cs="Times New Roman"/>
                <w:noProof/>
                <w:kern w:val="0"/>
                <w:lang w:val="ro-RO"/>
                <w14:ligatures w14:val="none"/>
              </w:rPr>
              <w:t>Ministerului Mediului, Apelor și Pădurilor</w:t>
            </w:r>
            <w:r w:rsidR="00756CAB">
              <w:rPr>
                <w:rFonts w:ascii="Times New Roman" w:eastAsia="Times New Roman" w:hAnsi="Times New Roman" w:cs="Times New Roman"/>
                <w:noProof/>
                <w:kern w:val="0"/>
                <w:lang w:val="ro-RO"/>
                <w14:ligatures w14:val="none"/>
              </w:rPr>
              <w:t xml:space="preserve"> în data de 14 august 2025.</w:t>
            </w:r>
          </w:p>
          <w:p w14:paraId="0AF30411" w14:textId="2C71945E" w:rsidR="00BA6325" w:rsidRPr="00423689" w:rsidRDefault="00756CAB"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756CAB">
              <w:rPr>
                <w:rFonts w:ascii="Times New Roman" w:eastAsia="Times New Roman" w:hAnsi="Times New Roman" w:cs="Times New Roman"/>
                <w:noProof/>
                <w:kern w:val="0"/>
                <w:lang w:val="ro-RO"/>
                <w14:ligatures w14:val="none"/>
              </w:rPr>
              <w:t xml:space="preserve">Proiectul de act normativ </w:t>
            </w:r>
            <w:r>
              <w:rPr>
                <w:rFonts w:ascii="Times New Roman" w:eastAsia="Times New Roman" w:hAnsi="Times New Roman" w:cs="Times New Roman"/>
                <w:noProof/>
                <w:kern w:val="0"/>
                <w:lang w:val="ro-RO"/>
                <w14:ligatures w14:val="none"/>
              </w:rPr>
              <w:t>urmează să fie</w:t>
            </w:r>
            <w:r w:rsidRPr="00756CAB">
              <w:rPr>
                <w:rFonts w:ascii="Times New Roman" w:eastAsia="Times New Roman" w:hAnsi="Times New Roman" w:cs="Times New Roman"/>
                <w:noProof/>
                <w:kern w:val="0"/>
                <w:lang w:val="ro-RO"/>
                <w14:ligatures w14:val="none"/>
              </w:rPr>
              <w:t xml:space="preserve"> supus Comisiei de Dialog Social</w:t>
            </w:r>
            <w:r>
              <w:rPr>
                <w:rFonts w:ascii="Times New Roman" w:eastAsia="Times New Roman" w:hAnsi="Times New Roman" w:cs="Times New Roman"/>
                <w:noProof/>
                <w:kern w:val="0"/>
                <w:lang w:val="ro-RO"/>
                <w14:ligatures w14:val="none"/>
              </w:rPr>
              <w:t>.</w:t>
            </w:r>
          </w:p>
        </w:tc>
      </w:tr>
      <w:tr w:rsidR="00C75AC2" w:rsidRPr="002020CC" w14:paraId="42633343"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3213BC1C"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6.3.</w:t>
            </w:r>
          </w:p>
        </w:tc>
        <w:tc>
          <w:tcPr>
            <w:tcW w:w="4353" w:type="dxa"/>
            <w:gridSpan w:val="3"/>
            <w:tcBorders>
              <w:top w:val="single" w:sz="4" w:space="0" w:color="auto"/>
              <w:left w:val="single" w:sz="4" w:space="0" w:color="auto"/>
              <w:bottom w:val="single" w:sz="4" w:space="0" w:color="auto"/>
              <w:right w:val="single" w:sz="4" w:space="0" w:color="auto"/>
            </w:tcBorders>
            <w:hideMark/>
          </w:tcPr>
          <w:p w14:paraId="3A243D43"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despre consultările organizate cu autorităţile administraţiei publice locale</w:t>
            </w:r>
          </w:p>
        </w:tc>
        <w:tc>
          <w:tcPr>
            <w:tcW w:w="5691" w:type="dxa"/>
            <w:gridSpan w:val="11"/>
            <w:tcBorders>
              <w:top w:val="single" w:sz="4" w:space="0" w:color="auto"/>
              <w:left w:val="single" w:sz="4" w:space="0" w:color="auto"/>
              <w:bottom w:val="single" w:sz="4" w:space="0" w:color="auto"/>
              <w:right w:val="single" w:sz="4" w:space="0" w:color="auto"/>
            </w:tcBorders>
            <w:hideMark/>
          </w:tcPr>
          <w:p w14:paraId="1B4F0AEF"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tc>
      </w:tr>
      <w:tr w:rsidR="00C75AC2" w:rsidRPr="002020CC" w14:paraId="2C3FDE88"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72B27345"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6.4.</w:t>
            </w:r>
          </w:p>
        </w:tc>
        <w:tc>
          <w:tcPr>
            <w:tcW w:w="4353" w:type="dxa"/>
            <w:gridSpan w:val="3"/>
            <w:tcBorders>
              <w:top w:val="single" w:sz="4" w:space="0" w:color="auto"/>
              <w:left w:val="single" w:sz="4" w:space="0" w:color="auto"/>
              <w:bottom w:val="single" w:sz="4" w:space="0" w:color="auto"/>
              <w:right w:val="single" w:sz="4" w:space="0" w:color="auto"/>
            </w:tcBorders>
            <w:hideMark/>
          </w:tcPr>
          <w:p w14:paraId="42FD076A" w14:textId="77777777" w:rsidR="00C75AC2" w:rsidRPr="008D168C" w:rsidRDefault="00C75AC2" w:rsidP="00423689">
            <w:pPr>
              <w:tabs>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Informaţii privind puncte de vedere/opinii emise de organisme consultative constituite prin acte normative</w:t>
            </w:r>
          </w:p>
        </w:tc>
        <w:tc>
          <w:tcPr>
            <w:tcW w:w="5691" w:type="dxa"/>
            <w:gridSpan w:val="11"/>
            <w:tcBorders>
              <w:top w:val="single" w:sz="4" w:space="0" w:color="auto"/>
              <w:left w:val="single" w:sz="4" w:space="0" w:color="auto"/>
              <w:bottom w:val="single" w:sz="4" w:space="0" w:color="auto"/>
              <w:right w:val="single" w:sz="4" w:space="0" w:color="auto"/>
            </w:tcBorders>
          </w:tcPr>
          <w:p w14:paraId="00125656"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5A86D923"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p>
          <w:p w14:paraId="024500E4"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C75AC2" w:rsidRPr="002020CC" w14:paraId="6BA8F019"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2948C7A0"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6.5.</w:t>
            </w:r>
          </w:p>
        </w:tc>
        <w:tc>
          <w:tcPr>
            <w:tcW w:w="4353" w:type="dxa"/>
            <w:gridSpan w:val="3"/>
            <w:tcBorders>
              <w:top w:val="single" w:sz="4" w:space="0" w:color="auto"/>
              <w:left w:val="single" w:sz="4" w:space="0" w:color="auto"/>
              <w:bottom w:val="single" w:sz="4" w:space="0" w:color="auto"/>
              <w:right w:val="single" w:sz="4" w:space="0" w:color="auto"/>
            </w:tcBorders>
            <w:hideMark/>
          </w:tcPr>
          <w:p w14:paraId="681F02CA"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Informaţii privind avizarea de către:                           </w:t>
            </w:r>
          </w:p>
          <w:p w14:paraId="08BAEC08"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a) Consiliul Legislativ </w:t>
            </w:r>
          </w:p>
          <w:p w14:paraId="05FDB0EC"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b) Consiliul Suprem de Apărare a Ţării                         </w:t>
            </w:r>
          </w:p>
          <w:p w14:paraId="7079022E"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 xml:space="preserve">c) Consiliul Economic şi Social </w:t>
            </w:r>
          </w:p>
          <w:p w14:paraId="6D55A49B"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d) Consiliul Concurenţei    </w:t>
            </w:r>
          </w:p>
          <w:p w14:paraId="0998BEEE"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 xml:space="preserve">e) Curtea de Conturi             </w:t>
            </w:r>
          </w:p>
        </w:tc>
        <w:tc>
          <w:tcPr>
            <w:tcW w:w="5691" w:type="dxa"/>
            <w:gridSpan w:val="11"/>
            <w:tcBorders>
              <w:top w:val="single" w:sz="4" w:space="0" w:color="auto"/>
              <w:left w:val="single" w:sz="4" w:space="0" w:color="auto"/>
              <w:bottom w:val="single" w:sz="4" w:space="0" w:color="auto"/>
              <w:right w:val="single" w:sz="4" w:space="0" w:color="auto"/>
            </w:tcBorders>
          </w:tcPr>
          <w:p w14:paraId="772AB4E6" w14:textId="1562CB7C" w:rsidR="00902AEE"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 xml:space="preserve">Proiectul de act normativ </w:t>
            </w:r>
            <w:r w:rsidR="007E2A7B">
              <w:rPr>
                <w:rFonts w:ascii="Times New Roman" w:eastAsia="Times New Roman" w:hAnsi="Times New Roman" w:cs="Times New Roman"/>
                <w:noProof/>
                <w:kern w:val="0"/>
                <w:lang w:val="ro-RO"/>
                <w14:ligatures w14:val="none"/>
              </w:rPr>
              <w:t>urmează să fie avizat de către</w:t>
            </w:r>
            <w:r w:rsidR="00902AEE">
              <w:rPr>
                <w:rFonts w:ascii="Times New Roman" w:eastAsia="Times New Roman" w:hAnsi="Times New Roman" w:cs="Times New Roman"/>
                <w:noProof/>
                <w:kern w:val="0"/>
                <w:lang w:val="ro-RO"/>
                <w14:ligatures w14:val="none"/>
              </w:rPr>
              <w:t xml:space="preserve"> Consiliul Legislativ</w:t>
            </w:r>
            <w:r w:rsidR="007E2A7B">
              <w:rPr>
                <w:rFonts w:ascii="Times New Roman" w:eastAsia="Times New Roman" w:hAnsi="Times New Roman" w:cs="Times New Roman"/>
                <w:noProof/>
                <w:kern w:val="0"/>
                <w:lang w:val="ro-RO"/>
                <w14:ligatures w14:val="none"/>
              </w:rPr>
              <w:t xml:space="preserve"> și </w:t>
            </w:r>
            <w:r w:rsidR="00902AEE">
              <w:rPr>
                <w:rFonts w:ascii="Times New Roman" w:eastAsia="Times New Roman" w:hAnsi="Times New Roman" w:cs="Times New Roman"/>
                <w:noProof/>
                <w:kern w:val="0"/>
                <w:lang w:val="ro-RO"/>
                <w14:ligatures w14:val="none"/>
              </w:rPr>
              <w:t>Consiliul Economic și Social</w:t>
            </w:r>
            <w:r w:rsidR="00902AEE" w:rsidRPr="008D168C">
              <w:rPr>
                <w:rFonts w:ascii="Times New Roman" w:eastAsia="Times New Roman" w:hAnsi="Times New Roman" w:cs="Times New Roman"/>
                <w:noProof/>
                <w:kern w:val="0"/>
                <w:lang w:val="ro-RO"/>
                <w14:ligatures w14:val="none"/>
              </w:rPr>
              <w:t>.</w:t>
            </w:r>
          </w:p>
          <w:p w14:paraId="38CF3F58"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p>
          <w:p w14:paraId="01BDDBE1"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C75AC2" w:rsidRPr="008D168C" w14:paraId="4BF42038" w14:textId="77777777" w:rsidTr="00423689">
        <w:trPr>
          <w:trHeight w:val="52"/>
        </w:trPr>
        <w:tc>
          <w:tcPr>
            <w:tcW w:w="756" w:type="dxa"/>
            <w:tcBorders>
              <w:top w:val="single" w:sz="4" w:space="0" w:color="auto"/>
              <w:left w:val="single" w:sz="4" w:space="0" w:color="auto"/>
              <w:bottom w:val="single" w:sz="4" w:space="0" w:color="auto"/>
              <w:right w:val="single" w:sz="4" w:space="0" w:color="auto"/>
            </w:tcBorders>
            <w:hideMark/>
          </w:tcPr>
          <w:p w14:paraId="4B0FD31D"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lastRenderedPageBreak/>
              <w:t>6.6.</w:t>
            </w:r>
          </w:p>
        </w:tc>
        <w:tc>
          <w:tcPr>
            <w:tcW w:w="4353" w:type="dxa"/>
            <w:gridSpan w:val="3"/>
            <w:tcBorders>
              <w:top w:val="single" w:sz="4" w:space="0" w:color="auto"/>
              <w:left w:val="single" w:sz="4" w:space="0" w:color="auto"/>
              <w:bottom w:val="single" w:sz="4" w:space="0" w:color="auto"/>
              <w:right w:val="single" w:sz="4" w:space="0" w:color="auto"/>
            </w:tcBorders>
            <w:hideMark/>
          </w:tcPr>
          <w:p w14:paraId="3922DCD2"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informaţii                  </w:t>
            </w:r>
          </w:p>
        </w:tc>
        <w:tc>
          <w:tcPr>
            <w:tcW w:w="5691" w:type="dxa"/>
            <w:gridSpan w:val="11"/>
            <w:tcBorders>
              <w:top w:val="single" w:sz="4" w:space="0" w:color="auto"/>
              <w:left w:val="single" w:sz="4" w:space="0" w:color="auto"/>
              <w:bottom w:val="single" w:sz="4" w:space="0" w:color="auto"/>
              <w:right w:val="single" w:sz="4" w:space="0" w:color="auto"/>
            </w:tcBorders>
            <w:hideMark/>
          </w:tcPr>
          <w:p w14:paraId="097E439A" w14:textId="77777777" w:rsidR="00C75AC2" w:rsidRPr="008D168C" w:rsidRDefault="00C75AC2" w:rsidP="00423689">
            <w:pPr>
              <w:tabs>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r w:rsidR="00C75AC2" w:rsidRPr="008D168C" w14:paraId="5ABC14B3" w14:textId="77777777" w:rsidTr="00423689">
        <w:trPr>
          <w:trHeight w:val="52"/>
        </w:trPr>
        <w:tc>
          <w:tcPr>
            <w:tcW w:w="10800" w:type="dxa"/>
            <w:gridSpan w:val="15"/>
            <w:tcBorders>
              <w:top w:val="single" w:sz="4" w:space="0" w:color="auto"/>
              <w:left w:val="single" w:sz="4" w:space="0" w:color="auto"/>
              <w:bottom w:val="single" w:sz="4" w:space="0" w:color="auto"/>
              <w:right w:val="single" w:sz="4" w:space="0" w:color="auto"/>
            </w:tcBorders>
            <w:vAlign w:val="center"/>
          </w:tcPr>
          <w:p w14:paraId="6F84E3CD"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p w14:paraId="5824190C"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7-a</w:t>
            </w:r>
          </w:p>
          <w:p w14:paraId="7BE1B8A6"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Activităţi de informare publică privind elaborarea şi implementarea</w:t>
            </w:r>
          </w:p>
          <w:p w14:paraId="1D75A999"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proiectului de act normativ</w:t>
            </w:r>
          </w:p>
          <w:p w14:paraId="45F81EA2"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noProof/>
                <w:kern w:val="0"/>
                <w:sz w:val="10"/>
                <w:szCs w:val="10"/>
                <w:lang w:val="ro-RO"/>
                <w14:ligatures w14:val="none"/>
              </w:rPr>
            </w:pPr>
          </w:p>
        </w:tc>
      </w:tr>
      <w:tr w:rsidR="00C75AC2" w:rsidRPr="002020CC" w14:paraId="5259025F" w14:textId="77777777" w:rsidTr="00423689">
        <w:trPr>
          <w:trHeight w:val="105"/>
        </w:trPr>
        <w:tc>
          <w:tcPr>
            <w:tcW w:w="756" w:type="dxa"/>
            <w:tcBorders>
              <w:top w:val="single" w:sz="4" w:space="0" w:color="auto"/>
              <w:left w:val="single" w:sz="4" w:space="0" w:color="auto"/>
              <w:bottom w:val="single" w:sz="4" w:space="0" w:color="auto"/>
              <w:right w:val="single" w:sz="4" w:space="0" w:color="auto"/>
            </w:tcBorders>
            <w:vAlign w:val="center"/>
            <w:hideMark/>
          </w:tcPr>
          <w:p w14:paraId="7C730DC9"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7.1.</w:t>
            </w:r>
          </w:p>
        </w:tc>
        <w:tc>
          <w:tcPr>
            <w:tcW w:w="4374" w:type="dxa"/>
            <w:gridSpan w:val="4"/>
            <w:tcBorders>
              <w:top w:val="single" w:sz="4" w:space="0" w:color="auto"/>
              <w:left w:val="single" w:sz="4" w:space="0" w:color="auto"/>
              <w:bottom w:val="single" w:sz="4" w:space="0" w:color="auto"/>
              <w:right w:val="single" w:sz="4" w:space="0" w:color="auto"/>
            </w:tcBorders>
            <w:hideMark/>
          </w:tcPr>
          <w:p w14:paraId="64E4D466"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noProof/>
                <w:kern w:val="0"/>
                <w:lang w:val="ro-RO"/>
                <w14:ligatures w14:val="none"/>
              </w:rPr>
              <w:t>Informarea societăţii civile cu privire la elaborarea proiectului de act normativ</w:t>
            </w:r>
          </w:p>
        </w:tc>
        <w:tc>
          <w:tcPr>
            <w:tcW w:w="5670" w:type="dxa"/>
            <w:gridSpan w:val="10"/>
            <w:tcBorders>
              <w:top w:val="single" w:sz="4" w:space="0" w:color="auto"/>
              <w:left w:val="single" w:sz="4" w:space="0" w:color="auto"/>
              <w:bottom w:val="single" w:sz="4" w:space="0" w:color="auto"/>
              <w:right w:val="single" w:sz="4" w:space="0" w:color="auto"/>
            </w:tcBorders>
            <w:hideMark/>
          </w:tcPr>
          <w:p w14:paraId="39B53AFA" w14:textId="77777777" w:rsidR="00C75AC2" w:rsidRPr="008D168C" w:rsidRDefault="00C75AC2" w:rsidP="00423689">
            <w:pPr>
              <w:tabs>
                <w:tab w:val="left" w:pos="709"/>
                <w:tab w:val="left" w:pos="851"/>
              </w:tabs>
              <w:spacing w:line="360" w:lineRule="auto"/>
              <w:ind w:firstLine="378"/>
              <w:jc w:val="both"/>
              <w:rPr>
                <w:rFonts w:ascii="Times New Roman" w:eastAsia="Times New Roman" w:hAnsi="Times New Roman" w:cs="Times New Roman"/>
                <w:kern w:val="0"/>
                <w:lang w:val="ro-RO"/>
                <w14:ligatures w14:val="none"/>
              </w:rPr>
            </w:pPr>
            <w:r w:rsidRPr="008D168C">
              <w:rPr>
                <w:rFonts w:ascii="Times New Roman" w:eastAsia="Times New Roman" w:hAnsi="Times New Roman" w:cs="Times New Roman"/>
                <w:kern w:val="0"/>
                <w:lang w:val="ro-RO"/>
                <w14:ligatures w14:val="none"/>
              </w:rPr>
              <w:t xml:space="preserve">În elaborarea proiectului de act normativ a fost îndeplinită procedura stabilită prin Legea nr.52/2003 privind transparența decizională în administrația publică, republicată, cu modificările ulterioare. </w:t>
            </w:r>
          </w:p>
          <w:p w14:paraId="78A44E33" w14:textId="683E9413" w:rsidR="00C75AC2" w:rsidRPr="008D168C" w:rsidRDefault="00C75AC2" w:rsidP="00423689">
            <w:pPr>
              <w:tabs>
                <w:tab w:val="left" w:pos="709"/>
                <w:tab w:val="left" w:pos="851"/>
              </w:tabs>
              <w:spacing w:line="360" w:lineRule="auto"/>
              <w:ind w:firstLine="378"/>
              <w:jc w:val="both"/>
              <w:rPr>
                <w:rFonts w:ascii="Times New Roman" w:eastAsia="Calibri" w:hAnsi="Times New Roman" w:cs="Times New Roman"/>
                <w:noProof/>
                <w:kern w:val="0"/>
                <w:highlight w:val="yellow"/>
                <w:lang w:val="ro-RO"/>
                <w14:ligatures w14:val="none"/>
              </w:rPr>
            </w:pPr>
            <w:r w:rsidRPr="008D168C">
              <w:rPr>
                <w:rFonts w:ascii="Times New Roman" w:eastAsia="Times New Roman" w:hAnsi="Times New Roman" w:cs="Times New Roman"/>
                <w:kern w:val="0"/>
                <w:lang w:val="ro-RO"/>
                <w14:ligatures w14:val="none"/>
              </w:rPr>
              <w:t xml:space="preserve">De asemenea, menționăm faptul că </w:t>
            </w:r>
            <w:r w:rsidR="006D445D">
              <w:rPr>
                <w:rFonts w:ascii="Times New Roman" w:eastAsia="Times New Roman" w:hAnsi="Times New Roman" w:cs="Times New Roman"/>
                <w:kern w:val="0"/>
                <w:lang w:val="ro-RO"/>
                <w14:ligatures w14:val="none"/>
              </w:rPr>
              <w:t>în perioada de transparență decizională</w:t>
            </w:r>
            <w:r w:rsidR="00D823AB">
              <w:rPr>
                <w:rFonts w:ascii="Times New Roman" w:eastAsia="Times New Roman" w:hAnsi="Times New Roman" w:cs="Times New Roman"/>
                <w:kern w:val="0"/>
                <w:lang w:val="ro-RO"/>
                <w14:ligatures w14:val="none"/>
              </w:rPr>
              <w:t>,</w:t>
            </w:r>
            <w:r w:rsidR="006D445D">
              <w:rPr>
                <w:rFonts w:ascii="Times New Roman" w:eastAsia="Times New Roman" w:hAnsi="Times New Roman" w:cs="Times New Roman"/>
                <w:kern w:val="0"/>
                <w:lang w:val="ro-RO"/>
                <w14:ligatures w14:val="none"/>
              </w:rPr>
              <w:t xml:space="preserve"> </w:t>
            </w:r>
            <w:r w:rsidRPr="008D168C">
              <w:rPr>
                <w:rFonts w:ascii="Times New Roman" w:eastAsia="Times New Roman" w:hAnsi="Times New Roman" w:cs="Times New Roman"/>
                <w:kern w:val="0"/>
                <w:lang w:val="ro-RO"/>
                <w14:ligatures w14:val="none"/>
              </w:rPr>
              <w:t>proiectul de act normativ a fost publicat pe site-ul Ministerului Mediului, Apelor și Pădurilor</w:t>
            </w:r>
            <w:r w:rsidR="006D445D">
              <w:rPr>
                <w:rFonts w:ascii="Times New Roman" w:eastAsia="Times New Roman" w:hAnsi="Times New Roman" w:cs="Times New Roman"/>
                <w:kern w:val="0"/>
                <w:lang w:val="ro-RO"/>
                <w14:ligatures w14:val="none"/>
              </w:rPr>
              <w:t xml:space="preserve"> în mod succesiv, pe măsura modificării acestuia potrivit observațiilor </w:t>
            </w:r>
            <w:r w:rsidR="00D823AB">
              <w:rPr>
                <w:rFonts w:ascii="Times New Roman" w:eastAsia="Times New Roman" w:hAnsi="Times New Roman" w:cs="Times New Roman"/>
                <w:kern w:val="0"/>
                <w:lang w:val="ro-RO"/>
                <w14:ligatures w14:val="none"/>
              </w:rPr>
              <w:t>formulate</w:t>
            </w:r>
            <w:r w:rsidR="006D445D">
              <w:rPr>
                <w:rFonts w:ascii="Times New Roman" w:eastAsia="Times New Roman" w:hAnsi="Times New Roman" w:cs="Times New Roman"/>
                <w:kern w:val="0"/>
                <w:lang w:val="ro-RO"/>
                <w14:ligatures w14:val="none"/>
              </w:rPr>
              <w:t xml:space="preserve">, respectiv în data de 24 iulie 2025, 14 august 2025 și </w:t>
            </w:r>
            <w:r w:rsidR="00423689">
              <w:rPr>
                <w:rFonts w:ascii="Times New Roman" w:eastAsia="Times New Roman" w:hAnsi="Times New Roman" w:cs="Times New Roman"/>
                <w:kern w:val="0"/>
                <w:lang w:val="ro-RO"/>
                <w14:ligatures w14:val="none"/>
              </w:rPr>
              <w:t>10</w:t>
            </w:r>
            <w:r w:rsidR="006D445D">
              <w:rPr>
                <w:rFonts w:ascii="Times New Roman" w:eastAsia="Times New Roman" w:hAnsi="Times New Roman" w:cs="Times New Roman"/>
                <w:kern w:val="0"/>
                <w:lang w:val="ro-RO"/>
                <w14:ligatures w14:val="none"/>
              </w:rPr>
              <w:t xml:space="preserve"> septembrie 2025.</w:t>
            </w:r>
          </w:p>
        </w:tc>
      </w:tr>
      <w:tr w:rsidR="00C75AC2" w:rsidRPr="002020CC" w14:paraId="1C0D472C" w14:textId="77777777" w:rsidTr="00423689">
        <w:trPr>
          <w:trHeight w:val="105"/>
        </w:trPr>
        <w:tc>
          <w:tcPr>
            <w:tcW w:w="756" w:type="dxa"/>
            <w:tcBorders>
              <w:top w:val="single" w:sz="4" w:space="0" w:color="auto"/>
              <w:left w:val="single" w:sz="4" w:space="0" w:color="auto"/>
              <w:bottom w:val="single" w:sz="4" w:space="0" w:color="auto"/>
              <w:right w:val="single" w:sz="4" w:space="0" w:color="auto"/>
            </w:tcBorders>
            <w:vAlign w:val="center"/>
            <w:hideMark/>
          </w:tcPr>
          <w:p w14:paraId="3BBCDC7D" w14:textId="77777777" w:rsidR="00C75AC2" w:rsidRPr="008D168C" w:rsidRDefault="00C75AC2" w:rsidP="00423689">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7.2.</w:t>
            </w:r>
          </w:p>
        </w:tc>
        <w:tc>
          <w:tcPr>
            <w:tcW w:w="4374" w:type="dxa"/>
            <w:gridSpan w:val="4"/>
            <w:tcBorders>
              <w:top w:val="single" w:sz="4" w:space="0" w:color="auto"/>
              <w:left w:val="single" w:sz="4" w:space="0" w:color="auto"/>
              <w:bottom w:val="single" w:sz="4" w:space="0" w:color="auto"/>
              <w:right w:val="single" w:sz="4" w:space="0" w:color="auto"/>
            </w:tcBorders>
            <w:hideMark/>
          </w:tcPr>
          <w:p w14:paraId="5763896A"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Informarea societăţii civile cu privire la eventualul impact asupra mediului în urma implementării proiectului de act normativ, precum şi efectele asupra sănătăţii şi securităţii cetăţenilor sau diversităţii biologice</w:t>
            </w:r>
          </w:p>
        </w:tc>
        <w:tc>
          <w:tcPr>
            <w:tcW w:w="5670" w:type="dxa"/>
            <w:gridSpan w:val="10"/>
            <w:tcBorders>
              <w:top w:val="single" w:sz="4" w:space="0" w:color="auto"/>
              <w:left w:val="single" w:sz="4" w:space="0" w:color="auto"/>
              <w:bottom w:val="single" w:sz="4" w:space="0" w:color="auto"/>
              <w:right w:val="single" w:sz="4" w:space="0" w:color="auto"/>
            </w:tcBorders>
          </w:tcPr>
          <w:p w14:paraId="209B97D4"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Proiectul de act normativ nu se referă la acest subiect.</w:t>
            </w:r>
          </w:p>
          <w:p w14:paraId="0C1C5E36"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p>
          <w:p w14:paraId="3756E7F4" w14:textId="77777777" w:rsidR="00C75AC2" w:rsidRPr="008D168C" w:rsidRDefault="00C75AC2" w:rsidP="00423689">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C75AC2" w:rsidRPr="002020CC" w14:paraId="70C880BE" w14:textId="77777777" w:rsidTr="00423689">
        <w:trPr>
          <w:trHeight w:val="105"/>
        </w:trPr>
        <w:tc>
          <w:tcPr>
            <w:tcW w:w="10800" w:type="dxa"/>
            <w:gridSpan w:val="15"/>
            <w:tcBorders>
              <w:top w:val="single" w:sz="4" w:space="0" w:color="auto"/>
              <w:left w:val="single" w:sz="4" w:space="0" w:color="auto"/>
              <w:bottom w:val="single" w:sz="4" w:space="0" w:color="auto"/>
              <w:right w:val="single" w:sz="4" w:space="0" w:color="auto"/>
            </w:tcBorders>
            <w:vAlign w:val="center"/>
          </w:tcPr>
          <w:p w14:paraId="44701A0F" w14:textId="77777777" w:rsidR="00C75AC2" w:rsidRPr="00423689" w:rsidRDefault="00C75AC2" w:rsidP="00423689">
            <w:pPr>
              <w:tabs>
                <w:tab w:val="left" w:pos="4111"/>
              </w:tabs>
              <w:spacing w:after="0" w:line="360" w:lineRule="auto"/>
              <w:contextualSpacing/>
              <w:rPr>
                <w:rFonts w:ascii="Times New Roman" w:eastAsia="Calibri" w:hAnsi="Times New Roman" w:cs="Times New Roman"/>
                <w:b/>
                <w:noProof/>
                <w:kern w:val="0"/>
                <w:sz w:val="10"/>
                <w:szCs w:val="10"/>
                <w:lang w:val="ro-RO"/>
                <w14:ligatures w14:val="none"/>
              </w:rPr>
            </w:pPr>
            <w:r w:rsidRPr="008D168C">
              <w:rPr>
                <w:rFonts w:ascii="Times New Roman" w:eastAsia="Calibri" w:hAnsi="Times New Roman" w:cs="Times New Roman"/>
                <w:b/>
                <w:noProof/>
                <w:kern w:val="0"/>
                <w:lang w:val="ro-RO"/>
                <w14:ligatures w14:val="none"/>
              </w:rPr>
              <w:t xml:space="preserve"> </w:t>
            </w:r>
          </w:p>
          <w:p w14:paraId="1BA47855"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Secţiunea a 8-a</w:t>
            </w:r>
          </w:p>
          <w:p w14:paraId="0FA92847" w14:textId="77777777" w:rsidR="00C75AC2" w:rsidRPr="008D168C" w:rsidRDefault="00C75AC2" w:rsidP="00423689">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8D168C">
              <w:rPr>
                <w:rFonts w:ascii="Times New Roman" w:eastAsia="Times New Roman" w:hAnsi="Times New Roman" w:cs="Times New Roman"/>
                <w:b/>
                <w:noProof/>
                <w:kern w:val="0"/>
                <w:lang w:val="ro-RO"/>
                <w14:ligatures w14:val="none"/>
              </w:rPr>
              <w:t>Măsuri de implementare</w:t>
            </w:r>
          </w:p>
          <w:p w14:paraId="677AE5A3" w14:textId="77777777" w:rsidR="00C75AC2" w:rsidRPr="00423689" w:rsidRDefault="00C75AC2" w:rsidP="00423689">
            <w:pPr>
              <w:tabs>
                <w:tab w:val="left" w:pos="4111"/>
              </w:tabs>
              <w:spacing w:after="0" w:line="360" w:lineRule="auto"/>
              <w:contextualSpacing/>
              <w:jc w:val="center"/>
              <w:rPr>
                <w:rFonts w:ascii="Times New Roman" w:eastAsia="Times New Roman" w:hAnsi="Times New Roman" w:cs="Times New Roman"/>
                <w:b/>
                <w:noProof/>
                <w:kern w:val="0"/>
                <w:sz w:val="10"/>
                <w:szCs w:val="10"/>
                <w:lang w:val="ro-RO"/>
                <w14:ligatures w14:val="none"/>
              </w:rPr>
            </w:pPr>
          </w:p>
        </w:tc>
      </w:tr>
      <w:tr w:rsidR="00C75AC2" w:rsidRPr="002020CC" w14:paraId="7B905384" w14:textId="77777777" w:rsidTr="00423689">
        <w:trPr>
          <w:trHeight w:val="158"/>
        </w:trPr>
        <w:tc>
          <w:tcPr>
            <w:tcW w:w="756" w:type="dxa"/>
            <w:tcBorders>
              <w:top w:val="single" w:sz="4" w:space="0" w:color="auto"/>
              <w:left w:val="single" w:sz="4" w:space="0" w:color="auto"/>
              <w:bottom w:val="single" w:sz="4" w:space="0" w:color="auto"/>
              <w:right w:val="single" w:sz="4" w:space="0" w:color="auto"/>
            </w:tcBorders>
            <w:vAlign w:val="center"/>
            <w:hideMark/>
          </w:tcPr>
          <w:p w14:paraId="56FFF3C1" w14:textId="77777777" w:rsidR="00C75AC2" w:rsidRPr="008D168C" w:rsidRDefault="00C75AC2" w:rsidP="00423689">
            <w:pPr>
              <w:tabs>
                <w:tab w:val="left" w:pos="4111"/>
              </w:tabs>
              <w:spacing w:after="0" w:line="360" w:lineRule="auto"/>
              <w:contextualSpacing/>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8.1.</w:t>
            </w:r>
          </w:p>
        </w:tc>
        <w:tc>
          <w:tcPr>
            <w:tcW w:w="4374" w:type="dxa"/>
            <w:gridSpan w:val="4"/>
            <w:tcBorders>
              <w:top w:val="single" w:sz="4" w:space="0" w:color="auto"/>
              <w:left w:val="single" w:sz="4" w:space="0" w:color="auto"/>
              <w:bottom w:val="single" w:sz="4" w:space="0" w:color="auto"/>
              <w:right w:val="single" w:sz="4" w:space="0" w:color="auto"/>
            </w:tcBorders>
            <w:hideMark/>
          </w:tcPr>
          <w:p w14:paraId="34372155" w14:textId="77777777" w:rsidR="00C75AC2" w:rsidRPr="008D168C" w:rsidRDefault="00C75AC2" w:rsidP="00423689">
            <w:pPr>
              <w:tabs>
                <w:tab w:val="left" w:pos="4111"/>
              </w:tabs>
              <w:spacing w:after="0" w:line="360" w:lineRule="auto"/>
              <w:contextualSpacing/>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noProof/>
                <w:kern w:val="0"/>
                <w:lang w:val="ro-RO"/>
                <w14:ligatures w14:val="none"/>
              </w:rPr>
              <w:t xml:space="preserve">Măsuri de punere în aplicare a proiectului de act normativ </w:t>
            </w:r>
          </w:p>
        </w:tc>
        <w:tc>
          <w:tcPr>
            <w:tcW w:w="5670" w:type="dxa"/>
            <w:gridSpan w:val="10"/>
            <w:tcBorders>
              <w:top w:val="single" w:sz="4" w:space="0" w:color="auto"/>
              <w:left w:val="single" w:sz="4" w:space="0" w:color="auto"/>
              <w:bottom w:val="single" w:sz="4" w:space="0" w:color="auto"/>
              <w:right w:val="single" w:sz="4" w:space="0" w:color="auto"/>
            </w:tcBorders>
          </w:tcPr>
          <w:p w14:paraId="42069B23" w14:textId="77777777" w:rsidR="00C75AC2" w:rsidRPr="008D168C" w:rsidRDefault="00C75AC2" w:rsidP="00423689">
            <w:pPr>
              <w:tabs>
                <w:tab w:val="left" w:pos="4111"/>
              </w:tabs>
              <w:autoSpaceDE w:val="0"/>
              <w:autoSpaceDN w:val="0"/>
              <w:adjustRightInd w:val="0"/>
              <w:spacing w:after="0" w:line="360" w:lineRule="auto"/>
              <w:jc w:val="both"/>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Proiectul de act normativ nu se referă la acest subiect.</w:t>
            </w:r>
          </w:p>
          <w:p w14:paraId="127A5EB7" w14:textId="77777777" w:rsidR="00C75AC2" w:rsidRPr="008D168C" w:rsidRDefault="00C75AC2" w:rsidP="00423689">
            <w:pPr>
              <w:tabs>
                <w:tab w:val="left" w:pos="4111"/>
              </w:tabs>
              <w:autoSpaceDE w:val="0"/>
              <w:autoSpaceDN w:val="0"/>
              <w:adjustRightInd w:val="0"/>
              <w:spacing w:after="0" w:line="360" w:lineRule="auto"/>
              <w:jc w:val="both"/>
              <w:rPr>
                <w:rFonts w:ascii="Times New Roman" w:eastAsia="Times New Roman" w:hAnsi="Times New Roman" w:cs="Times New Roman"/>
                <w:noProof/>
                <w:kern w:val="0"/>
                <w:lang w:val="ro-RO"/>
                <w14:ligatures w14:val="none"/>
              </w:rPr>
            </w:pPr>
          </w:p>
        </w:tc>
      </w:tr>
      <w:tr w:rsidR="00C75AC2" w:rsidRPr="008D168C" w14:paraId="5C648E44" w14:textId="77777777" w:rsidTr="00423689">
        <w:trPr>
          <w:trHeight w:val="157"/>
        </w:trPr>
        <w:tc>
          <w:tcPr>
            <w:tcW w:w="756" w:type="dxa"/>
            <w:tcBorders>
              <w:top w:val="single" w:sz="4" w:space="0" w:color="auto"/>
              <w:left w:val="single" w:sz="4" w:space="0" w:color="auto"/>
              <w:bottom w:val="single" w:sz="4" w:space="0" w:color="auto"/>
              <w:right w:val="single" w:sz="4" w:space="0" w:color="auto"/>
            </w:tcBorders>
            <w:vAlign w:val="center"/>
            <w:hideMark/>
          </w:tcPr>
          <w:p w14:paraId="6AE0E244" w14:textId="77777777" w:rsidR="00C75AC2" w:rsidRPr="008D168C" w:rsidRDefault="00C75AC2" w:rsidP="00423689">
            <w:pPr>
              <w:tabs>
                <w:tab w:val="left" w:pos="4111"/>
              </w:tabs>
              <w:spacing w:after="0" w:line="360" w:lineRule="auto"/>
              <w:contextualSpacing/>
              <w:jc w:val="right"/>
              <w:rPr>
                <w:rFonts w:ascii="Times New Roman" w:eastAsia="Calibri" w:hAnsi="Times New Roman" w:cs="Times New Roman"/>
                <w:noProof/>
                <w:kern w:val="0"/>
                <w:lang w:val="ro-RO"/>
                <w14:ligatures w14:val="none"/>
              </w:rPr>
            </w:pPr>
            <w:r w:rsidRPr="008D168C">
              <w:rPr>
                <w:rFonts w:ascii="Times New Roman" w:eastAsia="Calibri" w:hAnsi="Times New Roman" w:cs="Times New Roman"/>
                <w:noProof/>
                <w:kern w:val="0"/>
                <w:lang w:val="ro-RO"/>
                <w14:ligatures w14:val="none"/>
              </w:rPr>
              <w:t>8.2.</w:t>
            </w:r>
          </w:p>
        </w:tc>
        <w:tc>
          <w:tcPr>
            <w:tcW w:w="4374" w:type="dxa"/>
            <w:gridSpan w:val="4"/>
            <w:tcBorders>
              <w:top w:val="single" w:sz="4" w:space="0" w:color="auto"/>
              <w:left w:val="single" w:sz="4" w:space="0" w:color="auto"/>
              <w:bottom w:val="single" w:sz="4" w:space="0" w:color="auto"/>
              <w:right w:val="single" w:sz="4" w:space="0" w:color="auto"/>
            </w:tcBorders>
            <w:hideMark/>
          </w:tcPr>
          <w:p w14:paraId="50553985" w14:textId="77777777" w:rsidR="00C75AC2" w:rsidRPr="008D168C" w:rsidRDefault="00C75AC2" w:rsidP="00423689">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8D168C">
              <w:rPr>
                <w:rFonts w:ascii="Times New Roman" w:eastAsia="Times New Roman" w:hAnsi="Times New Roman" w:cs="Times New Roman"/>
                <w:iCs/>
                <w:noProof/>
                <w:kern w:val="0"/>
                <w:lang w:val="ro-RO"/>
                <w14:ligatures w14:val="none"/>
              </w:rPr>
              <w:t xml:space="preserve">Alte informaţii    </w:t>
            </w:r>
          </w:p>
        </w:tc>
        <w:tc>
          <w:tcPr>
            <w:tcW w:w="5670" w:type="dxa"/>
            <w:gridSpan w:val="10"/>
            <w:tcBorders>
              <w:top w:val="single" w:sz="4" w:space="0" w:color="auto"/>
              <w:left w:val="single" w:sz="4" w:space="0" w:color="auto"/>
              <w:bottom w:val="single" w:sz="4" w:space="0" w:color="auto"/>
              <w:right w:val="single" w:sz="4" w:space="0" w:color="auto"/>
            </w:tcBorders>
            <w:hideMark/>
          </w:tcPr>
          <w:p w14:paraId="708C9607" w14:textId="77777777" w:rsidR="00C75AC2" w:rsidRPr="008D168C" w:rsidRDefault="00C75AC2" w:rsidP="00423689">
            <w:pPr>
              <w:tabs>
                <w:tab w:val="left" w:pos="4111"/>
              </w:tabs>
              <w:spacing w:after="0" w:line="360" w:lineRule="auto"/>
              <w:rPr>
                <w:rFonts w:ascii="Times New Roman" w:eastAsia="Times New Roman" w:hAnsi="Times New Roman" w:cs="Times New Roman"/>
                <w:noProof/>
                <w:kern w:val="0"/>
                <w:lang w:val="ro-RO"/>
                <w14:ligatures w14:val="none"/>
              </w:rPr>
            </w:pPr>
            <w:r w:rsidRPr="008D168C">
              <w:rPr>
                <w:rFonts w:ascii="Times New Roman" w:eastAsia="Times New Roman" w:hAnsi="Times New Roman" w:cs="Times New Roman"/>
                <w:noProof/>
                <w:kern w:val="0"/>
                <w:lang w:val="ro-RO"/>
                <w14:ligatures w14:val="none"/>
              </w:rPr>
              <w:t>Nu au fost identificate.</w:t>
            </w:r>
          </w:p>
        </w:tc>
      </w:tr>
    </w:tbl>
    <w:p w14:paraId="18B2AD22" w14:textId="77777777" w:rsidR="008D168C" w:rsidRPr="008D168C" w:rsidRDefault="008D168C" w:rsidP="008D168C">
      <w:pPr>
        <w:tabs>
          <w:tab w:val="left" w:pos="2895"/>
        </w:tabs>
        <w:spacing w:after="0" w:line="240" w:lineRule="auto"/>
        <w:ind w:right="905"/>
        <w:jc w:val="both"/>
        <w:rPr>
          <w:rFonts w:ascii="Times New Roman" w:hAnsi="Times New Roman" w:cs="Times New Roman"/>
          <w:color w:val="000000"/>
          <w:lang w:val="ro-RO"/>
        </w:rPr>
      </w:pPr>
    </w:p>
    <w:p w14:paraId="4E1FFAF4" w14:textId="05843DCD" w:rsidR="00EE6AE4" w:rsidRDefault="00EE6AE4">
      <w:pPr>
        <w:rPr>
          <w:rFonts w:ascii="Times New Roman" w:hAnsi="Times New Roman" w:cs="Times New Roman"/>
          <w:color w:val="000000"/>
          <w:lang w:val="ro-RO"/>
        </w:rPr>
      </w:pPr>
      <w:r>
        <w:rPr>
          <w:rFonts w:ascii="Times New Roman" w:hAnsi="Times New Roman" w:cs="Times New Roman"/>
          <w:color w:val="000000"/>
          <w:lang w:val="ro-RO"/>
        </w:rPr>
        <w:br w:type="page"/>
      </w:r>
    </w:p>
    <w:p w14:paraId="2E2245FC" w14:textId="77777777" w:rsidR="00B06242" w:rsidRDefault="00B06242" w:rsidP="00B06242">
      <w:pPr>
        <w:autoSpaceDE w:val="0"/>
        <w:autoSpaceDN w:val="0"/>
        <w:adjustRightInd w:val="0"/>
        <w:spacing w:after="0"/>
        <w:ind w:left="-284"/>
        <w:jc w:val="both"/>
        <w:rPr>
          <w:rFonts w:ascii="Times New Roman" w:eastAsia="Times New Roman" w:hAnsi="Times New Roman" w:cs="Times New Roman"/>
          <w:b/>
          <w:iCs/>
          <w:lang w:val="ro-RO" w:eastAsia="ro-RO"/>
        </w:rPr>
      </w:pPr>
      <w:r>
        <w:rPr>
          <w:rFonts w:ascii="Times New Roman" w:eastAsia="Calibri" w:hAnsi="Times New Roman" w:cs="Times New Roman"/>
          <w:color w:val="000000"/>
          <w:lang w:val="ro-RO"/>
        </w:rPr>
        <w:lastRenderedPageBreak/>
        <w:t>Față de cele prezentate, a fost elaborat proiectul de</w:t>
      </w:r>
      <w:r>
        <w:rPr>
          <w:rFonts w:ascii="Times New Roman" w:eastAsia="Calibri" w:hAnsi="Times New Roman" w:cs="Times New Roman"/>
          <w:b/>
          <w:bCs/>
          <w:color w:val="000000"/>
          <w:lang w:val="ro-RO"/>
        </w:rPr>
        <w:t xml:space="preserve"> Hotărâre a Guvernului </w:t>
      </w:r>
      <w:r w:rsidRPr="00F23FA8">
        <w:rPr>
          <w:rFonts w:ascii="Times New Roman" w:hAnsi="Times New Roman" w:cs="Times New Roman"/>
          <w:b/>
          <w:lang w:val="ro-RO"/>
        </w:rPr>
        <w:t xml:space="preserve">privind </w:t>
      </w:r>
      <w:r>
        <w:rPr>
          <w:rFonts w:ascii="Times New Roman" w:hAnsi="Times New Roman" w:cs="Times New Roman"/>
          <w:b/>
          <w:lang w:val="ro-RO"/>
        </w:rPr>
        <w:t xml:space="preserve">aprobarea măsurilor de </w:t>
      </w:r>
      <w:r w:rsidRPr="00F23FA8">
        <w:rPr>
          <w:rFonts w:ascii="Times New Roman" w:hAnsi="Times New Roman" w:cs="Times New Roman"/>
          <w:b/>
          <w:lang w:val="ro-RO"/>
        </w:rPr>
        <w:t>organizare</w:t>
      </w:r>
      <w:r>
        <w:rPr>
          <w:rFonts w:ascii="Times New Roman" w:hAnsi="Times New Roman" w:cs="Times New Roman"/>
          <w:b/>
          <w:lang w:val="ro-RO"/>
        </w:rPr>
        <w:t xml:space="preserve"> și</w:t>
      </w:r>
      <w:r w:rsidRPr="00F23FA8">
        <w:rPr>
          <w:rFonts w:ascii="Times New Roman" w:hAnsi="Times New Roman" w:cs="Times New Roman"/>
          <w:b/>
          <w:lang w:val="ro-RO"/>
        </w:rPr>
        <w:t xml:space="preserve"> funcționare, </w:t>
      </w:r>
      <w:r>
        <w:rPr>
          <w:rFonts w:ascii="Times New Roman" w:hAnsi="Times New Roman" w:cs="Times New Roman"/>
          <w:b/>
          <w:lang w:val="ro-RO"/>
        </w:rPr>
        <w:t>precum și</w:t>
      </w:r>
      <w:r w:rsidRPr="00F23FA8">
        <w:rPr>
          <w:rFonts w:ascii="Times New Roman" w:hAnsi="Times New Roman" w:cs="Times New Roman"/>
          <w:b/>
          <w:lang w:val="ro-RO"/>
        </w:rPr>
        <w:t xml:space="preserve"> </w:t>
      </w:r>
      <w:r>
        <w:rPr>
          <w:rFonts w:ascii="Times New Roman" w:hAnsi="Times New Roman" w:cs="Times New Roman"/>
          <w:b/>
          <w:lang w:val="ro-RO"/>
        </w:rPr>
        <w:t xml:space="preserve">de </w:t>
      </w:r>
      <w:r w:rsidRPr="00F23FA8">
        <w:rPr>
          <w:rFonts w:ascii="Times New Roman" w:hAnsi="Times New Roman" w:cs="Times New Roman"/>
          <w:b/>
          <w:lang w:val="ro-RO"/>
        </w:rPr>
        <w:t>reorganizare</w:t>
      </w:r>
      <w:r>
        <w:rPr>
          <w:rFonts w:ascii="Times New Roman" w:hAnsi="Times New Roman" w:cs="Times New Roman"/>
          <w:b/>
          <w:lang w:val="ro-RO"/>
        </w:rPr>
        <w:t xml:space="preserve"> </w:t>
      </w:r>
      <w:r w:rsidRPr="00F23FA8">
        <w:rPr>
          <w:rFonts w:ascii="Times New Roman" w:hAnsi="Times New Roman" w:cs="Times New Roman"/>
          <w:b/>
          <w:lang w:val="ro-RO"/>
        </w:rPr>
        <w:t>a</w:t>
      </w:r>
      <w:r>
        <w:rPr>
          <w:rFonts w:ascii="Times New Roman" w:hAnsi="Times New Roman" w:cs="Times New Roman"/>
          <w:b/>
          <w:lang w:val="ro-RO"/>
        </w:rPr>
        <w:t>le</w:t>
      </w:r>
      <w:r w:rsidRPr="00F23FA8">
        <w:rPr>
          <w:rFonts w:ascii="Times New Roman" w:hAnsi="Times New Roman" w:cs="Times New Roman"/>
          <w:b/>
          <w:lang w:val="ro-RO"/>
        </w:rPr>
        <w:t xml:space="preserve"> Regiei Naționale a Pădurilor -</w:t>
      </w:r>
      <w:r>
        <w:rPr>
          <w:rFonts w:ascii="Times New Roman" w:hAnsi="Times New Roman" w:cs="Times New Roman"/>
          <w:b/>
          <w:lang w:val="ro-RO"/>
        </w:rPr>
        <w:t xml:space="preserve"> </w:t>
      </w:r>
      <w:r w:rsidRPr="00F23FA8">
        <w:rPr>
          <w:rFonts w:ascii="Times New Roman" w:hAnsi="Times New Roman" w:cs="Times New Roman"/>
          <w:b/>
          <w:lang w:val="ro-RO"/>
        </w:rPr>
        <w:t>Romsilva</w:t>
      </w:r>
      <w:r>
        <w:rPr>
          <w:rFonts w:ascii="Times New Roman" w:hAnsi="Times New Roman" w:cs="Times New Roman"/>
          <w:b/>
          <w:bCs/>
          <w:kern w:val="0"/>
          <w:lang w:val="ro-RO"/>
        </w:rPr>
        <w:t>,</w:t>
      </w:r>
      <w:r>
        <w:rPr>
          <w:rFonts w:ascii="Times New Roman" w:eastAsia="Calibri" w:hAnsi="Times New Roman" w:cs="Times New Roman"/>
          <w:noProof/>
          <w:lang w:val="ro-RO" w:bidi="en-US"/>
        </w:rPr>
        <w:t xml:space="preserve"> care în forma prezentată a fost avizat de către ministerele interesate și de Consiliul Legislativ, pe care îl supunem spre adoptare.</w:t>
      </w:r>
    </w:p>
    <w:p w14:paraId="73E3B0B5" w14:textId="77777777" w:rsidR="00B06242" w:rsidRDefault="00B06242" w:rsidP="00B06242">
      <w:pPr>
        <w:tabs>
          <w:tab w:val="left" w:pos="4111"/>
        </w:tabs>
        <w:autoSpaceDE w:val="0"/>
        <w:autoSpaceDN w:val="0"/>
        <w:adjustRightInd w:val="0"/>
        <w:spacing w:after="0"/>
        <w:jc w:val="both"/>
        <w:rPr>
          <w:rFonts w:ascii="Times New Roman" w:eastAsia="Calibri" w:hAnsi="Times New Roman" w:cs="Times New Roman"/>
          <w:noProof/>
          <w:kern w:val="0"/>
          <w:lang w:val="ro-RO" w:bidi="en-US"/>
          <w14:ligatures w14:val="none"/>
        </w:rPr>
      </w:pPr>
    </w:p>
    <w:p w14:paraId="00FEF9A2" w14:textId="77777777" w:rsidR="00B06242" w:rsidRDefault="00B06242" w:rsidP="00B06242">
      <w:pPr>
        <w:ind w:right="338"/>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MINISTRUL MEDIULUI, APELOR ȘI PĂDURILOR</w:t>
      </w:r>
    </w:p>
    <w:p w14:paraId="50BB624A" w14:textId="77777777" w:rsidR="00B06242" w:rsidRDefault="00B06242" w:rsidP="00B06242">
      <w:pPr>
        <w:ind w:right="338"/>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DIANA-ANDA BUZOIANU</w:t>
      </w:r>
    </w:p>
    <w:p w14:paraId="3FB691B1" w14:textId="77777777" w:rsidR="00B06242" w:rsidRDefault="00B06242" w:rsidP="00B06242">
      <w:pPr>
        <w:spacing w:after="0" w:line="240" w:lineRule="auto"/>
        <w:ind w:left="-450" w:right="338"/>
        <w:outlineLvl w:val="0"/>
        <w:rPr>
          <w:rFonts w:ascii="Times New Roman" w:eastAsia="Times New Roman" w:hAnsi="Times New Roman" w:cs="Times New Roman"/>
          <w:b/>
          <w:bCs/>
          <w:iCs/>
          <w:lang w:val="ro-RO"/>
        </w:rPr>
      </w:pPr>
    </w:p>
    <w:p w14:paraId="5A000C50" w14:textId="77777777" w:rsidR="00B06242" w:rsidRDefault="00B06242" w:rsidP="00B06242">
      <w:pPr>
        <w:spacing w:after="0" w:line="240" w:lineRule="auto"/>
        <w:ind w:left="-450" w:right="338"/>
        <w:outlineLvl w:val="0"/>
        <w:rPr>
          <w:rFonts w:ascii="Times New Roman" w:eastAsia="Times New Roman" w:hAnsi="Times New Roman" w:cs="Times New Roman"/>
          <w:b/>
          <w:bCs/>
          <w:iCs/>
          <w:lang w:val="ro-RO"/>
        </w:rPr>
      </w:pPr>
    </w:p>
    <w:p w14:paraId="4EE5512C" w14:textId="77777777" w:rsidR="00B06242" w:rsidRDefault="00B06242" w:rsidP="00B06242">
      <w:pPr>
        <w:spacing w:after="0" w:line="240" w:lineRule="auto"/>
        <w:ind w:right="338"/>
        <w:outlineLvl w:val="0"/>
        <w:rPr>
          <w:rFonts w:ascii="Times New Roman" w:eastAsia="Times New Roman" w:hAnsi="Times New Roman" w:cs="Times New Roman"/>
          <w:b/>
          <w:bCs/>
          <w:iCs/>
          <w:lang w:val="ro-RO"/>
        </w:rPr>
      </w:pPr>
    </w:p>
    <w:p w14:paraId="4E67E557" w14:textId="77777777" w:rsidR="00B06242" w:rsidRDefault="00B06242" w:rsidP="00B06242">
      <w:pPr>
        <w:tabs>
          <w:tab w:val="left" w:pos="5788"/>
        </w:tabs>
        <w:spacing w:after="0" w:line="240" w:lineRule="auto"/>
        <w:ind w:right="338"/>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ab/>
      </w:r>
      <w:r>
        <w:rPr>
          <w:rFonts w:ascii="Times New Roman" w:eastAsia="Times New Roman" w:hAnsi="Times New Roman" w:cs="Times New Roman"/>
          <w:b/>
          <w:bCs/>
          <w:iCs/>
          <w:lang w:val="ro-RO"/>
        </w:rPr>
        <w:tab/>
      </w:r>
    </w:p>
    <w:p w14:paraId="02D62B14" w14:textId="77777777" w:rsidR="00B06242" w:rsidRDefault="00B06242" w:rsidP="00B06242">
      <w:pPr>
        <w:spacing w:after="0" w:line="240" w:lineRule="auto"/>
        <w:ind w:right="-38"/>
        <w:jc w:val="center"/>
        <w:outlineLvl w:val="0"/>
        <w:rPr>
          <w:rFonts w:ascii="Times New Roman" w:eastAsia="Times New Roman" w:hAnsi="Times New Roman" w:cs="Times New Roman"/>
          <w:b/>
          <w:bCs/>
          <w:iCs/>
          <w:lang w:val="ro-RO"/>
        </w:rPr>
      </w:pPr>
      <w:r>
        <w:rPr>
          <w:rFonts w:ascii="Times New Roman" w:eastAsia="Times New Roman" w:hAnsi="Times New Roman" w:cs="Times New Roman"/>
          <w:b/>
          <w:bCs/>
          <w:iCs/>
          <w:lang w:val="ro-RO"/>
        </w:rPr>
        <w:t>AVIZĂM:</w:t>
      </w:r>
    </w:p>
    <w:p w14:paraId="6D3F4407" w14:textId="77777777" w:rsidR="00B06242" w:rsidRDefault="00B06242" w:rsidP="00B06242">
      <w:pPr>
        <w:tabs>
          <w:tab w:val="left" w:pos="4120"/>
        </w:tabs>
        <w:spacing w:after="0" w:line="240" w:lineRule="auto"/>
        <w:ind w:right="338"/>
        <w:outlineLvl w:val="0"/>
        <w:rPr>
          <w:rFonts w:ascii="Times New Roman" w:eastAsia="Times New Roman" w:hAnsi="Times New Roman" w:cs="Times New Roman"/>
          <w:b/>
          <w:bCs/>
          <w:iCs/>
          <w:lang w:val="ro-RO"/>
        </w:rPr>
      </w:pPr>
    </w:p>
    <w:tbl>
      <w:tblPr>
        <w:tblStyle w:val="TableGrid"/>
        <w:tblW w:w="101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5085"/>
      </w:tblGrid>
      <w:tr w:rsidR="00B06242" w:rsidRPr="00026E76" w14:paraId="2E811BC7" w14:textId="77777777" w:rsidTr="0080278D">
        <w:tc>
          <w:tcPr>
            <w:tcW w:w="5085" w:type="dxa"/>
          </w:tcPr>
          <w:p w14:paraId="2F21AF5E" w14:textId="77777777" w:rsidR="00B06242" w:rsidRPr="005E24ED" w:rsidRDefault="00B06242" w:rsidP="0080278D">
            <w:pPr>
              <w:ind w:right="338"/>
              <w:outlineLvl w:val="0"/>
              <w:rPr>
                <w:rFonts w:ascii="Times New Roman" w:eastAsia="Times New Roman" w:hAnsi="Times New Roman" w:cs="Times New Roman"/>
                <w:b/>
                <w:bCs/>
                <w:iCs/>
                <w:sz w:val="24"/>
                <w:szCs w:val="24"/>
                <w:lang w:val="ro-RO"/>
              </w:rPr>
            </w:pPr>
            <w:r w:rsidRPr="005E24ED">
              <w:rPr>
                <w:rFonts w:ascii="Times New Roman" w:eastAsia="Times New Roman" w:hAnsi="Times New Roman" w:cs="Times New Roman"/>
                <w:b/>
                <w:bCs/>
                <w:iCs/>
                <w:sz w:val="24"/>
                <w:szCs w:val="24"/>
                <w:lang w:val="ro-RO"/>
              </w:rPr>
              <w:t xml:space="preserve">   </w:t>
            </w:r>
          </w:p>
          <w:p w14:paraId="3A516611" w14:textId="77777777" w:rsidR="00B06242" w:rsidRPr="005E24ED" w:rsidRDefault="00B06242" w:rsidP="0080278D">
            <w:pPr>
              <w:ind w:right="338"/>
              <w:jc w:val="center"/>
              <w:outlineLvl w:val="0"/>
              <w:rPr>
                <w:rFonts w:ascii="Times New Roman" w:hAnsi="Times New Roman" w:cs="Times New Roman"/>
                <w:b/>
                <w:bCs/>
                <w:color w:val="333333"/>
                <w:sz w:val="24"/>
                <w:szCs w:val="24"/>
                <w:shd w:val="clear" w:color="auto" w:fill="FFFFFF"/>
                <w:lang w:val="ro-RO"/>
              </w:rPr>
            </w:pPr>
            <w:r w:rsidRPr="005E24ED">
              <w:rPr>
                <w:rFonts w:ascii="Times New Roman" w:hAnsi="Times New Roman" w:cs="Times New Roman"/>
                <w:b/>
                <w:bCs/>
                <w:color w:val="333333"/>
                <w:sz w:val="24"/>
                <w:szCs w:val="24"/>
                <w:shd w:val="clear" w:color="auto" w:fill="FFFFFF"/>
                <w:lang w:val="ro-RO"/>
              </w:rPr>
              <w:t>VICEPRIM-MINISTRU,</w:t>
            </w:r>
          </w:p>
          <w:p w14:paraId="5FC56780" w14:textId="77777777" w:rsidR="00B06242" w:rsidRPr="005E24ED" w:rsidRDefault="00B06242" w:rsidP="0080278D">
            <w:pPr>
              <w:ind w:right="338"/>
              <w:jc w:val="center"/>
              <w:outlineLvl w:val="0"/>
              <w:rPr>
                <w:rFonts w:ascii="Times New Roman" w:hAnsi="Times New Roman" w:cs="Times New Roman"/>
                <w:b/>
                <w:bCs/>
                <w:color w:val="333333"/>
                <w:sz w:val="24"/>
                <w:szCs w:val="24"/>
                <w:shd w:val="clear" w:color="auto" w:fill="FFFFFF"/>
                <w:lang w:val="ro-RO"/>
              </w:rPr>
            </w:pPr>
            <w:r w:rsidRPr="005E24ED">
              <w:rPr>
                <w:rFonts w:ascii="Times New Roman" w:hAnsi="Times New Roman" w:cs="Times New Roman"/>
                <w:b/>
                <w:bCs/>
                <w:color w:val="333333"/>
                <w:sz w:val="24"/>
                <w:szCs w:val="24"/>
                <w:shd w:val="clear" w:color="auto" w:fill="FFFFFF"/>
                <w:lang w:val="ro-RO"/>
              </w:rPr>
              <w:t>MINISTRUL APĂRĂRII NAȚIONALE</w:t>
            </w:r>
          </w:p>
          <w:p w14:paraId="332084B9" w14:textId="77777777" w:rsidR="00B06242" w:rsidRPr="005E24ED" w:rsidRDefault="00B06242" w:rsidP="0080278D">
            <w:pPr>
              <w:ind w:right="338"/>
              <w:jc w:val="center"/>
              <w:outlineLvl w:val="0"/>
              <w:rPr>
                <w:rFonts w:ascii="Times New Roman" w:hAnsi="Times New Roman" w:cs="Times New Roman"/>
                <w:b/>
                <w:bCs/>
                <w:color w:val="333333"/>
                <w:sz w:val="24"/>
                <w:szCs w:val="24"/>
                <w:shd w:val="clear" w:color="auto" w:fill="FFFFFF"/>
                <w:lang w:val="ro-RO"/>
              </w:rPr>
            </w:pPr>
            <w:r w:rsidRPr="005E24ED">
              <w:rPr>
                <w:rFonts w:ascii="Times New Roman" w:hAnsi="Times New Roman" w:cs="Times New Roman"/>
                <w:b/>
                <w:bCs/>
                <w:color w:val="333333"/>
                <w:sz w:val="24"/>
                <w:szCs w:val="24"/>
                <w:shd w:val="clear" w:color="auto" w:fill="FFFFFF"/>
                <w:lang w:val="ro-RO"/>
              </w:rPr>
              <w:t>LIVIU-IONUȚ MOȘTEANU</w:t>
            </w:r>
          </w:p>
          <w:p w14:paraId="01908447" w14:textId="77777777" w:rsidR="00B06242" w:rsidRPr="005E24ED" w:rsidRDefault="00B06242" w:rsidP="0080278D">
            <w:pPr>
              <w:ind w:right="338"/>
              <w:jc w:val="center"/>
              <w:outlineLvl w:val="0"/>
              <w:rPr>
                <w:rFonts w:ascii="Times New Roman" w:eastAsia="Times New Roman" w:hAnsi="Times New Roman" w:cs="Times New Roman"/>
                <w:b/>
                <w:bCs/>
                <w:iCs/>
                <w:sz w:val="24"/>
                <w:szCs w:val="24"/>
                <w:lang w:val="ro-RO"/>
              </w:rPr>
            </w:pPr>
          </w:p>
          <w:p w14:paraId="202F4DD2" w14:textId="77777777" w:rsidR="00B06242" w:rsidRPr="005E24ED" w:rsidRDefault="00B06242" w:rsidP="0080278D">
            <w:pPr>
              <w:ind w:right="338"/>
              <w:jc w:val="center"/>
              <w:outlineLvl w:val="0"/>
              <w:rPr>
                <w:rFonts w:ascii="Times New Roman" w:eastAsia="Times New Roman" w:hAnsi="Times New Roman" w:cs="Times New Roman"/>
                <w:b/>
                <w:bCs/>
                <w:iCs/>
                <w:sz w:val="24"/>
                <w:szCs w:val="24"/>
                <w:lang w:val="ro-RO"/>
              </w:rPr>
            </w:pPr>
          </w:p>
          <w:p w14:paraId="51C92357" w14:textId="77777777" w:rsidR="00B06242" w:rsidRPr="005E24ED" w:rsidRDefault="00B06242" w:rsidP="0080278D">
            <w:pPr>
              <w:ind w:right="338"/>
              <w:jc w:val="center"/>
              <w:outlineLvl w:val="0"/>
              <w:rPr>
                <w:rFonts w:ascii="Times New Roman" w:eastAsia="Times New Roman" w:hAnsi="Times New Roman" w:cs="Times New Roman"/>
                <w:b/>
                <w:bCs/>
                <w:iCs/>
                <w:sz w:val="24"/>
                <w:szCs w:val="24"/>
                <w:lang w:val="ro-RO"/>
              </w:rPr>
            </w:pPr>
          </w:p>
          <w:p w14:paraId="2C5DB2D6" w14:textId="77777777" w:rsidR="00B06242" w:rsidRPr="005E24ED" w:rsidRDefault="00B06242" w:rsidP="0080278D">
            <w:pPr>
              <w:ind w:right="338"/>
              <w:jc w:val="center"/>
              <w:outlineLvl w:val="0"/>
              <w:rPr>
                <w:rFonts w:ascii="Times New Roman" w:eastAsia="Times New Roman" w:hAnsi="Times New Roman" w:cs="Times New Roman"/>
                <w:b/>
                <w:bCs/>
                <w:iCs/>
                <w:sz w:val="24"/>
                <w:szCs w:val="24"/>
                <w:lang w:val="ro-RO"/>
              </w:rPr>
            </w:pPr>
          </w:p>
          <w:p w14:paraId="21A27F08" w14:textId="77777777" w:rsidR="00B06242" w:rsidRPr="005E24ED" w:rsidRDefault="00B06242" w:rsidP="0080278D">
            <w:pPr>
              <w:ind w:right="338"/>
              <w:jc w:val="center"/>
              <w:outlineLvl w:val="0"/>
              <w:rPr>
                <w:rFonts w:ascii="Times New Roman" w:eastAsia="Times New Roman" w:hAnsi="Times New Roman" w:cs="Times New Roman"/>
                <w:b/>
                <w:bCs/>
                <w:iCs/>
                <w:sz w:val="24"/>
                <w:szCs w:val="24"/>
                <w:lang w:val="ro-RO"/>
              </w:rPr>
            </w:pPr>
          </w:p>
          <w:p w14:paraId="71F00DBA" w14:textId="77777777" w:rsidR="00B06242" w:rsidRPr="005E24ED" w:rsidRDefault="00B06242" w:rsidP="0080278D">
            <w:pPr>
              <w:ind w:right="338"/>
              <w:jc w:val="center"/>
              <w:outlineLvl w:val="0"/>
              <w:rPr>
                <w:rFonts w:ascii="Times New Roman" w:eastAsia="Times New Roman" w:hAnsi="Times New Roman" w:cs="Times New Roman"/>
                <w:b/>
                <w:bCs/>
                <w:iCs/>
                <w:sz w:val="24"/>
                <w:szCs w:val="24"/>
                <w:lang w:val="ro-RO"/>
              </w:rPr>
            </w:pPr>
          </w:p>
        </w:tc>
        <w:tc>
          <w:tcPr>
            <w:tcW w:w="5085" w:type="dxa"/>
          </w:tcPr>
          <w:p w14:paraId="214B7EC6" w14:textId="77777777" w:rsidR="00B06242" w:rsidRPr="005E24ED" w:rsidRDefault="00B06242" w:rsidP="0080278D">
            <w:pPr>
              <w:ind w:left="-14" w:right="338"/>
              <w:jc w:val="center"/>
              <w:outlineLvl w:val="0"/>
              <w:rPr>
                <w:rFonts w:ascii="Times New Roman" w:eastAsia="Times New Roman" w:hAnsi="Times New Roman" w:cs="Times New Roman"/>
                <w:b/>
                <w:bCs/>
                <w:iCs/>
                <w:sz w:val="24"/>
                <w:szCs w:val="24"/>
                <w:lang w:val="ro-RO"/>
              </w:rPr>
            </w:pPr>
          </w:p>
          <w:p w14:paraId="684B427A" w14:textId="77777777" w:rsidR="00B06242" w:rsidRPr="005E24ED" w:rsidRDefault="00B06242" w:rsidP="0080278D">
            <w:pPr>
              <w:ind w:left="-14" w:right="338"/>
              <w:jc w:val="center"/>
              <w:outlineLvl w:val="0"/>
              <w:rPr>
                <w:rFonts w:ascii="Times New Roman" w:eastAsia="Times New Roman" w:hAnsi="Times New Roman" w:cs="Times New Roman"/>
                <w:b/>
                <w:bCs/>
                <w:iCs/>
                <w:sz w:val="24"/>
                <w:szCs w:val="24"/>
                <w:lang w:val="ro-RO"/>
              </w:rPr>
            </w:pPr>
            <w:r w:rsidRPr="005E24ED">
              <w:rPr>
                <w:rFonts w:ascii="Times New Roman" w:eastAsia="Times New Roman" w:hAnsi="Times New Roman" w:cs="Times New Roman"/>
                <w:b/>
                <w:bCs/>
                <w:iCs/>
                <w:sz w:val="24"/>
                <w:szCs w:val="24"/>
                <w:lang w:val="ro-RO"/>
              </w:rPr>
              <w:t>SECRETARUL GENERAL AL GUVERNULUI</w:t>
            </w:r>
          </w:p>
          <w:p w14:paraId="2A422647" w14:textId="77777777" w:rsidR="00B06242" w:rsidRPr="005E24ED" w:rsidRDefault="00B06242" w:rsidP="0080278D">
            <w:pPr>
              <w:ind w:left="-14" w:right="338"/>
              <w:jc w:val="center"/>
              <w:outlineLvl w:val="0"/>
              <w:rPr>
                <w:rFonts w:ascii="Times New Roman" w:eastAsia="Times New Roman" w:hAnsi="Times New Roman" w:cs="Times New Roman"/>
                <w:b/>
                <w:bCs/>
                <w:iCs/>
                <w:sz w:val="24"/>
                <w:szCs w:val="24"/>
                <w:lang w:val="ro-RO"/>
              </w:rPr>
            </w:pPr>
            <w:r w:rsidRPr="00026E76">
              <w:rPr>
                <w:rFonts w:ascii="Times New Roman" w:eastAsia="Times New Roman" w:hAnsi="Times New Roman" w:cs="Times New Roman"/>
                <w:b/>
                <w:bCs/>
                <w:iCs/>
                <w:sz w:val="24"/>
                <w:szCs w:val="24"/>
                <w:lang w:val="ro-RO"/>
              </w:rPr>
              <w:t>ȘTEFAN-RADU OPREA</w:t>
            </w:r>
          </w:p>
          <w:p w14:paraId="46C3311B" w14:textId="77777777" w:rsidR="00B06242" w:rsidRPr="005E24ED" w:rsidRDefault="00B06242" w:rsidP="0080278D">
            <w:pPr>
              <w:ind w:left="-14" w:right="338"/>
              <w:jc w:val="center"/>
              <w:outlineLvl w:val="0"/>
              <w:rPr>
                <w:rFonts w:ascii="Times New Roman" w:eastAsia="Times New Roman" w:hAnsi="Times New Roman" w:cs="Times New Roman"/>
                <w:b/>
                <w:bCs/>
                <w:iCs/>
                <w:sz w:val="24"/>
                <w:szCs w:val="24"/>
                <w:lang w:val="ro-RO"/>
              </w:rPr>
            </w:pPr>
          </w:p>
          <w:p w14:paraId="493FC54E" w14:textId="77777777" w:rsidR="00B06242" w:rsidRPr="005E24ED" w:rsidRDefault="00B06242" w:rsidP="0080278D">
            <w:pPr>
              <w:ind w:left="-14" w:right="338"/>
              <w:jc w:val="center"/>
              <w:outlineLvl w:val="0"/>
              <w:rPr>
                <w:rFonts w:ascii="Times New Roman" w:eastAsia="Times New Roman" w:hAnsi="Times New Roman" w:cs="Times New Roman"/>
                <w:b/>
                <w:bCs/>
                <w:iCs/>
                <w:sz w:val="24"/>
                <w:szCs w:val="24"/>
                <w:lang w:val="ro-RO"/>
              </w:rPr>
            </w:pPr>
          </w:p>
        </w:tc>
      </w:tr>
      <w:tr w:rsidR="00B06242" w:rsidRPr="00026E76" w14:paraId="2BEB1F42" w14:textId="77777777" w:rsidTr="0080278D">
        <w:tc>
          <w:tcPr>
            <w:tcW w:w="5085" w:type="dxa"/>
          </w:tcPr>
          <w:p w14:paraId="2A135DFD" w14:textId="77777777" w:rsidR="00B06242" w:rsidRPr="005E24ED" w:rsidRDefault="00B06242" w:rsidP="0080278D">
            <w:pPr>
              <w:tabs>
                <w:tab w:val="left" w:pos="4120"/>
              </w:tabs>
              <w:ind w:right="331"/>
              <w:jc w:val="center"/>
              <w:outlineLvl w:val="0"/>
              <w:rPr>
                <w:rFonts w:ascii="Times New Roman" w:hAnsi="Times New Roman" w:cs="Times New Roman"/>
                <w:b/>
                <w:bCs/>
                <w:color w:val="333333"/>
                <w:sz w:val="24"/>
                <w:szCs w:val="24"/>
                <w:shd w:val="clear" w:color="auto" w:fill="FFFFFF"/>
                <w:lang w:val="ro-RO"/>
              </w:rPr>
            </w:pPr>
            <w:r w:rsidRPr="005E24ED">
              <w:rPr>
                <w:rFonts w:ascii="Times New Roman" w:hAnsi="Times New Roman" w:cs="Times New Roman"/>
                <w:b/>
                <w:bCs/>
                <w:color w:val="333333"/>
                <w:sz w:val="24"/>
                <w:szCs w:val="24"/>
                <w:shd w:val="clear" w:color="auto" w:fill="FFFFFF"/>
                <w:lang w:val="ro-RO"/>
              </w:rPr>
              <w:t>MINISTRUL DEZVOLTĂRII,                 LUCRĂRILOR PUBLICE ȘI</w:t>
            </w:r>
          </w:p>
          <w:p w14:paraId="44096B55" w14:textId="77777777" w:rsidR="00B06242" w:rsidRPr="005E24ED" w:rsidRDefault="00B06242" w:rsidP="0080278D">
            <w:pPr>
              <w:ind w:left="-14" w:right="338"/>
              <w:jc w:val="center"/>
              <w:outlineLvl w:val="0"/>
              <w:rPr>
                <w:rFonts w:ascii="Times New Roman" w:hAnsi="Times New Roman" w:cs="Times New Roman"/>
                <w:b/>
                <w:bCs/>
                <w:color w:val="333333"/>
                <w:sz w:val="24"/>
                <w:szCs w:val="24"/>
                <w:shd w:val="clear" w:color="auto" w:fill="FFFFFF"/>
                <w:lang w:val="ro-RO"/>
              </w:rPr>
            </w:pPr>
            <w:r w:rsidRPr="005E24ED">
              <w:rPr>
                <w:rFonts w:ascii="Times New Roman" w:hAnsi="Times New Roman" w:cs="Times New Roman"/>
                <w:b/>
                <w:bCs/>
                <w:color w:val="333333"/>
                <w:sz w:val="24"/>
                <w:szCs w:val="24"/>
                <w:shd w:val="clear" w:color="auto" w:fill="FFFFFF"/>
                <w:lang w:val="ro-RO"/>
              </w:rPr>
              <w:t>ADMINISTRAȚIEI</w:t>
            </w:r>
          </w:p>
          <w:p w14:paraId="38676D1A" w14:textId="77777777" w:rsidR="00B06242" w:rsidRPr="005E24ED" w:rsidRDefault="00B06242" w:rsidP="0080278D">
            <w:pPr>
              <w:ind w:left="-14" w:right="338"/>
              <w:jc w:val="center"/>
              <w:outlineLvl w:val="0"/>
              <w:rPr>
                <w:rFonts w:ascii="Times New Roman" w:hAnsi="Times New Roman" w:cs="Times New Roman"/>
                <w:b/>
                <w:bCs/>
                <w:color w:val="333333"/>
                <w:sz w:val="24"/>
                <w:szCs w:val="24"/>
                <w:shd w:val="clear" w:color="auto" w:fill="FFFFFF"/>
                <w:lang w:val="ro-RO"/>
              </w:rPr>
            </w:pPr>
          </w:p>
          <w:p w14:paraId="72D15463" w14:textId="77777777" w:rsidR="00B06242" w:rsidRPr="005E24ED" w:rsidRDefault="00B06242" w:rsidP="0080278D">
            <w:pPr>
              <w:ind w:left="-14" w:right="338"/>
              <w:jc w:val="center"/>
              <w:outlineLvl w:val="0"/>
              <w:rPr>
                <w:rFonts w:ascii="Times New Roman" w:hAnsi="Times New Roman" w:cs="Times New Roman"/>
                <w:b/>
                <w:bCs/>
                <w:sz w:val="24"/>
                <w:szCs w:val="24"/>
                <w:lang w:val="ro-RO"/>
              </w:rPr>
            </w:pPr>
            <w:r w:rsidRPr="005E24ED">
              <w:rPr>
                <w:rFonts w:ascii="Times New Roman" w:hAnsi="Times New Roman" w:cs="Times New Roman"/>
                <w:b/>
                <w:bCs/>
                <w:sz w:val="24"/>
                <w:szCs w:val="24"/>
                <w:lang w:val="ro-RO"/>
              </w:rPr>
              <w:t>CSEKE ATTILA-ZOLTÁN</w:t>
            </w:r>
          </w:p>
          <w:p w14:paraId="639F40EA" w14:textId="77777777" w:rsidR="00B06242" w:rsidRPr="005E24ED" w:rsidRDefault="00B06242" w:rsidP="0080278D">
            <w:pPr>
              <w:ind w:left="-14" w:right="338"/>
              <w:jc w:val="center"/>
              <w:outlineLvl w:val="0"/>
              <w:rPr>
                <w:rFonts w:ascii="Times New Roman" w:hAnsi="Times New Roman" w:cs="Times New Roman"/>
                <w:b/>
                <w:bCs/>
                <w:sz w:val="24"/>
                <w:szCs w:val="24"/>
                <w:lang w:val="ro-RO"/>
              </w:rPr>
            </w:pPr>
          </w:p>
          <w:p w14:paraId="6F8A4106" w14:textId="77777777" w:rsidR="00B06242" w:rsidRPr="005E24ED" w:rsidRDefault="00B06242" w:rsidP="0080278D">
            <w:pPr>
              <w:ind w:left="-14" w:right="338"/>
              <w:jc w:val="center"/>
              <w:outlineLvl w:val="0"/>
              <w:rPr>
                <w:rFonts w:ascii="Times New Roman" w:hAnsi="Times New Roman" w:cs="Times New Roman"/>
                <w:b/>
                <w:bCs/>
                <w:sz w:val="24"/>
                <w:szCs w:val="24"/>
                <w:lang w:val="ro-RO"/>
              </w:rPr>
            </w:pPr>
          </w:p>
          <w:p w14:paraId="25ED723A" w14:textId="77777777" w:rsidR="00B06242" w:rsidRPr="005E24ED" w:rsidRDefault="00B06242" w:rsidP="0080278D">
            <w:pPr>
              <w:ind w:left="-14" w:right="338"/>
              <w:jc w:val="center"/>
              <w:outlineLvl w:val="0"/>
              <w:rPr>
                <w:rFonts w:ascii="Times New Roman" w:hAnsi="Times New Roman" w:cs="Times New Roman"/>
                <w:b/>
                <w:bCs/>
                <w:color w:val="333333"/>
                <w:sz w:val="24"/>
                <w:szCs w:val="24"/>
                <w:shd w:val="clear" w:color="auto" w:fill="FFFFFF"/>
                <w:lang w:val="ro-RO"/>
              </w:rPr>
            </w:pPr>
          </w:p>
          <w:p w14:paraId="2143D60B" w14:textId="77777777" w:rsidR="00B06242" w:rsidRPr="005E24ED" w:rsidRDefault="00B06242" w:rsidP="0080278D">
            <w:pPr>
              <w:ind w:right="338"/>
              <w:outlineLvl w:val="0"/>
              <w:rPr>
                <w:rFonts w:ascii="Times New Roman" w:hAnsi="Times New Roman" w:cs="Times New Roman"/>
                <w:b/>
                <w:bCs/>
                <w:color w:val="333333"/>
                <w:sz w:val="24"/>
                <w:szCs w:val="24"/>
                <w:shd w:val="clear" w:color="auto" w:fill="FFFFFF"/>
                <w:lang w:val="ro-RO"/>
              </w:rPr>
            </w:pPr>
          </w:p>
          <w:p w14:paraId="42771599" w14:textId="77777777" w:rsidR="00B06242" w:rsidRPr="005E24ED" w:rsidRDefault="00B06242" w:rsidP="0080278D">
            <w:pPr>
              <w:ind w:right="338"/>
              <w:outlineLvl w:val="0"/>
              <w:rPr>
                <w:rFonts w:ascii="Times New Roman" w:eastAsia="Times New Roman" w:hAnsi="Times New Roman" w:cs="Times New Roman"/>
                <w:b/>
                <w:bCs/>
                <w:iCs/>
                <w:sz w:val="24"/>
                <w:szCs w:val="24"/>
                <w:lang w:val="ro-RO"/>
              </w:rPr>
            </w:pPr>
          </w:p>
        </w:tc>
        <w:tc>
          <w:tcPr>
            <w:tcW w:w="5085" w:type="dxa"/>
          </w:tcPr>
          <w:p w14:paraId="6D8471DC" w14:textId="77777777" w:rsidR="00B06242" w:rsidRPr="00026E76" w:rsidRDefault="00B06242" w:rsidP="0080278D">
            <w:pPr>
              <w:tabs>
                <w:tab w:val="left" w:pos="4120"/>
              </w:tabs>
              <w:ind w:right="331"/>
              <w:jc w:val="center"/>
              <w:outlineLvl w:val="0"/>
              <w:rPr>
                <w:rFonts w:ascii="Times New Roman" w:eastAsia="Calibri" w:hAnsi="Times New Roman" w:cs="Times New Roman"/>
                <w:b/>
                <w:bCs/>
                <w:color w:val="333333"/>
                <w:sz w:val="24"/>
                <w:szCs w:val="24"/>
                <w:shd w:val="clear" w:color="auto" w:fill="FFFFFF"/>
                <w:lang w:val="pt-BR"/>
              </w:rPr>
            </w:pPr>
            <w:r w:rsidRPr="005E24ED">
              <w:rPr>
                <w:rFonts w:ascii="Times New Roman" w:eastAsia="Calibri" w:hAnsi="Times New Roman" w:cs="Times New Roman"/>
                <w:b/>
                <w:bCs/>
                <w:color w:val="1F1F1F"/>
                <w:sz w:val="24"/>
                <w:szCs w:val="24"/>
                <w:shd w:val="clear" w:color="auto" w:fill="FFFFFF"/>
                <w:lang w:val="it-IT"/>
              </w:rPr>
              <w:t xml:space="preserve">MINISTRUL MUNCII, FAMILIEI, TINERETULUI ȘI SOLIDARITĂȚII </w:t>
            </w:r>
            <w:r w:rsidRPr="005E24ED">
              <w:rPr>
                <w:rFonts w:ascii="Times New Roman" w:eastAsia="Calibri" w:hAnsi="Times New Roman" w:cs="Times New Roman"/>
                <w:b/>
                <w:bCs/>
                <w:color w:val="333333"/>
                <w:sz w:val="24"/>
                <w:szCs w:val="24"/>
                <w:shd w:val="clear" w:color="auto" w:fill="FFFFFF"/>
                <w:lang w:val="pt-BR"/>
              </w:rPr>
              <w:t xml:space="preserve"> SOCIALE  </w:t>
            </w:r>
          </w:p>
          <w:p w14:paraId="0D10F89D" w14:textId="77777777" w:rsidR="00B06242" w:rsidRPr="005E24ED" w:rsidRDefault="00B06242" w:rsidP="0080278D">
            <w:pPr>
              <w:tabs>
                <w:tab w:val="left" w:pos="4120"/>
              </w:tabs>
              <w:ind w:right="331"/>
              <w:jc w:val="center"/>
              <w:outlineLvl w:val="0"/>
              <w:rPr>
                <w:rFonts w:ascii="Times New Roman" w:eastAsia="Calibri" w:hAnsi="Times New Roman" w:cs="Times New Roman"/>
                <w:b/>
                <w:bCs/>
                <w:color w:val="333333"/>
                <w:sz w:val="24"/>
                <w:szCs w:val="24"/>
                <w:shd w:val="clear" w:color="auto" w:fill="FFFFFF"/>
                <w:lang w:val="pt-BR"/>
              </w:rPr>
            </w:pPr>
          </w:p>
          <w:p w14:paraId="5F1E63E5" w14:textId="77777777" w:rsidR="00B06242" w:rsidRPr="005E24ED" w:rsidRDefault="00B06242" w:rsidP="0080278D">
            <w:pPr>
              <w:tabs>
                <w:tab w:val="left" w:pos="4120"/>
              </w:tabs>
              <w:ind w:right="331"/>
              <w:jc w:val="center"/>
              <w:outlineLvl w:val="0"/>
              <w:rPr>
                <w:rFonts w:ascii="Times New Roman" w:hAnsi="Times New Roman" w:cs="Times New Roman"/>
                <w:b/>
                <w:bCs/>
                <w:color w:val="333333"/>
                <w:sz w:val="24"/>
                <w:szCs w:val="24"/>
                <w:shd w:val="clear" w:color="auto" w:fill="FFFFFF"/>
                <w:lang w:val="ro-RO"/>
              </w:rPr>
            </w:pPr>
            <w:r w:rsidRPr="005E24ED">
              <w:rPr>
                <w:rFonts w:ascii="Times New Roman" w:eastAsia="Calibri" w:hAnsi="Times New Roman" w:cs="Times New Roman"/>
                <w:b/>
                <w:bCs/>
                <w:color w:val="333333"/>
                <w:sz w:val="24"/>
                <w:szCs w:val="24"/>
                <w:shd w:val="clear" w:color="auto" w:fill="FFFFFF"/>
                <w:lang w:val="pt-BR"/>
              </w:rPr>
              <w:t xml:space="preserve">PETRE-FLORIN MANOLE                                                                                                                                               </w:t>
            </w:r>
          </w:p>
        </w:tc>
      </w:tr>
      <w:tr w:rsidR="00B06242" w:rsidRPr="00026E76" w14:paraId="53BBBAA2" w14:textId="77777777" w:rsidTr="0080278D">
        <w:tc>
          <w:tcPr>
            <w:tcW w:w="5085" w:type="dxa"/>
          </w:tcPr>
          <w:p w14:paraId="761B035C" w14:textId="77777777" w:rsidR="00B06242" w:rsidRPr="00026E76" w:rsidRDefault="00B06242" w:rsidP="0080278D">
            <w:pPr>
              <w:ind w:left="-14"/>
              <w:jc w:val="center"/>
              <w:outlineLvl w:val="0"/>
              <w:rPr>
                <w:rFonts w:ascii="Times New Roman" w:eastAsia="Calibri" w:hAnsi="Times New Roman" w:cs="Times New Roman"/>
                <w:b/>
                <w:bCs/>
                <w:color w:val="1F1F1F"/>
                <w:sz w:val="24"/>
                <w:szCs w:val="24"/>
                <w:shd w:val="clear" w:color="auto" w:fill="FFFFFF"/>
                <w:lang w:val="it-IT"/>
              </w:rPr>
            </w:pPr>
            <w:r w:rsidRPr="005E24ED">
              <w:rPr>
                <w:rFonts w:ascii="Times New Roman" w:eastAsia="Times New Roman" w:hAnsi="Times New Roman" w:cs="Times New Roman"/>
                <w:b/>
                <w:bCs/>
                <w:iCs/>
                <w:sz w:val="24"/>
                <w:szCs w:val="24"/>
                <w:lang w:val="ro-RO"/>
              </w:rPr>
              <w:t>MINISTRUL FINANȚELOR</w:t>
            </w:r>
          </w:p>
          <w:p w14:paraId="055CDF34" w14:textId="77777777" w:rsidR="00B06242" w:rsidRPr="005E24ED" w:rsidRDefault="00B06242" w:rsidP="0080278D">
            <w:pPr>
              <w:ind w:left="-14"/>
              <w:jc w:val="center"/>
              <w:outlineLvl w:val="0"/>
              <w:rPr>
                <w:rFonts w:ascii="Times New Roman" w:eastAsia="Calibri" w:hAnsi="Times New Roman" w:cs="Times New Roman"/>
                <w:b/>
                <w:bCs/>
                <w:color w:val="333333"/>
                <w:sz w:val="24"/>
                <w:szCs w:val="24"/>
                <w:shd w:val="clear" w:color="auto" w:fill="FFFFFF"/>
                <w:lang w:val="pt-BR"/>
              </w:rPr>
            </w:pPr>
          </w:p>
          <w:p w14:paraId="56EB8E41" w14:textId="77777777" w:rsidR="00B06242" w:rsidRPr="005E24ED" w:rsidRDefault="00B06242" w:rsidP="0080278D">
            <w:pPr>
              <w:tabs>
                <w:tab w:val="left" w:pos="4120"/>
              </w:tabs>
              <w:ind w:right="331"/>
              <w:jc w:val="center"/>
              <w:outlineLvl w:val="0"/>
              <w:rPr>
                <w:rFonts w:ascii="Times New Roman" w:hAnsi="Times New Roman" w:cs="Times New Roman"/>
                <w:b/>
                <w:bCs/>
                <w:color w:val="333333"/>
                <w:sz w:val="24"/>
                <w:szCs w:val="24"/>
                <w:shd w:val="clear" w:color="auto" w:fill="FFFFFF"/>
                <w:lang w:val="ro-RO"/>
              </w:rPr>
            </w:pPr>
            <w:r w:rsidRPr="005E24ED">
              <w:rPr>
                <w:rFonts w:ascii="Times New Roman" w:eastAsia="Times New Roman" w:hAnsi="Times New Roman" w:cs="Times New Roman"/>
                <w:b/>
                <w:bCs/>
                <w:iCs/>
                <w:sz w:val="24"/>
                <w:szCs w:val="24"/>
                <w:lang w:val="ro-RO"/>
              </w:rPr>
              <w:t>ALEXANDRU NAZARE</w:t>
            </w:r>
          </w:p>
        </w:tc>
        <w:tc>
          <w:tcPr>
            <w:tcW w:w="5085" w:type="dxa"/>
          </w:tcPr>
          <w:p w14:paraId="25BD2E94" w14:textId="77777777" w:rsidR="00B06242" w:rsidRDefault="00B06242" w:rsidP="0080278D">
            <w:pPr>
              <w:jc w:val="center"/>
              <w:outlineLvl w:val="0"/>
              <w:rPr>
                <w:rFonts w:ascii="Times New Roman" w:eastAsia="Times New Roman" w:hAnsi="Times New Roman" w:cs="Times New Roman"/>
                <w:b/>
                <w:bCs/>
                <w:iCs/>
                <w:sz w:val="24"/>
                <w:szCs w:val="24"/>
                <w:lang w:val="ro-RO"/>
              </w:rPr>
            </w:pPr>
            <w:r>
              <w:rPr>
                <w:rFonts w:ascii="Times New Roman" w:eastAsia="Times New Roman" w:hAnsi="Times New Roman" w:cs="Times New Roman"/>
                <w:b/>
                <w:bCs/>
                <w:iCs/>
                <w:sz w:val="24"/>
                <w:szCs w:val="24"/>
                <w:lang w:val="ro-RO"/>
              </w:rPr>
              <w:t>MINISTRUL INVESTIȚIILOR ȘI PROIECTELOR EUROPENE</w:t>
            </w:r>
          </w:p>
          <w:p w14:paraId="65B0AADF" w14:textId="77777777" w:rsidR="00B06242" w:rsidRPr="005E24ED" w:rsidRDefault="00B06242" w:rsidP="0080278D">
            <w:pPr>
              <w:jc w:val="center"/>
              <w:outlineLvl w:val="0"/>
              <w:rPr>
                <w:rFonts w:ascii="Times New Roman" w:eastAsia="Times New Roman" w:hAnsi="Times New Roman" w:cs="Times New Roman"/>
                <w:b/>
                <w:bCs/>
                <w:iCs/>
                <w:sz w:val="24"/>
                <w:szCs w:val="24"/>
                <w:lang w:val="ro-RO"/>
              </w:rPr>
            </w:pPr>
            <w:r>
              <w:rPr>
                <w:rFonts w:ascii="Times New Roman" w:eastAsia="Times New Roman" w:hAnsi="Times New Roman" w:cs="Times New Roman"/>
                <w:b/>
                <w:bCs/>
                <w:iCs/>
                <w:sz w:val="24"/>
                <w:szCs w:val="24"/>
                <w:lang w:val="ro-RO"/>
              </w:rPr>
              <w:t>DRAGOȘ-NICOLAE PÎSLARU</w:t>
            </w:r>
          </w:p>
          <w:p w14:paraId="45981550" w14:textId="77777777" w:rsidR="00B06242" w:rsidRPr="005E24ED" w:rsidRDefault="00B06242" w:rsidP="0080278D">
            <w:pPr>
              <w:ind w:left="-14"/>
              <w:jc w:val="center"/>
              <w:outlineLvl w:val="0"/>
              <w:rPr>
                <w:rFonts w:ascii="Times New Roman" w:eastAsia="Times New Roman" w:hAnsi="Times New Roman" w:cs="Times New Roman"/>
                <w:b/>
                <w:bCs/>
                <w:iCs/>
                <w:sz w:val="24"/>
                <w:szCs w:val="24"/>
                <w:lang w:val="ro-RO"/>
              </w:rPr>
            </w:pPr>
          </w:p>
          <w:p w14:paraId="767671E7" w14:textId="77777777" w:rsidR="00B06242" w:rsidRDefault="00B06242" w:rsidP="0080278D">
            <w:pPr>
              <w:ind w:left="-14"/>
              <w:jc w:val="center"/>
              <w:outlineLvl w:val="0"/>
              <w:rPr>
                <w:rFonts w:ascii="Times New Roman" w:eastAsia="Calibri" w:hAnsi="Times New Roman" w:cs="Times New Roman"/>
                <w:b/>
                <w:bCs/>
                <w:color w:val="1F1F1F"/>
                <w:sz w:val="24"/>
                <w:szCs w:val="24"/>
                <w:shd w:val="clear" w:color="auto" w:fill="FFFFFF"/>
                <w:lang w:val="it-IT"/>
              </w:rPr>
            </w:pPr>
          </w:p>
          <w:p w14:paraId="38FCB4F0" w14:textId="77777777" w:rsidR="00B06242" w:rsidRDefault="00B06242" w:rsidP="0080278D">
            <w:pPr>
              <w:ind w:left="-14"/>
              <w:jc w:val="center"/>
              <w:outlineLvl w:val="0"/>
              <w:rPr>
                <w:rFonts w:ascii="Times New Roman" w:eastAsia="Calibri" w:hAnsi="Times New Roman" w:cs="Times New Roman"/>
                <w:b/>
                <w:bCs/>
                <w:color w:val="1F1F1F"/>
                <w:sz w:val="24"/>
                <w:szCs w:val="24"/>
                <w:shd w:val="clear" w:color="auto" w:fill="FFFFFF"/>
                <w:lang w:val="it-IT"/>
              </w:rPr>
            </w:pPr>
          </w:p>
          <w:p w14:paraId="51B62524" w14:textId="77777777" w:rsidR="00B06242" w:rsidRPr="005E24ED" w:rsidRDefault="00B06242" w:rsidP="0080278D">
            <w:pPr>
              <w:ind w:left="-14"/>
              <w:jc w:val="center"/>
              <w:outlineLvl w:val="0"/>
              <w:rPr>
                <w:rFonts w:ascii="Times New Roman" w:eastAsia="Calibri" w:hAnsi="Times New Roman" w:cs="Times New Roman"/>
                <w:b/>
                <w:bCs/>
                <w:color w:val="1F1F1F"/>
                <w:sz w:val="24"/>
                <w:szCs w:val="24"/>
                <w:shd w:val="clear" w:color="auto" w:fill="FFFFFF"/>
                <w:lang w:val="it-IT"/>
              </w:rPr>
            </w:pPr>
          </w:p>
        </w:tc>
      </w:tr>
      <w:tr w:rsidR="00B06242" w:rsidRPr="00026E76" w14:paraId="6527C555" w14:textId="77777777" w:rsidTr="0080278D">
        <w:tc>
          <w:tcPr>
            <w:tcW w:w="10170" w:type="dxa"/>
            <w:gridSpan w:val="2"/>
          </w:tcPr>
          <w:p w14:paraId="63F3A98C" w14:textId="77777777" w:rsidR="00B06242" w:rsidRPr="00026E76" w:rsidRDefault="00B06242" w:rsidP="0080278D">
            <w:pPr>
              <w:ind w:left="-14"/>
              <w:jc w:val="center"/>
              <w:outlineLvl w:val="0"/>
              <w:rPr>
                <w:rFonts w:ascii="Times New Roman" w:eastAsia="Times New Roman" w:hAnsi="Times New Roman" w:cs="Times New Roman"/>
                <w:b/>
                <w:bCs/>
                <w:iCs/>
                <w:sz w:val="24"/>
                <w:szCs w:val="24"/>
                <w:lang w:val="ro-RO"/>
              </w:rPr>
            </w:pPr>
            <w:r w:rsidRPr="005E24ED">
              <w:rPr>
                <w:rFonts w:ascii="Times New Roman" w:eastAsia="Times New Roman" w:hAnsi="Times New Roman" w:cs="Times New Roman"/>
                <w:b/>
                <w:bCs/>
                <w:iCs/>
                <w:sz w:val="24"/>
                <w:szCs w:val="24"/>
                <w:lang w:val="ro-RO"/>
              </w:rPr>
              <w:t>MINISTRUL JUSTIȚIEI</w:t>
            </w:r>
          </w:p>
          <w:p w14:paraId="15BC51C1" w14:textId="77777777" w:rsidR="00B06242" w:rsidRPr="005E24ED" w:rsidRDefault="00B06242" w:rsidP="0080278D">
            <w:pPr>
              <w:ind w:left="-14"/>
              <w:jc w:val="center"/>
              <w:outlineLvl w:val="0"/>
              <w:rPr>
                <w:rFonts w:ascii="Times New Roman" w:eastAsia="Times New Roman" w:hAnsi="Times New Roman" w:cs="Times New Roman"/>
                <w:b/>
                <w:bCs/>
                <w:iCs/>
                <w:sz w:val="24"/>
                <w:szCs w:val="24"/>
                <w:lang w:val="ro-RO"/>
              </w:rPr>
            </w:pPr>
          </w:p>
          <w:p w14:paraId="7499102F" w14:textId="77777777" w:rsidR="00B06242" w:rsidRPr="005E24ED" w:rsidRDefault="00B06242" w:rsidP="0080278D">
            <w:pPr>
              <w:ind w:left="-14"/>
              <w:jc w:val="center"/>
              <w:outlineLvl w:val="0"/>
              <w:rPr>
                <w:rFonts w:ascii="Times New Roman" w:eastAsia="Times New Roman" w:hAnsi="Times New Roman" w:cs="Times New Roman"/>
                <w:b/>
                <w:bCs/>
                <w:iCs/>
                <w:sz w:val="24"/>
                <w:szCs w:val="24"/>
                <w:lang w:val="ro-RO"/>
              </w:rPr>
            </w:pPr>
            <w:r w:rsidRPr="005E24ED">
              <w:rPr>
                <w:rFonts w:ascii="Times New Roman" w:eastAsia="Times New Roman" w:hAnsi="Times New Roman" w:cs="Times New Roman"/>
                <w:b/>
                <w:bCs/>
                <w:iCs/>
                <w:sz w:val="24"/>
                <w:szCs w:val="24"/>
                <w:lang w:val="ro-RO"/>
              </w:rPr>
              <w:t xml:space="preserve">RADU MARINESCU  </w:t>
            </w:r>
          </w:p>
          <w:p w14:paraId="2F0EC852" w14:textId="77777777" w:rsidR="00B06242" w:rsidRPr="005E24ED" w:rsidRDefault="00B06242" w:rsidP="0080278D">
            <w:pPr>
              <w:ind w:left="-14"/>
              <w:jc w:val="center"/>
              <w:outlineLvl w:val="0"/>
              <w:rPr>
                <w:rFonts w:ascii="Times New Roman" w:eastAsia="Times New Roman" w:hAnsi="Times New Roman" w:cs="Times New Roman"/>
                <w:b/>
                <w:bCs/>
                <w:iCs/>
                <w:lang w:val="ro-RO"/>
              </w:rPr>
            </w:pPr>
          </w:p>
        </w:tc>
      </w:tr>
    </w:tbl>
    <w:p w14:paraId="41CA3C06" w14:textId="77777777" w:rsidR="00B06242" w:rsidRDefault="00B06242" w:rsidP="00B06242">
      <w:pPr>
        <w:tabs>
          <w:tab w:val="left" w:pos="4111"/>
        </w:tabs>
        <w:autoSpaceDE w:val="0"/>
        <w:autoSpaceDN w:val="0"/>
        <w:adjustRightInd w:val="0"/>
        <w:spacing w:after="0"/>
        <w:jc w:val="both"/>
        <w:rPr>
          <w:rFonts w:ascii="Times New Roman" w:eastAsia="Calibri" w:hAnsi="Times New Roman" w:cs="Times New Roman"/>
          <w:noProof/>
          <w:kern w:val="0"/>
          <w:lang w:val="ro-RO" w:bidi="en-US"/>
          <w14:ligatures w14:val="none"/>
        </w:rPr>
      </w:pPr>
    </w:p>
    <w:bookmarkEnd w:id="0"/>
    <w:p w14:paraId="70615679" w14:textId="77777777" w:rsidR="008D168C" w:rsidRDefault="008D168C"/>
    <w:sectPr w:rsidR="008D168C" w:rsidSect="008D168C">
      <w:headerReference w:type="even" r:id="rId8"/>
      <w:headerReference w:type="default" r:id="rId9"/>
      <w:footerReference w:type="even" r:id="rId10"/>
      <w:footerReference w:type="default" r:id="rId11"/>
      <w:headerReference w:type="first" r:id="rId12"/>
      <w:footerReference w:type="first" r:id="rId13"/>
      <w:pgSz w:w="12240" w:h="15840"/>
      <w:pgMar w:top="851"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A2FC7" w14:textId="77777777" w:rsidR="00FA46A8" w:rsidRDefault="00FA46A8">
      <w:pPr>
        <w:spacing w:after="0" w:line="240" w:lineRule="auto"/>
      </w:pPr>
      <w:r>
        <w:separator/>
      </w:r>
    </w:p>
  </w:endnote>
  <w:endnote w:type="continuationSeparator" w:id="0">
    <w:p w14:paraId="024F374D" w14:textId="77777777" w:rsidR="00FA46A8" w:rsidRDefault="00FA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30A5" w14:textId="77777777" w:rsidR="00C1334F" w:rsidRDefault="00C1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4905" w14:textId="77777777" w:rsidR="00C1334F" w:rsidRDefault="00C13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17FB" w14:textId="77777777" w:rsidR="00C1334F" w:rsidRDefault="00C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324E" w14:textId="77777777" w:rsidR="00FA46A8" w:rsidRDefault="00FA46A8">
      <w:pPr>
        <w:spacing w:after="0" w:line="240" w:lineRule="auto"/>
      </w:pPr>
      <w:r>
        <w:separator/>
      </w:r>
    </w:p>
  </w:footnote>
  <w:footnote w:type="continuationSeparator" w:id="0">
    <w:p w14:paraId="29386F5E" w14:textId="77777777" w:rsidR="00FA46A8" w:rsidRDefault="00FA4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196E" w14:textId="6D05304F" w:rsidR="00C1334F" w:rsidRDefault="00000000">
    <w:pPr>
      <w:pStyle w:val="Header"/>
    </w:pPr>
    <w:r>
      <w:rPr>
        <w:noProof/>
      </w:rPr>
      <w:pict w14:anchorId="7FDA1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802532" o:spid="_x0000_s1026" type="#_x0000_t136" style="position:absolute;margin-left:0;margin-top:0;width:495.5pt;height:212.3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0F22" w14:textId="195425F5" w:rsidR="00C1334F" w:rsidRDefault="00000000">
    <w:pPr>
      <w:pStyle w:val="Header"/>
    </w:pPr>
    <w:r>
      <w:rPr>
        <w:noProof/>
      </w:rPr>
      <w:pict w14:anchorId="3071D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802533" o:spid="_x0000_s1027" type="#_x0000_t136" style="position:absolute;margin-left:0;margin-top:0;width:495.5pt;height:212.3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A345F" w14:textId="1ABC35EE" w:rsidR="00C1334F" w:rsidRDefault="00000000">
    <w:pPr>
      <w:pStyle w:val="Header"/>
    </w:pPr>
    <w:r>
      <w:rPr>
        <w:noProof/>
      </w:rPr>
      <w:pict w14:anchorId="16ECE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802531" o:spid="_x0000_s1025" type="#_x0000_t136" style="position:absolute;margin-left:0;margin-top:0;width:495.5pt;height:212.3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E29"/>
    <w:multiLevelType w:val="hybridMultilevel"/>
    <w:tmpl w:val="94AAE0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606D96"/>
    <w:multiLevelType w:val="hybridMultilevel"/>
    <w:tmpl w:val="BCF8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BD1"/>
    <w:multiLevelType w:val="hybridMultilevel"/>
    <w:tmpl w:val="45565DE0"/>
    <w:lvl w:ilvl="0" w:tplc="04090017">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1FB21B69"/>
    <w:multiLevelType w:val="hybridMultilevel"/>
    <w:tmpl w:val="776E59A2"/>
    <w:lvl w:ilvl="0" w:tplc="9B9ADA9A">
      <w:start w:val="1"/>
      <w:numFmt w:val="upperLetter"/>
      <w:lvlText w:val="%1."/>
      <w:lvlJc w:val="left"/>
      <w:pPr>
        <w:ind w:left="241" w:hanging="360"/>
      </w:pPr>
      <w:rPr>
        <w:rFonts w:hint="default"/>
      </w:rPr>
    </w:lvl>
    <w:lvl w:ilvl="1" w:tplc="16BA3CA0">
      <w:start w:val="1"/>
      <w:numFmt w:val="lowerLetter"/>
      <w:lvlText w:val="%2)"/>
      <w:lvlJc w:val="left"/>
      <w:pPr>
        <w:ind w:left="961" w:hanging="360"/>
      </w:pPr>
      <w:rPr>
        <w:rFonts w:hint="default"/>
      </w:r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4" w15:restartNumberingAfterBreak="0">
    <w:nsid w:val="440661A7"/>
    <w:multiLevelType w:val="hybridMultilevel"/>
    <w:tmpl w:val="30F69998"/>
    <w:lvl w:ilvl="0" w:tplc="04090001">
      <w:start w:val="1"/>
      <w:numFmt w:val="bullet"/>
      <w:lvlText w:val=""/>
      <w:lvlJc w:val="left"/>
      <w:pPr>
        <w:ind w:left="720" w:hanging="360"/>
      </w:pPr>
      <w:rPr>
        <w:rFonts w:ascii="Symbol" w:hAnsi="Symbol" w:hint="default"/>
      </w:rPr>
    </w:lvl>
    <w:lvl w:ilvl="1" w:tplc="C99626D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62CB3"/>
    <w:multiLevelType w:val="hybridMultilevel"/>
    <w:tmpl w:val="2AB483F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51BB369C"/>
    <w:multiLevelType w:val="hybridMultilevel"/>
    <w:tmpl w:val="FFE47608"/>
    <w:lvl w:ilvl="0" w:tplc="04090001">
      <w:start w:val="1"/>
      <w:numFmt w:val="bullet"/>
      <w:lvlText w:val=""/>
      <w:lvlJc w:val="left"/>
      <w:pPr>
        <w:ind w:left="76" w:hanging="360"/>
      </w:pPr>
      <w:rPr>
        <w:rFonts w:ascii="Symbol" w:hAnsi="Symbol"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7" w15:restartNumberingAfterBreak="0">
    <w:nsid w:val="627578A3"/>
    <w:multiLevelType w:val="hybridMultilevel"/>
    <w:tmpl w:val="D690F7CC"/>
    <w:lvl w:ilvl="0" w:tplc="E4ECF23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73A97B43"/>
    <w:multiLevelType w:val="hybridMultilevel"/>
    <w:tmpl w:val="B5BA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95610"/>
    <w:multiLevelType w:val="hybridMultilevel"/>
    <w:tmpl w:val="F54C2BC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C010085"/>
    <w:multiLevelType w:val="hybridMultilevel"/>
    <w:tmpl w:val="EEEC9C0A"/>
    <w:lvl w:ilvl="0" w:tplc="04090017">
      <w:start w:val="1"/>
      <w:numFmt w:val="lowerLetter"/>
      <w:lvlText w:val="%1)"/>
      <w:lvlJc w:val="left"/>
      <w:pPr>
        <w:ind w:left="436"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308126993">
    <w:abstractNumId w:val="1"/>
  </w:num>
  <w:num w:numId="2" w16cid:durableId="669867854">
    <w:abstractNumId w:val="8"/>
  </w:num>
  <w:num w:numId="3" w16cid:durableId="1415669553">
    <w:abstractNumId w:val="7"/>
  </w:num>
  <w:num w:numId="4" w16cid:durableId="1291664432">
    <w:abstractNumId w:val="3"/>
  </w:num>
  <w:num w:numId="5" w16cid:durableId="1313873624">
    <w:abstractNumId w:val="6"/>
  </w:num>
  <w:num w:numId="6" w16cid:durableId="2052262737">
    <w:abstractNumId w:val="5"/>
  </w:num>
  <w:num w:numId="7" w16cid:durableId="1648783102">
    <w:abstractNumId w:val="4"/>
  </w:num>
  <w:num w:numId="8" w16cid:durableId="1382556939">
    <w:abstractNumId w:val="0"/>
  </w:num>
  <w:num w:numId="9" w16cid:durableId="172768263">
    <w:abstractNumId w:val="2"/>
  </w:num>
  <w:num w:numId="10" w16cid:durableId="502668748">
    <w:abstractNumId w:val="10"/>
  </w:num>
  <w:num w:numId="11" w16cid:durableId="165947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8C"/>
    <w:rsid w:val="00016737"/>
    <w:rsid w:val="00021CE8"/>
    <w:rsid w:val="00070D50"/>
    <w:rsid w:val="000E514E"/>
    <w:rsid w:val="000E578D"/>
    <w:rsid w:val="0015328F"/>
    <w:rsid w:val="00162879"/>
    <w:rsid w:val="001D151C"/>
    <w:rsid w:val="001D3BB5"/>
    <w:rsid w:val="001D7B32"/>
    <w:rsid w:val="001F4D47"/>
    <w:rsid w:val="002020CC"/>
    <w:rsid w:val="00210C26"/>
    <w:rsid w:val="00221869"/>
    <w:rsid w:val="002314E6"/>
    <w:rsid w:val="00260207"/>
    <w:rsid w:val="00281B21"/>
    <w:rsid w:val="00281B66"/>
    <w:rsid w:val="00286658"/>
    <w:rsid w:val="002A1453"/>
    <w:rsid w:val="002B4A1B"/>
    <w:rsid w:val="002C0812"/>
    <w:rsid w:val="002E135B"/>
    <w:rsid w:val="002E31DB"/>
    <w:rsid w:val="002F1B4B"/>
    <w:rsid w:val="00317DA4"/>
    <w:rsid w:val="00321A8E"/>
    <w:rsid w:val="00322368"/>
    <w:rsid w:val="00324DC9"/>
    <w:rsid w:val="00350EEA"/>
    <w:rsid w:val="00376FD5"/>
    <w:rsid w:val="00391F9C"/>
    <w:rsid w:val="003B5B43"/>
    <w:rsid w:val="003F47F6"/>
    <w:rsid w:val="00407C5B"/>
    <w:rsid w:val="00423689"/>
    <w:rsid w:val="00472CA1"/>
    <w:rsid w:val="004917F3"/>
    <w:rsid w:val="004C5DB3"/>
    <w:rsid w:val="004C67BD"/>
    <w:rsid w:val="00503DE8"/>
    <w:rsid w:val="00522D70"/>
    <w:rsid w:val="00531E4C"/>
    <w:rsid w:val="00555419"/>
    <w:rsid w:val="00560B28"/>
    <w:rsid w:val="00581D85"/>
    <w:rsid w:val="005869D0"/>
    <w:rsid w:val="005F391B"/>
    <w:rsid w:val="006933E4"/>
    <w:rsid w:val="006A31B6"/>
    <w:rsid w:val="006C24A7"/>
    <w:rsid w:val="006D445D"/>
    <w:rsid w:val="00756CAB"/>
    <w:rsid w:val="00757743"/>
    <w:rsid w:val="00761BB7"/>
    <w:rsid w:val="0076308B"/>
    <w:rsid w:val="007B422D"/>
    <w:rsid w:val="007D30BB"/>
    <w:rsid w:val="007E2A7B"/>
    <w:rsid w:val="0088749F"/>
    <w:rsid w:val="0088788C"/>
    <w:rsid w:val="008C692D"/>
    <w:rsid w:val="008D168C"/>
    <w:rsid w:val="008F1CD8"/>
    <w:rsid w:val="008F32E5"/>
    <w:rsid w:val="00902AEE"/>
    <w:rsid w:val="00945BDF"/>
    <w:rsid w:val="0095403A"/>
    <w:rsid w:val="00971763"/>
    <w:rsid w:val="009A3B24"/>
    <w:rsid w:val="009A6DB3"/>
    <w:rsid w:val="00A32D2C"/>
    <w:rsid w:val="00A573F7"/>
    <w:rsid w:val="00A92AFE"/>
    <w:rsid w:val="00AB1FCD"/>
    <w:rsid w:val="00AB65AB"/>
    <w:rsid w:val="00B06242"/>
    <w:rsid w:val="00B51F4F"/>
    <w:rsid w:val="00B7431A"/>
    <w:rsid w:val="00B77591"/>
    <w:rsid w:val="00BA6325"/>
    <w:rsid w:val="00BB0747"/>
    <w:rsid w:val="00BC1168"/>
    <w:rsid w:val="00BF7CD0"/>
    <w:rsid w:val="00C1334F"/>
    <w:rsid w:val="00C75AC2"/>
    <w:rsid w:val="00C83BF9"/>
    <w:rsid w:val="00CA4BB8"/>
    <w:rsid w:val="00CB59CF"/>
    <w:rsid w:val="00CE38FB"/>
    <w:rsid w:val="00D36D7B"/>
    <w:rsid w:val="00D71634"/>
    <w:rsid w:val="00D77466"/>
    <w:rsid w:val="00D823AB"/>
    <w:rsid w:val="00D8574A"/>
    <w:rsid w:val="00D910D8"/>
    <w:rsid w:val="00DA7625"/>
    <w:rsid w:val="00E6540C"/>
    <w:rsid w:val="00E7261B"/>
    <w:rsid w:val="00E7668F"/>
    <w:rsid w:val="00EA600C"/>
    <w:rsid w:val="00EA6DA1"/>
    <w:rsid w:val="00EA7ABD"/>
    <w:rsid w:val="00ED0794"/>
    <w:rsid w:val="00EE4EB4"/>
    <w:rsid w:val="00EE6AE4"/>
    <w:rsid w:val="00EF1CF3"/>
    <w:rsid w:val="00F23FA8"/>
    <w:rsid w:val="00F329D0"/>
    <w:rsid w:val="00F33E90"/>
    <w:rsid w:val="00F35B89"/>
    <w:rsid w:val="00F90774"/>
    <w:rsid w:val="00F92B73"/>
    <w:rsid w:val="00F96268"/>
    <w:rsid w:val="00FA153F"/>
    <w:rsid w:val="00FA46A8"/>
    <w:rsid w:val="00FC558B"/>
    <w:rsid w:val="00FC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BF817"/>
  <w15:chartTrackingRefBased/>
  <w15:docId w15:val="{B7B470C1-4976-4E09-868A-82DFDF5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1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1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1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1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1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1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68C"/>
    <w:rPr>
      <w:rFonts w:eastAsiaTheme="majorEastAsia" w:cstheme="majorBidi"/>
      <w:color w:val="272727" w:themeColor="text1" w:themeTint="D8"/>
    </w:rPr>
  </w:style>
  <w:style w:type="paragraph" w:styleId="Title">
    <w:name w:val="Title"/>
    <w:basedOn w:val="Normal"/>
    <w:next w:val="Normal"/>
    <w:link w:val="TitleChar"/>
    <w:uiPriority w:val="10"/>
    <w:qFormat/>
    <w:rsid w:val="008D1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68C"/>
    <w:pPr>
      <w:spacing w:before="160"/>
      <w:jc w:val="center"/>
    </w:pPr>
    <w:rPr>
      <w:i/>
      <w:iCs/>
      <w:color w:val="404040" w:themeColor="text1" w:themeTint="BF"/>
    </w:rPr>
  </w:style>
  <w:style w:type="character" w:customStyle="1" w:styleId="QuoteChar">
    <w:name w:val="Quote Char"/>
    <w:basedOn w:val="DefaultParagraphFont"/>
    <w:link w:val="Quote"/>
    <w:uiPriority w:val="29"/>
    <w:rsid w:val="008D168C"/>
    <w:rPr>
      <w:i/>
      <w:iCs/>
      <w:color w:val="404040" w:themeColor="text1" w:themeTint="BF"/>
    </w:rPr>
  </w:style>
  <w:style w:type="paragraph" w:styleId="ListParagraph">
    <w:name w:val="List Paragraph"/>
    <w:basedOn w:val="Normal"/>
    <w:uiPriority w:val="34"/>
    <w:qFormat/>
    <w:rsid w:val="008D168C"/>
    <w:pPr>
      <w:ind w:left="720"/>
      <w:contextualSpacing/>
    </w:pPr>
  </w:style>
  <w:style w:type="character" w:styleId="IntenseEmphasis">
    <w:name w:val="Intense Emphasis"/>
    <w:basedOn w:val="DefaultParagraphFont"/>
    <w:uiPriority w:val="21"/>
    <w:qFormat/>
    <w:rsid w:val="008D168C"/>
    <w:rPr>
      <w:i/>
      <w:iCs/>
      <w:color w:val="2F5496" w:themeColor="accent1" w:themeShade="BF"/>
    </w:rPr>
  </w:style>
  <w:style w:type="paragraph" w:styleId="IntenseQuote">
    <w:name w:val="Intense Quote"/>
    <w:basedOn w:val="Normal"/>
    <w:next w:val="Normal"/>
    <w:link w:val="IntenseQuoteChar"/>
    <w:uiPriority w:val="30"/>
    <w:qFormat/>
    <w:rsid w:val="008D1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68C"/>
    <w:rPr>
      <w:i/>
      <w:iCs/>
      <w:color w:val="2F5496" w:themeColor="accent1" w:themeShade="BF"/>
    </w:rPr>
  </w:style>
  <w:style w:type="character" w:styleId="IntenseReference">
    <w:name w:val="Intense Reference"/>
    <w:basedOn w:val="DefaultParagraphFont"/>
    <w:uiPriority w:val="32"/>
    <w:qFormat/>
    <w:rsid w:val="008D168C"/>
    <w:rPr>
      <w:b/>
      <w:bCs/>
      <w:smallCaps/>
      <w:color w:val="2F5496" w:themeColor="accent1" w:themeShade="BF"/>
      <w:spacing w:val="5"/>
    </w:rPr>
  </w:style>
  <w:style w:type="table" w:styleId="TableGrid">
    <w:name w:val="Table Grid"/>
    <w:basedOn w:val="TableNormal"/>
    <w:uiPriority w:val="39"/>
    <w:rsid w:val="008D168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68C"/>
  </w:style>
  <w:style w:type="paragraph" w:styleId="Footer">
    <w:name w:val="footer"/>
    <w:basedOn w:val="Normal"/>
    <w:link w:val="FooterChar"/>
    <w:uiPriority w:val="99"/>
    <w:unhideWhenUsed/>
    <w:rsid w:val="008D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68C"/>
  </w:style>
  <w:style w:type="paragraph" w:styleId="NormalWeb">
    <w:name w:val="Normal (Web)"/>
    <w:basedOn w:val="Normal"/>
    <w:uiPriority w:val="99"/>
    <w:unhideWhenUsed/>
    <w:rsid w:val="002020C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A7625"/>
    <w:rPr>
      <w:sz w:val="16"/>
      <w:szCs w:val="16"/>
    </w:rPr>
  </w:style>
  <w:style w:type="paragraph" w:styleId="CommentText">
    <w:name w:val="annotation text"/>
    <w:basedOn w:val="Normal"/>
    <w:link w:val="CommentTextChar"/>
    <w:uiPriority w:val="99"/>
    <w:semiHidden/>
    <w:unhideWhenUsed/>
    <w:rsid w:val="00DA7625"/>
    <w:pPr>
      <w:spacing w:line="240" w:lineRule="auto"/>
    </w:pPr>
    <w:rPr>
      <w:sz w:val="20"/>
      <w:szCs w:val="20"/>
      <w14:ligatures w14:val="none"/>
    </w:rPr>
  </w:style>
  <w:style w:type="character" w:customStyle="1" w:styleId="CommentTextChar">
    <w:name w:val="Comment Text Char"/>
    <w:basedOn w:val="DefaultParagraphFont"/>
    <w:link w:val="CommentText"/>
    <w:uiPriority w:val="99"/>
    <w:semiHidden/>
    <w:rsid w:val="00DA7625"/>
    <w:rPr>
      <w:sz w:val="20"/>
      <w:szCs w:val="20"/>
      <w14:ligatures w14:val="none"/>
    </w:rPr>
  </w:style>
  <w:style w:type="character" w:customStyle="1" w:styleId="l5def1">
    <w:name w:val="l5def1"/>
    <w:basedOn w:val="DefaultParagraphFont"/>
    <w:rsid w:val="00EF1CF3"/>
    <w:rPr>
      <w:rFonts w:ascii="Arial" w:hAnsi="Arial" w:cs="Arial" w:hint="default"/>
      <w:color w:val="000000"/>
      <w:sz w:val="26"/>
      <w:szCs w:val="26"/>
    </w:rPr>
  </w:style>
  <w:style w:type="paragraph" w:styleId="Revision">
    <w:name w:val="Revision"/>
    <w:hidden/>
    <w:uiPriority w:val="99"/>
    <w:semiHidden/>
    <w:rsid w:val="00C75AC2"/>
    <w:pPr>
      <w:spacing w:after="0" w:line="240" w:lineRule="auto"/>
    </w:pPr>
  </w:style>
  <w:style w:type="character" w:customStyle="1" w:styleId="do1">
    <w:name w:val="do1"/>
    <w:basedOn w:val="DefaultParagraphFont"/>
    <w:rsid w:val="001F4D47"/>
    <w:rPr>
      <w:b/>
      <w:bCs/>
      <w:sz w:val="26"/>
      <w:szCs w:val="26"/>
    </w:rPr>
  </w:style>
  <w:style w:type="paragraph" w:styleId="CommentSubject">
    <w:name w:val="annotation subject"/>
    <w:basedOn w:val="CommentText"/>
    <w:next w:val="CommentText"/>
    <w:link w:val="CommentSubjectChar"/>
    <w:uiPriority w:val="99"/>
    <w:semiHidden/>
    <w:unhideWhenUsed/>
    <w:rsid w:val="00281B21"/>
    <w:rPr>
      <w:b/>
      <w:bCs/>
      <w14:ligatures w14:val="standardContextual"/>
    </w:rPr>
  </w:style>
  <w:style w:type="character" w:customStyle="1" w:styleId="CommentSubjectChar">
    <w:name w:val="Comment Subject Char"/>
    <w:basedOn w:val="CommentTextChar"/>
    <w:link w:val="CommentSubject"/>
    <w:uiPriority w:val="99"/>
    <w:semiHidden/>
    <w:rsid w:val="00281B21"/>
    <w:rPr>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3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28AD-7D77-4B8E-AB10-DFDCEBB6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4859</Words>
  <Characters>28184</Characters>
  <Application>Microsoft Office Word</Application>
  <DocSecurity>0</DocSecurity>
  <Lines>234</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kinga vochin</cp:lastModifiedBy>
  <cp:revision>5</cp:revision>
  <cp:lastPrinted>2025-07-21T06:41:00Z</cp:lastPrinted>
  <dcterms:created xsi:type="dcterms:W3CDTF">2025-09-10T10:57:00Z</dcterms:created>
  <dcterms:modified xsi:type="dcterms:W3CDTF">2025-09-10T12:20:00Z</dcterms:modified>
</cp:coreProperties>
</file>