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5F53CE" w:rsidRDefault="002B58DA" w:rsidP="00F5764D">
      <w:pPr>
        <w:rPr>
          <w:sz w:val="22"/>
          <w:szCs w:val="22"/>
          <w:lang w:val="ro-RO"/>
        </w:rPr>
      </w:pPr>
      <w:r w:rsidRPr="005F53CE">
        <w:rPr>
          <w:sz w:val="22"/>
          <w:szCs w:val="22"/>
          <w:lang w:val="ro-RO"/>
        </w:rPr>
        <w:t xml:space="preserve"> </w:t>
      </w:r>
    </w:p>
    <w:p w14:paraId="165A2865" w14:textId="77777777" w:rsidR="00DF7F94" w:rsidRPr="005F53CE" w:rsidRDefault="00DF7F94" w:rsidP="00654779">
      <w:pPr>
        <w:spacing w:after="0"/>
        <w:ind w:hanging="851"/>
        <w:rPr>
          <w:sz w:val="22"/>
          <w:szCs w:val="22"/>
          <w:lang w:val="ro-RO"/>
        </w:rPr>
      </w:pPr>
    </w:p>
    <w:p w14:paraId="033846B0" w14:textId="2E208DE2" w:rsidR="009937FB" w:rsidRPr="005F53CE" w:rsidRDefault="009937FB" w:rsidP="00654779">
      <w:pPr>
        <w:spacing w:after="0"/>
        <w:ind w:hanging="851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>DIRECȚIA BIODIVERSITATE</w:t>
      </w:r>
    </w:p>
    <w:p w14:paraId="20FC76B3" w14:textId="52E258EB" w:rsidR="009937FB" w:rsidRPr="005F53CE" w:rsidRDefault="00654779" w:rsidP="00654779">
      <w:pPr>
        <w:spacing w:after="0"/>
        <w:ind w:hanging="851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 xml:space="preserve"> </w:t>
      </w:r>
      <w:r w:rsidR="009937FB" w:rsidRPr="005F53CE">
        <w:rPr>
          <w:rFonts w:eastAsia="MS Mincho" w:cs="Times New Roman"/>
          <w:sz w:val="22"/>
          <w:szCs w:val="22"/>
          <w:lang w:val="ro-RO"/>
        </w:rPr>
        <w:t xml:space="preserve">Nr. înreg.:  </w:t>
      </w:r>
      <w:r w:rsidR="004B02DE" w:rsidRPr="005F53CE">
        <w:rPr>
          <w:rFonts w:eastAsia="MS Mincho" w:cs="Times New Roman"/>
          <w:sz w:val="22"/>
          <w:szCs w:val="22"/>
          <w:lang w:val="ro-RO"/>
        </w:rPr>
        <w:t>DB</w:t>
      </w:r>
      <w:r w:rsidR="007E64F0" w:rsidRPr="005F53CE">
        <w:rPr>
          <w:rFonts w:eastAsia="MS Mincho" w:cs="Times New Roman"/>
          <w:sz w:val="22"/>
          <w:szCs w:val="22"/>
          <w:lang w:val="ro-RO"/>
        </w:rPr>
        <w:t>/</w:t>
      </w:r>
      <w:r w:rsidR="000A1A5F">
        <w:rPr>
          <w:rFonts w:eastAsia="MS Mincho" w:cs="Times New Roman"/>
          <w:sz w:val="22"/>
          <w:szCs w:val="22"/>
          <w:lang w:val="ro-RO"/>
        </w:rPr>
        <w:t>139419/21.07.2026</w:t>
      </w:r>
    </w:p>
    <w:p w14:paraId="728E7171" w14:textId="77777777" w:rsidR="00D62FBC" w:rsidRPr="005F53CE" w:rsidRDefault="00D62FBC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03644AE8" w14:textId="5441097A" w:rsidR="009937FB" w:rsidRDefault="00D42D74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  <w:r>
        <w:rPr>
          <w:rFonts w:eastAsia="MS Mincho" w:cs="Times New Roman"/>
          <w:b/>
          <w:sz w:val="22"/>
          <w:szCs w:val="22"/>
          <w:lang w:val="ro-RO"/>
        </w:rPr>
        <w:t xml:space="preserve">            </w:t>
      </w:r>
      <w:r w:rsidR="009937FB" w:rsidRPr="005F53CE">
        <w:rPr>
          <w:rFonts w:eastAsia="MS Mincho" w:cs="Times New Roman"/>
          <w:b/>
          <w:sz w:val="22"/>
          <w:szCs w:val="22"/>
          <w:lang w:val="ro-RO"/>
        </w:rPr>
        <w:t>REFERAT DE APROBARE</w:t>
      </w:r>
    </w:p>
    <w:p w14:paraId="784C9C47" w14:textId="770C3717" w:rsidR="00D42D74" w:rsidRDefault="00D42D74" w:rsidP="00D42D74">
      <w:pPr>
        <w:autoSpaceDE w:val="0"/>
        <w:autoSpaceDN w:val="0"/>
        <w:adjustRightInd w:val="0"/>
        <w:spacing w:after="0" w:line="20" w:lineRule="atLeast"/>
        <w:jc w:val="center"/>
        <w:rPr>
          <w:rFonts w:asciiTheme="majorHAnsi" w:hAnsiTheme="majorHAnsi"/>
          <w:b/>
          <w:noProof/>
          <w:sz w:val="22"/>
          <w:szCs w:val="22"/>
          <w:lang w:val="ro-RO"/>
        </w:rPr>
      </w:pPr>
      <w:r>
        <w:rPr>
          <w:rFonts w:asciiTheme="majorHAnsi" w:eastAsia="MS Mincho" w:hAnsiTheme="majorHAnsi" w:cs="Times New Roman"/>
          <w:b/>
          <w:sz w:val="22"/>
          <w:szCs w:val="22"/>
          <w:lang w:val="ro-RO"/>
        </w:rPr>
        <w:t>l</w:t>
      </w:r>
      <w:r w:rsidR="00AA5E20" w:rsidRPr="00D42D74">
        <w:rPr>
          <w:rFonts w:asciiTheme="majorHAnsi" w:eastAsia="MS Mincho" w:hAnsiTheme="majorHAnsi" w:cs="Times New Roman"/>
          <w:b/>
          <w:sz w:val="22"/>
          <w:szCs w:val="22"/>
          <w:lang w:val="ro-RO"/>
        </w:rPr>
        <w:t xml:space="preserve">a proiectul de ordin </w:t>
      </w:r>
      <w:r w:rsidR="00AA5E20" w:rsidRPr="00D42D74">
        <w:rPr>
          <w:rFonts w:asciiTheme="majorHAnsi" w:hAnsiTheme="majorHAnsi"/>
          <w:b/>
          <w:noProof/>
          <w:sz w:val="22"/>
          <w:szCs w:val="22"/>
          <w:lang w:val="ro-RO"/>
        </w:rPr>
        <w:t xml:space="preserve">pentru aprobarea derogării în scopul cercetării științifice </w:t>
      </w:r>
    </w:p>
    <w:p w14:paraId="05355C69" w14:textId="492D63A7" w:rsidR="00AA5E20" w:rsidRPr="00D42D74" w:rsidRDefault="00AA5E20" w:rsidP="00D42D74">
      <w:pPr>
        <w:autoSpaceDE w:val="0"/>
        <w:autoSpaceDN w:val="0"/>
        <w:adjustRightInd w:val="0"/>
        <w:spacing w:after="0" w:line="20" w:lineRule="atLeast"/>
        <w:jc w:val="center"/>
        <w:rPr>
          <w:rFonts w:asciiTheme="majorHAnsi" w:hAnsiTheme="majorHAnsi"/>
          <w:b/>
          <w:noProof/>
          <w:sz w:val="22"/>
          <w:szCs w:val="22"/>
          <w:lang w:val="ro-RO"/>
        </w:rPr>
      </w:pPr>
      <w:r w:rsidRPr="00D42D74">
        <w:rPr>
          <w:rFonts w:asciiTheme="majorHAnsi" w:hAnsiTheme="majorHAnsi"/>
          <w:b/>
          <w:noProof/>
          <w:sz w:val="22"/>
          <w:szCs w:val="22"/>
          <w:lang w:val="ro-RO"/>
        </w:rPr>
        <w:t>pentru unele specii de</w:t>
      </w:r>
      <w:r w:rsidRPr="00D42D74">
        <w:rPr>
          <w:rFonts w:asciiTheme="majorHAnsi" w:hAnsiTheme="majorHAnsi"/>
          <w:b/>
          <w:sz w:val="22"/>
          <w:szCs w:val="22"/>
          <w:lang w:val="ro-RO"/>
        </w:rPr>
        <w:t xml:space="preserve"> pești</w:t>
      </w:r>
    </w:p>
    <w:p w14:paraId="22F51ABC" w14:textId="6B26E150" w:rsidR="00AA5E20" w:rsidRPr="005F53CE" w:rsidRDefault="00AA5E20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30AD9A45" w14:textId="77777777" w:rsidR="00D62FBC" w:rsidRPr="005F53CE" w:rsidRDefault="00D62FBC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0E772561" w14:textId="1D15C3EA" w:rsidR="009937FB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Calibri" w:cs="Times New Roman"/>
          <w:iCs/>
          <w:sz w:val="22"/>
          <w:szCs w:val="22"/>
          <w:lang w:val="ro-RO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92/43/CEE </w:t>
      </w:r>
      <w:r w:rsidR="005D44F4">
        <w:rPr>
          <w:rFonts w:eastAsia="MS Mincho" w:cs="Times New Roman"/>
          <w:sz w:val="22"/>
          <w:szCs w:val="22"/>
          <w:lang w:val="ro-RO"/>
        </w:rPr>
        <w:t xml:space="preserve">a Consiliului din 21 mai 1992 </w:t>
      </w:r>
      <w:r w:rsidRPr="005F53CE">
        <w:rPr>
          <w:rFonts w:eastAsia="MS Mincho" w:cs="Times New Roman"/>
          <w:sz w:val="22"/>
          <w:szCs w:val="22"/>
          <w:lang w:val="ro-RO"/>
        </w:rPr>
        <w:t>privind conservarea habitatelor naturale şi a speciilor de faună şi floră sălbatică.</w:t>
      </w:r>
    </w:p>
    <w:p w14:paraId="0BE1AA6C" w14:textId="77777777" w:rsidR="009937FB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>Prezentul proiect de ordin acordă derogarea pentru capturarea unor exemplare din specii de pești în baza procedurii de acordare a derogărilor de la măsurile de protecție strictă a speciilor de floră și faună sălbatice, în scopul cercetării științifice.</w:t>
      </w:r>
    </w:p>
    <w:p w14:paraId="2969E66B" w14:textId="0A52EE5F" w:rsidR="00A23F15" w:rsidRPr="005F53CE" w:rsidRDefault="006258A5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5F53CE">
        <w:rPr>
          <w:rFonts w:ascii="Trebuchet MS" w:eastAsia="MS Mincho" w:hAnsi="Trebuchet MS" w:cs="Times New Roman"/>
          <w:sz w:val="22"/>
          <w:szCs w:val="22"/>
          <w:lang w:val="ro-RO"/>
        </w:rPr>
        <w:t xml:space="preserve">Derogarea se acordă </w:t>
      </w:r>
      <w:r w:rsidR="001A345B" w:rsidRPr="005F53CE">
        <w:rPr>
          <w:rFonts w:ascii="Trebuchet MS" w:eastAsia="MS Mincho" w:hAnsi="Trebuchet MS" w:cs="Times New Roman"/>
          <w:sz w:val="22"/>
          <w:szCs w:val="22"/>
          <w:lang w:val="ro-RO"/>
        </w:rPr>
        <w:t>Fundației</w:t>
      </w:r>
      <w:r w:rsidR="001F6838">
        <w:rPr>
          <w:rFonts w:ascii="Trebuchet MS" w:eastAsia="MS Mincho" w:hAnsi="Trebuchet MS" w:cs="Times New Roman"/>
          <w:sz w:val="22"/>
          <w:szCs w:val="22"/>
          <w:lang w:val="ro-RO"/>
        </w:rPr>
        <w:t xml:space="preserve"> Centura Verde</w:t>
      </w:r>
      <w:r w:rsidR="00D62FBC" w:rsidRPr="005F53CE">
        <w:rPr>
          <w:rFonts w:ascii="Trebuchet MS" w:eastAsia="MS Mincho" w:hAnsi="Trebuchet MS" w:cs="Times New Roman"/>
          <w:sz w:val="22"/>
          <w:szCs w:val="22"/>
        </w:rPr>
        <w:t xml:space="preserve"> în cadrul</w:t>
      </w:r>
      <w:r w:rsidR="00DE7E4F">
        <w:rPr>
          <w:rFonts w:ascii="Trebuchet MS" w:eastAsia="MS Mincho" w:hAnsi="Trebuchet MS" w:cs="Times New Roman"/>
          <w:sz w:val="22"/>
          <w:szCs w:val="22"/>
        </w:rPr>
        <w:t xml:space="preserve"> programului</w:t>
      </w:r>
      <w:r w:rsidR="000E65B2">
        <w:rPr>
          <w:rFonts w:ascii="Trebuchet MS" w:eastAsia="MS Mincho" w:hAnsi="Trebuchet MS" w:cs="Times New Roman"/>
          <w:sz w:val="22"/>
          <w:szCs w:val="22"/>
          <w:lang w:val="ro-RO"/>
        </w:rPr>
        <w:t xml:space="preserve"> implementat de aceasta </w:t>
      </w:r>
      <w:r w:rsidR="000E65B2">
        <w:rPr>
          <w:rFonts w:ascii="Trebuchet MS" w:eastAsia="MS Mincho" w:hAnsi="Trebuchet MS" w:cs="Times New Roman"/>
          <w:sz w:val="22"/>
          <w:szCs w:val="22"/>
        </w:rPr>
        <w:t xml:space="preserve">: </w:t>
      </w:r>
      <w:r w:rsidR="00DB75D7" w:rsidRPr="005F53CE">
        <w:rPr>
          <w:rFonts w:ascii="Trebuchet MS" w:hAnsi="Trebuchet MS"/>
          <w:i/>
          <w:iCs/>
          <w:sz w:val="22"/>
          <w:szCs w:val="22"/>
          <w:lang w:val="ro-RO"/>
        </w:rPr>
        <w:t>„Aspretele Trăiește”</w:t>
      </w:r>
      <w:r w:rsidR="006E7B48" w:rsidRPr="005F53CE">
        <w:rPr>
          <w:rFonts w:ascii="Trebuchet MS" w:eastAsia="MS Mincho" w:hAnsi="Trebuchet MS" w:cs="Times New Roman"/>
          <w:sz w:val="22"/>
          <w:szCs w:val="22"/>
          <w:lang w:val="ro-RO"/>
        </w:rPr>
        <w:t>.</w:t>
      </w:r>
      <w:r w:rsidR="006002B1" w:rsidRPr="005F53CE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</w:p>
    <w:p w14:paraId="5F2070DD" w14:textId="24F97229" w:rsidR="00A618C4" w:rsidRPr="006A26FA" w:rsidRDefault="00DE7E4F" w:rsidP="006A26FA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ascii="Trebuchet MS" w:eastAsia="MS Mincho" w:hAnsi="Trebuchet MS" w:cs="Times New Roman"/>
          <w:sz w:val="22"/>
          <w:szCs w:val="22"/>
          <w:lang w:val="ro-RO"/>
        </w:rPr>
      </w:pPr>
      <w:r>
        <w:rPr>
          <w:rFonts w:ascii="Trebuchet MS" w:eastAsia="MS Mincho" w:hAnsi="Trebuchet MS" w:cs="Times New Roman"/>
          <w:sz w:val="22"/>
          <w:szCs w:val="22"/>
          <w:lang w:val="ro-RO"/>
        </w:rPr>
        <w:t xml:space="preserve">Astfel se </w:t>
      </w:r>
      <w:r w:rsidR="001D5404" w:rsidRPr="005F53CE">
        <w:rPr>
          <w:rFonts w:ascii="Trebuchet MS" w:eastAsia="MS Mincho" w:hAnsi="Trebuchet MS" w:cs="Times New Roman"/>
          <w:sz w:val="22"/>
          <w:szCs w:val="22"/>
          <w:lang w:val="ro-RO"/>
        </w:rPr>
        <w:t>urmăre</w:t>
      </w:r>
      <w:r w:rsidR="005F53CE">
        <w:rPr>
          <w:rFonts w:ascii="Trebuchet MS" w:eastAsia="MS Mincho" w:hAnsi="Trebuchet MS" w:cs="Times New Roman"/>
          <w:sz w:val="22"/>
          <w:szCs w:val="22"/>
          <w:lang w:val="ro-RO"/>
        </w:rPr>
        <w:t>ște</w:t>
      </w:r>
      <w:r w:rsidR="00790381">
        <w:rPr>
          <w:rFonts w:ascii="Trebuchet MS" w:eastAsia="MS Mincho" w:hAnsi="Trebuchet MS" w:cs="Times New Roman"/>
          <w:sz w:val="22"/>
          <w:szCs w:val="22"/>
          <w:lang w:val="ro-RO"/>
        </w:rPr>
        <w:t xml:space="preserve"> a</w:t>
      </w:r>
      <w:r w:rsidR="00790381" w:rsidRPr="00790381">
        <w:rPr>
          <w:rFonts w:ascii="Trebuchet MS" w:eastAsia="MS Mincho" w:hAnsi="Trebuchet MS" w:cs="Times New Roman"/>
          <w:sz w:val="22"/>
          <w:szCs w:val="22"/>
          <w:lang w:val="ro-RO"/>
        </w:rPr>
        <w:t xml:space="preserve">tingerea obiectivelor de conservare a speciei </w:t>
      </w:r>
      <w:r w:rsidR="00790381" w:rsidRPr="000B5342">
        <w:rPr>
          <w:rFonts w:ascii="Trebuchet MS" w:eastAsia="MS Mincho" w:hAnsi="Trebuchet MS" w:cs="Times New Roman"/>
          <w:i/>
          <w:iCs/>
          <w:sz w:val="22"/>
          <w:szCs w:val="22"/>
          <w:lang w:val="ro-RO"/>
        </w:rPr>
        <w:t>Romanichthys valsanicola</w:t>
      </w:r>
      <w:r w:rsidR="00790381" w:rsidRPr="00790381">
        <w:rPr>
          <w:rFonts w:ascii="Trebuchet MS" w:eastAsia="MS Mincho" w:hAnsi="Trebuchet MS" w:cs="Times New Roman"/>
          <w:sz w:val="22"/>
          <w:szCs w:val="22"/>
          <w:lang w:val="ro-RO"/>
        </w:rPr>
        <w:t xml:space="preserve"> din cadrul programului „Aspretele Trăiește”-monitorizare anuală pentru evaluarea mărimii populației</w:t>
      </w:r>
      <w:r w:rsidR="000B5342">
        <w:rPr>
          <w:rFonts w:ascii="Trebuchet MS" w:eastAsia="MS Mincho" w:hAnsi="Trebuchet MS" w:cs="Times New Roman"/>
          <w:sz w:val="22"/>
          <w:szCs w:val="22"/>
          <w:lang w:val="ro-RO"/>
        </w:rPr>
        <w:t>, precum și a</w:t>
      </w:r>
      <w:r w:rsidR="00790381" w:rsidRPr="00790381">
        <w:rPr>
          <w:rFonts w:ascii="Trebuchet MS" w:eastAsia="MS Mincho" w:hAnsi="Trebuchet MS" w:cs="Times New Roman"/>
          <w:sz w:val="22"/>
          <w:szCs w:val="22"/>
          <w:lang w:val="ro-RO"/>
        </w:rPr>
        <w:t xml:space="preserve">tingerea obiectivelor de restaurare ecologică și îmbunătățire a stării de conservare a speciei </w:t>
      </w:r>
      <w:r w:rsidR="00790381" w:rsidRPr="00300C75">
        <w:rPr>
          <w:rFonts w:ascii="Trebuchet MS" w:eastAsia="MS Mincho" w:hAnsi="Trebuchet MS" w:cs="Times New Roman"/>
          <w:i/>
          <w:iCs/>
          <w:sz w:val="22"/>
          <w:szCs w:val="22"/>
          <w:lang w:val="ro-RO"/>
        </w:rPr>
        <w:t>Romanichthys valsanicola</w:t>
      </w:r>
      <w:r w:rsidR="00790381" w:rsidRPr="00790381">
        <w:rPr>
          <w:rFonts w:ascii="Trebuchet MS" w:eastAsia="MS Mincho" w:hAnsi="Trebuchet MS" w:cs="Times New Roman"/>
          <w:sz w:val="22"/>
          <w:szCs w:val="22"/>
          <w:lang w:val="ro-RO"/>
        </w:rPr>
        <w:t xml:space="preserve"> prin implementarea activităților prevăzute în cadrul proiectului cu titlul „Restaurarea râului Vâlsan: eliminarea pragurilor pentru salvarea aspretelui (</w:t>
      </w:r>
      <w:r w:rsidR="00790381" w:rsidRPr="006A26FA">
        <w:rPr>
          <w:rFonts w:ascii="Trebuchet MS" w:eastAsia="MS Mincho" w:hAnsi="Trebuchet MS" w:cs="Times New Roman"/>
          <w:i/>
          <w:iCs/>
          <w:sz w:val="22"/>
          <w:szCs w:val="22"/>
          <w:lang w:val="ro-RO"/>
        </w:rPr>
        <w:t>Romanichthys valsanicola</w:t>
      </w:r>
      <w:r w:rsidR="00790381" w:rsidRPr="00790381">
        <w:rPr>
          <w:rFonts w:ascii="Trebuchet MS" w:eastAsia="MS Mincho" w:hAnsi="Trebuchet MS" w:cs="Times New Roman"/>
          <w:sz w:val="22"/>
          <w:szCs w:val="22"/>
          <w:lang w:val="ro-RO"/>
        </w:rPr>
        <w:t>), specie aflată în pericol critic de dispariție” (Numărul grantului: 2025-11-802), finanțat de către European Open Rivers Programme, respectiv eliminarea barierelor artificiale.</w:t>
      </w:r>
    </w:p>
    <w:p w14:paraId="01B4D95F" w14:textId="7A96C950" w:rsidR="009937FB" w:rsidRPr="005F53CE" w:rsidRDefault="009937FB" w:rsidP="00535790">
      <w:pPr>
        <w:spacing w:after="0" w:line="360" w:lineRule="auto"/>
        <w:ind w:left="-720" w:right="468" w:firstLine="720"/>
        <w:rPr>
          <w:rFonts w:eastAsia="Calibri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>La baza elaborării prezentului ordin au stat prevederile a</w:t>
      </w:r>
      <w:r w:rsidR="00C115AA" w:rsidRPr="005F53CE">
        <w:rPr>
          <w:rFonts w:eastAsia="MS Mincho" w:cs="Times New Roman"/>
          <w:sz w:val="22"/>
          <w:szCs w:val="22"/>
          <w:lang w:val="ro-RO"/>
        </w:rPr>
        <w:t>r</w:t>
      </w:r>
      <w:r w:rsidRPr="005F53CE">
        <w:rPr>
          <w:rFonts w:eastAsia="MS Mincho" w:cs="Times New Roman"/>
          <w:sz w:val="22"/>
          <w:szCs w:val="22"/>
          <w:lang w:val="ro-RO"/>
        </w:rPr>
        <w:t>t.38 alin.(2) din</w:t>
      </w:r>
      <w:r w:rsidRPr="005F53CE">
        <w:rPr>
          <w:rFonts w:eastAsia="Calibri" w:cs="Times New Roman"/>
          <w:sz w:val="22"/>
          <w:szCs w:val="22"/>
          <w:lang w:val="ro-RO"/>
        </w:rPr>
        <w:t xml:space="preserve"> Ordonanța de urgență a Guvernului nr. 57/2007 privind regimul ariilor naturale protejate, conservarea habitatelor naturale, a florei şi faunei sălbatice,</w:t>
      </w:r>
      <w:r w:rsidR="006B3DB9" w:rsidRPr="005F53CE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 </w:t>
      </w:r>
      <w:r w:rsidR="006B3DB9" w:rsidRPr="005F53CE">
        <w:rPr>
          <w:rFonts w:eastAsia="Calibri" w:cs="Times New Roman"/>
          <w:sz w:val="22"/>
          <w:szCs w:val="22"/>
          <w:lang w:val="ro-RO"/>
        </w:rPr>
        <w:t>aprobată cu modificări şi completări prin Legea nr. 49/2011, cu modificările și completările ulterioare</w:t>
      </w:r>
      <w:r w:rsidR="007E7FC8" w:rsidRPr="005F53CE">
        <w:rPr>
          <w:rFonts w:eastAsia="Calibri" w:cs="Times New Roman"/>
          <w:sz w:val="22"/>
          <w:szCs w:val="22"/>
          <w:lang w:val="ro-RO"/>
        </w:rPr>
        <w:t>,</w:t>
      </w:r>
      <w:r w:rsidR="00D508F2" w:rsidRPr="005F53CE">
        <w:rPr>
          <w:rFonts w:eastAsia="Calibri" w:cs="Times New Roman"/>
          <w:sz w:val="22"/>
          <w:szCs w:val="22"/>
          <w:lang w:val="ro-RO"/>
        </w:rPr>
        <w:t xml:space="preserve"> </w:t>
      </w:r>
      <w:r w:rsidR="007E7FC8" w:rsidRPr="005F53CE">
        <w:rPr>
          <w:rFonts w:eastAsia="Calibri" w:cs="Times New Roman"/>
          <w:sz w:val="22"/>
          <w:szCs w:val="22"/>
          <w:lang w:val="ro-RO"/>
        </w:rPr>
        <w:t>de asemenea și</w:t>
      </w:r>
      <w:r w:rsidRPr="005F53CE">
        <w:rPr>
          <w:rFonts w:eastAsia="Calibri" w:cs="Times New Roman"/>
          <w:sz w:val="22"/>
          <w:szCs w:val="22"/>
          <w:lang w:val="ro-RO"/>
        </w:rPr>
        <w:t xml:space="preserve"> prevederile Ordinului ministrului mediului și al ministrului agriculturii, pădurilor și dezvoltării rurale  nr.203/14/2009 </w:t>
      </w:r>
      <w:r w:rsidRPr="005F53CE">
        <w:rPr>
          <w:rFonts w:eastAsia="MS Mincho" w:cs="Times New Roman"/>
          <w:sz w:val="22"/>
          <w:szCs w:val="22"/>
          <w:lang w:val="ro-RO"/>
        </w:rPr>
        <w:t>privind procedura de stabilire a derogărilor de la măsurile de protecţie a speciilor de floră şi de faună sălbatice.</w:t>
      </w:r>
    </w:p>
    <w:p w14:paraId="12C021EF" w14:textId="499238E4" w:rsidR="007E63E5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Calibri" w:cs="Times New Roman"/>
          <w:iCs/>
          <w:sz w:val="22"/>
          <w:szCs w:val="22"/>
          <w:lang w:val="ro-RO"/>
        </w:rPr>
      </w:pPr>
      <w:r w:rsidRPr="005F53CE">
        <w:rPr>
          <w:rFonts w:eastAsia="Calibri" w:cs="Times New Roman"/>
          <w:iCs/>
          <w:sz w:val="22"/>
          <w:szCs w:val="22"/>
          <w:lang w:val="ro-RO"/>
        </w:rPr>
        <w:t>Derogările se stabilesc de către 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0F9F5054" w14:textId="5114D2B1" w:rsidR="00013878" w:rsidRPr="005F53CE" w:rsidRDefault="009937FB" w:rsidP="00535790">
      <w:pPr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Calibri" w:cs="Times New Roman"/>
          <w:iCs/>
          <w:sz w:val="22"/>
          <w:szCs w:val="22"/>
          <w:lang w:val="ro-RO"/>
        </w:rPr>
        <w:lastRenderedPageBreak/>
        <w:t>La stabilirea derogă</w:t>
      </w:r>
      <w:r w:rsidR="00D508F2" w:rsidRPr="005F53CE">
        <w:rPr>
          <w:rFonts w:eastAsia="Calibri" w:cs="Times New Roman"/>
          <w:iCs/>
          <w:sz w:val="22"/>
          <w:szCs w:val="22"/>
          <w:lang w:val="ro-RO"/>
        </w:rPr>
        <w:t>rii au fost întrunite cumulativ</w:t>
      </w:r>
      <w:r w:rsidRPr="005F53CE">
        <w:rPr>
          <w:rFonts w:eastAsia="Calibri" w:cs="Times New Roman"/>
          <w:iCs/>
          <w:sz w:val="22"/>
          <w:szCs w:val="22"/>
          <w:lang w:val="ro-RO"/>
        </w:rPr>
        <w:t xml:space="preserve"> condițiile prevăzute la art.1 alin.(3) din </w:t>
      </w:r>
      <w:r w:rsidR="00863B4A" w:rsidRPr="005F53CE">
        <w:rPr>
          <w:rFonts w:eastAsia="Calibri" w:cs="Times New Roman"/>
          <w:iCs/>
          <w:sz w:val="22"/>
          <w:szCs w:val="22"/>
          <w:lang w:val="ro-RO"/>
        </w:rPr>
        <w:t>P</w:t>
      </w:r>
      <w:r w:rsidR="00863B4A" w:rsidRPr="005F53CE">
        <w:rPr>
          <w:rFonts w:eastAsia="MS Mincho" w:cs="Times New Roman"/>
          <w:sz w:val="22"/>
          <w:szCs w:val="22"/>
          <w:lang w:val="ro-RO"/>
        </w:rPr>
        <w:t>rocedura de stabilire a derogărilor de la măsurile de protecţie a speciilor de floră şi de faună sălbatice, aprobată prin</w:t>
      </w:r>
      <w:r w:rsidR="00863B4A" w:rsidRPr="005F53CE">
        <w:rPr>
          <w:rFonts w:eastAsia="Calibri" w:cs="Times New Roman"/>
          <w:sz w:val="22"/>
          <w:szCs w:val="22"/>
          <w:lang w:val="ro-RO"/>
        </w:rPr>
        <w:t xml:space="preserve"> </w:t>
      </w:r>
      <w:r w:rsidR="00BC6A43" w:rsidRPr="005F53CE">
        <w:rPr>
          <w:rFonts w:eastAsia="Calibri" w:cs="Times New Roman"/>
          <w:sz w:val="22"/>
          <w:szCs w:val="22"/>
          <w:lang w:val="ro-RO"/>
        </w:rPr>
        <w:t>Ordinul</w:t>
      </w:r>
      <w:r w:rsidRPr="005F53CE">
        <w:rPr>
          <w:rFonts w:eastAsia="Calibri" w:cs="Times New Roman"/>
          <w:sz w:val="22"/>
          <w:szCs w:val="22"/>
          <w:lang w:val="ro-RO"/>
        </w:rPr>
        <w:t xml:space="preserve"> ministrului mediului și al ministrului agriculturii, pădurilor și dezvoltării rurale</w:t>
      </w:r>
      <w:r w:rsidR="00DB75D7" w:rsidRPr="005F53CE">
        <w:rPr>
          <w:rFonts w:eastAsia="Calibri" w:cs="Times New Roman"/>
          <w:sz w:val="22"/>
          <w:szCs w:val="22"/>
          <w:lang w:val="ro-RO"/>
        </w:rPr>
        <w:t xml:space="preserve"> </w:t>
      </w:r>
      <w:r w:rsidRPr="005F53CE">
        <w:rPr>
          <w:rFonts w:eastAsia="Calibri" w:cs="Times New Roman"/>
          <w:sz w:val="22"/>
          <w:szCs w:val="22"/>
          <w:lang w:val="ro-RO"/>
        </w:rPr>
        <w:t>nr.203/14/2009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, </w:t>
      </w:r>
      <w:r w:rsidR="00BC6A43" w:rsidRPr="005F53CE">
        <w:rPr>
          <w:rFonts w:eastAsia="MS Mincho" w:cs="Times New Roman"/>
          <w:sz w:val="22"/>
          <w:szCs w:val="22"/>
          <w:lang w:val="ro-RO"/>
        </w:rPr>
        <w:t>respectiv</w:t>
      </w:r>
      <w:r w:rsidR="003A149B" w:rsidRPr="005F53CE">
        <w:rPr>
          <w:rFonts w:eastAsia="MS Mincho" w:cs="Times New Roman"/>
          <w:sz w:val="22"/>
          <w:szCs w:val="22"/>
          <w:lang w:val="ro-RO"/>
        </w:rPr>
        <w:t xml:space="preserve"> să</w:t>
      </w:r>
      <w:r w:rsidR="004C1193" w:rsidRPr="005F53CE">
        <w:rPr>
          <w:rFonts w:eastAsia="MS Mincho" w:cs="Times New Roman"/>
          <w:sz w:val="22"/>
          <w:szCs w:val="22"/>
          <w:lang w:val="ro-RO"/>
        </w:rPr>
        <w:t xml:space="preserve"> nu existe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 o alternativă acceptabilă, iar măsurile derogatorii </w:t>
      </w:r>
      <w:r w:rsidR="004C1193" w:rsidRPr="005F53CE">
        <w:rPr>
          <w:rFonts w:eastAsia="MS Mincho" w:cs="Times New Roman"/>
          <w:sz w:val="22"/>
          <w:szCs w:val="22"/>
          <w:lang w:val="ro-RO"/>
        </w:rPr>
        <w:t xml:space="preserve">să nu fie în </w:t>
      </w:r>
      <w:r w:rsidRPr="005F53CE">
        <w:rPr>
          <w:rFonts w:eastAsia="MS Mincho" w:cs="Times New Roman"/>
          <w:sz w:val="22"/>
          <w:szCs w:val="22"/>
          <w:lang w:val="ro-RO"/>
        </w:rPr>
        <w:t>detrimentul menținerii populației într-o stare de conservare favorabilă.</w:t>
      </w:r>
    </w:p>
    <w:p w14:paraId="78075D79" w14:textId="6C84697D" w:rsidR="009937FB" w:rsidRPr="005F53CE" w:rsidRDefault="00306492" w:rsidP="00535790">
      <w:pPr>
        <w:spacing w:after="0" w:line="360" w:lineRule="auto"/>
        <w:ind w:left="-720" w:right="468" w:firstLine="720"/>
        <w:rPr>
          <w:rFonts w:ascii="Trebuchet MS" w:eastAsia="MS Mincho" w:hAnsi="Trebuchet MS" w:cs="Times New Roman"/>
          <w:iCs/>
          <w:sz w:val="22"/>
          <w:szCs w:val="22"/>
        </w:rPr>
      </w:pPr>
      <w:r w:rsidRPr="005F53CE">
        <w:rPr>
          <w:rFonts w:ascii="Trebuchet MS" w:eastAsia="MS Mincho" w:hAnsi="Trebuchet MS" w:cs="Times New Roman"/>
          <w:sz w:val="22"/>
          <w:szCs w:val="22"/>
          <w:lang w:val="ro-RO"/>
        </w:rPr>
        <w:t>Având în vedere cele menționate propune</w:t>
      </w:r>
      <w:r w:rsidR="00C36EFB" w:rsidRPr="005F53CE">
        <w:rPr>
          <w:rFonts w:ascii="Trebuchet MS" w:eastAsia="MS Mincho" w:hAnsi="Trebuchet MS" w:cs="Times New Roman"/>
          <w:sz w:val="22"/>
          <w:szCs w:val="22"/>
          <w:lang w:val="ro-RO"/>
        </w:rPr>
        <w:t>m spre aprobare prezentul proiect de ordin.</w:t>
      </w:r>
    </w:p>
    <w:p w14:paraId="6AC0C550" w14:textId="77777777" w:rsidR="00C52CB7" w:rsidRDefault="00C52CB7" w:rsidP="0075719E">
      <w:pPr>
        <w:spacing w:after="120" w:line="360" w:lineRule="auto"/>
        <w:ind w:left="-851" w:right="567" w:firstLine="851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2C3C6CCF" w14:textId="77777777" w:rsidR="00E43105" w:rsidRDefault="00E43105" w:rsidP="0075719E">
      <w:pPr>
        <w:spacing w:after="120" w:line="360" w:lineRule="auto"/>
        <w:ind w:left="-851" w:right="567" w:firstLine="851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63C75408" w14:textId="77777777" w:rsidR="00E43105" w:rsidRDefault="00E43105" w:rsidP="0075719E">
      <w:pPr>
        <w:spacing w:after="120" w:line="360" w:lineRule="auto"/>
        <w:ind w:left="-851" w:right="567" w:firstLine="851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371141B1" w14:textId="77777777" w:rsidR="00E43105" w:rsidRPr="005F53CE" w:rsidRDefault="00E43105" w:rsidP="0075719E">
      <w:pPr>
        <w:spacing w:after="120" w:line="360" w:lineRule="auto"/>
        <w:ind w:left="-851" w:right="567" w:firstLine="851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6DFD0205" w14:textId="0C4D488B" w:rsidR="009937FB" w:rsidRPr="005F53CE" w:rsidRDefault="00DB75D7" w:rsidP="0075719E">
      <w:pPr>
        <w:spacing w:after="120" w:line="360" w:lineRule="auto"/>
        <w:ind w:left="567" w:right="567" w:hanging="1418"/>
        <w:jc w:val="center"/>
        <w:rPr>
          <w:rFonts w:eastAsia="MS Mincho" w:cs="Times New Roman"/>
          <w:b/>
          <w:bCs/>
          <w:sz w:val="22"/>
          <w:szCs w:val="22"/>
          <w:lang w:val="ro-RO"/>
        </w:rPr>
      </w:pPr>
      <w:r w:rsidRPr="005F53CE">
        <w:rPr>
          <w:rFonts w:eastAsia="MS Mincho" w:cs="Times New Roman"/>
          <w:b/>
          <w:bCs/>
          <w:sz w:val="22"/>
          <w:szCs w:val="22"/>
          <w:lang w:val="ro-RO"/>
        </w:rPr>
        <w:t xml:space="preserve">             </w:t>
      </w:r>
      <w:r w:rsidR="009937FB" w:rsidRPr="005F53CE">
        <w:rPr>
          <w:rFonts w:eastAsia="MS Mincho" w:cs="Times New Roman"/>
          <w:b/>
          <w:bCs/>
          <w:sz w:val="22"/>
          <w:szCs w:val="22"/>
          <w:lang w:val="ro-RO"/>
        </w:rPr>
        <w:t>DIRECTOR</w:t>
      </w:r>
      <w:r w:rsidR="00447EB0" w:rsidRPr="005F53CE">
        <w:rPr>
          <w:rFonts w:eastAsia="MS Mincho" w:cs="Times New Roman"/>
          <w:b/>
          <w:bCs/>
          <w:sz w:val="22"/>
          <w:szCs w:val="22"/>
          <w:lang w:val="ro-RO"/>
        </w:rPr>
        <w:t xml:space="preserve"> </w:t>
      </w:r>
    </w:p>
    <w:p w14:paraId="006F4B28" w14:textId="556D9694" w:rsidR="0035274E" w:rsidRPr="005F53CE" w:rsidRDefault="00BC1BA2" w:rsidP="00CA4481">
      <w:pPr>
        <w:ind w:left="2160" w:firstLine="720"/>
        <w:rPr>
          <w:rFonts w:eastAsia="Calibri"/>
          <w:b/>
          <w:sz w:val="22"/>
          <w:szCs w:val="22"/>
          <w:lang w:val="ro-RO"/>
        </w:rPr>
      </w:pPr>
      <w:r>
        <w:rPr>
          <w:rFonts w:eastAsia="MS Mincho" w:cs="Times New Roman"/>
          <w:b/>
          <w:bCs/>
          <w:sz w:val="22"/>
          <w:szCs w:val="22"/>
          <w:lang w:val="ro-RO"/>
        </w:rPr>
        <w:t xml:space="preserve">        Anca CRĂCIUNAȘ </w:t>
      </w:r>
    </w:p>
    <w:p w14:paraId="52E41D04" w14:textId="65BB397C" w:rsidR="0035274E" w:rsidRDefault="0035274E" w:rsidP="009937FB">
      <w:pPr>
        <w:rPr>
          <w:rFonts w:eastAsia="Calibri"/>
          <w:sz w:val="22"/>
          <w:szCs w:val="22"/>
          <w:lang w:val="ro-RO"/>
        </w:rPr>
      </w:pPr>
    </w:p>
    <w:p w14:paraId="112E9747" w14:textId="77777777" w:rsidR="00BC1BA2" w:rsidRDefault="00BC1BA2" w:rsidP="009937FB">
      <w:pPr>
        <w:rPr>
          <w:rFonts w:eastAsia="Calibri"/>
          <w:sz w:val="22"/>
          <w:szCs w:val="22"/>
          <w:lang w:val="ro-RO"/>
        </w:rPr>
      </w:pPr>
    </w:p>
    <w:p w14:paraId="74FE7913" w14:textId="77777777" w:rsidR="00BC1BA2" w:rsidRDefault="00BC1BA2" w:rsidP="009937FB">
      <w:pPr>
        <w:rPr>
          <w:rFonts w:eastAsia="Calibri"/>
          <w:sz w:val="22"/>
          <w:szCs w:val="22"/>
          <w:lang w:val="ro-RO"/>
        </w:rPr>
      </w:pPr>
    </w:p>
    <w:p w14:paraId="47DDC503" w14:textId="77777777" w:rsidR="00BC1BA2" w:rsidRDefault="00BC1BA2" w:rsidP="009937FB">
      <w:pPr>
        <w:rPr>
          <w:rFonts w:eastAsia="Calibri"/>
          <w:sz w:val="22"/>
          <w:szCs w:val="22"/>
          <w:lang w:val="ro-RO"/>
        </w:rPr>
      </w:pPr>
    </w:p>
    <w:p w14:paraId="571BC6C2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56321ABD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26F73CBC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6E5F32E6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4558A59F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6789B762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0F170208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5224694A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3B508C68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2B367CCE" w14:textId="77777777" w:rsidR="00DE7E4F" w:rsidRDefault="00DE7E4F" w:rsidP="009937FB">
      <w:pPr>
        <w:rPr>
          <w:rFonts w:eastAsia="Calibri"/>
          <w:sz w:val="22"/>
          <w:szCs w:val="22"/>
          <w:lang w:val="ro-RO"/>
        </w:rPr>
      </w:pPr>
    </w:p>
    <w:p w14:paraId="0B9E5C79" w14:textId="77777777" w:rsidR="00BC1BA2" w:rsidRPr="00452DE7" w:rsidRDefault="00BC1BA2" w:rsidP="009937FB">
      <w:pPr>
        <w:rPr>
          <w:rFonts w:eastAsia="Calibri"/>
          <w:sz w:val="22"/>
          <w:szCs w:val="22"/>
          <w:lang w:val="ro-RO"/>
        </w:rPr>
      </w:pPr>
    </w:p>
    <w:p w14:paraId="4AE7E4B3" w14:textId="4A0F20E3" w:rsidR="0096328A" w:rsidRPr="00452DE7" w:rsidRDefault="009937FB" w:rsidP="00BC1BA2">
      <w:pPr>
        <w:ind w:left="-567" w:hanging="851"/>
        <w:rPr>
          <w:rFonts w:eastAsia="Calibri"/>
          <w:sz w:val="22"/>
          <w:szCs w:val="22"/>
          <w:lang w:val="ro-RO"/>
        </w:rPr>
      </w:pPr>
      <w:r w:rsidRPr="00452DE7">
        <w:rPr>
          <w:rFonts w:eastAsia="Calibri"/>
          <w:sz w:val="22"/>
          <w:szCs w:val="22"/>
          <w:lang w:val="ro-RO"/>
        </w:rPr>
        <w:tab/>
      </w:r>
      <w:r w:rsidR="00182F8B" w:rsidRPr="00452DE7">
        <w:rPr>
          <w:rFonts w:eastAsia="Calibri"/>
          <w:sz w:val="22"/>
          <w:szCs w:val="22"/>
          <w:lang w:val="ro-RO"/>
        </w:rPr>
        <w:t xml:space="preserve">         </w:t>
      </w:r>
      <w:r w:rsidRPr="00452DE7">
        <w:rPr>
          <w:rFonts w:eastAsia="Calibri"/>
          <w:sz w:val="22"/>
          <w:szCs w:val="22"/>
          <w:lang w:val="ro-RO"/>
        </w:rPr>
        <w:t xml:space="preserve">Elaborat: </w:t>
      </w:r>
      <w:r w:rsidR="00BC1BA2">
        <w:rPr>
          <w:rFonts w:eastAsia="Calibri"/>
          <w:sz w:val="22"/>
          <w:szCs w:val="22"/>
          <w:lang w:val="ro-RO"/>
        </w:rPr>
        <w:t xml:space="preserve">Antonia Oprișan, </w:t>
      </w:r>
      <w:r w:rsidRPr="00452DE7">
        <w:rPr>
          <w:rFonts w:eastAsia="Calibri"/>
          <w:sz w:val="22"/>
          <w:szCs w:val="22"/>
          <w:lang w:val="ro-RO"/>
        </w:rPr>
        <w:t>Consilier</w:t>
      </w:r>
      <w:r w:rsidR="00C76B38" w:rsidRPr="00452DE7">
        <w:rPr>
          <w:rFonts w:eastAsia="Calibri"/>
          <w:sz w:val="22"/>
          <w:szCs w:val="22"/>
          <w:lang w:val="ro-RO"/>
        </w:rPr>
        <w:t xml:space="preserve"> superior</w:t>
      </w:r>
      <w:r w:rsidR="00BC1BA2">
        <w:rPr>
          <w:rFonts w:eastAsia="Calibri"/>
          <w:sz w:val="22"/>
          <w:szCs w:val="22"/>
          <w:lang w:val="ro-RO"/>
        </w:rPr>
        <w:t xml:space="preserve"> - </w:t>
      </w:r>
      <w:r w:rsidRPr="00452DE7">
        <w:rPr>
          <w:rFonts w:eastAsia="Calibri"/>
          <w:sz w:val="22"/>
          <w:szCs w:val="22"/>
          <w:lang w:val="ro-RO"/>
        </w:rPr>
        <w:t>Direcția</w:t>
      </w:r>
      <w:r w:rsidR="00873BF2" w:rsidRPr="00452DE7">
        <w:rPr>
          <w:rFonts w:eastAsia="Calibri"/>
          <w:sz w:val="22"/>
          <w:szCs w:val="22"/>
          <w:lang w:val="ro-RO"/>
        </w:rPr>
        <w:t xml:space="preserve"> </w:t>
      </w:r>
      <w:r w:rsidRPr="00452DE7">
        <w:rPr>
          <w:rFonts w:eastAsia="Calibri"/>
          <w:sz w:val="22"/>
          <w:szCs w:val="22"/>
          <w:lang w:val="ro-RO"/>
        </w:rPr>
        <w:t>Biodiversitate</w:t>
      </w:r>
    </w:p>
    <w:sectPr w:rsidR="0096328A" w:rsidRPr="00452DE7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AAA8" w14:textId="77777777" w:rsidR="00AD38AB" w:rsidRDefault="00AD38AB" w:rsidP="009772BD">
      <w:r>
        <w:separator/>
      </w:r>
    </w:p>
  </w:endnote>
  <w:endnote w:type="continuationSeparator" w:id="0">
    <w:p w14:paraId="4A9BF654" w14:textId="77777777" w:rsidR="00AD38AB" w:rsidRDefault="00AD38AB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>Bd. Libertăţii, nr.12, Sector 5, Bucureşti</w:t>
    </w:r>
  </w:p>
  <w:p w14:paraId="765EDFD6" w14:textId="351050AE" w:rsidR="00FB602D" w:rsidRPr="00FB602D" w:rsidRDefault="00FB602D" w:rsidP="002B43CB">
    <w:pPr>
      <w:pStyle w:val="Footer1"/>
      <w:ind w:left="-567"/>
    </w:pPr>
    <w:r w:rsidRPr="00FB602D">
      <w:t>Tel.: +4 021 408</w:t>
    </w:r>
    <w:r w:rsidR="008F7DAF">
      <w:t xml:space="preserve"> 95 46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>Bd. Libertăţii, nr.12, Sector 5, Bucureşti</w:t>
    </w:r>
  </w:p>
  <w:p w14:paraId="3CA2C0D9" w14:textId="77777777" w:rsidR="00CA4481" w:rsidRDefault="002B43CB" w:rsidP="00CA4481">
    <w:pPr>
      <w:pStyle w:val="Footer1"/>
      <w:ind w:left="-567"/>
    </w:pPr>
    <w:r w:rsidRPr="00FB602D">
      <w:t xml:space="preserve">Tel.: +4 021 408 </w:t>
    </w:r>
    <w:r w:rsidR="009746DC">
      <w:t>95 4</w:t>
    </w:r>
    <w:r w:rsidR="00CA4481">
      <w:t>6</w:t>
    </w:r>
  </w:p>
  <w:p w14:paraId="1768FC64" w14:textId="4ACD086B" w:rsidR="002B43CB" w:rsidRDefault="002B43CB" w:rsidP="00CA4481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8CA6" w14:textId="77777777" w:rsidR="00AD38AB" w:rsidRDefault="00AD38AB" w:rsidP="009772BD">
      <w:r>
        <w:separator/>
      </w:r>
    </w:p>
  </w:footnote>
  <w:footnote w:type="continuationSeparator" w:id="0">
    <w:p w14:paraId="01AFCB99" w14:textId="77777777" w:rsidR="00AD38AB" w:rsidRDefault="00AD38AB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077ED"/>
    <w:rsid w:val="000116D9"/>
    <w:rsid w:val="00013878"/>
    <w:rsid w:val="00054941"/>
    <w:rsid w:val="00054F82"/>
    <w:rsid w:val="00056712"/>
    <w:rsid w:val="00066359"/>
    <w:rsid w:val="00066F4B"/>
    <w:rsid w:val="000713CC"/>
    <w:rsid w:val="000745D4"/>
    <w:rsid w:val="00080E57"/>
    <w:rsid w:val="00081D5C"/>
    <w:rsid w:val="00090AB2"/>
    <w:rsid w:val="0009396A"/>
    <w:rsid w:val="00094992"/>
    <w:rsid w:val="0009796B"/>
    <w:rsid w:val="000A1A5F"/>
    <w:rsid w:val="000B5342"/>
    <w:rsid w:val="000E548B"/>
    <w:rsid w:val="000E65B2"/>
    <w:rsid w:val="00100B56"/>
    <w:rsid w:val="00103437"/>
    <w:rsid w:val="001069D5"/>
    <w:rsid w:val="00115206"/>
    <w:rsid w:val="00115757"/>
    <w:rsid w:val="0012675E"/>
    <w:rsid w:val="001466DC"/>
    <w:rsid w:val="00182F8B"/>
    <w:rsid w:val="001842B7"/>
    <w:rsid w:val="00186030"/>
    <w:rsid w:val="00186748"/>
    <w:rsid w:val="00190DFE"/>
    <w:rsid w:val="001A345B"/>
    <w:rsid w:val="001A6D7D"/>
    <w:rsid w:val="001C2EFB"/>
    <w:rsid w:val="001C311D"/>
    <w:rsid w:val="001D1914"/>
    <w:rsid w:val="001D2D0F"/>
    <w:rsid w:val="001D5404"/>
    <w:rsid w:val="001F3295"/>
    <w:rsid w:val="001F6838"/>
    <w:rsid w:val="0021756A"/>
    <w:rsid w:val="00226229"/>
    <w:rsid w:val="002328DD"/>
    <w:rsid w:val="002545E7"/>
    <w:rsid w:val="0025726A"/>
    <w:rsid w:val="0026628D"/>
    <w:rsid w:val="00266291"/>
    <w:rsid w:val="00287795"/>
    <w:rsid w:val="002B43CB"/>
    <w:rsid w:val="002B58DA"/>
    <w:rsid w:val="002C25A7"/>
    <w:rsid w:val="002D3087"/>
    <w:rsid w:val="002E125C"/>
    <w:rsid w:val="002F5AFB"/>
    <w:rsid w:val="002F7301"/>
    <w:rsid w:val="00300C75"/>
    <w:rsid w:val="00306492"/>
    <w:rsid w:val="00314A0B"/>
    <w:rsid w:val="00322156"/>
    <w:rsid w:val="00331D14"/>
    <w:rsid w:val="0033697C"/>
    <w:rsid w:val="0033769A"/>
    <w:rsid w:val="003433C2"/>
    <w:rsid w:val="003453EB"/>
    <w:rsid w:val="0035274E"/>
    <w:rsid w:val="00355CA7"/>
    <w:rsid w:val="00356CF9"/>
    <w:rsid w:val="00357484"/>
    <w:rsid w:val="00381569"/>
    <w:rsid w:val="003A149B"/>
    <w:rsid w:val="003C017D"/>
    <w:rsid w:val="003C0E29"/>
    <w:rsid w:val="003C1508"/>
    <w:rsid w:val="003D07AE"/>
    <w:rsid w:val="003D0B4A"/>
    <w:rsid w:val="003D3561"/>
    <w:rsid w:val="003E58AE"/>
    <w:rsid w:val="0040081A"/>
    <w:rsid w:val="00401FDD"/>
    <w:rsid w:val="0040453A"/>
    <w:rsid w:val="0041150D"/>
    <w:rsid w:val="00414617"/>
    <w:rsid w:val="00431A99"/>
    <w:rsid w:val="00447EB0"/>
    <w:rsid w:val="00452DE7"/>
    <w:rsid w:val="0046665E"/>
    <w:rsid w:val="00487440"/>
    <w:rsid w:val="004952ED"/>
    <w:rsid w:val="004A15E0"/>
    <w:rsid w:val="004A7F19"/>
    <w:rsid w:val="004B02DE"/>
    <w:rsid w:val="004B6C69"/>
    <w:rsid w:val="004B7CCF"/>
    <w:rsid w:val="004C1193"/>
    <w:rsid w:val="004D4317"/>
    <w:rsid w:val="00501CA0"/>
    <w:rsid w:val="00506184"/>
    <w:rsid w:val="0051272F"/>
    <w:rsid w:val="00524828"/>
    <w:rsid w:val="00527A81"/>
    <w:rsid w:val="00535790"/>
    <w:rsid w:val="0053649F"/>
    <w:rsid w:val="005521AD"/>
    <w:rsid w:val="0056066E"/>
    <w:rsid w:val="00560BF9"/>
    <w:rsid w:val="0056341F"/>
    <w:rsid w:val="00567442"/>
    <w:rsid w:val="0058723F"/>
    <w:rsid w:val="0059276C"/>
    <w:rsid w:val="005942ED"/>
    <w:rsid w:val="005A1516"/>
    <w:rsid w:val="005B0F3C"/>
    <w:rsid w:val="005D0D1C"/>
    <w:rsid w:val="005D44F4"/>
    <w:rsid w:val="005D5545"/>
    <w:rsid w:val="005E5841"/>
    <w:rsid w:val="005F362A"/>
    <w:rsid w:val="005F53CE"/>
    <w:rsid w:val="006001EC"/>
    <w:rsid w:val="006002B1"/>
    <w:rsid w:val="00600D3A"/>
    <w:rsid w:val="0061700C"/>
    <w:rsid w:val="006258A5"/>
    <w:rsid w:val="00626C96"/>
    <w:rsid w:val="00640A04"/>
    <w:rsid w:val="00642842"/>
    <w:rsid w:val="00651FDA"/>
    <w:rsid w:val="00654779"/>
    <w:rsid w:val="00663061"/>
    <w:rsid w:val="006667E0"/>
    <w:rsid w:val="00681793"/>
    <w:rsid w:val="00691BD4"/>
    <w:rsid w:val="006A26FA"/>
    <w:rsid w:val="006A4A11"/>
    <w:rsid w:val="006B01AB"/>
    <w:rsid w:val="006B2BEF"/>
    <w:rsid w:val="006B3DB9"/>
    <w:rsid w:val="006B4E02"/>
    <w:rsid w:val="006C5964"/>
    <w:rsid w:val="006E5F0A"/>
    <w:rsid w:val="006E7B48"/>
    <w:rsid w:val="0071132A"/>
    <w:rsid w:val="00724F38"/>
    <w:rsid w:val="007376AF"/>
    <w:rsid w:val="00744B82"/>
    <w:rsid w:val="007537BA"/>
    <w:rsid w:val="00756DA1"/>
    <w:rsid w:val="0075719E"/>
    <w:rsid w:val="00757E0B"/>
    <w:rsid w:val="00760D5B"/>
    <w:rsid w:val="00790381"/>
    <w:rsid w:val="00792499"/>
    <w:rsid w:val="0079284A"/>
    <w:rsid w:val="007A69CB"/>
    <w:rsid w:val="007B2004"/>
    <w:rsid w:val="007B55DB"/>
    <w:rsid w:val="007D6F13"/>
    <w:rsid w:val="007E63E5"/>
    <w:rsid w:val="007E64F0"/>
    <w:rsid w:val="007E7FC8"/>
    <w:rsid w:val="00820565"/>
    <w:rsid w:val="00830162"/>
    <w:rsid w:val="0083778E"/>
    <w:rsid w:val="00840A24"/>
    <w:rsid w:val="008418E5"/>
    <w:rsid w:val="00854E4A"/>
    <w:rsid w:val="00863B4A"/>
    <w:rsid w:val="008716AE"/>
    <w:rsid w:val="0087330D"/>
    <w:rsid w:val="00873BF2"/>
    <w:rsid w:val="008753CF"/>
    <w:rsid w:val="00880F6B"/>
    <w:rsid w:val="00883FA9"/>
    <w:rsid w:val="008864DA"/>
    <w:rsid w:val="00886873"/>
    <w:rsid w:val="0089272E"/>
    <w:rsid w:val="008A60E8"/>
    <w:rsid w:val="008B2EDA"/>
    <w:rsid w:val="008C7BE1"/>
    <w:rsid w:val="008D4652"/>
    <w:rsid w:val="008F1648"/>
    <w:rsid w:val="008F7DAF"/>
    <w:rsid w:val="00906FFC"/>
    <w:rsid w:val="00920D6E"/>
    <w:rsid w:val="00924715"/>
    <w:rsid w:val="00931CDF"/>
    <w:rsid w:val="00933BD0"/>
    <w:rsid w:val="009430B8"/>
    <w:rsid w:val="0096328A"/>
    <w:rsid w:val="009746DC"/>
    <w:rsid w:val="009772BD"/>
    <w:rsid w:val="00980866"/>
    <w:rsid w:val="009827C9"/>
    <w:rsid w:val="00986875"/>
    <w:rsid w:val="009937FB"/>
    <w:rsid w:val="0099557B"/>
    <w:rsid w:val="009A0638"/>
    <w:rsid w:val="009C5CA8"/>
    <w:rsid w:val="009C76FD"/>
    <w:rsid w:val="009D1F13"/>
    <w:rsid w:val="009D44CE"/>
    <w:rsid w:val="00A0190F"/>
    <w:rsid w:val="00A0480B"/>
    <w:rsid w:val="00A05AD1"/>
    <w:rsid w:val="00A07D80"/>
    <w:rsid w:val="00A116F6"/>
    <w:rsid w:val="00A1753B"/>
    <w:rsid w:val="00A23F15"/>
    <w:rsid w:val="00A27359"/>
    <w:rsid w:val="00A43459"/>
    <w:rsid w:val="00A45209"/>
    <w:rsid w:val="00A56173"/>
    <w:rsid w:val="00A618C4"/>
    <w:rsid w:val="00A739A7"/>
    <w:rsid w:val="00A975D0"/>
    <w:rsid w:val="00A97A5E"/>
    <w:rsid w:val="00AA5E20"/>
    <w:rsid w:val="00AB7E5B"/>
    <w:rsid w:val="00AD38AB"/>
    <w:rsid w:val="00B01A2F"/>
    <w:rsid w:val="00B02C3E"/>
    <w:rsid w:val="00B21D63"/>
    <w:rsid w:val="00B32BE3"/>
    <w:rsid w:val="00B43E5E"/>
    <w:rsid w:val="00B5255C"/>
    <w:rsid w:val="00B600E2"/>
    <w:rsid w:val="00B64695"/>
    <w:rsid w:val="00B71F15"/>
    <w:rsid w:val="00B80C61"/>
    <w:rsid w:val="00B94652"/>
    <w:rsid w:val="00B96A34"/>
    <w:rsid w:val="00BB697B"/>
    <w:rsid w:val="00BC1BA2"/>
    <w:rsid w:val="00BC6A43"/>
    <w:rsid w:val="00BD078D"/>
    <w:rsid w:val="00BD0BE5"/>
    <w:rsid w:val="00BE6733"/>
    <w:rsid w:val="00BF2300"/>
    <w:rsid w:val="00C034C6"/>
    <w:rsid w:val="00C05D35"/>
    <w:rsid w:val="00C115AA"/>
    <w:rsid w:val="00C20063"/>
    <w:rsid w:val="00C21266"/>
    <w:rsid w:val="00C24B11"/>
    <w:rsid w:val="00C36EFB"/>
    <w:rsid w:val="00C52CB7"/>
    <w:rsid w:val="00C70534"/>
    <w:rsid w:val="00C76B38"/>
    <w:rsid w:val="00C775C9"/>
    <w:rsid w:val="00C938F2"/>
    <w:rsid w:val="00C96C31"/>
    <w:rsid w:val="00CA3AD2"/>
    <w:rsid w:val="00CA4481"/>
    <w:rsid w:val="00CA5237"/>
    <w:rsid w:val="00CA72E9"/>
    <w:rsid w:val="00CF01D4"/>
    <w:rsid w:val="00D00F9D"/>
    <w:rsid w:val="00D05850"/>
    <w:rsid w:val="00D14F05"/>
    <w:rsid w:val="00D333AE"/>
    <w:rsid w:val="00D42D74"/>
    <w:rsid w:val="00D47A26"/>
    <w:rsid w:val="00D508F2"/>
    <w:rsid w:val="00D547D7"/>
    <w:rsid w:val="00D57796"/>
    <w:rsid w:val="00D61104"/>
    <w:rsid w:val="00D62FBC"/>
    <w:rsid w:val="00D7112D"/>
    <w:rsid w:val="00D7335B"/>
    <w:rsid w:val="00D752D2"/>
    <w:rsid w:val="00D838ED"/>
    <w:rsid w:val="00D8573E"/>
    <w:rsid w:val="00DA02D7"/>
    <w:rsid w:val="00DA1E55"/>
    <w:rsid w:val="00DA4A82"/>
    <w:rsid w:val="00DB2B55"/>
    <w:rsid w:val="00DB75D7"/>
    <w:rsid w:val="00DE5F7D"/>
    <w:rsid w:val="00DE673D"/>
    <w:rsid w:val="00DE7E4F"/>
    <w:rsid w:val="00DF72AC"/>
    <w:rsid w:val="00DF7F94"/>
    <w:rsid w:val="00E00216"/>
    <w:rsid w:val="00E06F3B"/>
    <w:rsid w:val="00E13E57"/>
    <w:rsid w:val="00E22ABE"/>
    <w:rsid w:val="00E43105"/>
    <w:rsid w:val="00E46815"/>
    <w:rsid w:val="00E56C95"/>
    <w:rsid w:val="00E63C13"/>
    <w:rsid w:val="00E64789"/>
    <w:rsid w:val="00E70190"/>
    <w:rsid w:val="00E75A8C"/>
    <w:rsid w:val="00E7741E"/>
    <w:rsid w:val="00EA06AE"/>
    <w:rsid w:val="00EA7B2A"/>
    <w:rsid w:val="00EB2765"/>
    <w:rsid w:val="00EB398F"/>
    <w:rsid w:val="00EF6251"/>
    <w:rsid w:val="00F024E1"/>
    <w:rsid w:val="00F071E2"/>
    <w:rsid w:val="00F17926"/>
    <w:rsid w:val="00F20160"/>
    <w:rsid w:val="00F2481E"/>
    <w:rsid w:val="00F467BF"/>
    <w:rsid w:val="00F5681B"/>
    <w:rsid w:val="00F5764D"/>
    <w:rsid w:val="00F63A35"/>
    <w:rsid w:val="00F72AFD"/>
    <w:rsid w:val="00F84E32"/>
    <w:rsid w:val="00F851FB"/>
    <w:rsid w:val="00FB41C9"/>
    <w:rsid w:val="00FB448B"/>
    <w:rsid w:val="00FB602D"/>
    <w:rsid w:val="00FB7111"/>
    <w:rsid w:val="00FE0C3B"/>
    <w:rsid w:val="00FE17E8"/>
    <w:rsid w:val="00FE1B7A"/>
    <w:rsid w:val="00FF3419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  <w15:docId w15:val="{BC291562-5A6D-409D-9305-84508C9C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478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Licenta11 MMAP</cp:lastModifiedBy>
  <cp:revision>66</cp:revision>
  <dcterms:created xsi:type="dcterms:W3CDTF">2025-08-19T11:03:00Z</dcterms:created>
  <dcterms:modified xsi:type="dcterms:W3CDTF">2026-07-21T11:42:00Z</dcterms:modified>
</cp:coreProperties>
</file>