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08FC4" w14:textId="592C2C00" w:rsidR="006B7DFB" w:rsidRPr="0015682E" w:rsidRDefault="006B7DFB" w:rsidP="006B7D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5682E">
        <w:rPr>
          <w:rFonts w:ascii="Times New Roman" w:hAnsi="Times New Roman" w:cs="Times New Roman"/>
          <w:b/>
          <w:bCs/>
          <w:sz w:val="24"/>
          <w:szCs w:val="24"/>
          <w:lang w:val="ro-RO"/>
        </w:rPr>
        <w:t>GUVERNUL ROMÂNIEI</w:t>
      </w:r>
    </w:p>
    <w:p w14:paraId="572E927D" w14:textId="437BF5E4" w:rsidR="006B7DFB" w:rsidRPr="0015682E" w:rsidRDefault="006B7DFB" w:rsidP="006B7DFB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5682E">
        <w:rPr>
          <w:rFonts w:ascii="Times New Roman" w:hAnsi="Times New Roman" w:cs="Times New Roman"/>
          <w:noProof/>
          <w:sz w:val="24"/>
          <w:szCs w:val="24"/>
          <w:lang w:val="ro-RO"/>
        </w:rPr>
        <w:drawing>
          <wp:inline distT="0" distB="0" distL="0" distR="0" wp14:anchorId="393D6F03" wp14:editId="1B34548C">
            <wp:extent cx="895985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21BEE7" w14:textId="43A55A30" w:rsidR="008F2305" w:rsidRDefault="008F2305" w:rsidP="006B7DFB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Hlk48546928"/>
      <w:r w:rsidRPr="008F2305">
        <w:rPr>
          <w:rFonts w:ascii="Times New Roman" w:hAnsi="Times New Roman" w:cs="Times New Roman"/>
          <w:b/>
          <w:sz w:val="24"/>
          <w:szCs w:val="24"/>
          <w:lang w:val="ro-RO"/>
        </w:rPr>
        <w:t>HOTĂRÂRE</w:t>
      </w:r>
      <w:r w:rsidR="006B7DFB" w:rsidRPr="001568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5146D917" w14:textId="3F160745" w:rsidR="006B7DFB" w:rsidRPr="0015682E" w:rsidRDefault="006B7DFB" w:rsidP="006B7D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5682E">
        <w:rPr>
          <w:rFonts w:ascii="Times New Roman" w:hAnsi="Times New Roman" w:cs="Times New Roman"/>
          <w:b/>
          <w:sz w:val="24"/>
          <w:szCs w:val="24"/>
          <w:lang w:val="ro-RO"/>
        </w:rPr>
        <w:t>pentru modificarea anexei nr.2 la Hotărârea Guvernului  nr. 1217/2012 privind aprobarea Regulamentului de organizare şi funcționare și a structurii organizatorice ale Administraţiei Rezervaţiei Biosferei "Delta Dunării</w:t>
      </w:r>
      <w:bookmarkEnd w:id="0"/>
      <w:r w:rsidRPr="0015682E">
        <w:rPr>
          <w:rFonts w:ascii="Times New Roman" w:hAnsi="Times New Roman" w:cs="Times New Roman"/>
          <w:b/>
          <w:sz w:val="24"/>
          <w:szCs w:val="24"/>
          <w:lang w:val="ro-RO"/>
        </w:rPr>
        <w:t>"</w:t>
      </w:r>
    </w:p>
    <w:p w14:paraId="5DD6580B" w14:textId="77777777" w:rsidR="006B7DFB" w:rsidRPr="0015682E" w:rsidRDefault="006B7DFB" w:rsidP="006B7DFB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0F56AEA" w14:textId="26899BC3" w:rsidR="006B7DFB" w:rsidRPr="0015682E" w:rsidRDefault="006B7DFB" w:rsidP="0015682E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15682E">
        <w:rPr>
          <w:rFonts w:ascii="Times New Roman" w:eastAsia="Calibri" w:hAnsi="Times New Roman" w:cs="Times New Roman"/>
          <w:sz w:val="24"/>
          <w:szCs w:val="24"/>
          <w:lang w:val="ro-RO"/>
        </w:rPr>
        <w:t>În temeiul art. 108 din Constituția României, republicată</w:t>
      </w:r>
    </w:p>
    <w:p w14:paraId="74BD15C2" w14:textId="77777777" w:rsidR="006B7DFB" w:rsidRPr="0015682E" w:rsidRDefault="006B7DFB" w:rsidP="006B7DFB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6970C762" w14:textId="28F5B161" w:rsidR="006B7DFB" w:rsidRPr="0015682E" w:rsidRDefault="006B7DFB" w:rsidP="006B7DFB">
      <w:pP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15682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Guvernul României adoptă prezenta hotărâre:</w:t>
      </w:r>
    </w:p>
    <w:p w14:paraId="74A2A702" w14:textId="77777777" w:rsidR="006B7DFB" w:rsidRPr="0015682E" w:rsidRDefault="006B7DFB" w:rsidP="006B7DFB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A38BD62" w14:textId="46D51833" w:rsidR="00A701FA" w:rsidRPr="0015682E" w:rsidRDefault="006B7DFB" w:rsidP="0015682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56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o-RO"/>
        </w:rPr>
        <w:t>Art. I.</w:t>
      </w:r>
      <w:r w:rsidR="008F230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o-RO"/>
        </w:rPr>
        <w:t xml:space="preserve"> -</w:t>
      </w:r>
      <w:r w:rsidR="00A701FA" w:rsidRPr="001568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 xml:space="preserve"> Anexa nr.2 la Hotărârea Guvernului nr.1217/2012 </w:t>
      </w:r>
      <w:r w:rsidR="00A701FA" w:rsidRPr="0015682E">
        <w:rPr>
          <w:rFonts w:ascii="Times New Roman" w:hAnsi="Times New Roman" w:cs="Times New Roman"/>
          <w:sz w:val="24"/>
          <w:szCs w:val="24"/>
          <w:lang w:val="ro-RO"/>
        </w:rPr>
        <w:t>privind aprobarea Regulamentului de organizare şi funcționare şi a structurii organizatorice ale Administrației Rezervației Biosferei "Delta Dunării</w:t>
      </w:r>
      <w:r w:rsidR="008F2305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A701FA" w:rsidRPr="0015682E">
        <w:rPr>
          <w:rFonts w:ascii="Times New Roman" w:hAnsi="Times New Roman" w:cs="Times New Roman"/>
          <w:sz w:val="24"/>
          <w:szCs w:val="24"/>
          <w:lang w:val="ro-RO"/>
        </w:rPr>
        <w:t>, publicată în Monitorul Oficial al României, Partea I, nr. 865 din 20 decembrie 2012, cu modificările</w:t>
      </w:r>
      <w:r w:rsidR="008F2305">
        <w:rPr>
          <w:rFonts w:ascii="Times New Roman" w:hAnsi="Times New Roman" w:cs="Times New Roman"/>
          <w:sz w:val="24"/>
          <w:szCs w:val="24"/>
          <w:lang w:val="ro-RO"/>
        </w:rPr>
        <w:t xml:space="preserve"> și completările</w:t>
      </w:r>
      <w:r w:rsidR="00A701FA" w:rsidRPr="0015682E">
        <w:rPr>
          <w:rFonts w:ascii="Times New Roman" w:hAnsi="Times New Roman" w:cs="Times New Roman"/>
          <w:sz w:val="24"/>
          <w:szCs w:val="24"/>
          <w:lang w:val="ro-RO"/>
        </w:rPr>
        <w:t xml:space="preserve"> ulterioare, se modifică și se înlocuiește cu anexa </w:t>
      </w:r>
      <w:r w:rsidR="008F2305">
        <w:rPr>
          <w:rFonts w:ascii="Times New Roman" w:hAnsi="Times New Roman" w:cs="Times New Roman"/>
          <w:sz w:val="24"/>
          <w:szCs w:val="24"/>
          <w:lang w:val="ro-RO"/>
        </w:rPr>
        <w:t>la</w:t>
      </w:r>
      <w:r w:rsidR="00A701FA" w:rsidRPr="0015682E">
        <w:rPr>
          <w:rFonts w:ascii="Times New Roman" w:hAnsi="Times New Roman" w:cs="Times New Roman"/>
          <w:sz w:val="24"/>
          <w:szCs w:val="24"/>
          <w:lang w:val="ro-RO"/>
        </w:rPr>
        <w:t xml:space="preserve"> prezenta hotărâre.</w:t>
      </w:r>
    </w:p>
    <w:p w14:paraId="501952D4" w14:textId="205293D7" w:rsidR="00BB43AC" w:rsidRPr="0015682E" w:rsidRDefault="006B7DFB" w:rsidP="0015682E">
      <w:pPr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</w:pPr>
      <w:r w:rsidRPr="00156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o-RO"/>
        </w:rPr>
        <w:t>Art. II.</w:t>
      </w:r>
      <w:r w:rsidRPr="001568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 xml:space="preserve"> </w:t>
      </w:r>
      <w:r w:rsidR="008F23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 xml:space="preserve">- </w:t>
      </w:r>
      <w:r w:rsidR="00FF4AB9" w:rsidRPr="0015682E">
        <w:rPr>
          <w:rFonts w:ascii="Times New Roman" w:eastAsia="Calibri" w:hAnsi="Times New Roman" w:cs="Times New Roman"/>
          <w:sz w:val="24"/>
          <w:szCs w:val="24"/>
          <w:lang w:val="ro-RO"/>
        </w:rPr>
        <w:t>Încadrarea personalului Administrației Rezervației Biosferei “Delta Dunării” în numărul maxim de posturi aprobat şi în noua structură organizatorică, se face cu</w:t>
      </w:r>
      <w:r w:rsidR="00BB43AC" w:rsidRPr="001568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 xml:space="preserve"> respectarea drepturilor la carieră ale funcţionarilor publici</w:t>
      </w:r>
      <w:r w:rsidR="00FF4AB9" w:rsidRPr="001568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 xml:space="preserve"> în </w:t>
      </w:r>
      <w:r w:rsidR="00BB43AC" w:rsidRPr="001568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RO"/>
        </w:rPr>
        <w:t>termen de minimum 30 de zile în vederea aplicării procedurilor legale.</w:t>
      </w:r>
    </w:p>
    <w:p w14:paraId="053CB34E" w14:textId="6E7A05BD" w:rsidR="006B7DFB" w:rsidRPr="0015682E" w:rsidRDefault="006B7DFB" w:rsidP="00FF4AB9">
      <w:pP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5A3B1DDE" w14:textId="77777777" w:rsidR="006B7DFB" w:rsidRPr="0015682E" w:rsidRDefault="006B7DFB" w:rsidP="006B7DFB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55F7125A" w14:textId="77777777" w:rsidR="006B7DFB" w:rsidRPr="0015682E" w:rsidRDefault="006B7DFB" w:rsidP="008F2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</w:pPr>
      <w:r w:rsidRPr="0015682E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PRIM – MINISTRU</w:t>
      </w:r>
    </w:p>
    <w:p w14:paraId="0287DA3F" w14:textId="77777777" w:rsidR="006B7DFB" w:rsidRPr="0015682E" w:rsidRDefault="006B7DFB" w:rsidP="008F2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</w:pPr>
    </w:p>
    <w:p w14:paraId="30CC444E" w14:textId="71FB23F3" w:rsidR="006B7DFB" w:rsidRPr="0015682E" w:rsidRDefault="005F6DD9" w:rsidP="00156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</w:pPr>
      <w:r w:rsidRPr="0015682E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Ilie</w:t>
      </w:r>
      <w:r w:rsidR="008F2305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-Gavril</w:t>
      </w:r>
      <w:r w:rsidRPr="0015682E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 BOLOJAN</w:t>
      </w:r>
    </w:p>
    <w:p w14:paraId="0C8953BA" w14:textId="77777777" w:rsidR="006B7DFB" w:rsidRPr="0015682E" w:rsidRDefault="006B7DFB" w:rsidP="008F2305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6B7DFB" w:rsidRPr="0015682E" w:rsidSect="006B7D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7B24A" w14:textId="77777777" w:rsidR="00B977D8" w:rsidRDefault="00B977D8" w:rsidP="006B7DFB">
      <w:pPr>
        <w:spacing w:after="0" w:line="240" w:lineRule="auto"/>
      </w:pPr>
      <w:r>
        <w:separator/>
      </w:r>
    </w:p>
  </w:endnote>
  <w:endnote w:type="continuationSeparator" w:id="0">
    <w:p w14:paraId="7556E7BE" w14:textId="77777777" w:rsidR="00B977D8" w:rsidRDefault="00B977D8" w:rsidP="006B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680B" w14:textId="77777777" w:rsidR="006B7DFB" w:rsidRDefault="006B7D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B3E" w14:textId="77777777" w:rsidR="006B7DFB" w:rsidRDefault="006B7D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2B4AC" w14:textId="77777777" w:rsidR="006B7DFB" w:rsidRDefault="006B7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FDCE6" w14:textId="77777777" w:rsidR="00B977D8" w:rsidRDefault="00B977D8" w:rsidP="006B7DFB">
      <w:pPr>
        <w:spacing w:after="0" w:line="240" w:lineRule="auto"/>
      </w:pPr>
      <w:r>
        <w:separator/>
      </w:r>
    </w:p>
  </w:footnote>
  <w:footnote w:type="continuationSeparator" w:id="0">
    <w:p w14:paraId="006194C3" w14:textId="77777777" w:rsidR="00B977D8" w:rsidRDefault="00B977D8" w:rsidP="006B7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247E" w14:textId="77777777" w:rsidR="006B7DFB" w:rsidRDefault="006B7D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364290"/>
      <w:docPartObj>
        <w:docPartGallery w:val="Watermarks"/>
        <w:docPartUnique/>
      </w:docPartObj>
    </w:sdtPr>
    <w:sdtContent>
      <w:p w14:paraId="047E149E" w14:textId="3D0BB98E" w:rsidR="006B7DFB" w:rsidRDefault="00000000">
        <w:pPr>
          <w:pStyle w:val="Header"/>
        </w:pPr>
        <w:r>
          <w:rPr>
            <w:noProof/>
          </w:rPr>
          <w:pict w14:anchorId="693A162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96663968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D09F0" w14:textId="77777777" w:rsidR="006B7DFB" w:rsidRDefault="006B7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51C55"/>
    <w:multiLevelType w:val="hybridMultilevel"/>
    <w:tmpl w:val="C0483344"/>
    <w:lvl w:ilvl="0" w:tplc="2EAE2A1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969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33"/>
    <w:rsid w:val="000C308F"/>
    <w:rsid w:val="00110E33"/>
    <w:rsid w:val="0015682E"/>
    <w:rsid w:val="00490ED3"/>
    <w:rsid w:val="00525BFC"/>
    <w:rsid w:val="005F6DD9"/>
    <w:rsid w:val="006B7DFB"/>
    <w:rsid w:val="0071618A"/>
    <w:rsid w:val="008E4464"/>
    <w:rsid w:val="008F2305"/>
    <w:rsid w:val="00936FDF"/>
    <w:rsid w:val="00A701FA"/>
    <w:rsid w:val="00A70C4C"/>
    <w:rsid w:val="00B977D8"/>
    <w:rsid w:val="00BB43AC"/>
    <w:rsid w:val="00C9069A"/>
    <w:rsid w:val="00D405A2"/>
    <w:rsid w:val="00DF5D02"/>
    <w:rsid w:val="00E1375F"/>
    <w:rsid w:val="00E9615A"/>
    <w:rsid w:val="00FD1FF4"/>
    <w:rsid w:val="00FF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85EE6"/>
  <w15:chartTrackingRefBased/>
  <w15:docId w15:val="{DF45030D-1834-4CB4-A018-81AAF769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DFB"/>
  </w:style>
  <w:style w:type="paragraph" w:styleId="Footer">
    <w:name w:val="footer"/>
    <w:basedOn w:val="Normal"/>
    <w:link w:val="FooterChar"/>
    <w:uiPriority w:val="99"/>
    <w:unhideWhenUsed/>
    <w:rsid w:val="006B7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DFB"/>
  </w:style>
  <w:style w:type="paragraph" w:styleId="ListParagraph">
    <w:name w:val="List Paragraph"/>
    <w:basedOn w:val="Normal"/>
    <w:uiPriority w:val="34"/>
    <w:qFormat/>
    <w:rsid w:val="006B7DFB"/>
    <w:pPr>
      <w:ind w:left="720"/>
      <w:contextualSpacing/>
    </w:pPr>
  </w:style>
  <w:style w:type="paragraph" w:styleId="Revision">
    <w:name w:val="Revision"/>
    <w:hidden/>
    <w:uiPriority w:val="99"/>
    <w:semiHidden/>
    <w:rsid w:val="008F2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Voicu Jr</dc:creator>
  <cp:keywords/>
  <dc:description/>
  <cp:lastModifiedBy>Denisa Balint</cp:lastModifiedBy>
  <cp:revision>2</cp:revision>
  <dcterms:created xsi:type="dcterms:W3CDTF">2026-05-25T13:12:00Z</dcterms:created>
  <dcterms:modified xsi:type="dcterms:W3CDTF">2026-05-25T13:12:00Z</dcterms:modified>
</cp:coreProperties>
</file>