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07409" w14:textId="77777777" w:rsidR="00997D19" w:rsidRPr="00997D19" w:rsidRDefault="00997D19" w:rsidP="00997D19">
      <w:pPr>
        <w:jc w:val="both"/>
        <w:rPr>
          <w:rFonts w:ascii="Times New Roman" w:eastAsia="MS Mincho" w:hAnsi="Times New Roman" w:cs="Times New Roman"/>
          <w:b/>
          <w:bCs/>
          <w:noProof/>
          <w:sz w:val="24"/>
          <w:szCs w:val="24"/>
          <w:lang w:val="en-US"/>
        </w:rPr>
      </w:pPr>
      <w:r w:rsidRPr="00997D19">
        <w:rPr>
          <w:rFonts w:ascii="Times New Roman" w:eastAsia="MS Mincho" w:hAnsi="Times New Roman" w:cs="Times New Roman"/>
          <w:noProof/>
          <w:sz w:val="24"/>
          <w:szCs w:val="24"/>
          <w:lang w:val="en-US"/>
        </w:rPr>
        <w:t xml:space="preserve">                       </w:t>
      </w:r>
      <w:bookmarkStart w:id="0" w:name="_Hlk155273189"/>
      <w:r w:rsidRPr="00997D19">
        <w:rPr>
          <w:rFonts w:ascii="Times New Roman" w:eastAsia="MS Mincho" w:hAnsi="Times New Roman" w:cs="Times New Roman"/>
          <w:b/>
          <w:bCs/>
          <w:noProof/>
          <w:sz w:val="24"/>
          <w:szCs w:val="24"/>
          <w:lang w:val="en-US"/>
        </w:rPr>
        <w:t>MINISTERUL MEDIULUI, APELOR ȘI PĂDURILOR</w:t>
      </w:r>
    </w:p>
    <w:p w14:paraId="13007EC0" w14:textId="77777777" w:rsidR="00997D19" w:rsidRPr="00997D19" w:rsidRDefault="00997D19" w:rsidP="00997D19">
      <w:pPr>
        <w:spacing w:line="276" w:lineRule="auto"/>
        <w:ind w:left="630"/>
        <w:jc w:val="both"/>
        <w:rPr>
          <w:rFonts w:ascii="Times New Roman" w:eastAsia="MS Mincho" w:hAnsi="Times New Roman" w:cs="Times New Roman"/>
          <w:b/>
          <w:noProof/>
          <w:sz w:val="24"/>
          <w:szCs w:val="24"/>
          <w:lang w:val="en-US"/>
        </w:rPr>
      </w:pPr>
      <w:r w:rsidRPr="00997D19">
        <w:rPr>
          <w:rFonts w:ascii="Times New Roman" w:eastAsia="MS Mincho" w:hAnsi="Times New Roman" w:cs="Times New Roman"/>
          <w:noProof/>
          <w:sz w:val="24"/>
          <w:szCs w:val="24"/>
          <w:lang w:val="en-US" w:eastAsia="ro-RO"/>
        </w:rPr>
        <w:drawing>
          <wp:anchor distT="0" distB="0" distL="114300" distR="114300" simplePos="0" relativeHeight="251659264" behindDoc="0" locked="0" layoutInCell="1" allowOverlap="1" wp14:anchorId="6992992F" wp14:editId="380B9749">
            <wp:simplePos x="0" y="0"/>
            <wp:positionH relativeFrom="margin">
              <wp:align>center</wp:align>
            </wp:positionH>
            <wp:positionV relativeFrom="paragraph">
              <wp:posOffset>184241</wp:posOffset>
            </wp:positionV>
            <wp:extent cx="514985" cy="744220"/>
            <wp:effectExtent l="0" t="0" r="0" b="0"/>
            <wp:wrapTopAndBottom/>
            <wp:docPr id="2" name="Picture 2" descr="http://www.presidency.ro/files/userfiles/Stema_Oficiala_a_Romaniei_din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residency.ro/files/userfiles/Stema_Oficiala_a_Romaniei_din_2016.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985" cy="7442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0B5183" w14:textId="77777777" w:rsidR="00997D19" w:rsidRPr="00997D19" w:rsidRDefault="00997D19" w:rsidP="00997D19">
      <w:pPr>
        <w:widowControl w:val="0"/>
        <w:kinsoku w:val="0"/>
        <w:spacing w:line="276" w:lineRule="auto"/>
        <w:jc w:val="center"/>
        <w:rPr>
          <w:rFonts w:ascii="Times New Roman" w:eastAsia="Calibri" w:hAnsi="Times New Roman" w:cs="Times New Roman"/>
          <w:b/>
          <w:noProof/>
          <w:sz w:val="24"/>
          <w:szCs w:val="24"/>
          <w:lang w:val="en-US"/>
        </w:rPr>
      </w:pPr>
      <w:r w:rsidRPr="00997D19">
        <w:rPr>
          <w:rFonts w:ascii="Times New Roman" w:eastAsia="Calibri" w:hAnsi="Times New Roman" w:cs="Times New Roman"/>
          <w:b/>
          <w:noProof/>
          <w:sz w:val="24"/>
          <w:szCs w:val="24"/>
          <w:lang w:val="en-US"/>
        </w:rPr>
        <w:t>ORDIN</w:t>
      </w:r>
    </w:p>
    <w:p w14:paraId="6E42C62F" w14:textId="77777777" w:rsidR="00997D19" w:rsidRPr="00997D19" w:rsidRDefault="00997D19" w:rsidP="00997D19">
      <w:pPr>
        <w:widowControl w:val="0"/>
        <w:kinsoku w:val="0"/>
        <w:spacing w:line="276" w:lineRule="auto"/>
        <w:jc w:val="center"/>
        <w:rPr>
          <w:rFonts w:ascii="Times New Roman" w:eastAsia="Calibri" w:hAnsi="Times New Roman" w:cs="Times New Roman"/>
          <w:b/>
          <w:noProof/>
          <w:sz w:val="24"/>
          <w:szCs w:val="24"/>
          <w:lang w:val="en-US"/>
        </w:rPr>
      </w:pPr>
    </w:p>
    <w:p w14:paraId="12B9F0BD" w14:textId="77777777" w:rsidR="00997D19" w:rsidRPr="00997D19" w:rsidRDefault="00997D19" w:rsidP="00997D19">
      <w:pPr>
        <w:widowControl w:val="0"/>
        <w:kinsoku w:val="0"/>
        <w:spacing w:line="276" w:lineRule="auto"/>
        <w:jc w:val="center"/>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Nr. ............. din ...................... 2026</w:t>
      </w:r>
    </w:p>
    <w:p w14:paraId="02553949" w14:textId="77777777" w:rsidR="00997D19" w:rsidRPr="00997D19" w:rsidRDefault="00997D19" w:rsidP="00997D19">
      <w:pPr>
        <w:widowControl w:val="0"/>
        <w:kinsoku w:val="0"/>
        <w:spacing w:before="324" w:line="276" w:lineRule="auto"/>
        <w:ind w:left="630"/>
        <w:jc w:val="center"/>
        <w:rPr>
          <w:rFonts w:ascii="Times New Roman" w:eastAsia="Calibri" w:hAnsi="Times New Roman" w:cs="Times New Roman"/>
          <w:b/>
          <w:bCs/>
          <w:noProof/>
          <w:sz w:val="24"/>
          <w:szCs w:val="24"/>
          <w:lang w:val="en-US"/>
        </w:rPr>
      </w:pPr>
    </w:p>
    <w:p w14:paraId="1A8368F5" w14:textId="77777777" w:rsidR="00997D19" w:rsidRPr="00997D19" w:rsidRDefault="00997D19" w:rsidP="00997D19">
      <w:pPr>
        <w:spacing w:line="360" w:lineRule="auto"/>
        <w:ind w:right="-15"/>
        <w:jc w:val="center"/>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 xml:space="preserve">privind aprobarea </w:t>
      </w:r>
      <w:r w:rsidRPr="00997D19">
        <w:rPr>
          <w:rFonts w:ascii="Times New Roman" w:eastAsia="Calibri" w:hAnsi="Times New Roman" w:cs="Times New Roman"/>
          <w:b/>
          <w:bCs/>
          <w:noProof/>
          <w:color w:val="000000"/>
          <w:sz w:val="24"/>
          <w:szCs w:val="24"/>
          <w:lang w:val="en-US"/>
        </w:rPr>
        <w:t xml:space="preserve">Metodologiei de identificare a zonelor prioritare pentru biodiversitate </w:t>
      </w:r>
      <w:r w:rsidRPr="00997D19">
        <w:rPr>
          <w:rFonts w:ascii="Times New Roman" w:eastAsia="Calibri" w:hAnsi="Times New Roman" w:cs="Times New Roman"/>
          <w:noProof/>
          <w:color w:val="000000"/>
          <w:sz w:val="24"/>
          <w:szCs w:val="24"/>
          <w:lang w:val="en-US"/>
        </w:rPr>
        <w:t xml:space="preserve"> </w:t>
      </w:r>
    </w:p>
    <w:p w14:paraId="3E5E44C4" w14:textId="77777777" w:rsidR="00997D19" w:rsidRPr="00997D19" w:rsidRDefault="00997D19" w:rsidP="00997D19">
      <w:pPr>
        <w:spacing w:line="360" w:lineRule="auto"/>
        <w:jc w:val="both"/>
        <w:rPr>
          <w:rFonts w:ascii="Times New Roman" w:eastAsia="Calibri" w:hAnsi="Times New Roman" w:cs="Times New Roman"/>
          <w:noProof/>
          <w:sz w:val="24"/>
          <w:szCs w:val="24"/>
          <w:lang w:val="en-US"/>
        </w:rPr>
      </w:pPr>
    </w:p>
    <w:p w14:paraId="4180E1CE" w14:textId="77777777" w:rsidR="00997D19" w:rsidRPr="00997D19" w:rsidRDefault="00997D19" w:rsidP="00997D19">
      <w:pPr>
        <w:spacing w:before="240" w:line="360"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Având în vedere Referatul de aprobare nr. DB/139189/21.05.2026 al Direcției Biodiversitate,</w:t>
      </w:r>
    </w:p>
    <w:p w14:paraId="08636412" w14:textId="77777777" w:rsidR="00997D19" w:rsidRPr="00997D19" w:rsidRDefault="00997D19" w:rsidP="00997D19">
      <w:pPr>
        <w:spacing w:before="240" w:line="360"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Ținând seama de Avizul Academiei Române - Comisia pentru Ocrotirea Monumentelor Naturii nr. 153/26.04.2026, precum și de Avizul autorității publice centrale în domeniul agriculturii nr. 172882/23.04.2026,</w:t>
      </w:r>
    </w:p>
    <w:p w14:paraId="6802BDE9" w14:textId="77777777" w:rsidR="00997D19" w:rsidRPr="00997D19" w:rsidRDefault="00997D19" w:rsidP="00997D19">
      <w:pPr>
        <w:spacing w:before="240" w:line="360"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 xml:space="preserve">În temeiul prevederilor </w:t>
      </w:r>
      <w:r w:rsidRPr="00997D19">
        <w:rPr>
          <w:rFonts w:ascii="Times New Roman" w:eastAsia="Calibri" w:hAnsi="Times New Roman" w:cs="Times New Roman"/>
          <w:noProof/>
          <w:sz w:val="24"/>
          <w:szCs w:val="24"/>
          <w:lang w:val="pt-BR"/>
        </w:rPr>
        <w:t xml:space="preserve">art. </w:t>
      </w:r>
      <w:r w:rsidRPr="00997D19">
        <w:rPr>
          <w:rFonts w:ascii="Times New Roman" w:eastAsia="Calibri" w:hAnsi="Times New Roman" w:cs="Times New Roman"/>
          <w:noProof/>
          <w:sz w:val="24"/>
          <w:szCs w:val="24"/>
          <w:lang w:val="en-US"/>
        </w:rPr>
        <w:t>40</w:t>
      </w:r>
      <w:r w:rsidRPr="00997D19">
        <w:rPr>
          <w:rFonts w:ascii="Times New Roman" w:eastAsia="Calibri" w:hAnsi="Times New Roman" w:cs="Times New Roman"/>
          <w:noProof/>
          <w:sz w:val="24"/>
          <w:szCs w:val="24"/>
          <w:vertAlign w:val="superscript"/>
          <w:lang w:val="en-US"/>
        </w:rPr>
        <w:t>2</w:t>
      </w:r>
      <w:r w:rsidRPr="00997D19">
        <w:rPr>
          <w:rFonts w:ascii="Times New Roman" w:eastAsia="Calibri" w:hAnsi="Times New Roman" w:cs="Times New Roman"/>
          <w:noProof/>
          <w:sz w:val="24"/>
          <w:szCs w:val="24"/>
          <w:lang w:val="en-US"/>
        </w:rPr>
        <w:t xml:space="preserve"> </w:t>
      </w:r>
      <w:r w:rsidRPr="00997D19">
        <w:rPr>
          <w:rFonts w:ascii="Times New Roman" w:eastAsia="Calibri" w:hAnsi="Times New Roman" w:cs="Times New Roman"/>
          <w:noProof/>
          <w:sz w:val="24"/>
          <w:szCs w:val="24"/>
          <w:lang w:val="pt-BR"/>
        </w:rPr>
        <w:t>din Ordonanța de urgență a Guvernului nr. 57/2007 privind regimul ariilor naturale protejate, conservarea habitatelor naturale, a florei și faunei sălbatice, aprobată cu modificări şi completări prin Legea nr. 49/2011, cu modificările și completările ulterioare</w:t>
      </w:r>
      <w:r w:rsidRPr="00997D19">
        <w:rPr>
          <w:rFonts w:ascii="Times New Roman" w:eastAsia="Calibri" w:hAnsi="Times New Roman" w:cs="Times New Roman"/>
          <w:noProof/>
          <w:sz w:val="24"/>
          <w:szCs w:val="24"/>
          <w:lang w:val="en-US"/>
        </w:rPr>
        <w:t xml:space="preserve">, ale art. 57 alin. (1), (4) și (5) din Ordonanța de urgență a Guvernului nr. 57/2019 privind Codul administrativ, cu modificările și completările ulterioare, precum și ale art. 13 alin. (4) din Hotărârea Guvernului nr. 43/2020 privind organizarea și funcționarea Ministerului Mediului, Apelor și Pădurilor cu modificările și completările ulterioare, </w:t>
      </w:r>
    </w:p>
    <w:p w14:paraId="4C3C7666" w14:textId="77777777" w:rsidR="00997D19" w:rsidRPr="00997D19" w:rsidRDefault="00997D19" w:rsidP="00997D19">
      <w:pPr>
        <w:spacing w:before="240" w:line="360"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b/>
          <w:noProof/>
          <w:sz w:val="24"/>
          <w:szCs w:val="24"/>
          <w:lang w:val="en-US"/>
        </w:rPr>
        <w:t>ministrul mediului, apelor și pădurilor</w:t>
      </w:r>
      <w:r w:rsidRPr="00997D19">
        <w:rPr>
          <w:rFonts w:ascii="Times New Roman" w:eastAsia="Calibri" w:hAnsi="Times New Roman" w:cs="Times New Roman"/>
          <w:noProof/>
          <w:sz w:val="24"/>
          <w:szCs w:val="24"/>
          <w:lang w:val="en-US"/>
        </w:rPr>
        <w:t xml:space="preserve"> emite următorul</w:t>
      </w:r>
    </w:p>
    <w:p w14:paraId="46971054" w14:textId="77777777" w:rsidR="00997D19" w:rsidRPr="00997D19" w:rsidRDefault="00997D19" w:rsidP="00997D19">
      <w:pPr>
        <w:spacing w:line="360" w:lineRule="auto"/>
        <w:jc w:val="both"/>
        <w:rPr>
          <w:rFonts w:ascii="Times New Roman" w:eastAsia="Calibri" w:hAnsi="Times New Roman" w:cs="Times New Roman"/>
          <w:noProof/>
          <w:sz w:val="24"/>
          <w:szCs w:val="24"/>
          <w:lang w:val="en-US"/>
        </w:rPr>
      </w:pPr>
    </w:p>
    <w:p w14:paraId="2C5A4839" w14:textId="77777777" w:rsidR="00997D19" w:rsidRPr="00997D19" w:rsidRDefault="00997D19" w:rsidP="00997D19">
      <w:pPr>
        <w:tabs>
          <w:tab w:val="center" w:pos="4513"/>
          <w:tab w:val="right" w:pos="9026"/>
        </w:tabs>
        <w:spacing w:after="0" w:line="360" w:lineRule="auto"/>
        <w:ind w:right="-263"/>
        <w:jc w:val="both"/>
        <w:rPr>
          <w:rFonts w:ascii="Times New Roman" w:eastAsia="Calibri" w:hAnsi="Times New Roman" w:cs="Times New Roman"/>
          <w:b/>
          <w:noProof/>
          <w:sz w:val="24"/>
          <w:szCs w:val="24"/>
        </w:rPr>
      </w:pPr>
      <w:r w:rsidRPr="00997D19">
        <w:rPr>
          <w:rFonts w:ascii="Times New Roman" w:eastAsia="Calibri" w:hAnsi="Times New Roman" w:cs="Times New Roman"/>
          <w:b/>
          <w:noProof/>
          <w:sz w:val="24"/>
          <w:szCs w:val="24"/>
        </w:rPr>
        <w:t xml:space="preserve">                                                                      O R D I N :</w:t>
      </w:r>
    </w:p>
    <w:p w14:paraId="1E918727" w14:textId="77777777" w:rsidR="00997D19" w:rsidRPr="00997D19" w:rsidRDefault="00997D19" w:rsidP="00997D19">
      <w:pPr>
        <w:autoSpaceDE w:val="0"/>
        <w:autoSpaceDN w:val="0"/>
        <w:adjustRightInd w:val="0"/>
        <w:spacing w:before="240" w:line="360" w:lineRule="auto"/>
        <w:jc w:val="both"/>
        <w:rPr>
          <w:rFonts w:ascii="Times New Roman" w:eastAsia="Calibri" w:hAnsi="Times New Roman" w:cs="Times New Roman"/>
          <w:noProof/>
          <w:sz w:val="24"/>
          <w:szCs w:val="24"/>
          <w:lang w:val="fr-FR"/>
        </w:rPr>
      </w:pPr>
      <w:r w:rsidRPr="00997D19">
        <w:rPr>
          <w:rFonts w:ascii="Times New Roman" w:eastAsia="Calibri" w:hAnsi="Times New Roman" w:cs="Times New Roman"/>
          <w:b/>
          <w:noProof/>
          <w:sz w:val="24"/>
          <w:szCs w:val="24"/>
          <w:lang w:val="en-US"/>
        </w:rPr>
        <w:t xml:space="preserve">Art.1. - </w:t>
      </w:r>
      <w:r w:rsidRPr="00997D19">
        <w:rPr>
          <w:rFonts w:ascii="Times New Roman" w:eastAsia="Calibri" w:hAnsi="Times New Roman" w:cs="Times New Roman"/>
          <w:noProof/>
          <w:sz w:val="24"/>
          <w:szCs w:val="24"/>
          <w:lang w:val="en-US"/>
        </w:rPr>
        <w:t>Se aprobă Metodologia de identificare a zonelor prioritare pentru biodiversitate</w:t>
      </w:r>
      <w:r w:rsidRPr="00997D19">
        <w:rPr>
          <w:rFonts w:ascii="Times New Roman" w:eastAsia="Calibri" w:hAnsi="Times New Roman" w:cs="Times New Roman"/>
          <w:noProof/>
          <w:sz w:val="24"/>
          <w:szCs w:val="24"/>
          <w:lang w:val="fr-FR"/>
        </w:rPr>
        <w:t>, prevăzută în anexa care face parte integrantă din prezentul ordin.</w:t>
      </w:r>
    </w:p>
    <w:p w14:paraId="4FFAB1D8" w14:textId="77777777" w:rsidR="00997D19" w:rsidRPr="00997D19" w:rsidRDefault="00997D19" w:rsidP="00997D19">
      <w:pPr>
        <w:autoSpaceDE w:val="0"/>
        <w:autoSpaceDN w:val="0"/>
        <w:adjustRightInd w:val="0"/>
        <w:spacing w:before="240" w:line="360" w:lineRule="auto"/>
        <w:jc w:val="both"/>
        <w:rPr>
          <w:rFonts w:ascii="Times New Roman" w:eastAsia="Calibri" w:hAnsi="Times New Roman" w:cs="Times New Roman"/>
          <w:noProof/>
          <w:sz w:val="24"/>
          <w:szCs w:val="24"/>
          <w:lang w:val="fr-FR"/>
        </w:rPr>
      </w:pPr>
      <w:r w:rsidRPr="00997D19">
        <w:rPr>
          <w:rFonts w:ascii="Times New Roman" w:eastAsia="Calibri" w:hAnsi="Times New Roman" w:cs="Times New Roman"/>
          <w:b/>
          <w:bCs/>
          <w:noProof/>
          <w:sz w:val="24"/>
          <w:szCs w:val="24"/>
          <w:lang w:val="fr-FR"/>
        </w:rPr>
        <w:t xml:space="preserve">Art.2. - </w:t>
      </w:r>
      <w:r w:rsidRPr="00997D19">
        <w:rPr>
          <w:rFonts w:ascii="Times New Roman" w:eastAsia="Calibri" w:hAnsi="Times New Roman" w:cs="Times New Roman"/>
          <w:noProof/>
          <w:sz w:val="24"/>
          <w:szCs w:val="24"/>
          <w:lang w:val="en-US"/>
        </w:rPr>
        <w:t>Prezentul ordin se publică în Monitorul Oficial al României, Partea I.</w:t>
      </w:r>
    </w:p>
    <w:p w14:paraId="5F857AAB" w14:textId="77777777" w:rsidR="00997D19" w:rsidRPr="00997D19" w:rsidRDefault="00997D19" w:rsidP="00997D19">
      <w:pPr>
        <w:autoSpaceDE w:val="0"/>
        <w:autoSpaceDN w:val="0"/>
        <w:adjustRightInd w:val="0"/>
        <w:spacing w:before="240" w:line="360" w:lineRule="auto"/>
        <w:jc w:val="center"/>
        <w:rPr>
          <w:rFonts w:ascii="Times New Roman" w:eastAsia="Calibri" w:hAnsi="Times New Roman" w:cs="Times New Roman"/>
          <w:b/>
          <w:noProof/>
          <w:sz w:val="24"/>
          <w:szCs w:val="24"/>
          <w:lang w:val="en-US"/>
        </w:rPr>
      </w:pPr>
      <w:r w:rsidRPr="00997D19">
        <w:rPr>
          <w:rFonts w:ascii="Times New Roman" w:eastAsia="Calibri" w:hAnsi="Times New Roman" w:cs="Times New Roman"/>
          <w:b/>
          <w:noProof/>
          <w:sz w:val="24"/>
          <w:szCs w:val="24"/>
          <w:lang w:val="en-US"/>
        </w:rPr>
        <w:t>MINISTRUL MEDIULUI, APELOR ȘI PĂDURILOR</w:t>
      </w:r>
    </w:p>
    <w:bookmarkEnd w:id="0"/>
    <w:p w14:paraId="1EBFCBBD" w14:textId="77777777" w:rsidR="00997D19" w:rsidRPr="00997D19" w:rsidRDefault="00997D19" w:rsidP="00997D19">
      <w:pPr>
        <w:spacing w:line="360" w:lineRule="auto"/>
        <w:ind w:right="-15"/>
        <w:jc w:val="center"/>
        <w:rPr>
          <w:rFonts w:ascii="Times New Roman" w:eastAsia="Calibri" w:hAnsi="Times New Roman" w:cs="Times New Roman"/>
          <w:b/>
          <w:noProof/>
          <w:sz w:val="24"/>
          <w:szCs w:val="24"/>
          <w:lang w:val="en-US"/>
        </w:rPr>
      </w:pPr>
      <w:r w:rsidRPr="00997D19">
        <w:rPr>
          <w:rFonts w:ascii="Times New Roman" w:eastAsia="Calibri" w:hAnsi="Times New Roman" w:cs="Times New Roman"/>
          <w:b/>
          <w:noProof/>
          <w:sz w:val="24"/>
          <w:szCs w:val="24"/>
          <w:lang w:val="en-US"/>
        </w:rPr>
        <w:t>Diana-Anda BUZOIANU</w:t>
      </w:r>
      <w:r w:rsidRPr="00997D19">
        <w:rPr>
          <w:rFonts w:ascii="Times New Roman" w:eastAsia="Calibri" w:hAnsi="Times New Roman" w:cs="Times New Roman"/>
          <w:b/>
          <w:noProof/>
          <w:sz w:val="24"/>
          <w:szCs w:val="24"/>
          <w:lang w:val="en-US"/>
        </w:rPr>
        <w:br w:type="page"/>
      </w:r>
    </w:p>
    <w:p w14:paraId="219B9AE9" w14:textId="6DA1B438" w:rsidR="00997D19" w:rsidRPr="00997D19" w:rsidRDefault="00997D19" w:rsidP="00997D19">
      <w:pPr>
        <w:spacing w:line="276" w:lineRule="auto"/>
        <w:ind w:right="-15"/>
        <w:jc w:val="both"/>
        <w:rPr>
          <w:rFonts w:ascii="Times New Roman" w:hAnsi="Times New Roman" w:cs="Times New Roman"/>
        </w:rPr>
      </w:pPr>
    </w:p>
    <w:p w14:paraId="44D578FB" w14:textId="77777777" w:rsidR="00997D19" w:rsidRPr="00997D19" w:rsidRDefault="00997D19" w:rsidP="00997D19">
      <w:pPr>
        <w:jc w:val="right"/>
        <w:rPr>
          <w:rFonts w:ascii="Times New Roman" w:eastAsia="Times New Roman" w:hAnsi="Times New Roman" w:cs="Times New Roman"/>
          <w:b/>
          <w:noProof/>
          <w:kern w:val="0"/>
          <w:sz w:val="24"/>
          <w:szCs w:val="24"/>
          <w:lang w:val="en-US" w:eastAsia="en-GB"/>
          <w14:ligatures w14:val="none"/>
        </w:rPr>
      </w:pPr>
      <w:r w:rsidRPr="00997D19">
        <w:rPr>
          <w:rFonts w:ascii="Times New Roman" w:eastAsia="MS Mincho" w:hAnsi="Times New Roman" w:cs="Times New Roman"/>
          <w:noProof/>
          <w:sz w:val="24"/>
          <w:szCs w:val="24"/>
          <w:lang w:val="en-US"/>
        </w:rPr>
        <w:t xml:space="preserve">         </w:t>
      </w:r>
      <w:r w:rsidRPr="00997D19">
        <w:rPr>
          <w:rFonts w:ascii="Times New Roman" w:eastAsia="Times New Roman" w:hAnsi="Times New Roman" w:cs="Times New Roman"/>
          <w:b/>
          <w:noProof/>
          <w:kern w:val="0"/>
          <w:sz w:val="24"/>
          <w:szCs w:val="24"/>
          <w:lang w:val="en-US" w:eastAsia="en-GB"/>
          <w14:ligatures w14:val="none"/>
        </w:rPr>
        <w:t>Anexă la Ordinul ministrului mediului, apelor și pădurilor nr.</w:t>
      </w:r>
    </w:p>
    <w:p w14:paraId="4C8F00C9" w14:textId="77777777" w:rsidR="00997D19" w:rsidRPr="00997D19" w:rsidRDefault="00997D19" w:rsidP="00997D19">
      <w:pPr>
        <w:spacing w:line="276" w:lineRule="auto"/>
        <w:jc w:val="center"/>
        <w:rPr>
          <w:rFonts w:ascii="Times New Roman" w:eastAsia="Times New Roman" w:hAnsi="Times New Roman" w:cs="Times New Roman"/>
          <w:b/>
          <w:noProof/>
          <w:kern w:val="0"/>
          <w:sz w:val="24"/>
          <w:szCs w:val="24"/>
          <w:lang w:val="en-US" w:eastAsia="en-GB"/>
          <w14:ligatures w14:val="none"/>
        </w:rPr>
      </w:pPr>
    </w:p>
    <w:p w14:paraId="251E036D" w14:textId="77777777" w:rsidR="00997D19" w:rsidRPr="00997D19" w:rsidRDefault="00997D19" w:rsidP="00997D19">
      <w:pPr>
        <w:spacing w:line="276" w:lineRule="auto"/>
        <w:rPr>
          <w:rFonts w:ascii="Times New Roman" w:eastAsia="Times New Roman" w:hAnsi="Times New Roman" w:cs="Times New Roman"/>
          <w:b/>
          <w:noProof/>
          <w:kern w:val="0"/>
          <w:sz w:val="24"/>
          <w:szCs w:val="24"/>
          <w:lang w:val="pt-BR" w:eastAsia="en-GB"/>
          <w14:ligatures w14:val="none"/>
        </w:rPr>
      </w:pPr>
      <w:r w:rsidRPr="00997D19">
        <w:rPr>
          <w:rFonts w:ascii="Times New Roman" w:eastAsia="Times New Roman" w:hAnsi="Times New Roman" w:cs="Times New Roman"/>
          <w:b/>
          <w:noProof/>
          <w:kern w:val="0"/>
          <w:sz w:val="24"/>
          <w:szCs w:val="24"/>
          <w:lang w:val="pt-BR" w:eastAsia="en-GB"/>
          <w14:ligatures w14:val="none"/>
        </w:rPr>
        <w:t xml:space="preserve">               Metodologia de identificare a Zonelor Prioritare pentru Biodiversitate</w:t>
      </w:r>
    </w:p>
    <w:p w14:paraId="0B762F5D" w14:textId="77777777" w:rsidR="00997D19" w:rsidRPr="00997D19" w:rsidRDefault="00997D19" w:rsidP="00997D19">
      <w:pPr>
        <w:spacing w:line="276" w:lineRule="auto"/>
        <w:rPr>
          <w:rFonts w:ascii="Times New Roman" w:eastAsia="Times New Roman" w:hAnsi="Times New Roman" w:cs="Times New Roman"/>
          <w:b/>
          <w:noProof/>
          <w:kern w:val="0"/>
          <w:sz w:val="24"/>
          <w:szCs w:val="24"/>
          <w:lang w:val="pt-BR" w:eastAsia="en-GB"/>
          <w14:ligatures w14:val="none"/>
        </w:rPr>
      </w:pPr>
    </w:p>
    <w:p w14:paraId="5003B031" w14:textId="77777777" w:rsidR="00997D19" w:rsidRPr="00997D19" w:rsidRDefault="00997D19" w:rsidP="00997D19">
      <w:pPr>
        <w:spacing w:line="276" w:lineRule="auto"/>
        <w:rPr>
          <w:rFonts w:ascii="Times New Roman" w:eastAsia="Times New Roman" w:hAnsi="Times New Roman" w:cs="Times New Roman"/>
          <w:b/>
          <w:noProof/>
          <w:kern w:val="0"/>
          <w:sz w:val="24"/>
          <w:szCs w:val="24"/>
          <w:lang w:val="pt-BR" w:eastAsia="en-GB"/>
          <w14:ligatures w14:val="none"/>
        </w:rPr>
      </w:pPr>
    </w:p>
    <w:p w14:paraId="388B247D" w14:textId="77777777" w:rsidR="00997D19" w:rsidRPr="00997D19" w:rsidRDefault="00997D19" w:rsidP="00997D19">
      <w:pPr>
        <w:spacing w:line="276" w:lineRule="auto"/>
        <w:rPr>
          <w:rFonts w:ascii="Times New Roman" w:eastAsia="Times New Roman" w:hAnsi="Times New Roman" w:cs="Times New Roman"/>
          <w:b/>
          <w:noProof/>
          <w:kern w:val="0"/>
          <w:sz w:val="24"/>
          <w:szCs w:val="24"/>
          <w:lang w:val="pt-BR" w:eastAsia="en-GB"/>
          <w14:ligatures w14:val="none"/>
        </w:rPr>
      </w:pPr>
    </w:p>
    <w:p w14:paraId="4D039D56" w14:textId="77777777" w:rsidR="00997D19" w:rsidRPr="00997D19" w:rsidRDefault="00997D19" w:rsidP="00997D19">
      <w:pPr>
        <w:spacing w:line="276" w:lineRule="auto"/>
        <w:rPr>
          <w:rFonts w:ascii="Times New Roman" w:eastAsia="Times New Roman" w:hAnsi="Times New Roman" w:cs="Times New Roman"/>
          <w:b/>
          <w:noProof/>
          <w:kern w:val="0"/>
          <w:sz w:val="24"/>
          <w:szCs w:val="24"/>
          <w:lang w:val="pt-BR" w:eastAsia="en-GB"/>
          <w14:ligatures w14:val="none"/>
        </w:rPr>
      </w:pPr>
    </w:p>
    <w:p w14:paraId="1EB7C27D" w14:textId="77777777" w:rsidR="00997D19" w:rsidRPr="00997D19" w:rsidRDefault="00997D19" w:rsidP="00997D19">
      <w:pPr>
        <w:spacing w:line="276" w:lineRule="auto"/>
        <w:rPr>
          <w:rFonts w:ascii="Times New Roman" w:eastAsia="Times New Roman" w:hAnsi="Times New Roman" w:cs="Times New Roman"/>
          <w:b/>
          <w:noProof/>
          <w:kern w:val="0"/>
          <w:sz w:val="24"/>
          <w:szCs w:val="24"/>
          <w:lang w:val="pt-BR" w:eastAsia="en-GB"/>
          <w14:ligatures w14:val="none"/>
        </w:rPr>
      </w:pPr>
    </w:p>
    <w:p w14:paraId="0AACEB83" w14:textId="77777777" w:rsidR="00997D19" w:rsidRPr="00997D19" w:rsidRDefault="00997D19" w:rsidP="00997D19">
      <w:pPr>
        <w:spacing w:line="276" w:lineRule="auto"/>
        <w:rPr>
          <w:rFonts w:ascii="Times New Roman" w:eastAsia="Times New Roman" w:hAnsi="Times New Roman" w:cs="Times New Roman"/>
          <w:b/>
          <w:noProof/>
          <w:kern w:val="0"/>
          <w:sz w:val="24"/>
          <w:szCs w:val="24"/>
          <w:lang w:val="pt-BR" w:eastAsia="en-GB"/>
          <w14:ligatures w14:val="none"/>
        </w:rPr>
      </w:pPr>
    </w:p>
    <w:p w14:paraId="26D3B99D" w14:textId="77777777" w:rsidR="00997D19" w:rsidRPr="00997D19" w:rsidRDefault="00997D19" w:rsidP="00997D19">
      <w:pPr>
        <w:spacing w:line="276" w:lineRule="auto"/>
        <w:rPr>
          <w:rFonts w:ascii="Times New Roman" w:eastAsia="Times New Roman" w:hAnsi="Times New Roman" w:cs="Times New Roman"/>
          <w:b/>
          <w:noProof/>
          <w:kern w:val="0"/>
          <w:sz w:val="24"/>
          <w:szCs w:val="24"/>
          <w:lang w:val="pt-BR" w:eastAsia="en-GB"/>
          <w14:ligatures w14:val="none"/>
        </w:rPr>
      </w:pPr>
    </w:p>
    <w:p w14:paraId="23847848" w14:textId="77777777" w:rsidR="00997D19" w:rsidRPr="00997D19" w:rsidRDefault="00997D19" w:rsidP="00997D19">
      <w:pPr>
        <w:spacing w:line="276" w:lineRule="auto"/>
        <w:rPr>
          <w:rFonts w:ascii="Times New Roman" w:eastAsia="Times New Roman" w:hAnsi="Times New Roman" w:cs="Times New Roman"/>
          <w:b/>
          <w:noProof/>
          <w:kern w:val="0"/>
          <w:sz w:val="24"/>
          <w:szCs w:val="24"/>
          <w:lang w:val="pt-BR" w:eastAsia="en-GB"/>
          <w14:ligatures w14:val="none"/>
        </w:rPr>
      </w:pPr>
    </w:p>
    <w:p w14:paraId="2C071722" w14:textId="77777777" w:rsidR="00997D19" w:rsidRPr="00997D19" w:rsidRDefault="00997D19" w:rsidP="00997D19">
      <w:pPr>
        <w:spacing w:line="276" w:lineRule="auto"/>
        <w:rPr>
          <w:rFonts w:ascii="Times New Roman" w:eastAsia="Times New Roman" w:hAnsi="Times New Roman" w:cs="Times New Roman"/>
          <w:b/>
          <w:noProof/>
          <w:kern w:val="0"/>
          <w:sz w:val="24"/>
          <w:szCs w:val="24"/>
          <w:lang w:val="pt-BR" w:eastAsia="en-GB"/>
          <w14:ligatures w14:val="none"/>
        </w:rPr>
      </w:pPr>
    </w:p>
    <w:p w14:paraId="270F36F0" w14:textId="77777777" w:rsidR="00997D19" w:rsidRPr="00997D19" w:rsidRDefault="00997D19" w:rsidP="00997D19">
      <w:pPr>
        <w:spacing w:line="276" w:lineRule="auto"/>
        <w:rPr>
          <w:rFonts w:ascii="Times New Roman" w:eastAsia="Times New Roman" w:hAnsi="Times New Roman" w:cs="Times New Roman"/>
          <w:b/>
          <w:noProof/>
          <w:kern w:val="0"/>
          <w:sz w:val="24"/>
          <w:szCs w:val="24"/>
          <w:lang w:val="pt-BR" w:eastAsia="en-GB"/>
          <w14:ligatures w14:val="none"/>
        </w:rPr>
      </w:pPr>
    </w:p>
    <w:p w14:paraId="0DBB68E3" w14:textId="77777777" w:rsidR="00997D19" w:rsidRPr="00997D19" w:rsidRDefault="00997D19" w:rsidP="00997D19">
      <w:pPr>
        <w:spacing w:line="276" w:lineRule="auto"/>
        <w:rPr>
          <w:rFonts w:ascii="Times New Roman" w:eastAsia="Times New Roman" w:hAnsi="Times New Roman" w:cs="Times New Roman"/>
          <w:b/>
          <w:noProof/>
          <w:kern w:val="0"/>
          <w:sz w:val="24"/>
          <w:szCs w:val="24"/>
          <w:lang w:val="pt-BR" w:eastAsia="en-GB"/>
          <w14:ligatures w14:val="none"/>
        </w:rPr>
      </w:pPr>
    </w:p>
    <w:p w14:paraId="69B37BD1" w14:textId="77777777" w:rsidR="00997D19" w:rsidRPr="00997D19" w:rsidRDefault="00997D19" w:rsidP="00997D19">
      <w:pPr>
        <w:spacing w:line="276" w:lineRule="auto"/>
        <w:rPr>
          <w:rFonts w:ascii="Times New Roman" w:eastAsia="Times New Roman" w:hAnsi="Times New Roman" w:cs="Times New Roman"/>
          <w:b/>
          <w:noProof/>
          <w:kern w:val="0"/>
          <w:sz w:val="24"/>
          <w:szCs w:val="24"/>
          <w:lang w:val="pt-BR" w:eastAsia="en-GB"/>
          <w14:ligatures w14:val="none"/>
        </w:rPr>
      </w:pPr>
    </w:p>
    <w:p w14:paraId="25A1F956" w14:textId="77777777" w:rsidR="00997D19" w:rsidRPr="00997D19" w:rsidRDefault="00997D19" w:rsidP="00997D19">
      <w:pPr>
        <w:spacing w:line="276" w:lineRule="auto"/>
        <w:rPr>
          <w:rFonts w:ascii="Times New Roman" w:eastAsia="Times New Roman" w:hAnsi="Times New Roman" w:cs="Times New Roman"/>
          <w:b/>
          <w:noProof/>
          <w:kern w:val="0"/>
          <w:sz w:val="24"/>
          <w:szCs w:val="24"/>
          <w:lang w:val="pt-BR" w:eastAsia="en-GB"/>
          <w14:ligatures w14:val="none"/>
        </w:rPr>
      </w:pPr>
    </w:p>
    <w:p w14:paraId="51E72E1C" w14:textId="77777777" w:rsidR="00997D19" w:rsidRPr="00997D19" w:rsidRDefault="00997D19" w:rsidP="00997D19">
      <w:pPr>
        <w:spacing w:line="276" w:lineRule="auto"/>
        <w:rPr>
          <w:rFonts w:ascii="Times New Roman" w:eastAsia="Times New Roman" w:hAnsi="Times New Roman" w:cs="Times New Roman"/>
          <w:b/>
          <w:noProof/>
          <w:kern w:val="0"/>
          <w:sz w:val="24"/>
          <w:szCs w:val="24"/>
          <w:lang w:val="pt-BR" w:eastAsia="en-GB"/>
          <w14:ligatures w14:val="none"/>
        </w:rPr>
      </w:pPr>
    </w:p>
    <w:p w14:paraId="2CE0C828" w14:textId="77777777" w:rsidR="00997D19" w:rsidRPr="00997D19" w:rsidRDefault="00997D19" w:rsidP="00997D19">
      <w:pPr>
        <w:spacing w:line="276" w:lineRule="auto"/>
        <w:rPr>
          <w:rFonts w:ascii="Times New Roman" w:eastAsia="Times New Roman" w:hAnsi="Times New Roman" w:cs="Times New Roman"/>
          <w:b/>
          <w:noProof/>
          <w:kern w:val="0"/>
          <w:sz w:val="24"/>
          <w:szCs w:val="24"/>
          <w:lang w:val="pt-BR" w:eastAsia="en-GB"/>
          <w14:ligatures w14:val="none"/>
        </w:rPr>
      </w:pPr>
    </w:p>
    <w:p w14:paraId="466B7428" w14:textId="77777777" w:rsidR="00997D19" w:rsidRPr="00997D19" w:rsidRDefault="00997D19" w:rsidP="00997D19">
      <w:pPr>
        <w:spacing w:line="276" w:lineRule="auto"/>
        <w:rPr>
          <w:rFonts w:ascii="Times New Roman" w:eastAsia="Times New Roman" w:hAnsi="Times New Roman" w:cs="Times New Roman"/>
          <w:b/>
          <w:noProof/>
          <w:kern w:val="0"/>
          <w:sz w:val="24"/>
          <w:szCs w:val="24"/>
          <w:lang w:val="pt-BR" w:eastAsia="en-GB"/>
          <w14:ligatures w14:val="none"/>
        </w:rPr>
      </w:pPr>
    </w:p>
    <w:p w14:paraId="23540344" w14:textId="77777777" w:rsidR="00997D19" w:rsidRPr="00997D19" w:rsidRDefault="00997D19" w:rsidP="00997D19">
      <w:pPr>
        <w:spacing w:line="276" w:lineRule="auto"/>
        <w:rPr>
          <w:rFonts w:ascii="Times New Roman" w:eastAsia="Times New Roman" w:hAnsi="Times New Roman" w:cs="Times New Roman"/>
          <w:b/>
          <w:noProof/>
          <w:kern w:val="0"/>
          <w:sz w:val="24"/>
          <w:szCs w:val="24"/>
          <w:lang w:val="pt-BR" w:eastAsia="en-GB"/>
          <w14:ligatures w14:val="none"/>
        </w:rPr>
      </w:pPr>
    </w:p>
    <w:p w14:paraId="690E0E49" w14:textId="77777777" w:rsidR="00997D19" w:rsidRPr="00997D19" w:rsidRDefault="00997D19" w:rsidP="00997D19">
      <w:pPr>
        <w:spacing w:line="276" w:lineRule="auto"/>
        <w:rPr>
          <w:rFonts w:ascii="Times New Roman" w:eastAsia="Times New Roman" w:hAnsi="Times New Roman" w:cs="Times New Roman"/>
          <w:b/>
          <w:noProof/>
          <w:kern w:val="0"/>
          <w:sz w:val="24"/>
          <w:szCs w:val="24"/>
          <w:lang w:val="pt-BR" w:eastAsia="en-GB"/>
          <w14:ligatures w14:val="none"/>
        </w:rPr>
      </w:pPr>
    </w:p>
    <w:p w14:paraId="5B46E467" w14:textId="77777777" w:rsidR="00997D19" w:rsidRPr="00997D19" w:rsidRDefault="00997D19" w:rsidP="00997D19">
      <w:pPr>
        <w:spacing w:line="276" w:lineRule="auto"/>
        <w:rPr>
          <w:rFonts w:ascii="Times New Roman" w:eastAsia="Times New Roman" w:hAnsi="Times New Roman" w:cs="Times New Roman"/>
          <w:b/>
          <w:noProof/>
          <w:kern w:val="0"/>
          <w:sz w:val="24"/>
          <w:szCs w:val="24"/>
          <w:lang w:val="pt-BR" w:eastAsia="en-GB"/>
          <w14:ligatures w14:val="none"/>
        </w:rPr>
      </w:pPr>
    </w:p>
    <w:p w14:paraId="49B5341C" w14:textId="77777777" w:rsidR="00997D19" w:rsidRPr="00997D19" w:rsidRDefault="00997D19" w:rsidP="00997D19">
      <w:pPr>
        <w:spacing w:line="276" w:lineRule="auto"/>
        <w:rPr>
          <w:rFonts w:ascii="Times New Roman" w:eastAsia="Times New Roman" w:hAnsi="Times New Roman" w:cs="Times New Roman"/>
          <w:b/>
          <w:noProof/>
          <w:kern w:val="0"/>
          <w:sz w:val="24"/>
          <w:szCs w:val="24"/>
          <w:lang w:val="pt-BR" w:eastAsia="en-GB"/>
          <w14:ligatures w14:val="none"/>
        </w:rPr>
      </w:pPr>
    </w:p>
    <w:p w14:paraId="479CF734" w14:textId="77777777" w:rsidR="00997D19" w:rsidRPr="00997D19" w:rsidRDefault="00997D19" w:rsidP="00997D19">
      <w:pPr>
        <w:spacing w:line="276" w:lineRule="auto"/>
        <w:rPr>
          <w:rFonts w:ascii="Times New Roman" w:eastAsia="Times New Roman" w:hAnsi="Times New Roman" w:cs="Times New Roman"/>
          <w:b/>
          <w:noProof/>
          <w:kern w:val="0"/>
          <w:sz w:val="24"/>
          <w:szCs w:val="24"/>
          <w:lang w:val="pt-BR" w:eastAsia="en-GB"/>
          <w14:ligatures w14:val="none"/>
        </w:rPr>
      </w:pPr>
    </w:p>
    <w:p w14:paraId="6BC46858" w14:textId="77777777" w:rsidR="00997D19" w:rsidRPr="00997D19" w:rsidRDefault="00997D19" w:rsidP="00997D19">
      <w:pPr>
        <w:spacing w:line="276" w:lineRule="auto"/>
        <w:rPr>
          <w:rFonts w:ascii="Times New Roman" w:eastAsia="Times New Roman" w:hAnsi="Times New Roman" w:cs="Times New Roman"/>
          <w:b/>
          <w:noProof/>
          <w:kern w:val="0"/>
          <w:sz w:val="24"/>
          <w:szCs w:val="24"/>
          <w:lang w:val="pt-BR" w:eastAsia="en-GB"/>
          <w14:ligatures w14:val="none"/>
        </w:rPr>
      </w:pPr>
    </w:p>
    <w:p w14:paraId="68E3EBBB" w14:textId="77777777" w:rsidR="00997D19" w:rsidRPr="00997D19" w:rsidRDefault="00997D19" w:rsidP="00997D19">
      <w:pPr>
        <w:spacing w:line="276" w:lineRule="auto"/>
        <w:rPr>
          <w:rFonts w:ascii="Times New Roman" w:eastAsia="Times New Roman" w:hAnsi="Times New Roman" w:cs="Times New Roman"/>
          <w:b/>
          <w:noProof/>
          <w:kern w:val="0"/>
          <w:sz w:val="24"/>
          <w:szCs w:val="24"/>
          <w:lang w:val="pt-BR" w:eastAsia="en-GB"/>
          <w14:ligatures w14:val="none"/>
        </w:rPr>
      </w:pPr>
    </w:p>
    <w:p w14:paraId="0AD75734" w14:textId="77777777" w:rsidR="00997D19" w:rsidRPr="00997D19" w:rsidRDefault="00997D19" w:rsidP="00997D19">
      <w:pPr>
        <w:spacing w:line="276" w:lineRule="auto"/>
        <w:rPr>
          <w:rFonts w:ascii="Times New Roman" w:eastAsia="Times New Roman" w:hAnsi="Times New Roman" w:cs="Times New Roman"/>
          <w:b/>
          <w:noProof/>
          <w:kern w:val="0"/>
          <w:sz w:val="24"/>
          <w:szCs w:val="24"/>
          <w:lang w:val="pt-BR" w:eastAsia="en-GB"/>
          <w14:ligatures w14:val="none"/>
        </w:rPr>
      </w:pPr>
    </w:p>
    <w:p w14:paraId="02391972" w14:textId="77777777" w:rsidR="00997D19" w:rsidRPr="00997D19" w:rsidRDefault="00997D19" w:rsidP="00997D19">
      <w:pPr>
        <w:spacing w:line="276" w:lineRule="auto"/>
        <w:rPr>
          <w:rFonts w:ascii="Times New Roman" w:eastAsia="Times New Roman" w:hAnsi="Times New Roman" w:cs="Times New Roman"/>
          <w:b/>
          <w:noProof/>
          <w:kern w:val="0"/>
          <w:sz w:val="24"/>
          <w:szCs w:val="24"/>
          <w:lang w:val="pt-BR" w:eastAsia="en-GB"/>
          <w14:ligatures w14:val="none"/>
        </w:rPr>
      </w:pPr>
    </w:p>
    <w:p w14:paraId="6391DCB0" w14:textId="77777777" w:rsidR="00997D19" w:rsidRPr="00997D19" w:rsidRDefault="00997D19" w:rsidP="00997D19">
      <w:pPr>
        <w:spacing w:line="276" w:lineRule="auto"/>
        <w:rPr>
          <w:rFonts w:ascii="Times New Roman" w:eastAsia="Calibri" w:hAnsi="Times New Roman" w:cs="Times New Roman"/>
          <w:noProof/>
          <w:sz w:val="24"/>
          <w:szCs w:val="24"/>
          <w:lang w:val="pt-BR"/>
        </w:rPr>
      </w:pPr>
    </w:p>
    <w:p w14:paraId="6DCC4792" w14:textId="77777777" w:rsidR="00997D19" w:rsidRPr="00997D19" w:rsidRDefault="00997D19" w:rsidP="00997D19">
      <w:pPr>
        <w:keepNext/>
        <w:keepLines/>
        <w:shd w:val="clear" w:color="auto" w:fill="7CE27C"/>
        <w:spacing w:after="0" w:line="276" w:lineRule="auto"/>
        <w:jc w:val="both"/>
        <w:outlineLvl w:val="0"/>
        <w:rPr>
          <w:rFonts w:ascii="Times New Roman" w:eastAsia="Times New Roman" w:hAnsi="Times New Roman" w:cs="Times New Roman"/>
          <w:b/>
          <w:noProof/>
          <w:kern w:val="0"/>
          <w:sz w:val="24"/>
          <w:szCs w:val="24"/>
          <w:lang w:val="en-US"/>
          <w14:ligatures w14:val="none"/>
        </w:rPr>
      </w:pPr>
      <w:bookmarkStart w:id="1" w:name="_Toc147943562"/>
      <w:bookmarkStart w:id="2" w:name="_Toc230258642"/>
      <w:r w:rsidRPr="00997D19">
        <w:rPr>
          <w:rFonts w:ascii="Times New Roman" w:eastAsia="Times New Roman" w:hAnsi="Times New Roman" w:cs="Times New Roman"/>
          <w:b/>
          <w:noProof/>
          <w:kern w:val="0"/>
          <w:sz w:val="24"/>
          <w:szCs w:val="24"/>
          <w:lang w:val="en-US"/>
          <w14:ligatures w14:val="none"/>
        </w:rPr>
        <w:t>Abrevieri</w:t>
      </w:r>
      <w:bookmarkEnd w:id="1"/>
      <w:bookmarkEnd w:id="2"/>
    </w:p>
    <w:p w14:paraId="50E291A4" w14:textId="77777777" w:rsidR="00997D19" w:rsidRPr="00997D19" w:rsidRDefault="00997D19" w:rsidP="00997D19">
      <w:pPr>
        <w:spacing w:after="0" w:line="276" w:lineRule="auto"/>
        <w:jc w:val="both"/>
        <w:rPr>
          <w:rFonts w:ascii="Times New Roman" w:eastAsia="Calibri" w:hAnsi="Times New Roman" w:cs="Times New Roman"/>
          <w:noProof/>
          <w:kern w:val="0"/>
          <w:sz w:val="24"/>
          <w:szCs w:val="24"/>
          <w:lang w:val="en-US"/>
          <w14:ligatures w14:val="non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088"/>
      </w:tblGrid>
      <w:tr w:rsidR="00997D19" w:rsidRPr="00997D19" w14:paraId="4D71D0D4" w14:textId="77777777" w:rsidTr="002474BE">
        <w:tc>
          <w:tcPr>
            <w:tcW w:w="1843" w:type="dxa"/>
          </w:tcPr>
          <w:p w14:paraId="1EFA261C" w14:textId="77777777" w:rsidR="00997D19" w:rsidRPr="00997D19" w:rsidRDefault="00997D19" w:rsidP="00997D19">
            <w:pPr>
              <w:spacing w:line="276" w:lineRule="auto"/>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ABA</w:t>
            </w:r>
          </w:p>
        </w:tc>
        <w:tc>
          <w:tcPr>
            <w:tcW w:w="7088" w:type="dxa"/>
          </w:tcPr>
          <w:p w14:paraId="7D94B85D"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Administrația Bazinală de Apă</w:t>
            </w:r>
          </w:p>
        </w:tc>
      </w:tr>
      <w:tr w:rsidR="00997D19" w:rsidRPr="00997D19" w14:paraId="629E2D5B" w14:textId="77777777" w:rsidTr="002474BE">
        <w:tc>
          <w:tcPr>
            <w:tcW w:w="1843" w:type="dxa"/>
          </w:tcPr>
          <w:p w14:paraId="22653766" w14:textId="77777777" w:rsidR="00997D19" w:rsidRPr="00997D19" w:rsidRDefault="00997D19" w:rsidP="00997D19">
            <w:pPr>
              <w:spacing w:line="276" w:lineRule="auto"/>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AM</w:t>
            </w:r>
          </w:p>
        </w:tc>
        <w:tc>
          <w:tcPr>
            <w:tcW w:w="7088" w:type="dxa"/>
          </w:tcPr>
          <w:p w14:paraId="200B0A7D"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Autoritatea de Management</w:t>
            </w:r>
          </w:p>
        </w:tc>
      </w:tr>
      <w:tr w:rsidR="00997D19" w:rsidRPr="00997D19" w14:paraId="34D4F516" w14:textId="77777777" w:rsidTr="002474BE">
        <w:tc>
          <w:tcPr>
            <w:tcW w:w="1843" w:type="dxa"/>
          </w:tcPr>
          <w:p w14:paraId="693EF4FE" w14:textId="77777777" w:rsidR="00997D19" w:rsidRPr="00997D19" w:rsidRDefault="00997D19" w:rsidP="00997D19">
            <w:pPr>
              <w:spacing w:line="276" w:lineRule="auto"/>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DJM</w:t>
            </w:r>
          </w:p>
        </w:tc>
        <w:tc>
          <w:tcPr>
            <w:tcW w:w="7088" w:type="dxa"/>
          </w:tcPr>
          <w:p w14:paraId="2F49948F"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Direcția Județeană de Mediulu</w:t>
            </w:r>
          </w:p>
        </w:tc>
      </w:tr>
      <w:tr w:rsidR="00997D19" w:rsidRPr="00997D19" w14:paraId="17B7591C" w14:textId="77777777" w:rsidTr="002474BE">
        <w:tc>
          <w:tcPr>
            <w:tcW w:w="1843" w:type="dxa"/>
          </w:tcPr>
          <w:p w14:paraId="68CB1D3D" w14:textId="77777777" w:rsidR="00997D19" w:rsidRPr="00997D19" w:rsidRDefault="00997D19" w:rsidP="00997D19">
            <w:pPr>
              <w:spacing w:line="276" w:lineRule="auto"/>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ANMAP</w:t>
            </w:r>
          </w:p>
        </w:tc>
        <w:tc>
          <w:tcPr>
            <w:tcW w:w="7088" w:type="dxa"/>
          </w:tcPr>
          <w:p w14:paraId="532D9B9B"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Agenția Națională pentru Mediu și Arii Protejate</w:t>
            </w:r>
          </w:p>
        </w:tc>
      </w:tr>
      <w:tr w:rsidR="00997D19" w:rsidRPr="00997D19" w14:paraId="5897E03F" w14:textId="77777777" w:rsidTr="002474BE">
        <w:tc>
          <w:tcPr>
            <w:tcW w:w="1843" w:type="dxa"/>
          </w:tcPr>
          <w:p w14:paraId="6FE24BCE" w14:textId="77777777" w:rsidR="00997D19" w:rsidRPr="00997D19" w:rsidRDefault="00997D19" w:rsidP="00997D19">
            <w:pPr>
              <w:spacing w:line="276" w:lineRule="auto"/>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ANCPI</w:t>
            </w:r>
          </w:p>
        </w:tc>
        <w:tc>
          <w:tcPr>
            <w:tcW w:w="7088" w:type="dxa"/>
          </w:tcPr>
          <w:p w14:paraId="5783065C"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Agenția Națională de Cadastru și Publicitate Imobiliară</w:t>
            </w:r>
          </w:p>
        </w:tc>
      </w:tr>
      <w:tr w:rsidR="00997D19" w:rsidRPr="00997D19" w14:paraId="5E785276" w14:textId="77777777" w:rsidTr="002474BE">
        <w:tc>
          <w:tcPr>
            <w:tcW w:w="1843" w:type="dxa"/>
          </w:tcPr>
          <w:p w14:paraId="5582AF25" w14:textId="77777777" w:rsidR="00997D19" w:rsidRPr="00997D19" w:rsidRDefault="00997D19" w:rsidP="00997D19">
            <w:pPr>
              <w:spacing w:line="276" w:lineRule="auto"/>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APIA</w:t>
            </w:r>
          </w:p>
        </w:tc>
        <w:tc>
          <w:tcPr>
            <w:tcW w:w="7088" w:type="dxa"/>
          </w:tcPr>
          <w:p w14:paraId="11860B9D"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Agenția de Plăți și Intervenție pentru Agricultură</w:t>
            </w:r>
          </w:p>
        </w:tc>
      </w:tr>
      <w:tr w:rsidR="00997D19" w:rsidRPr="00997D19" w14:paraId="70B206AD" w14:textId="77777777" w:rsidTr="002474BE">
        <w:tc>
          <w:tcPr>
            <w:tcW w:w="1843" w:type="dxa"/>
          </w:tcPr>
          <w:p w14:paraId="49005D32" w14:textId="77777777" w:rsidR="00997D19" w:rsidRPr="00997D19" w:rsidRDefault="00997D19" w:rsidP="00997D19">
            <w:pPr>
              <w:spacing w:line="276" w:lineRule="auto"/>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AS</w:t>
            </w:r>
          </w:p>
        </w:tc>
        <w:tc>
          <w:tcPr>
            <w:tcW w:w="7088" w:type="dxa"/>
          </w:tcPr>
          <w:p w14:paraId="2E042952"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Amenajament Silvic</w:t>
            </w:r>
          </w:p>
        </w:tc>
      </w:tr>
      <w:tr w:rsidR="00997D19" w:rsidRPr="00997D19" w14:paraId="7358098B" w14:textId="77777777" w:rsidTr="002474BE">
        <w:tc>
          <w:tcPr>
            <w:tcW w:w="1843" w:type="dxa"/>
          </w:tcPr>
          <w:p w14:paraId="78B71D85" w14:textId="77777777" w:rsidR="00997D19" w:rsidRPr="00997D19" w:rsidRDefault="00997D19" w:rsidP="00997D19">
            <w:pPr>
              <w:spacing w:line="276" w:lineRule="auto"/>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CE</w:t>
            </w:r>
          </w:p>
        </w:tc>
        <w:tc>
          <w:tcPr>
            <w:tcW w:w="7088" w:type="dxa"/>
          </w:tcPr>
          <w:p w14:paraId="23F46F21"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Comisia Europeană</w:t>
            </w:r>
          </w:p>
        </w:tc>
      </w:tr>
      <w:tr w:rsidR="00997D19" w:rsidRPr="00997D19" w14:paraId="1F143BE6" w14:textId="77777777" w:rsidTr="002474BE">
        <w:tc>
          <w:tcPr>
            <w:tcW w:w="1843" w:type="dxa"/>
          </w:tcPr>
          <w:p w14:paraId="1373216B" w14:textId="77777777" w:rsidR="00997D19" w:rsidRPr="00997D19" w:rsidRDefault="00997D19" w:rsidP="00997D19">
            <w:pPr>
              <w:spacing w:line="276" w:lineRule="auto"/>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CEE</w:t>
            </w:r>
          </w:p>
        </w:tc>
        <w:tc>
          <w:tcPr>
            <w:tcW w:w="7088" w:type="dxa"/>
          </w:tcPr>
          <w:p w14:paraId="42D5CC87"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Comunitatea Economică Europeană</w:t>
            </w:r>
          </w:p>
        </w:tc>
      </w:tr>
      <w:tr w:rsidR="00997D19" w:rsidRPr="00997D19" w14:paraId="7EDACDD1" w14:textId="77777777" w:rsidTr="002474BE">
        <w:tc>
          <w:tcPr>
            <w:tcW w:w="1843" w:type="dxa"/>
          </w:tcPr>
          <w:p w14:paraId="664AACC3" w14:textId="77777777" w:rsidR="00997D19" w:rsidRPr="00997D19" w:rsidRDefault="00997D19" w:rsidP="00997D19">
            <w:pPr>
              <w:spacing w:line="276" w:lineRule="auto"/>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CDDA</w:t>
            </w:r>
          </w:p>
        </w:tc>
        <w:tc>
          <w:tcPr>
            <w:tcW w:w="7088" w:type="dxa"/>
          </w:tcPr>
          <w:p w14:paraId="59D2963F"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Common Database on Designated Areas</w:t>
            </w:r>
          </w:p>
        </w:tc>
      </w:tr>
      <w:tr w:rsidR="00997D19" w:rsidRPr="00997D19" w14:paraId="46DD84C3" w14:textId="77777777" w:rsidTr="002474BE">
        <w:tc>
          <w:tcPr>
            <w:tcW w:w="1843" w:type="dxa"/>
          </w:tcPr>
          <w:p w14:paraId="2B16D073" w14:textId="77777777" w:rsidR="00997D19" w:rsidRPr="00997D19" w:rsidRDefault="00997D19" w:rsidP="00997D19">
            <w:pPr>
              <w:spacing w:line="276" w:lineRule="auto"/>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CLC</w:t>
            </w:r>
          </w:p>
        </w:tc>
        <w:tc>
          <w:tcPr>
            <w:tcW w:w="7088" w:type="dxa"/>
          </w:tcPr>
          <w:p w14:paraId="254799A1"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Inventar al claselor de utilizare a terenurilor)</w:t>
            </w:r>
          </w:p>
        </w:tc>
      </w:tr>
      <w:tr w:rsidR="00997D19" w:rsidRPr="00997D19" w14:paraId="11AE7BA7" w14:textId="77777777" w:rsidTr="002474BE">
        <w:tc>
          <w:tcPr>
            <w:tcW w:w="1843" w:type="dxa"/>
          </w:tcPr>
          <w:p w14:paraId="3B3B0D6C" w14:textId="77777777" w:rsidR="00997D19" w:rsidRPr="00997D19" w:rsidRDefault="00997D19" w:rsidP="00997D19">
            <w:pPr>
              <w:spacing w:line="276" w:lineRule="auto"/>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DCA</w:t>
            </w:r>
          </w:p>
        </w:tc>
        <w:tc>
          <w:tcPr>
            <w:tcW w:w="7088" w:type="dxa"/>
          </w:tcPr>
          <w:p w14:paraId="637EC73E"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Directiva 2000/60/CE a Parlamentului European și a Consiliului din 23 octombrie 2000 de stabilire a unui cadru de politică comunitară în domeniul apei</w:t>
            </w:r>
          </w:p>
        </w:tc>
      </w:tr>
      <w:tr w:rsidR="00997D19" w:rsidRPr="00997D19" w14:paraId="382071BF" w14:textId="77777777" w:rsidTr="002474BE">
        <w:tc>
          <w:tcPr>
            <w:tcW w:w="1843" w:type="dxa"/>
          </w:tcPr>
          <w:p w14:paraId="6DCA7F3F" w14:textId="77777777" w:rsidR="00997D19" w:rsidRPr="00997D19" w:rsidRDefault="00997D19" w:rsidP="00997D19">
            <w:pPr>
              <w:spacing w:line="276" w:lineRule="auto"/>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EEA</w:t>
            </w:r>
          </w:p>
        </w:tc>
        <w:tc>
          <w:tcPr>
            <w:tcW w:w="7088" w:type="dxa"/>
          </w:tcPr>
          <w:p w14:paraId="0C807BF7"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Agenția Europeană de Mediu</w:t>
            </w:r>
          </w:p>
        </w:tc>
      </w:tr>
      <w:tr w:rsidR="00997D19" w:rsidRPr="00997D19" w14:paraId="743FE1DC" w14:textId="77777777" w:rsidTr="002474BE">
        <w:tc>
          <w:tcPr>
            <w:tcW w:w="1843" w:type="dxa"/>
          </w:tcPr>
          <w:p w14:paraId="4FB87D02" w14:textId="77777777" w:rsidR="00997D19" w:rsidRPr="00997D19" w:rsidRDefault="00997D19" w:rsidP="00997D19">
            <w:pPr>
              <w:spacing w:line="276" w:lineRule="auto"/>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EIONET</w:t>
            </w:r>
          </w:p>
        </w:tc>
        <w:tc>
          <w:tcPr>
            <w:tcW w:w="7088" w:type="dxa"/>
          </w:tcPr>
          <w:p w14:paraId="73A0A0A5"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European Environment Information and Observation Network</w:t>
            </w:r>
          </w:p>
        </w:tc>
      </w:tr>
      <w:tr w:rsidR="00997D19" w:rsidRPr="00997D19" w14:paraId="369C5EDC" w14:textId="77777777" w:rsidTr="002474BE">
        <w:tc>
          <w:tcPr>
            <w:tcW w:w="1843" w:type="dxa"/>
          </w:tcPr>
          <w:p w14:paraId="51C8A1F1" w14:textId="77777777" w:rsidR="00997D19" w:rsidRPr="00997D19" w:rsidRDefault="00997D19" w:rsidP="00997D19">
            <w:pPr>
              <w:spacing w:line="276" w:lineRule="auto"/>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ETRS</w:t>
            </w:r>
          </w:p>
        </w:tc>
        <w:tc>
          <w:tcPr>
            <w:tcW w:w="7088" w:type="dxa"/>
          </w:tcPr>
          <w:p w14:paraId="18F97F7B"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European Terrestrial Reference System</w:t>
            </w:r>
          </w:p>
        </w:tc>
      </w:tr>
      <w:tr w:rsidR="00997D19" w:rsidRPr="00997D19" w14:paraId="554D12F3" w14:textId="77777777" w:rsidTr="002474BE">
        <w:tc>
          <w:tcPr>
            <w:tcW w:w="1843" w:type="dxa"/>
          </w:tcPr>
          <w:p w14:paraId="27EFFB36" w14:textId="77777777" w:rsidR="00997D19" w:rsidRPr="00997D19" w:rsidRDefault="00997D19" w:rsidP="00997D19">
            <w:pPr>
              <w:spacing w:line="276" w:lineRule="auto"/>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EU</w:t>
            </w:r>
          </w:p>
        </w:tc>
        <w:tc>
          <w:tcPr>
            <w:tcW w:w="7088" w:type="dxa"/>
          </w:tcPr>
          <w:p w14:paraId="3C84FF90"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Uniunea Europeană</w:t>
            </w:r>
          </w:p>
        </w:tc>
      </w:tr>
      <w:tr w:rsidR="00997D19" w:rsidRPr="00997D19" w14:paraId="7C618E3A" w14:textId="77777777" w:rsidTr="002474BE">
        <w:tc>
          <w:tcPr>
            <w:tcW w:w="1843" w:type="dxa"/>
          </w:tcPr>
          <w:p w14:paraId="08DCD3BD" w14:textId="77777777" w:rsidR="00997D19" w:rsidRPr="00997D19" w:rsidRDefault="00997D19" w:rsidP="00997D19">
            <w:pPr>
              <w:spacing w:line="276" w:lineRule="auto"/>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EUNIS</w:t>
            </w:r>
          </w:p>
        </w:tc>
        <w:tc>
          <w:tcPr>
            <w:tcW w:w="7088" w:type="dxa"/>
          </w:tcPr>
          <w:p w14:paraId="1AB3BCE0"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Sistemul de Informații European pentru Conservarea Naturii</w:t>
            </w:r>
          </w:p>
        </w:tc>
      </w:tr>
      <w:tr w:rsidR="00997D19" w:rsidRPr="00997D19" w14:paraId="258148A2" w14:textId="77777777" w:rsidTr="002474BE">
        <w:tc>
          <w:tcPr>
            <w:tcW w:w="1843" w:type="dxa"/>
          </w:tcPr>
          <w:p w14:paraId="459A3165" w14:textId="77777777" w:rsidR="00997D19" w:rsidRPr="00997D19" w:rsidRDefault="00997D19" w:rsidP="00997D19">
            <w:pPr>
              <w:spacing w:line="276" w:lineRule="auto"/>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FSC</w:t>
            </w:r>
          </w:p>
        </w:tc>
        <w:tc>
          <w:tcPr>
            <w:tcW w:w="7088" w:type="dxa"/>
          </w:tcPr>
          <w:p w14:paraId="4765BFF1"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Forest Stewardship Council</w:t>
            </w:r>
          </w:p>
        </w:tc>
      </w:tr>
      <w:tr w:rsidR="00997D19" w:rsidRPr="00997D19" w14:paraId="4317DF7F" w14:textId="77777777" w:rsidTr="002474BE">
        <w:tc>
          <w:tcPr>
            <w:tcW w:w="1843" w:type="dxa"/>
          </w:tcPr>
          <w:p w14:paraId="6BCC3EA6" w14:textId="77777777" w:rsidR="00997D19" w:rsidRPr="00997D19" w:rsidRDefault="00997D19" w:rsidP="00997D19">
            <w:pPr>
              <w:spacing w:line="276" w:lineRule="auto"/>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GIS</w:t>
            </w:r>
          </w:p>
        </w:tc>
        <w:tc>
          <w:tcPr>
            <w:tcW w:w="7088" w:type="dxa"/>
          </w:tcPr>
          <w:p w14:paraId="158C514E"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Sistem Informațional Geografic</w:t>
            </w:r>
          </w:p>
        </w:tc>
      </w:tr>
      <w:tr w:rsidR="00997D19" w:rsidRPr="00997D19" w14:paraId="22A43768" w14:textId="77777777" w:rsidTr="002474BE">
        <w:tc>
          <w:tcPr>
            <w:tcW w:w="1843" w:type="dxa"/>
          </w:tcPr>
          <w:p w14:paraId="05E5F3E4" w14:textId="77777777" w:rsidR="00997D19" w:rsidRPr="00997D19" w:rsidRDefault="00997D19" w:rsidP="00997D19">
            <w:pPr>
              <w:spacing w:line="276" w:lineRule="auto"/>
              <w:rPr>
                <w:rFonts w:ascii="Times New Roman" w:eastAsia="Calibri" w:hAnsi="Times New Roman" w:cs="Times New Roman"/>
                <w:b/>
                <w:bCs/>
                <w:noProof/>
                <w:sz w:val="24"/>
                <w:szCs w:val="24"/>
                <w:lang w:val="en-US"/>
              </w:rPr>
            </w:pPr>
            <w:r w:rsidRPr="00997D19">
              <w:rPr>
                <w:rFonts w:ascii="Times New Roman" w:eastAsia="Times New Roman" w:hAnsi="Times New Roman" w:cs="Times New Roman"/>
                <w:b/>
                <w:bCs/>
                <w:iCs/>
                <w:noProof/>
                <w:kern w:val="0"/>
                <w:sz w:val="24"/>
                <w:szCs w:val="24"/>
                <w:lang w:val="en-US"/>
                <w14:ligatures w14:val="none"/>
              </w:rPr>
              <w:t>IUCN</w:t>
            </w:r>
          </w:p>
        </w:tc>
        <w:tc>
          <w:tcPr>
            <w:tcW w:w="7088" w:type="dxa"/>
          </w:tcPr>
          <w:p w14:paraId="61CA22C1" w14:textId="77777777" w:rsidR="00997D19" w:rsidRPr="00997D19" w:rsidRDefault="00997D19" w:rsidP="00997D19">
            <w:pPr>
              <w:spacing w:line="276" w:lineRule="auto"/>
              <w:jc w:val="both"/>
              <w:rPr>
                <w:rFonts w:ascii="Times New Roman" w:eastAsia="Calibri" w:hAnsi="Times New Roman" w:cs="Times New Roman"/>
                <w:noProof/>
                <w:sz w:val="24"/>
                <w:szCs w:val="24"/>
                <w:lang w:val="pt-BR"/>
              </w:rPr>
            </w:pPr>
            <w:r w:rsidRPr="00997D19">
              <w:rPr>
                <w:rFonts w:ascii="Times New Roman" w:eastAsia="Times New Roman" w:hAnsi="Times New Roman" w:cs="Times New Roman"/>
                <w:iCs/>
                <w:noProof/>
                <w:kern w:val="0"/>
                <w:sz w:val="24"/>
                <w:szCs w:val="24"/>
                <w:lang w:val="pt-BR"/>
                <w14:ligatures w14:val="none"/>
              </w:rPr>
              <w:t>Uniunea Internațională pentru Conservarea Naturii</w:t>
            </w:r>
          </w:p>
        </w:tc>
      </w:tr>
      <w:tr w:rsidR="00997D19" w:rsidRPr="00997D19" w14:paraId="0AC28AD6" w14:textId="77777777" w:rsidTr="002474BE">
        <w:tc>
          <w:tcPr>
            <w:tcW w:w="1843" w:type="dxa"/>
          </w:tcPr>
          <w:p w14:paraId="10EE5CD6" w14:textId="77777777" w:rsidR="00997D19" w:rsidRPr="00997D19" w:rsidRDefault="00997D19" w:rsidP="00997D19">
            <w:pPr>
              <w:spacing w:line="276" w:lineRule="auto"/>
              <w:rPr>
                <w:rFonts w:ascii="Times New Roman" w:eastAsia="Calibri" w:hAnsi="Times New Roman" w:cs="Times New Roman"/>
                <w:b/>
                <w:bCs/>
                <w:noProof/>
                <w:sz w:val="24"/>
                <w:szCs w:val="24"/>
                <w:lang w:val="en-US"/>
              </w:rPr>
            </w:pPr>
            <w:r w:rsidRPr="00997D19">
              <w:rPr>
                <w:rFonts w:ascii="Times New Roman" w:eastAsia="Times New Roman" w:hAnsi="Times New Roman" w:cs="Times New Roman"/>
                <w:b/>
                <w:bCs/>
                <w:iCs/>
                <w:noProof/>
                <w:kern w:val="0"/>
                <w:sz w:val="24"/>
                <w:szCs w:val="24"/>
                <w:lang w:val="en-US"/>
                <w14:ligatures w14:val="none"/>
              </w:rPr>
              <w:t>MMAP</w:t>
            </w:r>
          </w:p>
        </w:tc>
        <w:tc>
          <w:tcPr>
            <w:tcW w:w="7088" w:type="dxa"/>
          </w:tcPr>
          <w:p w14:paraId="236C3F3B" w14:textId="77777777" w:rsidR="00997D19" w:rsidRPr="00997D19" w:rsidRDefault="00997D19" w:rsidP="00997D19">
            <w:pPr>
              <w:spacing w:line="276" w:lineRule="auto"/>
              <w:jc w:val="both"/>
              <w:rPr>
                <w:rFonts w:ascii="Times New Roman" w:eastAsia="Calibri" w:hAnsi="Times New Roman" w:cs="Times New Roman"/>
                <w:noProof/>
                <w:sz w:val="24"/>
                <w:szCs w:val="24"/>
                <w:lang w:val="pt-BR"/>
              </w:rPr>
            </w:pPr>
            <w:r w:rsidRPr="00997D19">
              <w:rPr>
                <w:rFonts w:ascii="Times New Roman" w:eastAsia="Times New Roman" w:hAnsi="Times New Roman" w:cs="Times New Roman"/>
                <w:iCs/>
                <w:noProof/>
                <w:kern w:val="0"/>
                <w:sz w:val="24"/>
                <w:szCs w:val="24"/>
                <w:lang w:val="pt-BR"/>
                <w14:ligatures w14:val="none"/>
              </w:rPr>
              <w:t>Ministerul Mediului, Apelor și Pădurilor</w:t>
            </w:r>
          </w:p>
        </w:tc>
      </w:tr>
      <w:tr w:rsidR="00997D19" w:rsidRPr="00997D19" w14:paraId="6DF3576B" w14:textId="77777777" w:rsidTr="002474BE">
        <w:tc>
          <w:tcPr>
            <w:tcW w:w="1843" w:type="dxa"/>
          </w:tcPr>
          <w:p w14:paraId="6454E365" w14:textId="77777777" w:rsidR="00997D19" w:rsidRPr="00997D19" w:rsidRDefault="00997D19" w:rsidP="00997D19">
            <w:pPr>
              <w:spacing w:line="276" w:lineRule="auto"/>
              <w:rPr>
                <w:rFonts w:ascii="Times New Roman" w:eastAsia="Times New Roman" w:hAnsi="Times New Roman" w:cs="Times New Roman"/>
                <w:b/>
                <w:bCs/>
                <w:iCs/>
                <w:noProof/>
                <w:kern w:val="0"/>
                <w:sz w:val="24"/>
                <w:szCs w:val="24"/>
                <w:lang w:val="en-US"/>
                <w14:ligatures w14:val="none"/>
              </w:rPr>
            </w:pPr>
            <w:r w:rsidRPr="00997D19">
              <w:rPr>
                <w:rFonts w:ascii="Times New Roman" w:eastAsia="Times New Roman" w:hAnsi="Times New Roman" w:cs="Times New Roman"/>
                <w:b/>
                <w:bCs/>
                <w:iCs/>
                <w:noProof/>
                <w:kern w:val="0"/>
                <w:sz w:val="24"/>
                <w:szCs w:val="24"/>
                <w:lang w:val="en-US"/>
                <w14:ligatures w14:val="none"/>
              </w:rPr>
              <w:t>OECM</w:t>
            </w:r>
          </w:p>
        </w:tc>
        <w:tc>
          <w:tcPr>
            <w:tcW w:w="7088" w:type="dxa"/>
          </w:tcPr>
          <w:p w14:paraId="27A4879D"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Zone cu alte măsuri eficiente de conservare)</w:t>
            </w:r>
          </w:p>
        </w:tc>
      </w:tr>
      <w:tr w:rsidR="00997D19" w:rsidRPr="00997D19" w14:paraId="0D76AF7E" w14:textId="77777777" w:rsidTr="002474BE">
        <w:tc>
          <w:tcPr>
            <w:tcW w:w="1843" w:type="dxa"/>
          </w:tcPr>
          <w:p w14:paraId="2B6D855B" w14:textId="77777777" w:rsidR="00997D19" w:rsidRPr="00997D19" w:rsidRDefault="00997D19" w:rsidP="00997D19">
            <w:pPr>
              <w:spacing w:line="276" w:lineRule="auto"/>
              <w:rPr>
                <w:rFonts w:ascii="Times New Roman" w:eastAsia="Calibri" w:hAnsi="Times New Roman" w:cs="Times New Roman"/>
                <w:b/>
                <w:bCs/>
                <w:noProof/>
                <w:sz w:val="24"/>
                <w:szCs w:val="24"/>
                <w:lang w:val="en-US"/>
              </w:rPr>
            </w:pPr>
            <w:r w:rsidRPr="00997D19">
              <w:rPr>
                <w:rFonts w:ascii="Times New Roman" w:eastAsia="Times New Roman" w:hAnsi="Times New Roman" w:cs="Times New Roman"/>
                <w:b/>
                <w:bCs/>
                <w:iCs/>
                <w:noProof/>
                <w:kern w:val="0"/>
                <w:sz w:val="24"/>
                <w:szCs w:val="24"/>
                <w:lang w:val="en-US"/>
                <w14:ligatures w14:val="none"/>
              </w:rPr>
              <w:t>ONU</w:t>
            </w:r>
          </w:p>
        </w:tc>
        <w:tc>
          <w:tcPr>
            <w:tcW w:w="7088" w:type="dxa"/>
          </w:tcPr>
          <w:p w14:paraId="23A1B3AD"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Times New Roman" w:hAnsi="Times New Roman" w:cs="Times New Roman"/>
                <w:iCs/>
                <w:noProof/>
                <w:kern w:val="0"/>
                <w:sz w:val="24"/>
                <w:szCs w:val="24"/>
                <w:lang w:val="en-US"/>
                <w14:ligatures w14:val="none"/>
              </w:rPr>
              <w:t>Organizația Națiunilor Unite</w:t>
            </w:r>
          </w:p>
        </w:tc>
      </w:tr>
      <w:tr w:rsidR="00997D19" w:rsidRPr="00997D19" w14:paraId="011E7E54" w14:textId="77777777" w:rsidTr="002474BE">
        <w:tc>
          <w:tcPr>
            <w:tcW w:w="1843" w:type="dxa"/>
          </w:tcPr>
          <w:p w14:paraId="1D373EBB" w14:textId="77777777" w:rsidR="00997D19" w:rsidRPr="00997D19" w:rsidRDefault="00997D19" w:rsidP="00997D19">
            <w:pPr>
              <w:spacing w:line="276" w:lineRule="auto"/>
              <w:rPr>
                <w:rFonts w:ascii="Times New Roman" w:eastAsia="Times New Roman" w:hAnsi="Times New Roman" w:cs="Times New Roman"/>
                <w:b/>
                <w:bCs/>
                <w:iCs/>
                <w:noProof/>
                <w:kern w:val="0"/>
                <w:sz w:val="24"/>
                <w:szCs w:val="24"/>
                <w:lang w:val="en-US"/>
                <w14:ligatures w14:val="none"/>
              </w:rPr>
            </w:pPr>
            <w:r w:rsidRPr="00997D19">
              <w:rPr>
                <w:rFonts w:ascii="Times New Roman" w:eastAsia="Times New Roman" w:hAnsi="Times New Roman" w:cs="Times New Roman"/>
                <w:b/>
                <w:bCs/>
                <w:iCs/>
                <w:noProof/>
                <w:kern w:val="0"/>
                <w:sz w:val="24"/>
                <w:szCs w:val="24"/>
                <w:lang w:val="en-US"/>
                <w14:ligatures w14:val="none"/>
              </w:rPr>
              <w:t>PABH</w:t>
            </w:r>
          </w:p>
        </w:tc>
        <w:tc>
          <w:tcPr>
            <w:tcW w:w="7088" w:type="dxa"/>
          </w:tcPr>
          <w:p w14:paraId="6B6E4A1F" w14:textId="77777777" w:rsidR="00997D19" w:rsidRPr="00997D19" w:rsidRDefault="00997D19" w:rsidP="00997D19">
            <w:pPr>
              <w:spacing w:line="276" w:lineRule="auto"/>
              <w:jc w:val="both"/>
              <w:rPr>
                <w:rFonts w:ascii="Times New Roman" w:eastAsia="Times New Roman" w:hAnsi="Times New Roman" w:cs="Times New Roman"/>
                <w:iCs/>
                <w:noProof/>
                <w:kern w:val="0"/>
                <w:sz w:val="24"/>
                <w:szCs w:val="24"/>
                <w:lang w:val="fr-BE"/>
                <w14:ligatures w14:val="none"/>
              </w:rPr>
            </w:pPr>
            <w:r w:rsidRPr="00997D19">
              <w:rPr>
                <w:rFonts w:ascii="Times New Roman" w:eastAsia="Times New Roman" w:hAnsi="Times New Roman" w:cs="Times New Roman"/>
                <w:iCs/>
                <w:noProof/>
                <w:kern w:val="0"/>
                <w:sz w:val="24"/>
                <w:szCs w:val="24"/>
                <w:lang w:val="fr-BE"/>
                <w14:ligatures w14:val="none"/>
              </w:rPr>
              <w:t>Planul de Amenajare a Bazinului Hidrografic</w:t>
            </w:r>
          </w:p>
        </w:tc>
      </w:tr>
      <w:tr w:rsidR="00997D19" w:rsidRPr="00997D19" w14:paraId="4C981594" w14:textId="77777777" w:rsidTr="002474BE">
        <w:tc>
          <w:tcPr>
            <w:tcW w:w="1843" w:type="dxa"/>
          </w:tcPr>
          <w:p w14:paraId="09E101C2" w14:textId="77777777" w:rsidR="00997D19" w:rsidRPr="00997D19" w:rsidRDefault="00997D19" w:rsidP="00997D19">
            <w:pPr>
              <w:spacing w:line="276" w:lineRule="auto"/>
              <w:rPr>
                <w:rFonts w:ascii="Times New Roman" w:eastAsia="Times New Roman" w:hAnsi="Times New Roman" w:cs="Times New Roman"/>
                <w:b/>
                <w:bCs/>
                <w:iCs/>
                <w:noProof/>
                <w:kern w:val="0"/>
                <w:sz w:val="24"/>
                <w:szCs w:val="24"/>
                <w:lang w:val="en-US"/>
                <w14:ligatures w14:val="none"/>
              </w:rPr>
            </w:pPr>
            <w:r w:rsidRPr="00997D19">
              <w:rPr>
                <w:rFonts w:ascii="Times New Roman" w:eastAsia="Times New Roman" w:hAnsi="Times New Roman" w:cs="Times New Roman"/>
                <w:b/>
                <w:bCs/>
                <w:iCs/>
                <w:noProof/>
                <w:kern w:val="0"/>
                <w:sz w:val="24"/>
                <w:szCs w:val="24"/>
                <w:lang w:val="en-US"/>
                <w14:ligatures w14:val="none"/>
              </w:rPr>
              <w:t>PMBH</w:t>
            </w:r>
          </w:p>
        </w:tc>
        <w:tc>
          <w:tcPr>
            <w:tcW w:w="7088" w:type="dxa"/>
          </w:tcPr>
          <w:p w14:paraId="180D2D85" w14:textId="77777777" w:rsidR="00997D19" w:rsidRPr="00997D19" w:rsidRDefault="00997D19" w:rsidP="00997D19">
            <w:pPr>
              <w:spacing w:line="276" w:lineRule="auto"/>
              <w:jc w:val="both"/>
              <w:rPr>
                <w:rFonts w:ascii="Times New Roman" w:eastAsia="Times New Roman" w:hAnsi="Times New Roman" w:cs="Times New Roman"/>
                <w:iCs/>
                <w:noProof/>
                <w:kern w:val="0"/>
                <w:sz w:val="24"/>
                <w:szCs w:val="24"/>
                <w:lang w:val="fr-BE"/>
                <w14:ligatures w14:val="none"/>
              </w:rPr>
            </w:pPr>
            <w:r w:rsidRPr="00997D19">
              <w:rPr>
                <w:rFonts w:ascii="Times New Roman" w:eastAsia="Times New Roman" w:hAnsi="Times New Roman" w:cs="Times New Roman"/>
                <w:iCs/>
                <w:noProof/>
                <w:kern w:val="0"/>
                <w:sz w:val="24"/>
                <w:szCs w:val="24"/>
                <w:lang w:val="fr-BE"/>
                <w14:ligatures w14:val="none"/>
              </w:rPr>
              <w:t>Planul de Management al Bazinului Hidrografic</w:t>
            </w:r>
          </w:p>
        </w:tc>
      </w:tr>
      <w:tr w:rsidR="00997D19" w:rsidRPr="00997D19" w14:paraId="25754A1F" w14:textId="77777777" w:rsidTr="002474BE">
        <w:tc>
          <w:tcPr>
            <w:tcW w:w="1843" w:type="dxa"/>
          </w:tcPr>
          <w:p w14:paraId="0180B130" w14:textId="77777777" w:rsidR="00997D19" w:rsidRPr="00997D19" w:rsidRDefault="00997D19" w:rsidP="00997D19">
            <w:pPr>
              <w:spacing w:line="276" w:lineRule="auto"/>
              <w:rPr>
                <w:rFonts w:ascii="Times New Roman" w:eastAsia="Times New Roman" w:hAnsi="Times New Roman" w:cs="Times New Roman"/>
                <w:b/>
                <w:bCs/>
                <w:iCs/>
                <w:noProof/>
                <w:kern w:val="0"/>
                <w:sz w:val="24"/>
                <w:szCs w:val="24"/>
                <w:lang w:val="en-US"/>
                <w14:ligatures w14:val="none"/>
              </w:rPr>
            </w:pPr>
            <w:r w:rsidRPr="00997D19">
              <w:rPr>
                <w:rFonts w:ascii="Times New Roman" w:eastAsia="Times New Roman" w:hAnsi="Times New Roman" w:cs="Times New Roman"/>
                <w:b/>
                <w:bCs/>
                <w:iCs/>
                <w:noProof/>
                <w:kern w:val="0"/>
                <w:sz w:val="24"/>
                <w:szCs w:val="24"/>
                <w:lang w:val="en-US"/>
                <w14:ligatures w14:val="none"/>
              </w:rPr>
              <w:t>PDD</w:t>
            </w:r>
          </w:p>
        </w:tc>
        <w:tc>
          <w:tcPr>
            <w:tcW w:w="7088" w:type="dxa"/>
          </w:tcPr>
          <w:p w14:paraId="411A3523" w14:textId="77777777" w:rsidR="00997D19" w:rsidRPr="00997D19" w:rsidRDefault="00997D19" w:rsidP="00997D19">
            <w:pPr>
              <w:spacing w:line="276" w:lineRule="auto"/>
              <w:jc w:val="both"/>
              <w:rPr>
                <w:rFonts w:ascii="Times New Roman" w:eastAsia="Times New Roman" w:hAnsi="Times New Roman" w:cs="Times New Roman"/>
                <w:iCs/>
                <w:noProof/>
                <w:kern w:val="0"/>
                <w:sz w:val="24"/>
                <w:szCs w:val="24"/>
                <w:lang w:val="fr-BE"/>
                <w14:ligatures w14:val="none"/>
              </w:rPr>
            </w:pPr>
            <w:r w:rsidRPr="00997D19">
              <w:rPr>
                <w:rFonts w:ascii="Times New Roman" w:eastAsia="Times New Roman" w:hAnsi="Times New Roman" w:cs="Times New Roman"/>
                <w:iCs/>
                <w:noProof/>
                <w:kern w:val="0"/>
                <w:sz w:val="24"/>
                <w:szCs w:val="24"/>
                <w:lang w:val="fr-BE"/>
                <w14:ligatures w14:val="none"/>
              </w:rPr>
              <w:t>Programul  Dezvoltare Durabilă</w:t>
            </w:r>
          </w:p>
        </w:tc>
      </w:tr>
      <w:tr w:rsidR="00997D19" w:rsidRPr="00997D19" w14:paraId="7825AADF" w14:textId="77777777" w:rsidTr="002474BE">
        <w:tc>
          <w:tcPr>
            <w:tcW w:w="1843" w:type="dxa"/>
          </w:tcPr>
          <w:p w14:paraId="1FA9545D" w14:textId="77777777" w:rsidR="00997D19" w:rsidRPr="00997D19" w:rsidRDefault="00997D19" w:rsidP="00997D19">
            <w:pPr>
              <w:spacing w:line="276" w:lineRule="auto"/>
              <w:rPr>
                <w:rFonts w:ascii="Times New Roman" w:eastAsia="Times New Roman" w:hAnsi="Times New Roman" w:cs="Times New Roman"/>
                <w:b/>
                <w:bCs/>
                <w:iCs/>
                <w:noProof/>
                <w:kern w:val="0"/>
                <w:sz w:val="24"/>
                <w:szCs w:val="24"/>
                <w:lang w:val="en-US"/>
                <w14:ligatures w14:val="none"/>
              </w:rPr>
            </w:pPr>
            <w:r w:rsidRPr="00997D19">
              <w:rPr>
                <w:rFonts w:ascii="Times New Roman" w:eastAsia="Times New Roman" w:hAnsi="Times New Roman" w:cs="Times New Roman"/>
                <w:b/>
                <w:bCs/>
                <w:iCs/>
                <w:noProof/>
                <w:kern w:val="0"/>
                <w:sz w:val="24"/>
                <w:szCs w:val="24"/>
                <w:lang w:val="en-US"/>
                <w14:ligatures w14:val="none"/>
              </w:rPr>
              <w:t>PN</w:t>
            </w:r>
          </w:p>
        </w:tc>
        <w:tc>
          <w:tcPr>
            <w:tcW w:w="7088" w:type="dxa"/>
          </w:tcPr>
          <w:p w14:paraId="3E164A1A" w14:textId="77777777" w:rsidR="00997D19" w:rsidRPr="00997D19" w:rsidRDefault="00997D19" w:rsidP="00997D19">
            <w:pPr>
              <w:spacing w:line="276" w:lineRule="auto"/>
              <w:jc w:val="both"/>
              <w:rPr>
                <w:rFonts w:ascii="Times New Roman" w:eastAsia="Times New Roman" w:hAnsi="Times New Roman" w:cs="Times New Roman"/>
                <w:iCs/>
                <w:noProof/>
                <w:kern w:val="0"/>
                <w:sz w:val="24"/>
                <w:szCs w:val="24"/>
                <w:lang w:val="en-US"/>
                <w14:ligatures w14:val="none"/>
              </w:rPr>
            </w:pPr>
            <w:r w:rsidRPr="00997D19">
              <w:rPr>
                <w:rFonts w:ascii="Times New Roman" w:eastAsia="Times New Roman" w:hAnsi="Times New Roman" w:cs="Times New Roman"/>
                <w:iCs/>
                <w:noProof/>
                <w:kern w:val="0"/>
                <w:sz w:val="24"/>
                <w:szCs w:val="24"/>
                <w:lang w:val="en-US"/>
                <w14:ligatures w14:val="none"/>
              </w:rPr>
              <w:t>Parc Natural</w:t>
            </w:r>
          </w:p>
        </w:tc>
      </w:tr>
      <w:tr w:rsidR="00997D19" w:rsidRPr="00997D19" w14:paraId="164343B9" w14:textId="77777777" w:rsidTr="002474BE">
        <w:tc>
          <w:tcPr>
            <w:tcW w:w="1843" w:type="dxa"/>
          </w:tcPr>
          <w:p w14:paraId="58192EA3" w14:textId="77777777" w:rsidR="00997D19" w:rsidRPr="00997D19" w:rsidRDefault="00997D19" w:rsidP="00997D19">
            <w:pPr>
              <w:spacing w:line="276" w:lineRule="auto"/>
              <w:rPr>
                <w:rFonts w:ascii="Times New Roman" w:eastAsia="Calibri" w:hAnsi="Times New Roman" w:cs="Times New Roman"/>
                <w:b/>
                <w:bCs/>
                <w:noProof/>
                <w:sz w:val="24"/>
                <w:szCs w:val="24"/>
                <w:lang w:val="en-US"/>
              </w:rPr>
            </w:pPr>
            <w:r w:rsidRPr="00997D19">
              <w:rPr>
                <w:rFonts w:ascii="Times New Roman" w:eastAsia="Times New Roman" w:hAnsi="Times New Roman" w:cs="Times New Roman"/>
                <w:b/>
                <w:bCs/>
                <w:iCs/>
                <w:noProof/>
                <w:kern w:val="0"/>
                <w:sz w:val="24"/>
                <w:szCs w:val="24"/>
                <w:lang w:val="en-US"/>
                <w14:ligatures w14:val="none"/>
              </w:rPr>
              <w:t>PNRR</w:t>
            </w:r>
          </w:p>
        </w:tc>
        <w:tc>
          <w:tcPr>
            <w:tcW w:w="7088" w:type="dxa"/>
          </w:tcPr>
          <w:p w14:paraId="591F0658"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r w:rsidRPr="00997D19">
              <w:rPr>
                <w:rFonts w:ascii="Times New Roman" w:eastAsia="Times New Roman" w:hAnsi="Times New Roman" w:cs="Times New Roman"/>
                <w:iCs/>
                <w:noProof/>
                <w:kern w:val="0"/>
                <w:sz w:val="24"/>
                <w:szCs w:val="24"/>
                <w:lang w:val="fr-BE"/>
                <w14:ligatures w14:val="none"/>
              </w:rPr>
              <w:t>Planul Național de Redresare și Reziliență al României</w:t>
            </w:r>
          </w:p>
        </w:tc>
      </w:tr>
      <w:tr w:rsidR="00997D19" w:rsidRPr="00997D19" w14:paraId="0919DAE3" w14:textId="77777777" w:rsidTr="002474BE">
        <w:tc>
          <w:tcPr>
            <w:tcW w:w="1843" w:type="dxa"/>
          </w:tcPr>
          <w:p w14:paraId="2D89DD4F" w14:textId="77777777" w:rsidR="00997D19" w:rsidRPr="00997D19" w:rsidRDefault="00997D19" w:rsidP="00997D19">
            <w:pPr>
              <w:spacing w:line="276" w:lineRule="auto"/>
              <w:rPr>
                <w:rFonts w:ascii="Times New Roman" w:eastAsia="Calibri" w:hAnsi="Times New Roman" w:cs="Times New Roman"/>
                <w:b/>
                <w:bCs/>
                <w:noProof/>
                <w:sz w:val="24"/>
                <w:szCs w:val="24"/>
                <w:lang w:val="en-US"/>
              </w:rPr>
            </w:pPr>
            <w:r w:rsidRPr="00997D19">
              <w:rPr>
                <w:rFonts w:ascii="Times New Roman" w:eastAsia="Times New Roman" w:hAnsi="Times New Roman" w:cs="Times New Roman"/>
                <w:b/>
                <w:bCs/>
                <w:iCs/>
                <w:noProof/>
                <w:kern w:val="0"/>
                <w:sz w:val="24"/>
                <w:szCs w:val="24"/>
                <w:lang w:val="en-US"/>
                <w14:ligatures w14:val="none"/>
              </w:rPr>
              <w:t>POIM</w:t>
            </w:r>
          </w:p>
        </w:tc>
        <w:tc>
          <w:tcPr>
            <w:tcW w:w="7088" w:type="dxa"/>
          </w:tcPr>
          <w:p w14:paraId="1CFBF605"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Times New Roman" w:hAnsi="Times New Roman" w:cs="Times New Roman"/>
                <w:iCs/>
                <w:noProof/>
                <w:kern w:val="0"/>
                <w:sz w:val="24"/>
                <w:szCs w:val="24"/>
                <w:lang w:val="en-US"/>
                <w14:ligatures w14:val="none"/>
              </w:rPr>
              <w:t>Programul Operațional Infrastructură Mare</w:t>
            </w:r>
          </w:p>
        </w:tc>
      </w:tr>
      <w:tr w:rsidR="00997D19" w:rsidRPr="00997D19" w14:paraId="5A2A0405" w14:textId="77777777" w:rsidTr="002474BE">
        <w:tc>
          <w:tcPr>
            <w:tcW w:w="1843" w:type="dxa"/>
          </w:tcPr>
          <w:p w14:paraId="3FEEEB5D" w14:textId="77777777" w:rsidR="00997D19" w:rsidRPr="00997D19" w:rsidRDefault="00997D19" w:rsidP="00997D19">
            <w:pPr>
              <w:spacing w:line="276" w:lineRule="auto"/>
              <w:rPr>
                <w:rFonts w:ascii="Times New Roman" w:eastAsia="Calibri" w:hAnsi="Times New Roman" w:cs="Times New Roman"/>
                <w:b/>
                <w:bCs/>
                <w:noProof/>
                <w:sz w:val="24"/>
                <w:szCs w:val="24"/>
                <w:lang w:val="en-US"/>
              </w:rPr>
            </w:pPr>
            <w:r w:rsidRPr="00997D19">
              <w:rPr>
                <w:rFonts w:ascii="Times New Roman" w:eastAsia="Times New Roman" w:hAnsi="Times New Roman" w:cs="Times New Roman"/>
                <w:b/>
                <w:bCs/>
                <w:iCs/>
                <w:noProof/>
                <w:kern w:val="0"/>
                <w:sz w:val="24"/>
                <w:szCs w:val="24"/>
                <w:lang w:val="en-US"/>
                <w14:ligatures w14:val="none"/>
              </w:rPr>
              <w:t>POS Mediu</w:t>
            </w:r>
          </w:p>
        </w:tc>
        <w:tc>
          <w:tcPr>
            <w:tcW w:w="7088" w:type="dxa"/>
          </w:tcPr>
          <w:p w14:paraId="4BC831C4"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Times New Roman" w:hAnsi="Times New Roman" w:cs="Times New Roman"/>
                <w:iCs/>
                <w:noProof/>
                <w:kern w:val="0"/>
                <w:sz w:val="24"/>
                <w:szCs w:val="24"/>
                <w:lang w:val="en-US"/>
                <w14:ligatures w14:val="none"/>
              </w:rPr>
              <w:t>Programul Operațional Sectorial Mediu</w:t>
            </w:r>
          </w:p>
        </w:tc>
      </w:tr>
      <w:tr w:rsidR="00997D19" w:rsidRPr="00997D19" w14:paraId="13BC7C58" w14:textId="77777777" w:rsidTr="002474BE">
        <w:tc>
          <w:tcPr>
            <w:tcW w:w="1843" w:type="dxa"/>
          </w:tcPr>
          <w:p w14:paraId="18E9092A" w14:textId="77777777" w:rsidR="00997D19" w:rsidRPr="00997D19" w:rsidRDefault="00997D19" w:rsidP="00997D19">
            <w:pPr>
              <w:spacing w:line="276" w:lineRule="auto"/>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PVRC</w:t>
            </w:r>
          </w:p>
        </w:tc>
        <w:tc>
          <w:tcPr>
            <w:tcW w:w="7088" w:type="dxa"/>
          </w:tcPr>
          <w:p w14:paraId="3F113F77"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Păduri cu Valoare Ridicată de Conservare</w:t>
            </w:r>
          </w:p>
        </w:tc>
      </w:tr>
      <w:tr w:rsidR="00997D19" w:rsidRPr="00997D19" w14:paraId="0B5D4B27" w14:textId="77777777" w:rsidTr="002474BE">
        <w:tc>
          <w:tcPr>
            <w:tcW w:w="1843" w:type="dxa"/>
          </w:tcPr>
          <w:p w14:paraId="40FAF3B7" w14:textId="77777777" w:rsidR="00997D19" w:rsidRPr="00997D19" w:rsidRDefault="00997D19" w:rsidP="00997D19">
            <w:pPr>
              <w:spacing w:line="276" w:lineRule="auto"/>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ș.a.</w:t>
            </w:r>
          </w:p>
        </w:tc>
        <w:tc>
          <w:tcPr>
            <w:tcW w:w="7088" w:type="dxa"/>
          </w:tcPr>
          <w:p w14:paraId="766492B6"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și altele</w:t>
            </w:r>
          </w:p>
        </w:tc>
      </w:tr>
      <w:tr w:rsidR="00997D19" w:rsidRPr="00997D19" w14:paraId="7A5112FD" w14:textId="77777777" w:rsidTr="002474BE">
        <w:tc>
          <w:tcPr>
            <w:tcW w:w="1843" w:type="dxa"/>
          </w:tcPr>
          <w:p w14:paraId="1518D48A" w14:textId="77777777" w:rsidR="00997D19" w:rsidRPr="00997D19" w:rsidRDefault="00997D19" w:rsidP="00997D19">
            <w:pPr>
              <w:spacing w:line="276" w:lineRule="auto"/>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SCM</w:t>
            </w:r>
          </w:p>
        </w:tc>
        <w:tc>
          <w:tcPr>
            <w:tcW w:w="7088" w:type="dxa"/>
          </w:tcPr>
          <w:p w14:paraId="749E5C8A"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 xml:space="preserve">Standarde de calitate a mediului conform Directivei 2008/105/CE </w:t>
            </w:r>
          </w:p>
        </w:tc>
      </w:tr>
      <w:tr w:rsidR="00997D19" w:rsidRPr="00997D19" w14:paraId="0BE3B0D8" w14:textId="77777777" w:rsidTr="002474BE">
        <w:tc>
          <w:tcPr>
            <w:tcW w:w="1843" w:type="dxa"/>
          </w:tcPr>
          <w:p w14:paraId="135273AA" w14:textId="77777777" w:rsidR="00997D19" w:rsidRPr="00997D19" w:rsidRDefault="00997D19" w:rsidP="00997D19">
            <w:pPr>
              <w:spacing w:line="276" w:lineRule="auto"/>
              <w:rPr>
                <w:rFonts w:ascii="Times New Roman" w:eastAsia="Calibri" w:hAnsi="Times New Roman" w:cs="Times New Roman"/>
                <w:b/>
                <w:bCs/>
                <w:noProof/>
                <w:sz w:val="24"/>
                <w:szCs w:val="24"/>
                <w:lang w:val="en-US"/>
              </w:rPr>
            </w:pPr>
            <w:r w:rsidRPr="00997D19">
              <w:rPr>
                <w:rFonts w:ascii="Times New Roman" w:eastAsia="Calibri" w:hAnsi="Times New Roman" w:cs="Times New Roman"/>
                <w:b/>
                <w:noProof/>
                <w:spacing w:val="-2"/>
                <w:sz w:val="24"/>
                <w:szCs w:val="24"/>
                <w:lang w:val="en-US"/>
              </w:rPr>
              <w:t>SINCRON</w:t>
            </w:r>
          </w:p>
        </w:tc>
        <w:tc>
          <w:tcPr>
            <w:tcW w:w="7088" w:type="dxa"/>
          </w:tcPr>
          <w:p w14:paraId="5D2C0F0E" w14:textId="77777777" w:rsidR="00997D19" w:rsidRPr="00997D19" w:rsidRDefault="00997D19" w:rsidP="00997D19">
            <w:pPr>
              <w:widowControl w:val="0"/>
              <w:autoSpaceDE w:val="0"/>
              <w:autoSpaceDN w:val="0"/>
              <w:spacing w:before="21"/>
              <w:rPr>
                <w:rFonts w:ascii="Times New Roman" w:eastAsia="Arial" w:hAnsi="Times New Roman" w:cs="Times New Roman"/>
                <w:noProof/>
                <w:kern w:val="0"/>
                <w:sz w:val="24"/>
                <w:szCs w:val="24"/>
                <w:lang w:val="pt-BR"/>
                <w14:ligatures w14:val="none"/>
              </w:rPr>
            </w:pPr>
            <w:r w:rsidRPr="00997D19">
              <w:rPr>
                <w:rFonts w:ascii="Times New Roman" w:eastAsia="Arial" w:hAnsi="Times New Roman" w:cs="Times New Roman"/>
                <w:noProof/>
                <w:kern w:val="0"/>
                <w:sz w:val="24"/>
                <w:szCs w:val="24"/>
                <w:lang w:val="pt-BR"/>
                <w14:ligatures w14:val="none"/>
              </w:rPr>
              <w:t>Proiectul</w:t>
            </w:r>
            <w:r w:rsidRPr="00997D19">
              <w:rPr>
                <w:rFonts w:ascii="Times New Roman" w:eastAsia="Arial" w:hAnsi="Times New Roman" w:cs="Times New Roman"/>
                <w:noProof/>
                <w:spacing w:val="61"/>
                <w:kern w:val="0"/>
                <w:sz w:val="24"/>
                <w:szCs w:val="24"/>
                <w:lang w:val="pt-BR"/>
                <w14:ligatures w14:val="none"/>
              </w:rPr>
              <w:t xml:space="preserve"> </w:t>
            </w:r>
            <w:r w:rsidRPr="00997D19">
              <w:rPr>
                <w:rFonts w:ascii="Times New Roman" w:eastAsia="Arial" w:hAnsi="Times New Roman" w:cs="Times New Roman"/>
                <w:noProof/>
                <w:kern w:val="0"/>
                <w:sz w:val="24"/>
                <w:szCs w:val="24"/>
                <w:lang w:val="pt-BR"/>
                <w14:ligatures w14:val="none"/>
              </w:rPr>
              <w:t>”Sistem</w:t>
            </w:r>
            <w:r w:rsidRPr="00997D19">
              <w:rPr>
                <w:rFonts w:ascii="Times New Roman" w:eastAsia="Arial" w:hAnsi="Times New Roman" w:cs="Times New Roman"/>
                <w:noProof/>
                <w:spacing w:val="64"/>
                <w:kern w:val="0"/>
                <w:sz w:val="24"/>
                <w:szCs w:val="24"/>
                <w:lang w:val="pt-BR"/>
                <w14:ligatures w14:val="none"/>
              </w:rPr>
              <w:t xml:space="preserve"> </w:t>
            </w:r>
            <w:r w:rsidRPr="00997D19">
              <w:rPr>
                <w:rFonts w:ascii="Times New Roman" w:eastAsia="Arial" w:hAnsi="Times New Roman" w:cs="Times New Roman"/>
                <w:noProof/>
                <w:kern w:val="0"/>
                <w:sz w:val="24"/>
                <w:szCs w:val="24"/>
                <w:lang w:val="pt-BR"/>
                <w14:ligatures w14:val="none"/>
              </w:rPr>
              <w:t>integrat</w:t>
            </w:r>
            <w:r w:rsidRPr="00997D19">
              <w:rPr>
                <w:rFonts w:ascii="Times New Roman" w:eastAsia="Arial" w:hAnsi="Times New Roman" w:cs="Times New Roman"/>
                <w:noProof/>
                <w:spacing w:val="63"/>
                <w:kern w:val="0"/>
                <w:sz w:val="24"/>
                <w:szCs w:val="24"/>
                <w:lang w:val="pt-BR"/>
                <w14:ligatures w14:val="none"/>
              </w:rPr>
              <w:t xml:space="preserve"> </w:t>
            </w:r>
            <w:r w:rsidRPr="00997D19">
              <w:rPr>
                <w:rFonts w:ascii="Times New Roman" w:eastAsia="Arial" w:hAnsi="Times New Roman" w:cs="Times New Roman"/>
                <w:noProof/>
                <w:kern w:val="0"/>
                <w:sz w:val="24"/>
                <w:szCs w:val="24"/>
                <w:lang w:val="pt-BR"/>
                <w14:ligatures w14:val="none"/>
              </w:rPr>
              <w:t>de</w:t>
            </w:r>
            <w:r w:rsidRPr="00997D19">
              <w:rPr>
                <w:rFonts w:ascii="Times New Roman" w:eastAsia="Arial" w:hAnsi="Times New Roman" w:cs="Times New Roman"/>
                <w:noProof/>
                <w:spacing w:val="62"/>
                <w:kern w:val="0"/>
                <w:sz w:val="24"/>
                <w:szCs w:val="24"/>
                <w:lang w:val="pt-BR"/>
                <w14:ligatures w14:val="none"/>
              </w:rPr>
              <w:t xml:space="preserve"> </w:t>
            </w:r>
            <w:r w:rsidRPr="00997D19">
              <w:rPr>
                <w:rFonts w:ascii="Times New Roman" w:eastAsia="Arial" w:hAnsi="Times New Roman" w:cs="Times New Roman"/>
                <w:noProof/>
                <w:kern w:val="0"/>
                <w:sz w:val="24"/>
                <w:szCs w:val="24"/>
                <w:lang w:val="pt-BR"/>
                <w14:ligatures w14:val="none"/>
              </w:rPr>
              <w:t>Management</w:t>
            </w:r>
            <w:r w:rsidRPr="00997D19">
              <w:rPr>
                <w:rFonts w:ascii="Times New Roman" w:eastAsia="Arial" w:hAnsi="Times New Roman" w:cs="Times New Roman"/>
                <w:noProof/>
                <w:spacing w:val="65"/>
                <w:kern w:val="0"/>
                <w:sz w:val="24"/>
                <w:szCs w:val="24"/>
                <w:lang w:val="pt-BR"/>
                <w14:ligatures w14:val="none"/>
              </w:rPr>
              <w:t xml:space="preserve"> </w:t>
            </w:r>
            <w:r w:rsidRPr="00997D19">
              <w:rPr>
                <w:rFonts w:ascii="Times New Roman" w:eastAsia="Arial" w:hAnsi="Times New Roman" w:cs="Times New Roman"/>
                <w:noProof/>
                <w:kern w:val="0"/>
                <w:sz w:val="24"/>
                <w:szCs w:val="24"/>
                <w:lang w:val="pt-BR"/>
                <w14:ligatures w14:val="none"/>
              </w:rPr>
              <w:t>și</w:t>
            </w:r>
            <w:r w:rsidRPr="00997D19">
              <w:rPr>
                <w:rFonts w:ascii="Times New Roman" w:eastAsia="Arial" w:hAnsi="Times New Roman" w:cs="Times New Roman"/>
                <w:noProof/>
                <w:spacing w:val="66"/>
                <w:kern w:val="0"/>
                <w:sz w:val="24"/>
                <w:szCs w:val="24"/>
                <w:lang w:val="pt-BR"/>
                <w14:ligatures w14:val="none"/>
              </w:rPr>
              <w:t xml:space="preserve"> </w:t>
            </w:r>
            <w:r w:rsidRPr="00997D19">
              <w:rPr>
                <w:rFonts w:ascii="Times New Roman" w:eastAsia="Arial" w:hAnsi="Times New Roman" w:cs="Times New Roman"/>
                <w:noProof/>
                <w:kern w:val="0"/>
                <w:sz w:val="24"/>
                <w:szCs w:val="24"/>
                <w:lang w:val="pt-BR"/>
                <w14:ligatures w14:val="none"/>
              </w:rPr>
              <w:t>Conștientizare</w:t>
            </w:r>
            <w:r w:rsidRPr="00997D19">
              <w:rPr>
                <w:rFonts w:ascii="Times New Roman" w:eastAsia="Arial" w:hAnsi="Times New Roman" w:cs="Times New Roman"/>
                <w:noProof/>
                <w:spacing w:val="63"/>
                <w:kern w:val="0"/>
                <w:sz w:val="24"/>
                <w:szCs w:val="24"/>
                <w:lang w:val="pt-BR"/>
                <w14:ligatures w14:val="none"/>
              </w:rPr>
              <w:t xml:space="preserve"> </w:t>
            </w:r>
            <w:r w:rsidRPr="00997D19">
              <w:rPr>
                <w:rFonts w:ascii="Times New Roman" w:eastAsia="Arial" w:hAnsi="Times New Roman" w:cs="Times New Roman"/>
                <w:noProof/>
                <w:spacing w:val="-5"/>
                <w:kern w:val="0"/>
                <w:sz w:val="24"/>
                <w:szCs w:val="24"/>
                <w:lang w:val="pt-BR"/>
                <w14:ligatures w14:val="none"/>
              </w:rPr>
              <w:t>în</w:t>
            </w:r>
          </w:p>
          <w:p w14:paraId="7E4A852B" w14:textId="77777777" w:rsidR="00997D19" w:rsidRPr="00997D19" w:rsidRDefault="00997D19" w:rsidP="00997D19">
            <w:pPr>
              <w:spacing w:line="276" w:lineRule="auto"/>
              <w:jc w:val="both"/>
              <w:rPr>
                <w:rFonts w:ascii="Times New Roman" w:eastAsia="Calibri" w:hAnsi="Times New Roman" w:cs="Times New Roman"/>
                <w:noProof/>
                <w:sz w:val="24"/>
                <w:szCs w:val="24"/>
                <w:lang w:val="pt-BR"/>
              </w:rPr>
            </w:pPr>
            <w:r w:rsidRPr="00997D19">
              <w:rPr>
                <w:rFonts w:ascii="Times New Roman" w:eastAsia="Calibri" w:hAnsi="Times New Roman" w:cs="Times New Roman"/>
                <w:noProof/>
                <w:sz w:val="24"/>
                <w:szCs w:val="24"/>
                <w:lang w:val="pt-BR"/>
              </w:rPr>
              <w:t>România</w:t>
            </w:r>
            <w:r w:rsidRPr="00997D19">
              <w:rPr>
                <w:rFonts w:ascii="Times New Roman" w:eastAsia="Calibri" w:hAnsi="Times New Roman" w:cs="Times New Roman"/>
                <w:noProof/>
                <w:spacing w:val="-2"/>
                <w:sz w:val="24"/>
                <w:szCs w:val="24"/>
                <w:lang w:val="pt-BR"/>
              </w:rPr>
              <w:t xml:space="preserve"> </w:t>
            </w:r>
            <w:r w:rsidRPr="00997D19">
              <w:rPr>
                <w:rFonts w:ascii="Times New Roman" w:eastAsia="Calibri" w:hAnsi="Times New Roman" w:cs="Times New Roman"/>
                <w:noProof/>
                <w:sz w:val="24"/>
                <w:szCs w:val="24"/>
                <w:lang w:val="pt-BR"/>
              </w:rPr>
              <w:t>a</w:t>
            </w:r>
            <w:r w:rsidRPr="00997D19">
              <w:rPr>
                <w:rFonts w:ascii="Times New Roman" w:eastAsia="Calibri" w:hAnsi="Times New Roman" w:cs="Times New Roman"/>
                <w:noProof/>
                <w:spacing w:val="-1"/>
                <w:sz w:val="24"/>
                <w:szCs w:val="24"/>
                <w:lang w:val="pt-BR"/>
              </w:rPr>
              <w:t xml:space="preserve"> </w:t>
            </w:r>
            <w:r w:rsidRPr="00997D19">
              <w:rPr>
                <w:rFonts w:ascii="Times New Roman" w:eastAsia="Calibri" w:hAnsi="Times New Roman" w:cs="Times New Roman"/>
                <w:noProof/>
                <w:sz w:val="24"/>
                <w:szCs w:val="24"/>
                <w:lang w:val="pt-BR"/>
              </w:rPr>
              <w:t>Reţelei Natura</w:t>
            </w:r>
            <w:r w:rsidRPr="00997D19">
              <w:rPr>
                <w:rFonts w:ascii="Times New Roman" w:eastAsia="Calibri" w:hAnsi="Times New Roman" w:cs="Times New Roman"/>
                <w:noProof/>
                <w:spacing w:val="-2"/>
                <w:sz w:val="24"/>
                <w:szCs w:val="24"/>
                <w:lang w:val="pt-BR"/>
              </w:rPr>
              <w:t xml:space="preserve"> </w:t>
            </w:r>
            <w:r w:rsidRPr="00997D19">
              <w:rPr>
                <w:rFonts w:ascii="Times New Roman" w:eastAsia="Calibri" w:hAnsi="Times New Roman" w:cs="Times New Roman"/>
                <w:noProof/>
                <w:sz w:val="24"/>
                <w:szCs w:val="24"/>
                <w:lang w:val="pt-BR"/>
              </w:rPr>
              <w:t>2000</w:t>
            </w:r>
            <w:r w:rsidRPr="00997D19">
              <w:rPr>
                <w:rFonts w:ascii="Times New Roman" w:eastAsia="Calibri" w:hAnsi="Times New Roman" w:cs="Times New Roman"/>
                <w:noProof/>
                <w:spacing w:val="1"/>
                <w:sz w:val="24"/>
                <w:szCs w:val="24"/>
                <w:lang w:val="pt-BR"/>
              </w:rPr>
              <w:t xml:space="preserve"> </w:t>
            </w:r>
            <w:r w:rsidRPr="00997D19">
              <w:rPr>
                <w:rFonts w:ascii="Times New Roman" w:eastAsia="Calibri" w:hAnsi="Times New Roman" w:cs="Times New Roman"/>
                <w:noProof/>
                <w:sz w:val="24"/>
                <w:szCs w:val="24"/>
                <w:lang w:val="pt-BR"/>
              </w:rPr>
              <w:t xml:space="preserve">– </w:t>
            </w:r>
            <w:r w:rsidRPr="00997D19">
              <w:rPr>
                <w:rFonts w:ascii="Times New Roman" w:eastAsia="Calibri" w:hAnsi="Times New Roman" w:cs="Times New Roman"/>
                <w:noProof/>
                <w:spacing w:val="-2"/>
                <w:sz w:val="24"/>
                <w:szCs w:val="24"/>
                <w:lang w:val="pt-BR"/>
              </w:rPr>
              <w:t>SINCRON”</w:t>
            </w:r>
          </w:p>
        </w:tc>
      </w:tr>
      <w:tr w:rsidR="00997D19" w:rsidRPr="00997D19" w14:paraId="50791AF3" w14:textId="77777777" w:rsidTr="002474BE">
        <w:tc>
          <w:tcPr>
            <w:tcW w:w="1843" w:type="dxa"/>
          </w:tcPr>
          <w:p w14:paraId="39040970" w14:textId="77777777" w:rsidR="00997D19" w:rsidRPr="00997D19" w:rsidRDefault="00997D19" w:rsidP="00997D19">
            <w:pPr>
              <w:spacing w:line="276" w:lineRule="auto"/>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SPA</w:t>
            </w:r>
          </w:p>
        </w:tc>
        <w:tc>
          <w:tcPr>
            <w:tcW w:w="7088" w:type="dxa"/>
          </w:tcPr>
          <w:p w14:paraId="6AEAE5A7"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Arie de Protecție Specială Avifaunistică</w:t>
            </w:r>
          </w:p>
        </w:tc>
      </w:tr>
      <w:tr w:rsidR="00997D19" w:rsidRPr="00997D19" w14:paraId="12340695" w14:textId="77777777" w:rsidTr="002474BE">
        <w:tc>
          <w:tcPr>
            <w:tcW w:w="1843" w:type="dxa"/>
          </w:tcPr>
          <w:p w14:paraId="510BA9AD" w14:textId="77777777" w:rsidR="00997D19" w:rsidRPr="00997D19" w:rsidRDefault="00997D19" w:rsidP="00997D19">
            <w:pPr>
              <w:spacing w:line="276" w:lineRule="auto"/>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SCI / SAC</w:t>
            </w:r>
          </w:p>
        </w:tc>
        <w:tc>
          <w:tcPr>
            <w:tcW w:w="7088" w:type="dxa"/>
          </w:tcPr>
          <w:p w14:paraId="4779440A"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Sit de Importanță Comunitară /Arie Specială de Conservare</w:t>
            </w:r>
          </w:p>
        </w:tc>
      </w:tr>
      <w:tr w:rsidR="00997D19" w:rsidRPr="00997D19" w14:paraId="73063462" w14:textId="77777777" w:rsidTr="002474BE">
        <w:tc>
          <w:tcPr>
            <w:tcW w:w="1843" w:type="dxa"/>
          </w:tcPr>
          <w:p w14:paraId="70ED3886" w14:textId="77777777" w:rsidR="00997D19" w:rsidRPr="00997D19" w:rsidRDefault="00997D19" w:rsidP="00997D19">
            <w:pPr>
              <w:spacing w:line="276" w:lineRule="auto"/>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 xml:space="preserve">UE </w:t>
            </w:r>
          </w:p>
        </w:tc>
        <w:tc>
          <w:tcPr>
            <w:tcW w:w="7088" w:type="dxa"/>
          </w:tcPr>
          <w:p w14:paraId="579E67F0" w14:textId="77777777" w:rsidR="00997D19" w:rsidRPr="00997D19" w:rsidRDefault="00997D19" w:rsidP="00997D19">
            <w:pPr>
              <w:spacing w:line="276" w:lineRule="auto"/>
              <w:jc w:val="both"/>
              <w:rPr>
                <w:rFonts w:ascii="Times New Roman" w:eastAsia="Times New Roman" w:hAnsi="Times New Roman" w:cs="Times New Roman"/>
                <w:iCs/>
                <w:noProof/>
                <w:kern w:val="0"/>
                <w:sz w:val="24"/>
                <w:szCs w:val="24"/>
                <w:lang w:val="en-US"/>
                <w14:ligatures w14:val="none"/>
              </w:rPr>
            </w:pPr>
            <w:r w:rsidRPr="00997D19">
              <w:rPr>
                <w:rFonts w:ascii="Times New Roman" w:eastAsia="Calibri" w:hAnsi="Times New Roman" w:cs="Times New Roman"/>
                <w:noProof/>
                <w:sz w:val="24"/>
                <w:szCs w:val="24"/>
                <w:lang w:val="en-US"/>
              </w:rPr>
              <w:t>Uniunea Europeană</w:t>
            </w:r>
          </w:p>
        </w:tc>
      </w:tr>
      <w:tr w:rsidR="00997D19" w:rsidRPr="00997D19" w14:paraId="718EEB0D" w14:textId="77777777" w:rsidTr="002474BE">
        <w:tc>
          <w:tcPr>
            <w:tcW w:w="1843" w:type="dxa"/>
          </w:tcPr>
          <w:p w14:paraId="50147768" w14:textId="77777777" w:rsidR="00997D19" w:rsidRPr="00997D19" w:rsidRDefault="00997D19" w:rsidP="00997D19">
            <w:pPr>
              <w:spacing w:line="276" w:lineRule="auto"/>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UNESCO</w:t>
            </w:r>
          </w:p>
        </w:tc>
        <w:tc>
          <w:tcPr>
            <w:tcW w:w="7088" w:type="dxa"/>
          </w:tcPr>
          <w:p w14:paraId="3C35A886" w14:textId="77777777" w:rsidR="00997D19" w:rsidRPr="00997D19" w:rsidRDefault="00997D19" w:rsidP="00997D19">
            <w:pPr>
              <w:spacing w:line="276" w:lineRule="auto"/>
              <w:jc w:val="both"/>
              <w:rPr>
                <w:rFonts w:ascii="Times New Roman" w:eastAsia="Calibri" w:hAnsi="Times New Roman" w:cs="Times New Roman"/>
                <w:noProof/>
                <w:sz w:val="24"/>
                <w:szCs w:val="24"/>
                <w:lang w:val="pt-BR"/>
              </w:rPr>
            </w:pPr>
            <w:r w:rsidRPr="00997D19">
              <w:rPr>
                <w:rFonts w:ascii="Times New Roman" w:eastAsia="Calibri" w:hAnsi="Times New Roman" w:cs="Times New Roman"/>
                <w:noProof/>
                <w:sz w:val="24"/>
                <w:szCs w:val="24"/>
                <w:lang w:val="pt-BR"/>
              </w:rPr>
              <w:t>Organizația Națiunilor Unite pentru Educație, Știință și Cultură </w:t>
            </w:r>
          </w:p>
        </w:tc>
      </w:tr>
      <w:tr w:rsidR="00997D19" w:rsidRPr="00997D19" w14:paraId="3195E50C" w14:textId="77777777" w:rsidTr="002474BE">
        <w:tc>
          <w:tcPr>
            <w:tcW w:w="1843" w:type="dxa"/>
          </w:tcPr>
          <w:p w14:paraId="12DC51C7" w14:textId="77777777" w:rsidR="00997D19" w:rsidRPr="00997D19" w:rsidRDefault="00997D19" w:rsidP="00997D19">
            <w:pPr>
              <w:spacing w:line="276" w:lineRule="auto"/>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UP</w:t>
            </w:r>
          </w:p>
        </w:tc>
        <w:tc>
          <w:tcPr>
            <w:tcW w:w="7088" w:type="dxa"/>
          </w:tcPr>
          <w:p w14:paraId="293A031B"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 xml:space="preserve"> Unitate de Producție</w:t>
            </w:r>
          </w:p>
        </w:tc>
      </w:tr>
      <w:tr w:rsidR="00997D19" w:rsidRPr="00997D19" w14:paraId="71682AF8" w14:textId="77777777" w:rsidTr="002474BE">
        <w:tc>
          <w:tcPr>
            <w:tcW w:w="1843" w:type="dxa"/>
          </w:tcPr>
          <w:p w14:paraId="5E80C6B6" w14:textId="77777777" w:rsidR="00997D19" w:rsidRPr="00997D19" w:rsidRDefault="00997D19" w:rsidP="00997D19">
            <w:pPr>
              <w:spacing w:line="276" w:lineRule="auto"/>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VRC</w:t>
            </w:r>
          </w:p>
        </w:tc>
        <w:tc>
          <w:tcPr>
            <w:tcW w:w="7088" w:type="dxa"/>
          </w:tcPr>
          <w:p w14:paraId="0D542DA7"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Valoare Ridicată de Conservare</w:t>
            </w:r>
          </w:p>
        </w:tc>
      </w:tr>
      <w:tr w:rsidR="00997D19" w:rsidRPr="00997D19" w14:paraId="787523CD" w14:textId="77777777" w:rsidTr="002474BE">
        <w:tc>
          <w:tcPr>
            <w:tcW w:w="1843" w:type="dxa"/>
          </w:tcPr>
          <w:p w14:paraId="44455AFD" w14:textId="77777777" w:rsidR="00997D19" w:rsidRPr="00997D19" w:rsidRDefault="00997D19" w:rsidP="00997D19">
            <w:pPr>
              <w:spacing w:line="276" w:lineRule="auto"/>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VRSF</w:t>
            </w:r>
          </w:p>
        </w:tc>
        <w:tc>
          <w:tcPr>
            <w:tcW w:w="7088" w:type="dxa"/>
          </w:tcPr>
          <w:p w14:paraId="33C06F28"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Starea favorabilă de conservare</w:t>
            </w:r>
          </w:p>
        </w:tc>
      </w:tr>
      <w:tr w:rsidR="00997D19" w:rsidRPr="00997D19" w14:paraId="208D87D9" w14:textId="77777777" w:rsidTr="002474BE">
        <w:tc>
          <w:tcPr>
            <w:tcW w:w="1843" w:type="dxa"/>
          </w:tcPr>
          <w:p w14:paraId="40EB5A3F" w14:textId="77777777" w:rsidR="00997D19" w:rsidRPr="00997D19" w:rsidRDefault="00997D19" w:rsidP="00997D19">
            <w:pPr>
              <w:spacing w:line="276" w:lineRule="auto"/>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WWF</w:t>
            </w:r>
          </w:p>
        </w:tc>
        <w:tc>
          <w:tcPr>
            <w:tcW w:w="7088" w:type="dxa"/>
          </w:tcPr>
          <w:p w14:paraId="1FF1F695"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 xml:space="preserve">Asociația World Wildlife Fund </w:t>
            </w:r>
          </w:p>
        </w:tc>
      </w:tr>
      <w:tr w:rsidR="00997D19" w:rsidRPr="00997D19" w14:paraId="564D7C71" w14:textId="77777777" w:rsidTr="002474BE">
        <w:tc>
          <w:tcPr>
            <w:tcW w:w="1843" w:type="dxa"/>
          </w:tcPr>
          <w:p w14:paraId="70A161E0" w14:textId="77777777" w:rsidR="00997D19" w:rsidRPr="00997D19" w:rsidRDefault="00997D19" w:rsidP="00997D19">
            <w:pPr>
              <w:spacing w:line="276" w:lineRule="auto"/>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ZCD</w:t>
            </w:r>
          </w:p>
        </w:tc>
        <w:tc>
          <w:tcPr>
            <w:tcW w:w="7088" w:type="dxa"/>
          </w:tcPr>
          <w:p w14:paraId="7A34CA9A"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Zonă de Conservare Durabilă</w:t>
            </w:r>
          </w:p>
        </w:tc>
      </w:tr>
      <w:tr w:rsidR="00997D19" w:rsidRPr="00997D19" w14:paraId="36A0F56B" w14:textId="77777777" w:rsidTr="002474BE">
        <w:tc>
          <w:tcPr>
            <w:tcW w:w="1843" w:type="dxa"/>
          </w:tcPr>
          <w:p w14:paraId="75ABD6AF" w14:textId="77777777" w:rsidR="00997D19" w:rsidRPr="00997D19" w:rsidRDefault="00997D19" w:rsidP="00997D19">
            <w:pPr>
              <w:spacing w:line="276" w:lineRule="auto"/>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ZDD</w:t>
            </w:r>
          </w:p>
        </w:tc>
        <w:tc>
          <w:tcPr>
            <w:tcW w:w="7088" w:type="dxa"/>
          </w:tcPr>
          <w:p w14:paraId="5C57FD65"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Zonă de Dezvoltare Durabilă a activităţilor umane</w:t>
            </w:r>
          </w:p>
        </w:tc>
      </w:tr>
      <w:tr w:rsidR="00997D19" w:rsidRPr="00997D19" w14:paraId="64EE623E" w14:textId="77777777" w:rsidTr="002474BE">
        <w:tc>
          <w:tcPr>
            <w:tcW w:w="1843" w:type="dxa"/>
          </w:tcPr>
          <w:p w14:paraId="57F3C8A9" w14:textId="77777777" w:rsidR="00997D19" w:rsidRPr="00997D19" w:rsidRDefault="00997D19" w:rsidP="00997D19">
            <w:pPr>
              <w:spacing w:line="276" w:lineRule="auto"/>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ZEE</w:t>
            </w:r>
          </w:p>
        </w:tc>
        <w:tc>
          <w:tcPr>
            <w:tcW w:w="7088" w:type="dxa"/>
          </w:tcPr>
          <w:p w14:paraId="3E65DD7A"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Zonă Economică Exclusivă</w:t>
            </w:r>
          </w:p>
        </w:tc>
      </w:tr>
      <w:tr w:rsidR="00997D19" w:rsidRPr="00997D19" w14:paraId="48DF1346" w14:textId="77777777" w:rsidTr="002474BE">
        <w:tc>
          <w:tcPr>
            <w:tcW w:w="1843" w:type="dxa"/>
          </w:tcPr>
          <w:p w14:paraId="283BC4F5" w14:textId="77777777" w:rsidR="00997D19" w:rsidRPr="00997D19" w:rsidRDefault="00997D19" w:rsidP="00997D19">
            <w:pPr>
              <w:spacing w:line="276" w:lineRule="auto"/>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ZMD</w:t>
            </w:r>
          </w:p>
        </w:tc>
        <w:tc>
          <w:tcPr>
            <w:tcW w:w="7088" w:type="dxa"/>
          </w:tcPr>
          <w:p w14:paraId="17FFBC14"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Zonă de Management Durabil</w:t>
            </w:r>
          </w:p>
        </w:tc>
      </w:tr>
      <w:tr w:rsidR="00997D19" w:rsidRPr="00997D19" w14:paraId="5FD47CDE" w14:textId="77777777" w:rsidTr="002474BE">
        <w:tc>
          <w:tcPr>
            <w:tcW w:w="1843" w:type="dxa"/>
          </w:tcPr>
          <w:p w14:paraId="30F32D43" w14:textId="77777777" w:rsidR="00997D19" w:rsidRPr="00997D19" w:rsidRDefault="00997D19" w:rsidP="00997D19">
            <w:pPr>
              <w:spacing w:line="276" w:lineRule="auto"/>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ZNI</w:t>
            </w:r>
          </w:p>
        </w:tc>
        <w:tc>
          <w:tcPr>
            <w:tcW w:w="7088" w:type="dxa"/>
          </w:tcPr>
          <w:p w14:paraId="7C1C2C18"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Zonă de Non-Intervenție</w:t>
            </w:r>
          </w:p>
        </w:tc>
      </w:tr>
      <w:tr w:rsidR="00997D19" w:rsidRPr="00997D19" w14:paraId="520CC70D" w14:textId="77777777" w:rsidTr="002474BE">
        <w:tc>
          <w:tcPr>
            <w:tcW w:w="1843" w:type="dxa"/>
          </w:tcPr>
          <w:p w14:paraId="75C73D11" w14:textId="77777777" w:rsidR="00997D19" w:rsidRPr="00997D19" w:rsidRDefault="00997D19" w:rsidP="00997D19">
            <w:pPr>
              <w:spacing w:line="276" w:lineRule="auto"/>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ZPB</w:t>
            </w:r>
          </w:p>
        </w:tc>
        <w:tc>
          <w:tcPr>
            <w:tcW w:w="7088" w:type="dxa"/>
          </w:tcPr>
          <w:p w14:paraId="777EAF02" w14:textId="77777777" w:rsidR="00997D19" w:rsidRPr="00997D19" w:rsidRDefault="00997D19" w:rsidP="00997D19">
            <w:pPr>
              <w:spacing w:line="276" w:lineRule="auto"/>
              <w:jc w:val="both"/>
              <w:rPr>
                <w:rFonts w:ascii="Times New Roman" w:eastAsia="Calibri" w:hAnsi="Times New Roman" w:cs="Times New Roman"/>
                <w:noProof/>
                <w:sz w:val="24"/>
                <w:szCs w:val="24"/>
                <w:lang w:val="pt-BR"/>
              </w:rPr>
            </w:pPr>
            <w:r w:rsidRPr="00997D19">
              <w:rPr>
                <w:rFonts w:ascii="Times New Roman" w:eastAsia="Calibri" w:hAnsi="Times New Roman" w:cs="Times New Roman"/>
                <w:bCs/>
                <w:noProof/>
                <w:kern w:val="0"/>
                <w:sz w:val="24"/>
                <w:szCs w:val="24"/>
                <w:lang w:val="pt-BR"/>
                <w14:ligatures w14:val="none"/>
              </w:rPr>
              <w:t>Zonă Prioritară pentru Biodiversitate</w:t>
            </w:r>
            <w:r w:rsidRPr="00997D19">
              <w:rPr>
                <w:rFonts w:ascii="Times New Roman" w:eastAsia="Calibri" w:hAnsi="Times New Roman" w:cs="Times New Roman"/>
                <w:b/>
                <w:noProof/>
                <w:kern w:val="0"/>
                <w:sz w:val="24"/>
                <w:szCs w:val="24"/>
                <w:lang w:val="pt-BR"/>
                <w14:ligatures w14:val="none"/>
              </w:rPr>
              <w:t xml:space="preserve"> </w:t>
            </w:r>
          </w:p>
        </w:tc>
      </w:tr>
      <w:tr w:rsidR="00997D19" w:rsidRPr="00997D19" w14:paraId="5FD7F1D2" w14:textId="77777777" w:rsidTr="002474BE">
        <w:tc>
          <w:tcPr>
            <w:tcW w:w="1843" w:type="dxa"/>
          </w:tcPr>
          <w:p w14:paraId="4F3D2A25" w14:textId="77777777" w:rsidR="00997D19" w:rsidRPr="00997D19" w:rsidRDefault="00997D19" w:rsidP="00997D19">
            <w:pPr>
              <w:spacing w:line="276" w:lineRule="auto"/>
              <w:rPr>
                <w:rFonts w:ascii="Times New Roman" w:eastAsia="Calibri" w:hAnsi="Times New Roman" w:cs="Times New Roman"/>
                <w:b/>
                <w:bCs/>
                <w:noProof/>
                <w:sz w:val="24"/>
                <w:szCs w:val="24"/>
                <w:lang w:val="en-US"/>
              </w:rPr>
            </w:pPr>
            <w:r w:rsidRPr="00997D19">
              <w:rPr>
                <w:rFonts w:ascii="Times New Roman" w:eastAsia="Times New Roman" w:hAnsi="Times New Roman" w:cs="Times New Roman"/>
                <w:b/>
                <w:bCs/>
                <w:iCs/>
                <w:noProof/>
                <w:kern w:val="0"/>
                <w:sz w:val="24"/>
                <w:szCs w:val="24"/>
                <w:lang w:val="en-US"/>
                <w14:ligatures w14:val="none"/>
              </w:rPr>
              <w:t>ZPS</w:t>
            </w:r>
          </w:p>
        </w:tc>
        <w:tc>
          <w:tcPr>
            <w:tcW w:w="7088" w:type="dxa"/>
          </w:tcPr>
          <w:p w14:paraId="7886A0E9"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r w:rsidRPr="00997D19">
              <w:rPr>
                <w:rFonts w:ascii="Times New Roman" w:eastAsia="Times New Roman" w:hAnsi="Times New Roman" w:cs="Times New Roman"/>
                <w:iCs/>
                <w:noProof/>
                <w:kern w:val="0"/>
                <w:sz w:val="24"/>
                <w:szCs w:val="24"/>
                <w:lang w:val="fr-BE"/>
                <w14:ligatures w14:val="none"/>
              </w:rPr>
              <w:t>Zonă de Protecție Strictă (din parcuri naționale și naturale)</w:t>
            </w:r>
          </w:p>
        </w:tc>
      </w:tr>
      <w:tr w:rsidR="00997D19" w:rsidRPr="00997D19" w14:paraId="3B6FC001" w14:textId="77777777" w:rsidTr="002474BE">
        <w:tc>
          <w:tcPr>
            <w:tcW w:w="1843" w:type="dxa"/>
          </w:tcPr>
          <w:p w14:paraId="7A64E3C5" w14:textId="77777777" w:rsidR="00997D19" w:rsidRPr="00997D19" w:rsidRDefault="00997D19" w:rsidP="00997D19">
            <w:pPr>
              <w:spacing w:line="276" w:lineRule="auto"/>
              <w:rPr>
                <w:rFonts w:ascii="Times New Roman" w:eastAsia="Calibri" w:hAnsi="Times New Roman" w:cs="Times New Roman"/>
                <w:b/>
                <w:bCs/>
                <w:noProof/>
                <w:sz w:val="24"/>
                <w:szCs w:val="24"/>
                <w:lang w:val="en-US"/>
              </w:rPr>
            </w:pPr>
            <w:r w:rsidRPr="00997D19">
              <w:rPr>
                <w:rFonts w:ascii="Times New Roman" w:eastAsia="Times New Roman" w:hAnsi="Times New Roman" w:cs="Times New Roman"/>
                <w:b/>
                <w:bCs/>
                <w:iCs/>
                <w:noProof/>
                <w:kern w:val="0"/>
                <w:sz w:val="24"/>
                <w:szCs w:val="24"/>
                <w:lang w:val="en-US"/>
                <w14:ligatures w14:val="none"/>
              </w:rPr>
              <w:t>ZPI</w:t>
            </w:r>
          </w:p>
        </w:tc>
        <w:tc>
          <w:tcPr>
            <w:tcW w:w="7088" w:type="dxa"/>
          </w:tcPr>
          <w:p w14:paraId="0B82FEA5"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r w:rsidRPr="00997D19">
              <w:rPr>
                <w:rFonts w:ascii="Times New Roman" w:eastAsia="Times New Roman" w:hAnsi="Times New Roman" w:cs="Times New Roman"/>
                <w:iCs/>
                <w:noProof/>
                <w:kern w:val="0"/>
                <w:sz w:val="24"/>
                <w:szCs w:val="24"/>
                <w:lang w:val="fr-BE"/>
                <w14:ligatures w14:val="none"/>
              </w:rPr>
              <w:t>Zonă de Protecție Integrală (din parcuri naționale și naturale)</w:t>
            </w:r>
          </w:p>
        </w:tc>
      </w:tr>
    </w:tbl>
    <w:p w14:paraId="4925CBD1" w14:textId="77777777" w:rsidR="00997D19" w:rsidRPr="00997D19" w:rsidRDefault="00997D19" w:rsidP="00997D19">
      <w:pPr>
        <w:spacing w:after="0" w:line="276" w:lineRule="auto"/>
        <w:jc w:val="both"/>
        <w:rPr>
          <w:rFonts w:ascii="Times New Roman" w:eastAsia="Calibri" w:hAnsi="Times New Roman" w:cs="Times New Roman"/>
          <w:noProof/>
          <w:kern w:val="0"/>
          <w:sz w:val="24"/>
          <w:szCs w:val="24"/>
          <w:lang w:val="fr-BE"/>
          <w14:ligatures w14:val="none"/>
        </w:rPr>
      </w:pPr>
    </w:p>
    <w:p w14:paraId="4A08E884" w14:textId="77777777" w:rsidR="00997D19" w:rsidRPr="00997D19" w:rsidRDefault="00997D19" w:rsidP="00997D19">
      <w:pPr>
        <w:spacing w:after="0" w:line="276" w:lineRule="auto"/>
        <w:jc w:val="both"/>
        <w:rPr>
          <w:rFonts w:ascii="Times New Roman" w:eastAsia="Times New Roman" w:hAnsi="Times New Roman" w:cs="Times New Roman"/>
          <w:b/>
          <w:bCs/>
          <w:iCs/>
          <w:noProof/>
          <w:kern w:val="0"/>
          <w:sz w:val="24"/>
          <w:szCs w:val="24"/>
          <w:lang w:val="fr-BE"/>
          <w14:ligatures w14:val="none"/>
        </w:rPr>
      </w:pPr>
      <w:r w:rsidRPr="00997D19">
        <w:rPr>
          <w:rFonts w:ascii="Times New Roman" w:eastAsia="Times New Roman" w:hAnsi="Times New Roman" w:cs="Times New Roman"/>
          <w:b/>
          <w:bCs/>
          <w:iCs/>
          <w:noProof/>
          <w:kern w:val="0"/>
          <w:sz w:val="24"/>
          <w:szCs w:val="24"/>
          <w:lang w:val="fr-BE"/>
          <w14:ligatures w14:val="none"/>
        </w:rPr>
        <w:t xml:space="preserve"> </w:t>
      </w:r>
    </w:p>
    <w:p w14:paraId="52CCF6C1" w14:textId="77777777" w:rsidR="00997D19" w:rsidRPr="00997D19" w:rsidRDefault="00997D19" w:rsidP="00997D19">
      <w:pPr>
        <w:spacing w:after="0" w:line="276" w:lineRule="auto"/>
        <w:jc w:val="both"/>
        <w:rPr>
          <w:rFonts w:ascii="Times New Roman" w:eastAsia="Times New Roman" w:hAnsi="Times New Roman" w:cs="Times New Roman"/>
          <w:b/>
          <w:bCs/>
          <w:iCs/>
          <w:noProof/>
          <w:kern w:val="0"/>
          <w:sz w:val="24"/>
          <w:szCs w:val="24"/>
          <w:lang w:val="fr-BE"/>
          <w14:ligatures w14:val="none"/>
        </w:rPr>
      </w:pPr>
    </w:p>
    <w:p w14:paraId="1C232C0C" w14:textId="77777777" w:rsidR="00997D19" w:rsidRPr="00997D19" w:rsidRDefault="00997D19" w:rsidP="00997D19">
      <w:pPr>
        <w:spacing w:after="0" w:line="276" w:lineRule="auto"/>
        <w:jc w:val="both"/>
        <w:rPr>
          <w:rFonts w:ascii="Times New Roman" w:eastAsia="Times New Roman" w:hAnsi="Times New Roman" w:cs="Times New Roman"/>
          <w:b/>
          <w:bCs/>
          <w:iCs/>
          <w:noProof/>
          <w:kern w:val="0"/>
          <w:sz w:val="24"/>
          <w:szCs w:val="24"/>
          <w:lang w:val="fr-BE"/>
          <w14:ligatures w14:val="none"/>
        </w:rPr>
      </w:pPr>
    </w:p>
    <w:p w14:paraId="0C5D8B59" w14:textId="77777777" w:rsidR="00997D19" w:rsidRPr="00997D19" w:rsidRDefault="00997D19" w:rsidP="00997D19">
      <w:pPr>
        <w:spacing w:after="0" w:line="276" w:lineRule="auto"/>
        <w:jc w:val="both"/>
        <w:rPr>
          <w:rFonts w:ascii="Times New Roman" w:eastAsia="Times New Roman" w:hAnsi="Times New Roman" w:cs="Times New Roman"/>
          <w:b/>
          <w:bCs/>
          <w:iCs/>
          <w:noProof/>
          <w:kern w:val="0"/>
          <w:sz w:val="24"/>
          <w:szCs w:val="24"/>
          <w:lang w:val="fr-BE"/>
          <w14:ligatures w14:val="none"/>
        </w:rPr>
      </w:pPr>
    </w:p>
    <w:p w14:paraId="7BB797A4" w14:textId="77777777" w:rsidR="00997D19" w:rsidRPr="00997D19" w:rsidRDefault="00997D19" w:rsidP="00997D19">
      <w:pPr>
        <w:spacing w:after="0" w:line="276" w:lineRule="auto"/>
        <w:jc w:val="both"/>
        <w:rPr>
          <w:rFonts w:ascii="Times New Roman" w:eastAsia="Times New Roman" w:hAnsi="Times New Roman" w:cs="Times New Roman"/>
          <w:b/>
          <w:bCs/>
          <w:iCs/>
          <w:noProof/>
          <w:kern w:val="0"/>
          <w:sz w:val="24"/>
          <w:szCs w:val="24"/>
          <w:lang w:val="fr-BE"/>
          <w14:ligatures w14:val="none"/>
        </w:rPr>
      </w:pPr>
    </w:p>
    <w:p w14:paraId="4D416544" w14:textId="77777777" w:rsidR="00997D19" w:rsidRPr="00997D19" w:rsidRDefault="00997D19" w:rsidP="00997D19">
      <w:pPr>
        <w:spacing w:after="0" w:line="276" w:lineRule="auto"/>
        <w:jc w:val="both"/>
        <w:rPr>
          <w:rFonts w:ascii="Times New Roman" w:eastAsia="Times New Roman" w:hAnsi="Times New Roman" w:cs="Times New Roman"/>
          <w:b/>
          <w:bCs/>
          <w:iCs/>
          <w:noProof/>
          <w:kern w:val="0"/>
          <w:sz w:val="24"/>
          <w:szCs w:val="24"/>
          <w:lang w:val="fr-BE"/>
          <w14:ligatures w14:val="none"/>
        </w:rPr>
      </w:pPr>
      <w:r w:rsidRPr="00997D19">
        <w:rPr>
          <w:rFonts w:ascii="Times New Roman" w:eastAsia="Times New Roman" w:hAnsi="Times New Roman" w:cs="Times New Roman"/>
          <w:b/>
          <w:bCs/>
          <w:iCs/>
          <w:noProof/>
          <w:kern w:val="0"/>
          <w:sz w:val="24"/>
          <w:szCs w:val="24"/>
          <w:lang w:val="fr-BE"/>
          <w14:ligatures w14:val="none"/>
        </w:rPr>
        <w:br w:type="page"/>
      </w:r>
    </w:p>
    <w:p w14:paraId="60D6B0C0" w14:textId="77777777" w:rsidR="00997D19" w:rsidRPr="00997D19" w:rsidRDefault="00997D19" w:rsidP="00997D19">
      <w:pPr>
        <w:spacing w:after="0" w:line="276" w:lineRule="auto"/>
        <w:jc w:val="center"/>
        <w:rPr>
          <w:rFonts w:ascii="Times New Roman" w:eastAsia="Calibri" w:hAnsi="Times New Roman" w:cs="Times New Roman"/>
          <w:b/>
          <w:bCs/>
          <w:noProof/>
          <w:kern w:val="0"/>
          <w:sz w:val="24"/>
          <w:szCs w:val="24"/>
          <w:lang w:val="en-US"/>
          <w14:ligatures w14:val="none"/>
        </w:rPr>
      </w:pPr>
      <w:r w:rsidRPr="00997D19">
        <w:rPr>
          <w:rFonts w:ascii="Times New Roman" w:eastAsia="Calibri" w:hAnsi="Times New Roman" w:cs="Times New Roman"/>
          <w:b/>
          <w:bCs/>
          <w:noProof/>
          <w:kern w:val="0"/>
          <w:sz w:val="24"/>
          <w:szCs w:val="24"/>
          <w:lang w:val="en-US"/>
          <w14:ligatures w14:val="none"/>
        </w:rPr>
        <w:t>CUPRINS</w:t>
      </w:r>
    </w:p>
    <w:sdt>
      <w:sdtPr>
        <w:rPr>
          <w:rFonts w:ascii="Times New Roman" w:eastAsia="Calibri" w:hAnsi="Times New Roman" w:cs="Times New Roman"/>
          <w:noProof/>
          <w:kern w:val="0"/>
          <w:sz w:val="24"/>
          <w:szCs w:val="24"/>
          <w:lang w:val="en-US"/>
          <w14:ligatures w14:val="none"/>
        </w:rPr>
        <w:id w:val="-112825991"/>
        <w:docPartObj>
          <w:docPartGallery w:val="Table of Contents"/>
          <w:docPartUnique/>
        </w:docPartObj>
      </w:sdtPr>
      <w:sdtEndPr>
        <w:rPr>
          <w:rFonts w:eastAsia="Times New Roman"/>
          <w:lang w:eastAsia="x-none"/>
        </w:rPr>
      </w:sdtEndPr>
      <w:sdtContent>
        <w:p w14:paraId="2747A7CB" w14:textId="77777777" w:rsidR="00997D19" w:rsidRPr="00997D19" w:rsidRDefault="00997D19" w:rsidP="00997D19">
          <w:pPr>
            <w:keepNext/>
            <w:keepLines/>
            <w:spacing w:after="0" w:line="276" w:lineRule="auto"/>
            <w:jc w:val="both"/>
            <w:rPr>
              <w:rFonts w:ascii="Times New Roman" w:eastAsia="Times New Roman" w:hAnsi="Times New Roman" w:cs="Times New Roman"/>
              <w:noProof/>
              <w:color w:val="2F5496"/>
              <w:kern w:val="0"/>
              <w:sz w:val="24"/>
              <w:szCs w:val="24"/>
              <w:lang w:val="en-US"/>
              <w14:ligatures w14:val="none"/>
            </w:rPr>
          </w:pPr>
          <w:r w:rsidRPr="00997D19">
            <w:rPr>
              <w:rFonts w:ascii="Times New Roman" w:eastAsia="Times New Roman" w:hAnsi="Times New Roman" w:cs="Times New Roman"/>
              <w:noProof/>
              <w:color w:val="2F5496"/>
              <w:kern w:val="0"/>
              <w:sz w:val="24"/>
              <w:szCs w:val="24"/>
              <w:lang w:val="en-US"/>
              <w14:ligatures w14:val="none"/>
            </w:rPr>
            <w:t xml:space="preserve"> </w:t>
          </w:r>
        </w:p>
        <w:bookmarkStart w:id="3" w:name="_Hlk144563419"/>
        <w:p w14:paraId="02FCDBC2" w14:textId="77777777" w:rsidR="00997D19" w:rsidRPr="00997D19" w:rsidRDefault="00997D19" w:rsidP="00997D19">
          <w:pPr>
            <w:tabs>
              <w:tab w:val="right" w:leader="dot" w:pos="9016"/>
            </w:tabs>
            <w:spacing w:after="100"/>
            <w:rPr>
              <w:rFonts w:ascii="Times New Roman" w:eastAsia="Times New Roman" w:hAnsi="Times New Roman" w:cs="Times New Roman"/>
              <w:noProof/>
              <w:sz w:val="24"/>
              <w:szCs w:val="24"/>
              <w:lang w:val="en-US"/>
            </w:rPr>
          </w:pPr>
          <w:r w:rsidRPr="00997D19">
            <w:rPr>
              <w:rFonts w:ascii="Times New Roman" w:eastAsia="Times New Roman" w:hAnsi="Times New Roman" w:cs="Times New Roman"/>
              <w:noProof/>
              <w:kern w:val="0"/>
              <w:sz w:val="24"/>
              <w:szCs w:val="24"/>
              <w:lang w:val="en-US" w:eastAsia="x-none"/>
              <w14:ligatures w14:val="none"/>
            </w:rPr>
            <w:fldChar w:fldCharType="begin"/>
          </w:r>
          <w:r w:rsidRPr="00997D19">
            <w:rPr>
              <w:rFonts w:ascii="Times New Roman" w:eastAsia="Times New Roman" w:hAnsi="Times New Roman" w:cs="Times New Roman"/>
              <w:noProof/>
              <w:kern w:val="0"/>
              <w:sz w:val="24"/>
              <w:szCs w:val="24"/>
              <w:lang w:val="en-US" w:eastAsia="x-none"/>
              <w14:ligatures w14:val="none"/>
            </w:rPr>
            <w:instrText xml:space="preserve"> TOC \o "1-3" \h \z \u </w:instrText>
          </w:r>
          <w:r w:rsidRPr="00997D19">
            <w:rPr>
              <w:rFonts w:ascii="Times New Roman" w:eastAsia="Times New Roman" w:hAnsi="Times New Roman" w:cs="Times New Roman"/>
              <w:noProof/>
              <w:kern w:val="0"/>
              <w:sz w:val="24"/>
              <w:szCs w:val="24"/>
              <w:lang w:val="en-US" w:eastAsia="x-none"/>
              <w14:ligatures w14:val="none"/>
            </w:rPr>
            <w:fldChar w:fldCharType="separate"/>
          </w:r>
          <w:hyperlink w:anchor="_Toc230258642" w:history="1">
            <w:r w:rsidRPr="00997D19">
              <w:rPr>
                <w:rFonts w:ascii="Times New Roman" w:eastAsia="Times New Roman" w:hAnsi="Times New Roman" w:cs="Times New Roman"/>
                <w:b/>
                <w:noProof/>
                <w:color w:val="0563C1"/>
                <w:kern w:val="0"/>
                <w:u w:val="single"/>
                <w:lang w:val="en-US"/>
                <w14:ligatures w14:val="none"/>
              </w:rPr>
              <w:t>Abrevieri</w:t>
            </w:r>
            <w:r w:rsidRPr="00997D19">
              <w:rPr>
                <w:rFonts w:ascii="Times New Roman" w:eastAsia="Calibri" w:hAnsi="Times New Roman" w:cs="Times New Roman"/>
                <w:noProof/>
                <w:webHidden/>
                <w:lang w:val="en-US"/>
              </w:rPr>
              <w:tab/>
            </w:r>
            <w:r w:rsidRPr="00997D19">
              <w:rPr>
                <w:rFonts w:ascii="Times New Roman" w:eastAsia="Calibri" w:hAnsi="Times New Roman" w:cs="Times New Roman"/>
                <w:noProof/>
                <w:webHidden/>
                <w:lang w:val="en-US"/>
              </w:rPr>
              <w:fldChar w:fldCharType="begin"/>
            </w:r>
            <w:r w:rsidRPr="00997D19">
              <w:rPr>
                <w:rFonts w:ascii="Times New Roman" w:eastAsia="Calibri" w:hAnsi="Times New Roman" w:cs="Times New Roman"/>
                <w:noProof/>
                <w:webHidden/>
                <w:lang w:val="en-US"/>
              </w:rPr>
              <w:instrText xml:space="preserve"> PAGEREF _Toc230258642 \h </w:instrText>
            </w:r>
            <w:r w:rsidRPr="00997D19">
              <w:rPr>
                <w:rFonts w:ascii="Times New Roman" w:eastAsia="Calibri" w:hAnsi="Times New Roman" w:cs="Times New Roman"/>
                <w:noProof/>
                <w:webHidden/>
                <w:lang w:val="en-US"/>
              </w:rPr>
            </w:r>
            <w:r w:rsidRPr="00997D19">
              <w:rPr>
                <w:rFonts w:ascii="Times New Roman" w:eastAsia="Calibri" w:hAnsi="Times New Roman" w:cs="Times New Roman"/>
                <w:noProof/>
                <w:webHidden/>
                <w:lang w:val="en-US"/>
              </w:rPr>
              <w:fldChar w:fldCharType="separate"/>
            </w:r>
            <w:r w:rsidRPr="00997D19">
              <w:rPr>
                <w:rFonts w:ascii="Times New Roman" w:eastAsia="Calibri" w:hAnsi="Times New Roman" w:cs="Times New Roman"/>
                <w:noProof/>
                <w:webHidden/>
                <w:lang w:val="en-US"/>
              </w:rPr>
              <w:t>2</w:t>
            </w:r>
            <w:r w:rsidRPr="00997D19">
              <w:rPr>
                <w:rFonts w:ascii="Times New Roman" w:eastAsia="Calibri" w:hAnsi="Times New Roman" w:cs="Times New Roman"/>
                <w:noProof/>
                <w:webHidden/>
                <w:lang w:val="en-US"/>
              </w:rPr>
              <w:fldChar w:fldCharType="end"/>
            </w:r>
          </w:hyperlink>
        </w:p>
        <w:p w14:paraId="3987601E" w14:textId="77777777" w:rsidR="00997D19" w:rsidRPr="00997D19" w:rsidRDefault="00997D19" w:rsidP="00997D19">
          <w:pPr>
            <w:tabs>
              <w:tab w:val="right" w:leader="dot" w:pos="9016"/>
            </w:tabs>
            <w:spacing w:after="100"/>
            <w:rPr>
              <w:rFonts w:ascii="Times New Roman" w:eastAsia="Times New Roman" w:hAnsi="Times New Roman" w:cs="Times New Roman"/>
              <w:noProof/>
              <w:sz w:val="24"/>
              <w:szCs w:val="24"/>
              <w:lang w:val="en-US"/>
            </w:rPr>
          </w:pPr>
          <w:hyperlink w:anchor="_Toc230258643" w:history="1">
            <w:r w:rsidRPr="00997D19">
              <w:rPr>
                <w:rFonts w:ascii="Times New Roman" w:eastAsia="Times New Roman" w:hAnsi="Times New Roman" w:cs="Times New Roman"/>
                <w:b/>
                <w:noProof/>
                <w:color w:val="0563C1"/>
                <w:kern w:val="0"/>
                <w:u w:val="single"/>
                <w:lang w:val="fr-BE"/>
                <w14:ligatures w14:val="none"/>
              </w:rPr>
              <w:t>Introducere</w:t>
            </w:r>
            <w:r w:rsidRPr="00997D19">
              <w:rPr>
                <w:rFonts w:ascii="Times New Roman" w:eastAsia="Calibri" w:hAnsi="Times New Roman" w:cs="Times New Roman"/>
                <w:noProof/>
                <w:webHidden/>
                <w:lang w:val="en-US"/>
              </w:rPr>
              <w:tab/>
            </w:r>
            <w:r w:rsidRPr="00997D19">
              <w:rPr>
                <w:rFonts w:ascii="Times New Roman" w:eastAsia="Calibri" w:hAnsi="Times New Roman" w:cs="Times New Roman"/>
                <w:noProof/>
                <w:webHidden/>
                <w:lang w:val="en-US"/>
              </w:rPr>
              <w:fldChar w:fldCharType="begin"/>
            </w:r>
            <w:r w:rsidRPr="00997D19">
              <w:rPr>
                <w:rFonts w:ascii="Times New Roman" w:eastAsia="Calibri" w:hAnsi="Times New Roman" w:cs="Times New Roman"/>
                <w:noProof/>
                <w:webHidden/>
                <w:lang w:val="en-US"/>
              </w:rPr>
              <w:instrText xml:space="preserve"> PAGEREF _Toc230258643 \h </w:instrText>
            </w:r>
            <w:r w:rsidRPr="00997D19">
              <w:rPr>
                <w:rFonts w:ascii="Times New Roman" w:eastAsia="Calibri" w:hAnsi="Times New Roman" w:cs="Times New Roman"/>
                <w:noProof/>
                <w:webHidden/>
                <w:lang w:val="en-US"/>
              </w:rPr>
            </w:r>
            <w:r w:rsidRPr="00997D19">
              <w:rPr>
                <w:rFonts w:ascii="Times New Roman" w:eastAsia="Calibri" w:hAnsi="Times New Roman" w:cs="Times New Roman"/>
                <w:noProof/>
                <w:webHidden/>
                <w:lang w:val="en-US"/>
              </w:rPr>
              <w:fldChar w:fldCharType="separate"/>
            </w:r>
            <w:r w:rsidRPr="00997D19">
              <w:rPr>
                <w:rFonts w:ascii="Times New Roman" w:eastAsia="Calibri" w:hAnsi="Times New Roman" w:cs="Times New Roman"/>
                <w:noProof/>
                <w:webHidden/>
                <w:lang w:val="en-US"/>
              </w:rPr>
              <w:t>6</w:t>
            </w:r>
            <w:r w:rsidRPr="00997D19">
              <w:rPr>
                <w:rFonts w:ascii="Times New Roman" w:eastAsia="Calibri" w:hAnsi="Times New Roman" w:cs="Times New Roman"/>
                <w:noProof/>
                <w:webHidden/>
                <w:lang w:val="en-US"/>
              </w:rPr>
              <w:fldChar w:fldCharType="end"/>
            </w:r>
          </w:hyperlink>
        </w:p>
        <w:p w14:paraId="197F330C" w14:textId="77777777" w:rsidR="00997D19" w:rsidRPr="00997D19" w:rsidRDefault="00997D19" w:rsidP="00997D19">
          <w:pPr>
            <w:tabs>
              <w:tab w:val="right" w:leader="dot" w:pos="9016"/>
            </w:tabs>
            <w:spacing w:after="100"/>
            <w:rPr>
              <w:rFonts w:ascii="Times New Roman" w:eastAsia="Times New Roman" w:hAnsi="Times New Roman" w:cs="Times New Roman"/>
              <w:noProof/>
              <w:sz w:val="24"/>
              <w:szCs w:val="24"/>
              <w:lang w:val="en-US"/>
            </w:rPr>
          </w:pPr>
          <w:hyperlink w:anchor="_Toc230258644" w:history="1">
            <w:r w:rsidRPr="00997D19">
              <w:rPr>
                <w:rFonts w:ascii="Times New Roman" w:eastAsia="Times New Roman" w:hAnsi="Times New Roman" w:cs="Times New Roman"/>
                <w:b/>
                <w:noProof/>
                <w:color w:val="0563C1"/>
                <w:kern w:val="0"/>
                <w:u w:val="single"/>
                <w:lang w:val="fr-BE"/>
                <w14:ligatures w14:val="none"/>
              </w:rPr>
              <w:t>Rezumat</w:t>
            </w:r>
            <w:r w:rsidRPr="00997D19">
              <w:rPr>
                <w:rFonts w:ascii="Times New Roman" w:eastAsia="Calibri" w:hAnsi="Times New Roman" w:cs="Times New Roman"/>
                <w:noProof/>
                <w:webHidden/>
                <w:lang w:val="en-US"/>
              </w:rPr>
              <w:tab/>
            </w:r>
            <w:r w:rsidRPr="00997D19">
              <w:rPr>
                <w:rFonts w:ascii="Times New Roman" w:eastAsia="Calibri" w:hAnsi="Times New Roman" w:cs="Times New Roman"/>
                <w:noProof/>
                <w:webHidden/>
                <w:lang w:val="en-US"/>
              </w:rPr>
              <w:fldChar w:fldCharType="begin"/>
            </w:r>
            <w:r w:rsidRPr="00997D19">
              <w:rPr>
                <w:rFonts w:ascii="Times New Roman" w:eastAsia="Calibri" w:hAnsi="Times New Roman" w:cs="Times New Roman"/>
                <w:noProof/>
                <w:webHidden/>
                <w:lang w:val="en-US"/>
              </w:rPr>
              <w:instrText xml:space="preserve"> PAGEREF _Toc230258644 \h </w:instrText>
            </w:r>
            <w:r w:rsidRPr="00997D19">
              <w:rPr>
                <w:rFonts w:ascii="Times New Roman" w:eastAsia="Calibri" w:hAnsi="Times New Roman" w:cs="Times New Roman"/>
                <w:noProof/>
                <w:webHidden/>
                <w:lang w:val="en-US"/>
              </w:rPr>
            </w:r>
            <w:r w:rsidRPr="00997D19">
              <w:rPr>
                <w:rFonts w:ascii="Times New Roman" w:eastAsia="Calibri" w:hAnsi="Times New Roman" w:cs="Times New Roman"/>
                <w:noProof/>
                <w:webHidden/>
                <w:lang w:val="en-US"/>
              </w:rPr>
              <w:fldChar w:fldCharType="separate"/>
            </w:r>
            <w:r w:rsidRPr="00997D19">
              <w:rPr>
                <w:rFonts w:ascii="Times New Roman" w:eastAsia="Calibri" w:hAnsi="Times New Roman" w:cs="Times New Roman"/>
                <w:noProof/>
                <w:webHidden/>
                <w:lang w:val="en-US"/>
              </w:rPr>
              <w:t>8</w:t>
            </w:r>
            <w:r w:rsidRPr="00997D19">
              <w:rPr>
                <w:rFonts w:ascii="Times New Roman" w:eastAsia="Calibri" w:hAnsi="Times New Roman" w:cs="Times New Roman"/>
                <w:noProof/>
                <w:webHidden/>
                <w:lang w:val="en-US"/>
              </w:rPr>
              <w:fldChar w:fldCharType="end"/>
            </w:r>
          </w:hyperlink>
        </w:p>
        <w:p w14:paraId="3FD61D2A" w14:textId="77777777" w:rsidR="00997D19" w:rsidRPr="00997D19" w:rsidRDefault="00997D19" w:rsidP="00997D19">
          <w:pPr>
            <w:tabs>
              <w:tab w:val="right" w:leader="dot" w:pos="9016"/>
            </w:tabs>
            <w:spacing w:after="100"/>
            <w:rPr>
              <w:rFonts w:ascii="Times New Roman" w:eastAsia="Times New Roman" w:hAnsi="Times New Roman" w:cs="Times New Roman"/>
              <w:noProof/>
              <w:sz w:val="24"/>
              <w:szCs w:val="24"/>
              <w:lang w:val="en-US"/>
            </w:rPr>
          </w:pPr>
          <w:hyperlink w:anchor="_Toc230258645" w:history="1">
            <w:r w:rsidRPr="00997D19">
              <w:rPr>
                <w:rFonts w:ascii="Times New Roman" w:eastAsia="Times New Roman" w:hAnsi="Times New Roman" w:cs="Times New Roman"/>
                <w:b/>
                <w:noProof/>
                <w:color w:val="0563C1"/>
                <w:u w:val="single"/>
                <w:lang w:val="fr-BE"/>
              </w:rPr>
              <w:t xml:space="preserve">Metodologia și criteriile de identificare </w:t>
            </w:r>
            <w:r w:rsidRPr="00997D19">
              <w:rPr>
                <w:rFonts w:ascii="Times New Roman" w:eastAsia="Calibri" w:hAnsi="Times New Roman" w:cs="Times New Roman"/>
                <w:b/>
                <w:bCs/>
                <w:noProof/>
                <w:color w:val="0563C1"/>
                <w:u w:val="single"/>
                <w:lang w:val="en-US"/>
              </w:rPr>
              <w:t>a</w:t>
            </w:r>
            <w:r w:rsidRPr="00997D19">
              <w:rPr>
                <w:rFonts w:ascii="Times New Roman" w:eastAsia="Calibri" w:hAnsi="Times New Roman" w:cs="Times New Roman"/>
                <w:noProof/>
                <w:color w:val="0563C1"/>
                <w:u w:val="single"/>
                <w:lang w:val="en-US"/>
              </w:rPr>
              <w:t xml:space="preserve"> </w:t>
            </w:r>
            <w:r w:rsidRPr="00997D19">
              <w:rPr>
                <w:rFonts w:ascii="Times New Roman" w:eastAsia="Calibri" w:hAnsi="Times New Roman" w:cs="Times New Roman"/>
                <w:b/>
                <w:noProof/>
                <w:color w:val="0563C1"/>
                <w:u w:val="single"/>
                <w:lang w:val="fr-BE"/>
              </w:rPr>
              <w:t>zonelor prioritare pentru biodiversitate</w:t>
            </w:r>
            <w:r w:rsidRPr="00997D19">
              <w:rPr>
                <w:rFonts w:ascii="Times New Roman" w:eastAsia="Calibri" w:hAnsi="Times New Roman" w:cs="Times New Roman"/>
                <w:noProof/>
                <w:webHidden/>
                <w:lang w:val="en-US"/>
              </w:rPr>
              <w:tab/>
            </w:r>
            <w:r w:rsidRPr="00997D19">
              <w:rPr>
                <w:rFonts w:ascii="Times New Roman" w:eastAsia="Calibri" w:hAnsi="Times New Roman" w:cs="Times New Roman"/>
                <w:noProof/>
                <w:webHidden/>
                <w:lang w:val="en-US"/>
              </w:rPr>
              <w:fldChar w:fldCharType="begin"/>
            </w:r>
            <w:r w:rsidRPr="00997D19">
              <w:rPr>
                <w:rFonts w:ascii="Times New Roman" w:eastAsia="Calibri" w:hAnsi="Times New Roman" w:cs="Times New Roman"/>
                <w:noProof/>
                <w:webHidden/>
                <w:lang w:val="en-US"/>
              </w:rPr>
              <w:instrText xml:space="preserve"> PAGEREF _Toc230258645 \h </w:instrText>
            </w:r>
            <w:r w:rsidRPr="00997D19">
              <w:rPr>
                <w:rFonts w:ascii="Times New Roman" w:eastAsia="Calibri" w:hAnsi="Times New Roman" w:cs="Times New Roman"/>
                <w:noProof/>
                <w:webHidden/>
                <w:lang w:val="en-US"/>
              </w:rPr>
            </w:r>
            <w:r w:rsidRPr="00997D19">
              <w:rPr>
                <w:rFonts w:ascii="Times New Roman" w:eastAsia="Calibri" w:hAnsi="Times New Roman" w:cs="Times New Roman"/>
                <w:noProof/>
                <w:webHidden/>
                <w:lang w:val="en-US"/>
              </w:rPr>
              <w:fldChar w:fldCharType="separate"/>
            </w:r>
            <w:r w:rsidRPr="00997D19">
              <w:rPr>
                <w:rFonts w:ascii="Times New Roman" w:eastAsia="Calibri" w:hAnsi="Times New Roman" w:cs="Times New Roman"/>
                <w:noProof/>
                <w:webHidden/>
                <w:lang w:val="en-US"/>
              </w:rPr>
              <w:t>13</w:t>
            </w:r>
            <w:r w:rsidRPr="00997D19">
              <w:rPr>
                <w:rFonts w:ascii="Times New Roman" w:eastAsia="Calibri" w:hAnsi="Times New Roman" w:cs="Times New Roman"/>
                <w:noProof/>
                <w:webHidden/>
                <w:lang w:val="en-US"/>
              </w:rPr>
              <w:fldChar w:fldCharType="end"/>
            </w:r>
          </w:hyperlink>
        </w:p>
        <w:p w14:paraId="1429AAE1" w14:textId="77777777" w:rsidR="00997D19" w:rsidRPr="00997D19" w:rsidRDefault="00997D19" w:rsidP="00997D19">
          <w:pPr>
            <w:tabs>
              <w:tab w:val="right" w:leader="dot" w:pos="9016"/>
            </w:tabs>
            <w:spacing w:after="100" w:line="276" w:lineRule="auto"/>
            <w:ind w:left="220"/>
            <w:jc w:val="both"/>
            <w:rPr>
              <w:rFonts w:ascii="Times New Roman" w:eastAsia="Times New Roman" w:hAnsi="Times New Roman" w:cs="Times New Roman"/>
              <w:noProof/>
              <w:sz w:val="24"/>
              <w:szCs w:val="24"/>
              <w:lang w:val="en-US"/>
            </w:rPr>
          </w:pPr>
          <w:hyperlink w:anchor="_Toc230258646" w:history="1">
            <w:r w:rsidRPr="00997D19">
              <w:rPr>
                <w:rFonts w:ascii="Times New Roman" w:eastAsia="Calibri" w:hAnsi="Times New Roman" w:cs="Times New Roman"/>
                <w:noProof/>
                <w:color w:val="0563C1"/>
                <w:u w:val="single"/>
                <w:lang w:val="fr-BE"/>
              </w:rPr>
              <w:t xml:space="preserve">1.1. </w:t>
            </w:r>
            <w:r w:rsidRPr="00997D19">
              <w:rPr>
                <w:rFonts w:ascii="Times New Roman" w:eastAsia="Calibri" w:hAnsi="Times New Roman" w:cs="Times New Roman"/>
                <w:b/>
                <w:noProof/>
                <w:color w:val="0563C1"/>
                <w:u w:val="single"/>
                <w:lang w:val="fr-BE"/>
              </w:rPr>
              <w:t>Metodologia și criteriile aplicabile pentru identificarea zonelor prioritare pentru biodiversitate în funcție de tipul ecosistemelor sau habitatelor vizate</w:t>
            </w:r>
            <w:r w:rsidRPr="00997D19">
              <w:rPr>
                <w:rFonts w:ascii="Times New Roman" w:eastAsia="Calibri" w:hAnsi="Times New Roman" w:cs="Times New Roman"/>
                <w:noProof/>
                <w:webHidden/>
                <w:lang w:val="en-US"/>
              </w:rPr>
              <w:tab/>
            </w:r>
            <w:r w:rsidRPr="00997D19">
              <w:rPr>
                <w:rFonts w:ascii="Times New Roman" w:eastAsia="Calibri" w:hAnsi="Times New Roman" w:cs="Times New Roman"/>
                <w:noProof/>
                <w:webHidden/>
                <w:lang w:val="en-US"/>
              </w:rPr>
              <w:fldChar w:fldCharType="begin"/>
            </w:r>
            <w:r w:rsidRPr="00997D19">
              <w:rPr>
                <w:rFonts w:ascii="Times New Roman" w:eastAsia="Calibri" w:hAnsi="Times New Roman" w:cs="Times New Roman"/>
                <w:noProof/>
                <w:webHidden/>
                <w:lang w:val="en-US"/>
              </w:rPr>
              <w:instrText xml:space="preserve"> PAGEREF _Toc230258646 \h </w:instrText>
            </w:r>
            <w:r w:rsidRPr="00997D19">
              <w:rPr>
                <w:rFonts w:ascii="Times New Roman" w:eastAsia="Calibri" w:hAnsi="Times New Roman" w:cs="Times New Roman"/>
                <w:noProof/>
                <w:webHidden/>
                <w:lang w:val="en-US"/>
              </w:rPr>
            </w:r>
            <w:r w:rsidRPr="00997D19">
              <w:rPr>
                <w:rFonts w:ascii="Times New Roman" w:eastAsia="Calibri" w:hAnsi="Times New Roman" w:cs="Times New Roman"/>
                <w:noProof/>
                <w:webHidden/>
                <w:lang w:val="en-US"/>
              </w:rPr>
              <w:fldChar w:fldCharType="separate"/>
            </w:r>
            <w:r w:rsidRPr="00997D19">
              <w:rPr>
                <w:rFonts w:ascii="Times New Roman" w:eastAsia="Calibri" w:hAnsi="Times New Roman" w:cs="Times New Roman"/>
                <w:noProof/>
                <w:webHidden/>
                <w:lang w:val="en-US"/>
              </w:rPr>
              <w:t>13</w:t>
            </w:r>
            <w:r w:rsidRPr="00997D19">
              <w:rPr>
                <w:rFonts w:ascii="Times New Roman" w:eastAsia="Calibri" w:hAnsi="Times New Roman" w:cs="Times New Roman"/>
                <w:noProof/>
                <w:webHidden/>
                <w:lang w:val="en-US"/>
              </w:rPr>
              <w:fldChar w:fldCharType="end"/>
            </w:r>
          </w:hyperlink>
        </w:p>
        <w:p w14:paraId="1D8D2C51" w14:textId="77777777" w:rsidR="00997D19" w:rsidRPr="00997D19" w:rsidRDefault="00997D19" w:rsidP="00997D19">
          <w:pPr>
            <w:tabs>
              <w:tab w:val="right" w:leader="dot" w:pos="9016"/>
            </w:tabs>
            <w:spacing w:after="100" w:line="276" w:lineRule="auto"/>
            <w:ind w:left="220"/>
            <w:jc w:val="both"/>
            <w:rPr>
              <w:rFonts w:ascii="Times New Roman" w:eastAsia="Times New Roman" w:hAnsi="Times New Roman" w:cs="Times New Roman"/>
              <w:noProof/>
              <w:sz w:val="24"/>
              <w:szCs w:val="24"/>
              <w:lang w:val="en-US"/>
            </w:rPr>
          </w:pPr>
          <w:hyperlink w:anchor="_Toc230258647" w:history="1">
            <w:r w:rsidRPr="00997D19">
              <w:rPr>
                <w:rFonts w:ascii="Times New Roman" w:eastAsia="Calibri" w:hAnsi="Times New Roman" w:cs="Times New Roman"/>
                <w:noProof/>
                <w:color w:val="0563C1"/>
                <w:u w:val="single"/>
                <w:lang w:val="fr-BE"/>
              </w:rPr>
              <w:t>1.2. Metodologiile propuse pentru identificarea Zonelor Prioritare pentru Biodiversitate, în funcție de tipul ariilor naturale protejate vizate</w:t>
            </w:r>
            <w:r w:rsidRPr="00997D19">
              <w:rPr>
                <w:rFonts w:ascii="Times New Roman" w:eastAsia="Calibri" w:hAnsi="Times New Roman" w:cs="Times New Roman"/>
                <w:noProof/>
                <w:webHidden/>
                <w:lang w:val="en-US"/>
              </w:rPr>
              <w:tab/>
            </w:r>
            <w:r w:rsidRPr="00997D19">
              <w:rPr>
                <w:rFonts w:ascii="Times New Roman" w:eastAsia="Calibri" w:hAnsi="Times New Roman" w:cs="Times New Roman"/>
                <w:noProof/>
                <w:webHidden/>
                <w:lang w:val="en-US"/>
              </w:rPr>
              <w:fldChar w:fldCharType="begin"/>
            </w:r>
            <w:r w:rsidRPr="00997D19">
              <w:rPr>
                <w:rFonts w:ascii="Times New Roman" w:eastAsia="Calibri" w:hAnsi="Times New Roman" w:cs="Times New Roman"/>
                <w:noProof/>
                <w:webHidden/>
                <w:lang w:val="en-US"/>
              </w:rPr>
              <w:instrText xml:space="preserve"> PAGEREF _Toc230258647 \h </w:instrText>
            </w:r>
            <w:r w:rsidRPr="00997D19">
              <w:rPr>
                <w:rFonts w:ascii="Times New Roman" w:eastAsia="Calibri" w:hAnsi="Times New Roman" w:cs="Times New Roman"/>
                <w:noProof/>
                <w:webHidden/>
                <w:lang w:val="en-US"/>
              </w:rPr>
            </w:r>
            <w:r w:rsidRPr="00997D19">
              <w:rPr>
                <w:rFonts w:ascii="Times New Roman" w:eastAsia="Calibri" w:hAnsi="Times New Roman" w:cs="Times New Roman"/>
                <w:noProof/>
                <w:webHidden/>
                <w:lang w:val="en-US"/>
              </w:rPr>
              <w:fldChar w:fldCharType="separate"/>
            </w:r>
            <w:r w:rsidRPr="00997D19">
              <w:rPr>
                <w:rFonts w:ascii="Times New Roman" w:eastAsia="Calibri" w:hAnsi="Times New Roman" w:cs="Times New Roman"/>
                <w:noProof/>
                <w:webHidden/>
                <w:lang w:val="en-US"/>
              </w:rPr>
              <w:t>64</w:t>
            </w:r>
            <w:r w:rsidRPr="00997D19">
              <w:rPr>
                <w:rFonts w:ascii="Times New Roman" w:eastAsia="Calibri" w:hAnsi="Times New Roman" w:cs="Times New Roman"/>
                <w:noProof/>
                <w:webHidden/>
                <w:lang w:val="en-US"/>
              </w:rPr>
              <w:fldChar w:fldCharType="end"/>
            </w:r>
          </w:hyperlink>
        </w:p>
        <w:p w14:paraId="4BE9EA34" w14:textId="77777777" w:rsidR="00997D19" w:rsidRPr="00997D19" w:rsidRDefault="00997D19" w:rsidP="00997D19">
          <w:pPr>
            <w:tabs>
              <w:tab w:val="right" w:leader="dot" w:pos="9016"/>
            </w:tabs>
            <w:spacing w:after="100" w:line="276" w:lineRule="auto"/>
            <w:ind w:left="220"/>
            <w:jc w:val="both"/>
            <w:rPr>
              <w:rFonts w:ascii="Times New Roman" w:eastAsia="Times New Roman" w:hAnsi="Times New Roman" w:cs="Times New Roman"/>
              <w:noProof/>
              <w:sz w:val="24"/>
              <w:szCs w:val="24"/>
              <w:lang w:val="en-US"/>
            </w:rPr>
          </w:pPr>
          <w:hyperlink w:anchor="_Toc230258648" w:history="1">
            <w:r w:rsidRPr="00997D19">
              <w:rPr>
                <w:rFonts w:ascii="Times New Roman" w:eastAsia="Calibri" w:hAnsi="Times New Roman" w:cs="Times New Roman"/>
                <w:noProof/>
                <w:color w:val="0563C1"/>
                <w:u w:val="single"/>
                <w:lang w:val="fr-BE"/>
              </w:rPr>
              <w:t>1.3. Regimul Zonelor Prioritare pentru Biodiversitate</w:t>
            </w:r>
            <w:r w:rsidRPr="00997D19">
              <w:rPr>
                <w:rFonts w:ascii="Times New Roman" w:eastAsia="Calibri" w:hAnsi="Times New Roman" w:cs="Times New Roman"/>
                <w:noProof/>
                <w:webHidden/>
                <w:lang w:val="en-US"/>
              </w:rPr>
              <w:tab/>
            </w:r>
            <w:r w:rsidRPr="00997D19">
              <w:rPr>
                <w:rFonts w:ascii="Times New Roman" w:eastAsia="Calibri" w:hAnsi="Times New Roman" w:cs="Times New Roman"/>
                <w:noProof/>
                <w:webHidden/>
                <w:lang w:val="en-US"/>
              </w:rPr>
              <w:fldChar w:fldCharType="begin"/>
            </w:r>
            <w:r w:rsidRPr="00997D19">
              <w:rPr>
                <w:rFonts w:ascii="Times New Roman" w:eastAsia="Calibri" w:hAnsi="Times New Roman" w:cs="Times New Roman"/>
                <w:noProof/>
                <w:webHidden/>
                <w:lang w:val="en-US"/>
              </w:rPr>
              <w:instrText xml:space="preserve"> PAGEREF _Toc230258648 \h </w:instrText>
            </w:r>
            <w:r w:rsidRPr="00997D19">
              <w:rPr>
                <w:rFonts w:ascii="Times New Roman" w:eastAsia="Calibri" w:hAnsi="Times New Roman" w:cs="Times New Roman"/>
                <w:noProof/>
                <w:webHidden/>
                <w:lang w:val="en-US"/>
              </w:rPr>
            </w:r>
            <w:r w:rsidRPr="00997D19">
              <w:rPr>
                <w:rFonts w:ascii="Times New Roman" w:eastAsia="Calibri" w:hAnsi="Times New Roman" w:cs="Times New Roman"/>
                <w:noProof/>
                <w:webHidden/>
                <w:lang w:val="en-US"/>
              </w:rPr>
              <w:fldChar w:fldCharType="separate"/>
            </w:r>
            <w:r w:rsidRPr="00997D19">
              <w:rPr>
                <w:rFonts w:ascii="Times New Roman" w:eastAsia="Calibri" w:hAnsi="Times New Roman" w:cs="Times New Roman"/>
                <w:noProof/>
                <w:webHidden/>
                <w:lang w:val="en-US"/>
              </w:rPr>
              <w:t>72</w:t>
            </w:r>
            <w:r w:rsidRPr="00997D19">
              <w:rPr>
                <w:rFonts w:ascii="Times New Roman" w:eastAsia="Calibri" w:hAnsi="Times New Roman" w:cs="Times New Roman"/>
                <w:noProof/>
                <w:webHidden/>
                <w:lang w:val="en-US"/>
              </w:rPr>
              <w:fldChar w:fldCharType="end"/>
            </w:r>
          </w:hyperlink>
        </w:p>
        <w:p w14:paraId="67CAB15E" w14:textId="77777777" w:rsidR="00997D19" w:rsidRPr="00997D19" w:rsidRDefault="00997D19" w:rsidP="00997D19">
          <w:pPr>
            <w:tabs>
              <w:tab w:val="right" w:leader="dot" w:pos="9016"/>
            </w:tabs>
            <w:spacing w:after="100" w:line="276" w:lineRule="auto"/>
            <w:ind w:left="220"/>
            <w:jc w:val="both"/>
            <w:rPr>
              <w:rFonts w:ascii="Times New Roman" w:eastAsia="Times New Roman" w:hAnsi="Times New Roman" w:cs="Times New Roman"/>
              <w:noProof/>
              <w:sz w:val="24"/>
              <w:szCs w:val="24"/>
              <w:lang w:val="en-US"/>
            </w:rPr>
          </w:pPr>
          <w:hyperlink w:anchor="_Toc230258649" w:history="1">
            <w:r w:rsidRPr="00997D19">
              <w:rPr>
                <w:rFonts w:ascii="Times New Roman" w:eastAsia="Calibri" w:hAnsi="Times New Roman" w:cs="Times New Roman"/>
                <w:noProof/>
                <w:color w:val="0563C1"/>
                <w:u w:val="single"/>
                <w:lang w:val="en-US"/>
              </w:rPr>
              <w:t>1.3.1. Regim de non</w:t>
            </w:r>
            <w:r w:rsidRPr="00997D19">
              <w:rPr>
                <w:rFonts w:ascii="Times New Roman" w:eastAsia="Calibri" w:hAnsi="Times New Roman" w:cs="Times New Roman"/>
                <w:noProof/>
                <w:color w:val="0563C1"/>
                <w:u w:val="single"/>
                <w:lang w:val="en-US"/>
              </w:rPr>
              <w:noBreakHyphen/>
              <w:t>intervenție</w:t>
            </w:r>
            <w:r w:rsidRPr="00997D19">
              <w:rPr>
                <w:rFonts w:ascii="Times New Roman" w:eastAsia="Calibri" w:hAnsi="Times New Roman" w:cs="Times New Roman"/>
                <w:noProof/>
                <w:webHidden/>
                <w:lang w:val="en-US"/>
              </w:rPr>
              <w:tab/>
            </w:r>
            <w:r w:rsidRPr="00997D19">
              <w:rPr>
                <w:rFonts w:ascii="Times New Roman" w:eastAsia="Calibri" w:hAnsi="Times New Roman" w:cs="Times New Roman"/>
                <w:noProof/>
                <w:webHidden/>
                <w:lang w:val="en-US"/>
              </w:rPr>
              <w:fldChar w:fldCharType="begin"/>
            </w:r>
            <w:r w:rsidRPr="00997D19">
              <w:rPr>
                <w:rFonts w:ascii="Times New Roman" w:eastAsia="Calibri" w:hAnsi="Times New Roman" w:cs="Times New Roman"/>
                <w:noProof/>
                <w:webHidden/>
                <w:lang w:val="en-US"/>
              </w:rPr>
              <w:instrText xml:space="preserve"> PAGEREF _Toc230258649 \h </w:instrText>
            </w:r>
            <w:r w:rsidRPr="00997D19">
              <w:rPr>
                <w:rFonts w:ascii="Times New Roman" w:eastAsia="Calibri" w:hAnsi="Times New Roman" w:cs="Times New Roman"/>
                <w:noProof/>
                <w:webHidden/>
                <w:lang w:val="en-US"/>
              </w:rPr>
            </w:r>
            <w:r w:rsidRPr="00997D19">
              <w:rPr>
                <w:rFonts w:ascii="Times New Roman" w:eastAsia="Calibri" w:hAnsi="Times New Roman" w:cs="Times New Roman"/>
                <w:noProof/>
                <w:webHidden/>
                <w:lang w:val="en-US"/>
              </w:rPr>
              <w:fldChar w:fldCharType="separate"/>
            </w:r>
            <w:r w:rsidRPr="00997D19">
              <w:rPr>
                <w:rFonts w:ascii="Times New Roman" w:eastAsia="Calibri" w:hAnsi="Times New Roman" w:cs="Times New Roman"/>
                <w:noProof/>
                <w:webHidden/>
                <w:lang w:val="en-US"/>
              </w:rPr>
              <w:t>74</w:t>
            </w:r>
            <w:r w:rsidRPr="00997D19">
              <w:rPr>
                <w:rFonts w:ascii="Times New Roman" w:eastAsia="Calibri" w:hAnsi="Times New Roman" w:cs="Times New Roman"/>
                <w:noProof/>
                <w:webHidden/>
                <w:lang w:val="en-US"/>
              </w:rPr>
              <w:fldChar w:fldCharType="end"/>
            </w:r>
          </w:hyperlink>
        </w:p>
        <w:p w14:paraId="6603533D" w14:textId="77777777" w:rsidR="00997D19" w:rsidRPr="00997D19" w:rsidRDefault="00997D19" w:rsidP="00997D19">
          <w:pPr>
            <w:tabs>
              <w:tab w:val="right" w:leader="dot" w:pos="9016"/>
            </w:tabs>
            <w:spacing w:after="100" w:line="276" w:lineRule="auto"/>
            <w:ind w:left="220"/>
            <w:jc w:val="both"/>
            <w:rPr>
              <w:rFonts w:ascii="Times New Roman" w:eastAsia="Times New Roman" w:hAnsi="Times New Roman" w:cs="Times New Roman"/>
              <w:noProof/>
              <w:sz w:val="24"/>
              <w:szCs w:val="24"/>
              <w:lang w:val="en-US"/>
            </w:rPr>
          </w:pPr>
          <w:hyperlink w:anchor="_Toc230258650" w:history="1">
            <w:r w:rsidRPr="00997D19">
              <w:rPr>
                <w:rFonts w:ascii="Times New Roman" w:eastAsia="Calibri" w:hAnsi="Times New Roman" w:cs="Times New Roman"/>
                <w:noProof/>
                <w:color w:val="0563C1"/>
                <w:u w:val="single"/>
                <w:lang w:val="en-US"/>
              </w:rPr>
              <w:t>a. Definiție și scop</w:t>
            </w:r>
            <w:r w:rsidRPr="00997D19">
              <w:rPr>
                <w:rFonts w:ascii="Times New Roman" w:eastAsia="Calibri" w:hAnsi="Times New Roman" w:cs="Times New Roman"/>
                <w:noProof/>
                <w:webHidden/>
                <w:lang w:val="en-US"/>
              </w:rPr>
              <w:tab/>
            </w:r>
            <w:r w:rsidRPr="00997D19">
              <w:rPr>
                <w:rFonts w:ascii="Times New Roman" w:eastAsia="Calibri" w:hAnsi="Times New Roman" w:cs="Times New Roman"/>
                <w:noProof/>
                <w:webHidden/>
                <w:lang w:val="en-US"/>
              </w:rPr>
              <w:fldChar w:fldCharType="begin"/>
            </w:r>
            <w:r w:rsidRPr="00997D19">
              <w:rPr>
                <w:rFonts w:ascii="Times New Roman" w:eastAsia="Calibri" w:hAnsi="Times New Roman" w:cs="Times New Roman"/>
                <w:noProof/>
                <w:webHidden/>
                <w:lang w:val="en-US"/>
              </w:rPr>
              <w:instrText xml:space="preserve"> PAGEREF _Toc230258650 \h </w:instrText>
            </w:r>
            <w:r w:rsidRPr="00997D19">
              <w:rPr>
                <w:rFonts w:ascii="Times New Roman" w:eastAsia="Calibri" w:hAnsi="Times New Roman" w:cs="Times New Roman"/>
                <w:noProof/>
                <w:webHidden/>
                <w:lang w:val="en-US"/>
              </w:rPr>
            </w:r>
            <w:r w:rsidRPr="00997D19">
              <w:rPr>
                <w:rFonts w:ascii="Times New Roman" w:eastAsia="Calibri" w:hAnsi="Times New Roman" w:cs="Times New Roman"/>
                <w:noProof/>
                <w:webHidden/>
                <w:lang w:val="en-US"/>
              </w:rPr>
              <w:fldChar w:fldCharType="separate"/>
            </w:r>
            <w:r w:rsidRPr="00997D19">
              <w:rPr>
                <w:rFonts w:ascii="Times New Roman" w:eastAsia="Calibri" w:hAnsi="Times New Roman" w:cs="Times New Roman"/>
                <w:noProof/>
                <w:webHidden/>
                <w:lang w:val="en-US"/>
              </w:rPr>
              <w:t>74</w:t>
            </w:r>
            <w:r w:rsidRPr="00997D19">
              <w:rPr>
                <w:rFonts w:ascii="Times New Roman" w:eastAsia="Calibri" w:hAnsi="Times New Roman" w:cs="Times New Roman"/>
                <w:noProof/>
                <w:webHidden/>
                <w:lang w:val="en-US"/>
              </w:rPr>
              <w:fldChar w:fldCharType="end"/>
            </w:r>
          </w:hyperlink>
        </w:p>
        <w:p w14:paraId="289D412D" w14:textId="77777777" w:rsidR="00997D19" w:rsidRPr="00997D19" w:rsidRDefault="00997D19" w:rsidP="00997D19">
          <w:pPr>
            <w:tabs>
              <w:tab w:val="right" w:leader="dot" w:pos="9016"/>
            </w:tabs>
            <w:spacing w:after="100" w:line="276" w:lineRule="auto"/>
            <w:ind w:left="220"/>
            <w:jc w:val="both"/>
            <w:rPr>
              <w:rFonts w:ascii="Times New Roman" w:eastAsia="Times New Roman" w:hAnsi="Times New Roman" w:cs="Times New Roman"/>
              <w:noProof/>
              <w:sz w:val="24"/>
              <w:szCs w:val="24"/>
              <w:lang w:val="en-US"/>
            </w:rPr>
          </w:pPr>
          <w:hyperlink w:anchor="_Toc230258651" w:history="1">
            <w:r w:rsidRPr="00997D19">
              <w:rPr>
                <w:rFonts w:ascii="Times New Roman" w:eastAsia="Calibri" w:hAnsi="Times New Roman" w:cs="Times New Roman"/>
                <w:noProof/>
                <w:color w:val="0563C1"/>
                <w:u w:val="single"/>
                <w:lang w:val="en-US"/>
              </w:rPr>
              <w:t>c. Regimul activităților</w:t>
            </w:r>
            <w:r w:rsidRPr="00997D19">
              <w:rPr>
                <w:rFonts w:ascii="Times New Roman" w:eastAsia="Calibri" w:hAnsi="Times New Roman" w:cs="Times New Roman"/>
                <w:noProof/>
                <w:webHidden/>
                <w:lang w:val="en-US"/>
              </w:rPr>
              <w:tab/>
            </w:r>
            <w:r w:rsidRPr="00997D19">
              <w:rPr>
                <w:rFonts w:ascii="Times New Roman" w:eastAsia="Calibri" w:hAnsi="Times New Roman" w:cs="Times New Roman"/>
                <w:noProof/>
                <w:webHidden/>
                <w:lang w:val="en-US"/>
              </w:rPr>
              <w:fldChar w:fldCharType="begin"/>
            </w:r>
            <w:r w:rsidRPr="00997D19">
              <w:rPr>
                <w:rFonts w:ascii="Times New Roman" w:eastAsia="Calibri" w:hAnsi="Times New Roman" w:cs="Times New Roman"/>
                <w:noProof/>
                <w:webHidden/>
                <w:lang w:val="en-US"/>
              </w:rPr>
              <w:instrText xml:space="preserve"> PAGEREF _Toc230258651 \h </w:instrText>
            </w:r>
            <w:r w:rsidRPr="00997D19">
              <w:rPr>
                <w:rFonts w:ascii="Times New Roman" w:eastAsia="Calibri" w:hAnsi="Times New Roman" w:cs="Times New Roman"/>
                <w:noProof/>
                <w:webHidden/>
                <w:lang w:val="en-US"/>
              </w:rPr>
            </w:r>
            <w:r w:rsidRPr="00997D19">
              <w:rPr>
                <w:rFonts w:ascii="Times New Roman" w:eastAsia="Calibri" w:hAnsi="Times New Roman" w:cs="Times New Roman"/>
                <w:noProof/>
                <w:webHidden/>
                <w:lang w:val="en-US"/>
              </w:rPr>
              <w:fldChar w:fldCharType="separate"/>
            </w:r>
            <w:r w:rsidRPr="00997D19">
              <w:rPr>
                <w:rFonts w:ascii="Times New Roman" w:eastAsia="Calibri" w:hAnsi="Times New Roman" w:cs="Times New Roman"/>
                <w:noProof/>
                <w:webHidden/>
                <w:lang w:val="en-US"/>
              </w:rPr>
              <w:t>74</w:t>
            </w:r>
            <w:r w:rsidRPr="00997D19">
              <w:rPr>
                <w:rFonts w:ascii="Times New Roman" w:eastAsia="Calibri" w:hAnsi="Times New Roman" w:cs="Times New Roman"/>
                <w:noProof/>
                <w:webHidden/>
                <w:lang w:val="en-US"/>
              </w:rPr>
              <w:fldChar w:fldCharType="end"/>
            </w:r>
          </w:hyperlink>
        </w:p>
        <w:p w14:paraId="33DA120C" w14:textId="77777777" w:rsidR="00997D19" w:rsidRPr="00997D19" w:rsidRDefault="00997D19" w:rsidP="00997D19">
          <w:pPr>
            <w:tabs>
              <w:tab w:val="right" w:leader="dot" w:pos="9016"/>
            </w:tabs>
            <w:spacing w:after="100" w:line="276" w:lineRule="auto"/>
            <w:ind w:left="220"/>
            <w:jc w:val="both"/>
            <w:rPr>
              <w:rFonts w:ascii="Times New Roman" w:eastAsia="Times New Roman" w:hAnsi="Times New Roman" w:cs="Times New Roman"/>
              <w:noProof/>
              <w:sz w:val="24"/>
              <w:szCs w:val="24"/>
              <w:lang w:val="en-US"/>
            </w:rPr>
          </w:pPr>
          <w:hyperlink w:anchor="_Toc230258652" w:history="1">
            <w:r w:rsidRPr="00997D19">
              <w:rPr>
                <w:rFonts w:ascii="Times New Roman" w:eastAsia="Calibri" w:hAnsi="Times New Roman" w:cs="Times New Roman"/>
                <w:noProof/>
                <w:color w:val="0563C1"/>
                <w:u w:val="single"/>
                <w:lang w:val="en-US"/>
              </w:rPr>
              <w:t>d. Obiective și măsuri pe tipuri de ecosisteme</w:t>
            </w:r>
            <w:r w:rsidRPr="00997D19">
              <w:rPr>
                <w:rFonts w:ascii="Times New Roman" w:eastAsia="Calibri" w:hAnsi="Times New Roman" w:cs="Times New Roman"/>
                <w:noProof/>
                <w:webHidden/>
                <w:lang w:val="en-US"/>
              </w:rPr>
              <w:tab/>
            </w:r>
            <w:r w:rsidRPr="00997D19">
              <w:rPr>
                <w:rFonts w:ascii="Times New Roman" w:eastAsia="Calibri" w:hAnsi="Times New Roman" w:cs="Times New Roman"/>
                <w:noProof/>
                <w:webHidden/>
                <w:lang w:val="en-US"/>
              </w:rPr>
              <w:fldChar w:fldCharType="begin"/>
            </w:r>
            <w:r w:rsidRPr="00997D19">
              <w:rPr>
                <w:rFonts w:ascii="Times New Roman" w:eastAsia="Calibri" w:hAnsi="Times New Roman" w:cs="Times New Roman"/>
                <w:noProof/>
                <w:webHidden/>
                <w:lang w:val="en-US"/>
              </w:rPr>
              <w:instrText xml:space="preserve"> PAGEREF _Toc230258652 \h </w:instrText>
            </w:r>
            <w:r w:rsidRPr="00997D19">
              <w:rPr>
                <w:rFonts w:ascii="Times New Roman" w:eastAsia="Calibri" w:hAnsi="Times New Roman" w:cs="Times New Roman"/>
                <w:noProof/>
                <w:webHidden/>
                <w:lang w:val="en-US"/>
              </w:rPr>
            </w:r>
            <w:r w:rsidRPr="00997D19">
              <w:rPr>
                <w:rFonts w:ascii="Times New Roman" w:eastAsia="Calibri" w:hAnsi="Times New Roman" w:cs="Times New Roman"/>
                <w:noProof/>
                <w:webHidden/>
                <w:lang w:val="en-US"/>
              </w:rPr>
              <w:fldChar w:fldCharType="separate"/>
            </w:r>
            <w:r w:rsidRPr="00997D19">
              <w:rPr>
                <w:rFonts w:ascii="Times New Roman" w:eastAsia="Calibri" w:hAnsi="Times New Roman" w:cs="Times New Roman"/>
                <w:noProof/>
                <w:webHidden/>
                <w:lang w:val="en-US"/>
              </w:rPr>
              <w:t>74</w:t>
            </w:r>
            <w:r w:rsidRPr="00997D19">
              <w:rPr>
                <w:rFonts w:ascii="Times New Roman" w:eastAsia="Calibri" w:hAnsi="Times New Roman" w:cs="Times New Roman"/>
                <w:noProof/>
                <w:webHidden/>
                <w:lang w:val="en-US"/>
              </w:rPr>
              <w:fldChar w:fldCharType="end"/>
            </w:r>
          </w:hyperlink>
        </w:p>
        <w:p w14:paraId="4FF320C3" w14:textId="77777777" w:rsidR="00997D19" w:rsidRPr="00997D19" w:rsidRDefault="00997D19" w:rsidP="00997D19">
          <w:pPr>
            <w:tabs>
              <w:tab w:val="right" w:leader="dot" w:pos="9016"/>
            </w:tabs>
            <w:spacing w:after="100"/>
            <w:ind w:left="480"/>
            <w:rPr>
              <w:rFonts w:ascii="Times New Roman" w:eastAsia="Times New Roman" w:hAnsi="Times New Roman" w:cs="Times New Roman"/>
              <w:noProof/>
              <w:sz w:val="24"/>
              <w:szCs w:val="24"/>
              <w:lang w:val="en-US"/>
            </w:rPr>
          </w:pPr>
          <w:hyperlink w:anchor="_Toc230258653" w:history="1">
            <w:r w:rsidRPr="00997D19">
              <w:rPr>
                <w:rFonts w:ascii="Times New Roman" w:eastAsia="Calibri" w:hAnsi="Times New Roman" w:cs="Times New Roman"/>
                <w:b/>
                <w:bCs/>
                <w:i/>
                <w:iCs/>
                <w:noProof/>
                <w:color w:val="0563C1"/>
                <w:sz w:val="24"/>
                <w:u w:val="single"/>
                <w:lang w:val="en-US"/>
              </w:rPr>
              <w:t>d.1. Păduri T1 și PVCV – non</w:t>
            </w:r>
            <w:r w:rsidRPr="00997D19">
              <w:rPr>
                <w:rFonts w:ascii="Times New Roman" w:eastAsia="Calibri" w:hAnsi="Times New Roman" w:cs="Times New Roman"/>
                <w:b/>
                <w:bCs/>
                <w:i/>
                <w:iCs/>
                <w:noProof/>
                <w:color w:val="0563C1"/>
                <w:sz w:val="24"/>
                <w:u w:val="single"/>
                <w:lang w:val="en-US"/>
              </w:rPr>
              <w:noBreakHyphen/>
              <w:t>intervenție</w:t>
            </w:r>
            <w:r w:rsidRPr="00997D19">
              <w:rPr>
                <w:rFonts w:ascii="Times New Roman" w:eastAsia="Calibri" w:hAnsi="Times New Roman" w:cs="Times New Roman"/>
                <w:b/>
                <w:bCs/>
                <w:i/>
                <w:iCs/>
                <w:noProof/>
                <w:webHidden/>
                <w:sz w:val="24"/>
                <w:lang w:val="en-US"/>
              </w:rPr>
              <w:tab/>
            </w:r>
            <w:r w:rsidRPr="00997D19">
              <w:rPr>
                <w:rFonts w:ascii="Times New Roman" w:eastAsia="Calibri" w:hAnsi="Times New Roman" w:cs="Times New Roman"/>
                <w:b/>
                <w:bCs/>
                <w:i/>
                <w:iCs/>
                <w:noProof/>
                <w:webHidden/>
                <w:sz w:val="24"/>
                <w:lang w:val="en-US"/>
              </w:rPr>
              <w:fldChar w:fldCharType="begin"/>
            </w:r>
            <w:r w:rsidRPr="00997D19">
              <w:rPr>
                <w:rFonts w:ascii="Times New Roman" w:eastAsia="Calibri" w:hAnsi="Times New Roman" w:cs="Times New Roman"/>
                <w:b/>
                <w:bCs/>
                <w:i/>
                <w:iCs/>
                <w:noProof/>
                <w:webHidden/>
                <w:sz w:val="24"/>
                <w:lang w:val="en-US"/>
              </w:rPr>
              <w:instrText xml:space="preserve"> PAGEREF _Toc230258653 \h </w:instrText>
            </w:r>
            <w:r w:rsidRPr="00997D19">
              <w:rPr>
                <w:rFonts w:ascii="Times New Roman" w:eastAsia="Calibri" w:hAnsi="Times New Roman" w:cs="Times New Roman"/>
                <w:b/>
                <w:bCs/>
                <w:i/>
                <w:iCs/>
                <w:noProof/>
                <w:webHidden/>
                <w:sz w:val="24"/>
                <w:lang w:val="en-US"/>
              </w:rPr>
            </w:r>
            <w:r w:rsidRPr="00997D19">
              <w:rPr>
                <w:rFonts w:ascii="Times New Roman" w:eastAsia="Calibri" w:hAnsi="Times New Roman" w:cs="Times New Roman"/>
                <w:b/>
                <w:bCs/>
                <w:i/>
                <w:iCs/>
                <w:noProof/>
                <w:webHidden/>
                <w:sz w:val="24"/>
                <w:lang w:val="en-US"/>
              </w:rPr>
              <w:fldChar w:fldCharType="separate"/>
            </w:r>
            <w:r w:rsidRPr="00997D19">
              <w:rPr>
                <w:rFonts w:ascii="Times New Roman" w:eastAsia="Calibri" w:hAnsi="Times New Roman" w:cs="Times New Roman"/>
                <w:b/>
                <w:bCs/>
                <w:i/>
                <w:iCs/>
                <w:noProof/>
                <w:webHidden/>
                <w:sz w:val="24"/>
                <w:lang w:val="en-US"/>
              </w:rPr>
              <w:t>74</w:t>
            </w:r>
            <w:r w:rsidRPr="00997D19">
              <w:rPr>
                <w:rFonts w:ascii="Times New Roman" w:eastAsia="Calibri" w:hAnsi="Times New Roman" w:cs="Times New Roman"/>
                <w:b/>
                <w:bCs/>
                <w:i/>
                <w:iCs/>
                <w:noProof/>
                <w:webHidden/>
                <w:sz w:val="24"/>
                <w:lang w:val="en-US"/>
              </w:rPr>
              <w:fldChar w:fldCharType="end"/>
            </w:r>
          </w:hyperlink>
        </w:p>
        <w:p w14:paraId="3D3CC0D7" w14:textId="77777777" w:rsidR="00997D19" w:rsidRPr="00997D19" w:rsidRDefault="00997D19" w:rsidP="00997D19">
          <w:pPr>
            <w:tabs>
              <w:tab w:val="right" w:leader="dot" w:pos="9016"/>
            </w:tabs>
            <w:spacing w:after="100"/>
            <w:ind w:left="480"/>
            <w:rPr>
              <w:rFonts w:ascii="Times New Roman" w:eastAsia="Times New Roman" w:hAnsi="Times New Roman" w:cs="Times New Roman"/>
              <w:noProof/>
              <w:sz w:val="24"/>
              <w:szCs w:val="24"/>
              <w:lang w:val="en-US"/>
            </w:rPr>
          </w:pPr>
          <w:hyperlink w:anchor="_Toc230258654" w:history="1">
            <w:r w:rsidRPr="00997D19">
              <w:rPr>
                <w:rFonts w:ascii="Times New Roman" w:eastAsia="Calibri" w:hAnsi="Times New Roman" w:cs="Times New Roman"/>
                <w:b/>
                <w:bCs/>
                <w:i/>
                <w:iCs/>
                <w:noProof/>
                <w:color w:val="0563C1"/>
                <w:sz w:val="24"/>
                <w:u w:val="single"/>
                <w:lang w:val="en-US"/>
              </w:rPr>
              <w:t>d.2. Turbării / mlaștini – non</w:t>
            </w:r>
            <w:r w:rsidRPr="00997D19">
              <w:rPr>
                <w:rFonts w:ascii="Times New Roman" w:eastAsia="Calibri" w:hAnsi="Times New Roman" w:cs="Times New Roman"/>
                <w:b/>
                <w:bCs/>
                <w:i/>
                <w:iCs/>
                <w:noProof/>
                <w:color w:val="0563C1"/>
                <w:sz w:val="24"/>
                <w:u w:val="single"/>
                <w:lang w:val="en-US"/>
              </w:rPr>
              <w:noBreakHyphen/>
              <w:t>intervenție</w:t>
            </w:r>
            <w:r w:rsidRPr="00997D19">
              <w:rPr>
                <w:rFonts w:ascii="Times New Roman" w:eastAsia="Calibri" w:hAnsi="Times New Roman" w:cs="Times New Roman"/>
                <w:b/>
                <w:bCs/>
                <w:i/>
                <w:iCs/>
                <w:noProof/>
                <w:webHidden/>
                <w:sz w:val="24"/>
                <w:lang w:val="en-US"/>
              </w:rPr>
              <w:tab/>
            </w:r>
            <w:r w:rsidRPr="00997D19">
              <w:rPr>
                <w:rFonts w:ascii="Times New Roman" w:eastAsia="Calibri" w:hAnsi="Times New Roman" w:cs="Times New Roman"/>
                <w:b/>
                <w:bCs/>
                <w:i/>
                <w:iCs/>
                <w:noProof/>
                <w:webHidden/>
                <w:sz w:val="24"/>
                <w:lang w:val="en-US"/>
              </w:rPr>
              <w:fldChar w:fldCharType="begin"/>
            </w:r>
            <w:r w:rsidRPr="00997D19">
              <w:rPr>
                <w:rFonts w:ascii="Times New Roman" w:eastAsia="Calibri" w:hAnsi="Times New Roman" w:cs="Times New Roman"/>
                <w:b/>
                <w:bCs/>
                <w:i/>
                <w:iCs/>
                <w:noProof/>
                <w:webHidden/>
                <w:sz w:val="24"/>
                <w:lang w:val="en-US"/>
              </w:rPr>
              <w:instrText xml:space="preserve"> PAGEREF _Toc230258654 \h </w:instrText>
            </w:r>
            <w:r w:rsidRPr="00997D19">
              <w:rPr>
                <w:rFonts w:ascii="Times New Roman" w:eastAsia="Calibri" w:hAnsi="Times New Roman" w:cs="Times New Roman"/>
                <w:b/>
                <w:bCs/>
                <w:i/>
                <w:iCs/>
                <w:noProof/>
                <w:webHidden/>
                <w:sz w:val="24"/>
                <w:lang w:val="en-US"/>
              </w:rPr>
            </w:r>
            <w:r w:rsidRPr="00997D19">
              <w:rPr>
                <w:rFonts w:ascii="Times New Roman" w:eastAsia="Calibri" w:hAnsi="Times New Roman" w:cs="Times New Roman"/>
                <w:b/>
                <w:bCs/>
                <w:i/>
                <w:iCs/>
                <w:noProof/>
                <w:webHidden/>
                <w:sz w:val="24"/>
                <w:lang w:val="en-US"/>
              </w:rPr>
              <w:fldChar w:fldCharType="separate"/>
            </w:r>
            <w:r w:rsidRPr="00997D19">
              <w:rPr>
                <w:rFonts w:ascii="Times New Roman" w:eastAsia="Calibri" w:hAnsi="Times New Roman" w:cs="Times New Roman"/>
                <w:b/>
                <w:bCs/>
                <w:i/>
                <w:iCs/>
                <w:noProof/>
                <w:webHidden/>
                <w:sz w:val="24"/>
                <w:lang w:val="en-US"/>
              </w:rPr>
              <w:t>75</w:t>
            </w:r>
            <w:r w:rsidRPr="00997D19">
              <w:rPr>
                <w:rFonts w:ascii="Times New Roman" w:eastAsia="Calibri" w:hAnsi="Times New Roman" w:cs="Times New Roman"/>
                <w:b/>
                <w:bCs/>
                <w:i/>
                <w:iCs/>
                <w:noProof/>
                <w:webHidden/>
                <w:sz w:val="24"/>
                <w:lang w:val="en-US"/>
              </w:rPr>
              <w:fldChar w:fldCharType="end"/>
            </w:r>
          </w:hyperlink>
        </w:p>
        <w:p w14:paraId="5EBED670" w14:textId="77777777" w:rsidR="00997D19" w:rsidRPr="00997D19" w:rsidRDefault="00997D19" w:rsidP="00997D19">
          <w:pPr>
            <w:tabs>
              <w:tab w:val="right" w:leader="dot" w:pos="9016"/>
            </w:tabs>
            <w:spacing w:after="100"/>
            <w:ind w:left="480"/>
            <w:rPr>
              <w:rFonts w:ascii="Times New Roman" w:eastAsia="Times New Roman" w:hAnsi="Times New Roman" w:cs="Times New Roman"/>
              <w:noProof/>
              <w:sz w:val="24"/>
              <w:szCs w:val="24"/>
              <w:lang w:val="en-US"/>
            </w:rPr>
          </w:pPr>
          <w:hyperlink w:anchor="_Toc230258655" w:history="1">
            <w:r w:rsidRPr="00997D19">
              <w:rPr>
                <w:rFonts w:ascii="Times New Roman" w:eastAsia="Calibri" w:hAnsi="Times New Roman" w:cs="Times New Roman"/>
                <w:b/>
                <w:bCs/>
                <w:i/>
                <w:iCs/>
                <w:noProof/>
                <w:color w:val="0563C1"/>
                <w:sz w:val="24"/>
                <w:u w:val="single"/>
                <w:lang w:val="en-US"/>
              </w:rPr>
              <w:t>d.3. Ecosisteme acvatice / umede funcționale – nonintervenție</w:t>
            </w:r>
            <w:r w:rsidRPr="00997D19">
              <w:rPr>
                <w:rFonts w:ascii="Times New Roman" w:eastAsia="Calibri" w:hAnsi="Times New Roman" w:cs="Times New Roman"/>
                <w:b/>
                <w:bCs/>
                <w:i/>
                <w:iCs/>
                <w:noProof/>
                <w:webHidden/>
                <w:sz w:val="24"/>
                <w:lang w:val="en-US"/>
              </w:rPr>
              <w:tab/>
            </w:r>
            <w:r w:rsidRPr="00997D19">
              <w:rPr>
                <w:rFonts w:ascii="Times New Roman" w:eastAsia="Calibri" w:hAnsi="Times New Roman" w:cs="Times New Roman"/>
                <w:b/>
                <w:bCs/>
                <w:i/>
                <w:iCs/>
                <w:noProof/>
                <w:webHidden/>
                <w:sz w:val="24"/>
                <w:lang w:val="en-US"/>
              </w:rPr>
              <w:fldChar w:fldCharType="begin"/>
            </w:r>
            <w:r w:rsidRPr="00997D19">
              <w:rPr>
                <w:rFonts w:ascii="Times New Roman" w:eastAsia="Calibri" w:hAnsi="Times New Roman" w:cs="Times New Roman"/>
                <w:b/>
                <w:bCs/>
                <w:i/>
                <w:iCs/>
                <w:noProof/>
                <w:webHidden/>
                <w:sz w:val="24"/>
                <w:lang w:val="en-US"/>
              </w:rPr>
              <w:instrText xml:space="preserve"> PAGEREF _Toc230258655 \h </w:instrText>
            </w:r>
            <w:r w:rsidRPr="00997D19">
              <w:rPr>
                <w:rFonts w:ascii="Times New Roman" w:eastAsia="Calibri" w:hAnsi="Times New Roman" w:cs="Times New Roman"/>
                <w:b/>
                <w:bCs/>
                <w:i/>
                <w:iCs/>
                <w:noProof/>
                <w:webHidden/>
                <w:sz w:val="24"/>
                <w:lang w:val="en-US"/>
              </w:rPr>
            </w:r>
            <w:r w:rsidRPr="00997D19">
              <w:rPr>
                <w:rFonts w:ascii="Times New Roman" w:eastAsia="Calibri" w:hAnsi="Times New Roman" w:cs="Times New Roman"/>
                <w:b/>
                <w:bCs/>
                <w:i/>
                <w:iCs/>
                <w:noProof/>
                <w:webHidden/>
                <w:sz w:val="24"/>
                <w:lang w:val="en-US"/>
              </w:rPr>
              <w:fldChar w:fldCharType="separate"/>
            </w:r>
            <w:r w:rsidRPr="00997D19">
              <w:rPr>
                <w:rFonts w:ascii="Times New Roman" w:eastAsia="Calibri" w:hAnsi="Times New Roman" w:cs="Times New Roman"/>
                <w:b/>
                <w:bCs/>
                <w:i/>
                <w:iCs/>
                <w:noProof/>
                <w:webHidden/>
                <w:sz w:val="24"/>
                <w:lang w:val="en-US"/>
              </w:rPr>
              <w:t>77</w:t>
            </w:r>
            <w:r w:rsidRPr="00997D19">
              <w:rPr>
                <w:rFonts w:ascii="Times New Roman" w:eastAsia="Calibri" w:hAnsi="Times New Roman" w:cs="Times New Roman"/>
                <w:b/>
                <w:bCs/>
                <w:i/>
                <w:iCs/>
                <w:noProof/>
                <w:webHidden/>
                <w:sz w:val="24"/>
                <w:lang w:val="en-US"/>
              </w:rPr>
              <w:fldChar w:fldCharType="end"/>
            </w:r>
          </w:hyperlink>
        </w:p>
        <w:p w14:paraId="5A357AD3" w14:textId="77777777" w:rsidR="00997D19" w:rsidRPr="00997D19" w:rsidRDefault="00997D19" w:rsidP="00997D19">
          <w:pPr>
            <w:tabs>
              <w:tab w:val="right" w:leader="dot" w:pos="9016"/>
            </w:tabs>
            <w:spacing w:after="100"/>
            <w:ind w:left="480"/>
            <w:rPr>
              <w:rFonts w:ascii="Times New Roman" w:eastAsia="Times New Roman" w:hAnsi="Times New Roman" w:cs="Times New Roman"/>
              <w:noProof/>
              <w:sz w:val="24"/>
              <w:szCs w:val="24"/>
              <w:lang w:val="en-US"/>
            </w:rPr>
          </w:pPr>
          <w:hyperlink w:anchor="_Toc230258656" w:history="1">
            <w:r w:rsidRPr="00997D19">
              <w:rPr>
                <w:rFonts w:ascii="Times New Roman" w:eastAsia="Calibri" w:hAnsi="Times New Roman" w:cs="Times New Roman"/>
                <w:b/>
                <w:bCs/>
                <w:i/>
                <w:iCs/>
                <w:noProof/>
                <w:color w:val="0563C1"/>
                <w:sz w:val="24"/>
                <w:u w:val="single"/>
                <w:lang w:val="en-US"/>
              </w:rPr>
              <w:t>d.4. Stâncării / grohotișuri – non</w:t>
            </w:r>
            <w:r w:rsidRPr="00997D19">
              <w:rPr>
                <w:rFonts w:ascii="Times New Roman" w:eastAsia="Calibri" w:hAnsi="Times New Roman" w:cs="Times New Roman"/>
                <w:b/>
                <w:bCs/>
                <w:i/>
                <w:iCs/>
                <w:noProof/>
                <w:color w:val="0563C1"/>
                <w:sz w:val="24"/>
                <w:u w:val="single"/>
                <w:lang w:val="en-US"/>
              </w:rPr>
              <w:noBreakHyphen/>
              <w:t>intervenție</w:t>
            </w:r>
            <w:r w:rsidRPr="00997D19">
              <w:rPr>
                <w:rFonts w:ascii="Times New Roman" w:eastAsia="Calibri" w:hAnsi="Times New Roman" w:cs="Times New Roman"/>
                <w:b/>
                <w:bCs/>
                <w:i/>
                <w:iCs/>
                <w:noProof/>
                <w:webHidden/>
                <w:sz w:val="24"/>
                <w:lang w:val="en-US"/>
              </w:rPr>
              <w:tab/>
            </w:r>
            <w:r w:rsidRPr="00997D19">
              <w:rPr>
                <w:rFonts w:ascii="Times New Roman" w:eastAsia="Calibri" w:hAnsi="Times New Roman" w:cs="Times New Roman"/>
                <w:b/>
                <w:bCs/>
                <w:i/>
                <w:iCs/>
                <w:noProof/>
                <w:webHidden/>
                <w:sz w:val="24"/>
                <w:lang w:val="en-US"/>
              </w:rPr>
              <w:fldChar w:fldCharType="begin"/>
            </w:r>
            <w:r w:rsidRPr="00997D19">
              <w:rPr>
                <w:rFonts w:ascii="Times New Roman" w:eastAsia="Calibri" w:hAnsi="Times New Roman" w:cs="Times New Roman"/>
                <w:b/>
                <w:bCs/>
                <w:i/>
                <w:iCs/>
                <w:noProof/>
                <w:webHidden/>
                <w:sz w:val="24"/>
                <w:lang w:val="en-US"/>
              </w:rPr>
              <w:instrText xml:space="preserve"> PAGEREF _Toc230258656 \h </w:instrText>
            </w:r>
            <w:r w:rsidRPr="00997D19">
              <w:rPr>
                <w:rFonts w:ascii="Times New Roman" w:eastAsia="Calibri" w:hAnsi="Times New Roman" w:cs="Times New Roman"/>
                <w:b/>
                <w:bCs/>
                <w:i/>
                <w:iCs/>
                <w:noProof/>
                <w:webHidden/>
                <w:sz w:val="24"/>
                <w:lang w:val="en-US"/>
              </w:rPr>
            </w:r>
            <w:r w:rsidRPr="00997D19">
              <w:rPr>
                <w:rFonts w:ascii="Times New Roman" w:eastAsia="Calibri" w:hAnsi="Times New Roman" w:cs="Times New Roman"/>
                <w:b/>
                <w:bCs/>
                <w:i/>
                <w:iCs/>
                <w:noProof/>
                <w:webHidden/>
                <w:sz w:val="24"/>
                <w:lang w:val="en-US"/>
              </w:rPr>
              <w:fldChar w:fldCharType="separate"/>
            </w:r>
            <w:r w:rsidRPr="00997D19">
              <w:rPr>
                <w:rFonts w:ascii="Times New Roman" w:eastAsia="Calibri" w:hAnsi="Times New Roman" w:cs="Times New Roman"/>
                <w:b/>
                <w:bCs/>
                <w:i/>
                <w:iCs/>
                <w:noProof/>
                <w:webHidden/>
                <w:sz w:val="24"/>
                <w:lang w:val="en-US"/>
              </w:rPr>
              <w:t>78</w:t>
            </w:r>
            <w:r w:rsidRPr="00997D19">
              <w:rPr>
                <w:rFonts w:ascii="Times New Roman" w:eastAsia="Calibri" w:hAnsi="Times New Roman" w:cs="Times New Roman"/>
                <w:b/>
                <w:bCs/>
                <w:i/>
                <w:iCs/>
                <w:noProof/>
                <w:webHidden/>
                <w:sz w:val="24"/>
                <w:lang w:val="en-US"/>
              </w:rPr>
              <w:fldChar w:fldCharType="end"/>
            </w:r>
          </w:hyperlink>
        </w:p>
        <w:p w14:paraId="50B5DF52" w14:textId="77777777" w:rsidR="00997D19" w:rsidRPr="00997D19" w:rsidRDefault="00997D19" w:rsidP="00997D19">
          <w:pPr>
            <w:tabs>
              <w:tab w:val="right" w:leader="dot" w:pos="9016"/>
            </w:tabs>
            <w:spacing w:after="100"/>
            <w:ind w:left="480"/>
            <w:rPr>
              <w:rFonts w:ascii="Times New Roman" w:eastAsia="Times New Roman" w:hAnsi="Times New Roman" w:cs="Times New Roman"/>
              <w:noProof/>
              <w:sz w:val="24"/>
              <w:szCs w:val="24"/>
              <w:lang w:val="en-US"/>
            </w:rPr>
          </w:pPr>
          <w:hyperlink w:anchor="_Toc230258657" w:history="1">
            <w:r w:rsidRPr="00997D19">
              <w:rPr>
                <w:rFonts w:ascii="Times New Roman" w:eastAsia="Calibri" w:hAnsi="Times New Roman" w:cs="Times New Roman"/>
                <w:b/>
                <w:bCs/>
                <w:i/>
                <w:iCs/>
                <w:noProof/>
                <w:color w:val="0563C1"/>
                <w:sz w:val="24"/>
                <w:u w:val="single"/>
              </w:rPr>
              <w:t>d.5. Ecosisteme de peșteră în care accesul publicului este interzis</w:t>
            </w:r>
            <w:r w:rsidRPr="00997D19">
              <w:rPr>
                <w:rFonts w:ascii="Times New Roman" w:eastAsia="Calibri" w:hAnsi="Times New Roman" w:cs="Times New Roman"/>
                <w:b/>
                <w:bCs/>
                <w:i/>
                <w:iCs/>
                <w:noProof/>
                <w:webHidden/>
                <w:sz w:val="24"/>
                <w:lang w:val="en-US"/>
              </w:rPr>
              <w:tab/>
            </w:r>
            <w:r w:rsidRPr="00997D19">
              <w:rPr>
                <w:rFonts w:ascii="Times New Roman" w:eastAsia="Calibri" w:hAnsi="Times New Roman" w:cs="Times New Roman"/>
                <w:b/>
                <w:bCs/>
                <w:i/>
                <w:iCs/>
                <w:noProof/>
                <w:webHidden/>
                <w:sz w:val="24"/>
                <w:lang w:val="en-US"/>
              </w:rPr>
              <w:fldChar w:fldCharType="begin"/>
            </w:r>
            <w:r w:rsidRPr="00997D19">
              <w:rPr>
                <w:rFonts w:ascii="Times New Roman" w:eastAsia="Calibri" w:hAnsi="Times New Roman" w:cs="Times New Roman"/>
                <w:b/>
                <w:bCs/>
                <w:i/>
                <w:iCs/>
                <w:noProof/>
                <w:webHidden/>
                <w:sz w:val="24"/>
                <w:lang w:val="en-US"/>
              </w:rPr>
              <w:instrText xml:space="preserve"> PAGEREF _Toc230258657 \h </w:instrText>
            </w:r>
            <w:r w:rsidRPr="00997D19">
              <w:rPr>
                <w:rFonts w:ascii="Times New Roman" w:eastAsia="Calibri" w:hAnsi="Times New Roman" w:cs="Times New Roman"/>
                <w:b/>
                <w:bCs/>
                <w:i/>
                <w:iCs/>
                <w:noProof/>
                <w:webHidden/>
                <w:sz w:val="24"/>
                <w:lang w:val="en-US"/>
              </w:rPr>
            </w:r>
            <w:r w:rsidRPr="00997D19">
              <w:rPr>
                <w:rFonts w:ascii="Times New Roman" w:eastAsia="Calibri" w:hAnsi="Times New Roman" w:cs="Times New Roman"/>
                <w:b/>
                <w:bCs/>
                <w:i/>
                <w:iCs/>
                <w:noProof/>
                <w:webHidden/>
                <w:sz w:val="24"/>
                <w:lang w:val="en-US"/>
              </w:rPr>
              <w:fldChar w:fldCharType="separate"/>
            </w:r>
            <w:r w:rsidRPr="00997D19">
              <w:rPr>
                <w:rFonts w:ascii="Times New Roman" w:eastAsia="Calibri" w:hAnsi="Times New Roman" w:cs="Times New Roman"/>
                <w:b/>
                <w:bCs/>
                <w:i/>
                <w:iCs/>
                <w:noProof/>
                <w:webHidden/>
                <w:sz w:val="24"/>
                <w:lang w:val="en-US"/>
              </w:rPr>
              <w:t>79</w:t>
            </w:r>
            <w:r w:rsidRPr="00997D19">
              <w:rPr>
                <w:rFonts w:ascii="Times New Roman" w:eastAsia="Calibri" w:hAnsi="Times New Roman" w:cs="Times New Roman"/>
                <w:b/>
                <w:bCs/>
                <w:i/>
                <w:iCs/>
                <w:noProof/>
                <w:webHidden/>
                <w:sz w:val="24"/>
                <w:lang w:val="en-US"/>
              </w:rPr>
              <w:fldChar w:fldCharType="end"/>
            </w:r>
          </w:hyperlink>
        </w:p>
        <w:p w14:paraId="6C45317E" w14:textId="77777777" w:rsidR="00997D19" w:rsidRPr="00997D19" w:rsidRDefault="00997D19" w:rsidP="00997D19">
          <w:pPr>
            <w:tabs>
              <w:tab w:val="right" w:leader="dot" w:pos="9016"/>
            </w:tabs>
            <w:spacing w:after="100" w:line="276" w:lineRule="auto"/>
            <w:ind w:left="220"/>
            <w:jc w:val="both"/>
            <w:rPr>
              <w:rFonts w:ascii="Times New Roman" w:eastAsia="Times New Roman" w:hAnsi="Times New Roman" w:cs="Times New Roman"/>
              <w:noProof/>
              <w:sz w:val="24"/>
              <w:szCs w:val="24"/>
              <w:lang w:val="en-US"/>
            </w:rPr>
          </w:pPr>
          <w:hyperlink w:anchor="_Toc230258658" w:history="1">
            <w:r w:rsidRPr="00997D19">
              <w:rPr>
                <w:rFonts w:ascii="Times New Roman" w:eastAsia="Calibri" w:hAnsi="Times New Roman" w:cs="Times New Roman"/>
                <w:noProof/>
                <w:color w:val="0563C1"/>
                <w:u w:val="single"/>
                <w:lang w:val="en-US"/>
              </w:rPr>
              <w:t>1.3.2. Regim de management activ</w:t>
            </w:r>
            <w:r w:rsidRPr="00997D19">
              <w:rPr>
                <w:rFonts w:ascii="Times New Roman" w:eastAsia="Calibri" w:hAnsi="Times New Roman" w:cs="Times New Roman"/>
                <w:noProof/>
                <w:webHidden/>
                <w:lang w:val="en-US"/>
              </w:rPr>
              <w:tab/>
            </w:r>
            <w:r w:rsidRPr="00997D19">
              <w:rPr>
                <w:rFonts w:ascii="Times New Roman" w:eastAsia="Calibri" w:hAnsi="Times New Roman" w:cs="Times New Roman"/>
                <w:noProof/>
                <w:webHidden/>
                <w:lang w:val="en-US"/>
              </w:rPr>
              <w:fldChar w:fldCharType="begin"/>
            </w:r>
            <w:r w:rsidRPr="00997D19">
              <w:rPr>
                <w:rFonts w:ascii="Times New Roman" w:eastAsia="Calibri" w:hAnsi="Times New Roman" w:cs="Times New Roman"/>
                <w:noProof/>
                <w:webHidden/>
                <w:lang w:val="en-US"/>
              </w:rPr>
              <w:instrText xml:space="preserve"> PAGEREF _Toc230258658 \h </w:instrText>
            </w:r>
            <w:r w:rsidRPr="00997D19">
              <w:rPr>
                <w:rFonts w:ascii="Times New Roman" w:eastAsia="Calibri" w:hAnsi="Times New Roman" w:cs="Times New Roman"/>
                <w:noProof/>
                <w:webHidden/>
                <w:lang w:val="en-US"/>
              </w:rPr>
            </w:r>
            <w:r w:rsidRPr="00997D19">
              <w:rPr>
                <w:rFonts w:ascii="Times New Roman" w:eastAsia="Calibri" w:hAnsi="Times New Roman" w:cs="Times New Roman"/>
                <w:noProof/>
                <w:webHidden/>
                <w:lang w:val="en-US"/>
              </w:rPr>
              <w:fldChar w:fldCharType="separate"/>
            </w:r>
            <w:r w:rsidRPr="00997D19">
              <w:rPr>
                <w:rFonts w:ascii="Times New Roman" w:eastAsia="Calibri" w:hAnsi="Times New Roman" w:cs="Times New Roman"/>
                <w:noProof/>
                <w:webHidden/>
                <w:lang w:val="en-US"/>
              </w:rPr>
              <w:t>80</w:t>
            </w:r>
            <w:r w:rsidRPr="00997D19">
              <w:rPr>
                <w:rFonts w:ascii="Times New Roman" w:eastAsia="Calibri" w:hAnsi="Times New Roman" w:cs="Times New Roman"/>
                <w:noProof/>
                <w:webHidden/>
                <w:lang w:val="en-US"/>
              </w:rPr>
              <w:fldChar w:fldCharType="end"/>
            </w:r>
          </w:hyperlink>
        </w:p>
        <w:p w14:paraId="35888D69" w14:textId="77777777" w:rsidR="00997D19" w:rsidRPr="00997D19" w:rsidRDefault="00997D19" w:rsidP="00997D19">
          <w:pPr>
            <w:tabs>
              <w:tab w:val="right" w:leader="dot" w:pos="9016"/>
            </w:tabs>
            <w:spacing w:after="100" w:line="276" w:lineRule="auto"/>
            <w:ind w:left="220"/>
            <w:jc w:val="both"/>
            <w:rPr>
              <w:rFonts w:ascii="Times New Roman" w:eastAsia="Times New Roman" w:hAnsi="Times New Roman" w:cs="Times New Roman"/>
              <w:noProof/>
              <w:sz w:val="24"/>
              <w:szCs w:val="24"/>
              <w:lang w:val="en-US"/>
            </w:rPr>
          </w:pPr>
          <w:hyperlink w:anchor="_Toc230258659" w:history="1">
            <w:r w:rsidRPr="00997D19">
              <w:rPr>
                <w:rFonts w:ascii="Times New Roman" w:eastAsia="Calibri" w:hAnsi="Times New Roman" w:cs="Times New Roman"/>
                <w:noProof/>
                <w:color w:val="0563C1"/>
                <w:u w:val="single"/>
                <w:lang w:val="en-US"/>
              </w:rPr>
              <w:t>a. Definiție și scop</w:t>
            </w:r>
            <w:r w:rsidRPr="00997D19">
              <w:rPr>
                <w:rFonts w:ascii="Times New Roman" w:eastAsia="Calibri" w:hAnsi="Times New Roman" w:cs="Times New Roman"/>
                <w:noProof/>
                <w:webHidden/>
                <w:lang w:val="en-US"/>
              </w:rPr>
              <w:tab/>
            </w:r>
            <w:r w:rsidRPr="00997D19">
              <w:rPr>
                <w:rFonts w:ascii="Times New Roman" w:eastAsia="Calibri" w:hAnsi="Times New Roman" w:cs="Times New Roman"/>
                <w:noProof/>
                <w:webHidden/>
                <w:lang w:val="en-US"/>
              </w:rPr>
              <w:fldChar w:fldCharType="begin"/>
            </w:r>
            <w:r w:rsidRPr="00997D19">
              <w:rPr>
                <w:rFonts w:ascii="Times New Roman" w:eastAsia="Calibri" w:hAnsi="Times New Roman" w:cs="Times New Roman"/>
                <w:noProof/>
                <w:webHidden/>
                <w:lang w:val="en-US"/>
              </w:rPr>
              <w:instrText xml:space="preserve"> PAGEREF _Toc230258659 \h </w:instrText>
            </w:r>
            <w:r w:rsidRPr="00997D19">
              <w:rPr>
                <w:rFonts w:ascii="Times New Roman" w:eastAsia="Calibri" w:hAnsi="Times New Roman" w:cs="Times New Roman"/>
                <w:noProof/>
                <w:webHidden/>
                <w:lang w:val="en-US"/>
              </w:rPr>
            </w:r>
            <w:r w:rsidRPr="00997D19">
              <w:rPr>
                <w:rFonts w:ascii="Times New Roman" w:eastAsia="Calibri" w:hAnsi="Times New Roman" w:cs="Times New Roman"/>
                <w:noProof/>
                <w:webHidden/>
                <w:lang w:val="en-US"/>
              </w:rPr>
              <w:fldChar w:fldCharType="separate"/>
            </w:r>
            <w:r w:rsidRPr="00997D19">
              <w:rPr>
                <w:rFonts w:ascii="Times New Roman" w:eastAsia="Calibri" w:hAnsi="Times New Roman" w:cs="Times New Roman"/>
                <w:noProof/>
                <w:webHidden/>
                <w:lang w:val="en-US"/>
              </w:rPr>
              <w:t>80</w:t>
            </w:r>
            <w:r w:rsidRPr="00997D19">
              <w:rPr>
                <w:rFonts w:ascii="Times New Roman" w:eastAsia="Calibri" w:hAnsi="Times New Roman" w:cs="Times New Roman"/>
                <w:noProof/>
                <w:webHidden/>
                <w:lang w:val="en-US"/>
              </w:rPr>
              <w:fldChar w:fldCharType="end"/>
            </w:r>
          </w:hyperlink>
        </w:p>
        <w:p w14:paraId="52A5B881" w14:textId="77777777" w:rsidR="00997D19" w:rsidRPr="00997D19" w:rsidRDefault="00997D19" w:rsidP="00997D19">
          <w:pPr>
            <w:tabs>
              <w:tab w:val="right" w:leader="dot" w:pos="9016"/>
            </w:tabs>
            <w:spacing w:after="100" w:line="276" w:lineRule="auto"/>
            <w:ind w:left="220"/>
            <w:jc w:val="both"/>
            <w:rPr>
              <w:rFonts w:ascii="Times New Roman" w:eastAsia="Times New Roman" w:hAnsi="Times New Roman" w:cs="Times New Roman"/>
              <w:noProof/>
              <w:sz w:val="24"/>
              <w:szCs w:val="24"/>
              <w:lang w:val="en-US"/>
            </w:rPr>
          </w:pPr>
          <w:hyperlink w:anchor="_Toc230258660" w:history="1">
            <w:r w:rsidRPr="00997D19">
              <w:rPr>
                <w:rFonts w:ascii="Times New Roman" w:eastAsia="Calibri" w:hAnsi="Times New Roman" w:cs="Times New Roman"/>
                <w:noProof/>
                <w:color w:val="0563C1"/>
                <w:u w:val="single"/>
                <w:lang w:val="en-US"/>
              </w:rPr>
              <w:t>b. Încadrare (unde se aplică)</w:t>
            </w:r>
            <w:r w:rsidRPr="00997D19">
              <w:rPr>
                <w:rFonts w:ascii="Times New Roman" w:eastAsia="Calibri" w:hAnsi="Times New Roman" w:cs="Times New Roman"/>
                <w:noProof/>
                <w:webHidden/>
                <w:lang w:val="en-US"/>
              </w:rPr>
              <w:tab/>
            </w:r>
            <w:r w:rsidRPr="00997D19">
              <w:rPr>
                <w:rFonts w:ascii="Times New Roman" w:eastAsia="Calibri" w:hAnsi="Times New Roman" w:cs="Times New Roman"/>
                <w:noProof/>
                <w:webHidden/>
                <w:lang w:val="en-US"/>
              </w:rPr>
              <w:fldChar w:fldCharType="begin"/>
            </w:r>
            <w:r w:rsidRPr="00997D19">
              <w:rPr>
                <w:rFonts w:ascii="Times New Roman" w:eastAsia="Calibri" w:hAnsi="Times New Roman" w:cs="Times New Roman"/>
                <w:noProof/>
                <w:webHidden/>
                <w:lang w:val="en-US"/>
              </w:rPr>
              <w:instrText xml:space="preserve"> PAGEREF _Toc230258660 \h </w:instrText>
            </w:r>
            <w:r w:rsidRPr="00997D19">
              <w:rPr>
                <w:rFonts w:ascii="Times New Roman" w:eastAsia="Calibri" w:hAnsi="Times New Roman" w:cs="Times New Roman"/>
                <w:noProof/>
                <w:webHidden/>
                <w:lang w:val="en-US"/>
              </w:rPr>
            </w:r>
            <w:r w:rsidRPr="00997D19">
              <w:rPr>
                <w:rFonts w:ascii="Times New Roman" w:eastAsia="Calibri" w:hAnsi="Times New Roman" w:cs="Times New Roman"/>
                <w:noProof/>
                <w:webHidden/>
                <w:lang w:val="en-US"/>
              </w:rPr>
              <w:fldChar w:fldCharType="separate"/>
            </w:r>
            <w:r w:rsidRPr="00997D19">
              <w:rPr>
                <w:rFonts w:ascii="Times New Roman" w:eastAsia="Calibri" w:hAnsi="Times New Roman" w:cs="Times New Roman"/>
                <w:noProof/>
                <w:webHidden/>
                <w:lang w:val="en-US"/>
              </w:rPr>
              <w:t>81</w:t>
            </w:r>
            <w:r w:rsidRPr="00997D19">
              <w:rPr>
                <w:rFonts w:ascii="Times New Roman" w:eastAsia="Calibri" w:hAnsi="Times New Roman" w:cs="Times New Roman"/>
                <w:noProof/>
                <w:webHidden/>
                <w:lang w:val="en-US"/>
              </w:rPr>
              <w:fldChar w:fldCharType="end"/>
            </w:r>
          </w:hyperlink>
        </w:p>
        <w:p w14:paraId="3AA41204" w14:textId="77777777" w:rsidR="00997D19" w:rsidRPr="00997D19" w:rsidRDefault="00997D19" w:rsidP="00997D19">
          <w:pPr>
            <w:tabs>
              <w:tab w:val="right" w:leader="dot" w:pos="9016"/>
            </w:tabs>
            <w:spacing w:after="100" w:line="276" w:lineRule="auto"/>
            <w:ind w:left="220"/>
            <w:jc w:val="both"/>
            <w:rPr>
              <w:rFonts w:ascii="Times New Roman" w:eastAsia="Times New Roman" w:hAnsi="Times New Roman" w:cs="Times New Roman"/>
              <w:noProof/>
              <w:sz w:val="24"/>
              <w:szCs w:val="24"/>
              <w:lang w:val="en-US"/>
            </w:rPr>
          </w:pPr>
          <w:hyperlink w:anchor="_Toc230258661" w:history="1">
            <w:r w:rsidRPr="00997D19">
              <w:rPr>
                <w:rFonts w:ascii="Times New Roman" w:eastAsia="Calibri" w:hAnsi="Times New Roman" w:cs="Times New Roman"/>
                <w:noProof/>
                <w:color w:val="0563C1"/>
                <w:u w:val="single"/>
                <w:lang w:val="en-US"/>
              </w:rPr>
              <w:t>c. Principii de management activ</w:t>
            </w:r>
            <w:r w:rsidRPr="00997D19">
              <w:rPr>
                <w:rFonts w:ascii="Times New Roman" w:eastAsia="Calibri" w:hAnsi="Times New Roman" w:cs="Times New Roman"/>
                <w:noProof/>
                <w:webHidden/>
                <w:lang w:val="en-US"/>
              </w:rPr>
              <w:tab/>
            </w:r>
            <w:r w:rsidRPr="00997D19">
              <w:rPr>
                <w:rFonts w:ascii="Times New Roman" w:eastAsia="Calibri" w:hAnsi="Times New Roman" w:cs="Times New Roman"/>
                <w:noProof/>
                <w:webHidden/>
                <w:lang w:val="en-US"/>
              </w:rPr>
              <w:fldChar w:fldCharType="begin"/>
            </w:r>
            <w:r w:rsidRPr="00997D19">
              <w:rPr>
                <w:rFonts w:ascii="Times New Roman" w:eastAsia="Calibri" w:hAnsi="Times New Roman" w:cs="Times New Roman"/>
                <w:noProof/>
                <w:webHidden/>
                <w:lang w:val="en-US"/>
              </w:rPr>
              <w:instrText xml:space="preserve"> PAGEREF _Toc230258661 \h </w:instrText>
            </w:r>
            <w:r w:rsidRPr="00997D19">
              <w:rPr>
                <w:rFonts w:ascii="Times New Roman" w:eastAsia="Calibri" w:hAnsi="Times New Roman" w:cs="Times New Roman"/>
                <w:noProof/>
                <w:webHidden/>
                <w:lang w:val="en-US"/>
              </w:rPr>
            </w:r>
            <w:r w:rsidRPr="00997D19">
              <w:rPr>
                <w:rFonts w:ascii="Times New Roman" w:eastAsia="Calibri" w:hAnsi="Times New Roman" w:cs="Times New Roman"/>
                <w:noProof/>
                <w:webHidden/>
                <w:lang w:val="en-US"/>
              </w:rPr>
              <w:fldChar w:fldCharType="separate"/>
            </w:r>
            <w:r w:rsidRPr="00997D19">
              <w:rPr>
                <w:rFonts w:ascii="Times New Roman" w:eastAsia="Calibri" w:hAnsi="Times New Roman" w:cs="Times New Roman"/>
                <w:noProof/>
                <w:webHidden/>
                <w:lang w:val="en-US"/>
              </w:rPr>
              <w:t>82</w:t>
            </w:r>
            <w:r w:rsidRPr="00997D19">
              <w:rPr>
                <w:rFonts w:ascii="Times New Roman" w:eastAsia="Calibri" w:hAnsi="Times New Roman" w:cs="Times New Roman"/>
                <w:noProof/>
                <w:webHidden/>
                <w:lang w:val="en-US"/>
              </w:rPr>
              <w:fldChar w:fldCharType="end"/>
            </w:r>
          </w:hyperlink>
        </w:p>
        <w:p w14:paraId="43540589" w14:textId="77777777" w:rsidR="00997D19" w:rsidRPr="00997D19" w:rsidRDefault="00997D19" w:rsidP="00997D19">
          <w:pPr>
            <w:tabs>
              <w:tab w:val="right" w:leader="dot" w:pos="9016"/>
            </w:tabs>
            <w:spacing w:after="100" w:line="276" w:lineRule="auto"/>
            <w:ind w:left="220"/>
            <w:jc w:val="both"/>
            <w:rPr>
              <w:rFonts w:ascii="Times New Roman" w:eastAsia="Times New Roman" w:hAnsi="Times New Roman" w:cs="Times New Roman"/>
              <w:noProof/>
              <w:sz w:val="24"/>
              <w:szCs w:val="24"/>
              <w:lang w:val="en-US"/>
            </w:rPr>
          </w:pPr>
          <w:hyperlink w:anchor="_Toc230258662" w:history="1">
            <w:r w:rsidRPr="00997D19">
              <w:rPr>
                <w:rFonts w:ascii="Times New Roman" w:eastAsia="Calibri" w:hAnsi="Times New Roman" w:cs="Times New Roman"/>
                <w:noProof/>
                <w:color w:val="0563C1"/>
                <w:u w:val="single"/>
                <w:lang w:val="en-US"/>
              </w:rPr>
              <w:t>d. Obiective și măsuri pe tipuri de ecosisteme</w:t>
            </w:r>
            <w:r w:rsidRPr="00997D19">
              <w:rPr>
                <w:rFonts w:ascii="Times New Roman" w:eastAsia="Calibri" w:hAnsi="Times New Roman" w:cs="Times New Roman"/>
                <w:noProof/>
                <w:webHidden/>
                <w:lang w:val="en-US"/>
              </w:rPr>
              <w:tab/>
            </w:r>
            <w:r w:rsidRPr="00997D19">
              <w:rPr>
                <w:rFonts w:ascii="Times New Roman" w:eastAsia="Calibri" w:hAnsi="Times New Roman" w:cs="Times New Roman"/>
                <w:noProof/>
                <w:webHidden/>
                <w:lang w:val="en-US"/>
              </w:rPr>
              <w:fldChar w:fldCharType="begin"/>
            </w:r>
            <w:r w:rsidRPr="00997D19">
              <w:rPr>
                <w:rFonts w:ascii="Times New Roman" w:eastAsia="Calibri" w:hAnsi="Times New Roman" w:cs="Times New Roman"/>
                <w:noProof/>
                <w:webHidden/>
                <w:lang w:val="en-US"/>
              </w:rPr>
              <w:instrText xml:space="preserve"> PAGEREF _Toc230258662 \h </w:instrText>
            </w:r>
            <w:r w:rsidRPr="00997D19">
              <w:rPr>
                <w:rFonts w:ascii="Times New Roman" w:eastAsia="Calibri" w:hAnsi="Times New Roman" w:cs="Times New Roman"/>
                <w:noProof/>
                <w:webHidden/>
                <w:lang w:val="en-US"/>
              </w:rPr>
            </w:r>
            <w:r w:rsidRPr="00997D19">
              <w:rPr>
                <w:rFonts w:ascii="Times New Roman" w:eastAsia="Calibri" w:hAnsi="Times New Roman" w:cs="Times New Roman"/>
                <w:noProof/>
                <w:webHidden/>
                <w:lang w:val="en-US"/>
              </w:rPr>
              <w:fldChar w:fldCharType="separate"/>
            </w:r>
            <w:r w:rsidRPr="00997D19">
              <w:rPr>
                <w:rFonts w:ascii="Times New Roman" w:eastAsia="Calibri" w:hAnsi="Times New Roman" w:cs="Times New Roman"/>
                <w:noProof/>
                <w:webHidden/>
                <w:lang w:val="en-US"/>
              </w:rPr>
              <w:t>82</w:t>
            </w:r>
            <w:r w:rsidRPr="00997D19">
              <w:rPr>
                <w:rFonts w:ascii="Times New Roman" w:eastAsia="Calibri" w:hAnsi="Times New Roman" w:cs="Times New Roman"/>
                <w:noProof/>
                <w:webHidden/>
                <w:lang w:val="en-US"/>
              </w:rPr>
              <w:fldChar w:fldCharType="end"/>
            </w:r>
          </w:hyperlink>
        </w:p>
        <w:p w14:paraId="096529B2" w14:textId="77777777" w:rsidR="00997D19" w:rsidRPr="00997D19" w:rsidRDefault="00997D19" w:rsidP="00997D19">
          <w:pPr>
            <w:tabs>
              <w:tab w:val="right" w:leader="dot" w:pos="9016"/>
            </w:tabs>
            <w:spacing w:after="100"/>
            <w:ind w:left="480"/>
            <w:rPr>
              <w:rFonts w:ascii="Times New Roman" w:eastAsia="Times New Roman" w:hAnsi="Times New Roman" w:cs="Times New Roman"/>
              <w:noProof/>
              <w:sz w:val="24"/>
              <w:szCs w:val="24"/>
              <w:lang w:val="en-US"/>
            </w:rPr>
          </w:pPr>
          <w:hyperlink w:anchor="_Toc230258663" w:history="1">
            <w:r w:rsidRPr="00997D19">
              <w:rPr>
                <w:rFonts w:ascii="Times New Roman" w:eastAsia="Calibri" w:hAnsi="Times New Roman" w:cs="Times New Roman"/>
                <w:b/>
                <w:bCs/>
                <w:i/>
                <w:iCs/>
                <w:noProof/>
                <w:color w:val="0563C1"/>
                <w:sz w:val="24"/>
                <w:u w:val="single"/>
                <w:lang w:val="en-US"/>
              </w:rPr>
              <w:t>d.1. Pajiști / pășuni seminaturale – management activ (cosit/pășunat extensiv)</w:t>
            </w:r>
            <w:r w:rsidRPr="00997D19">
              <w:rPr>
                <w:rFonts w:ascii="Times New Roman" w:eastAsia="Calibri" w:hAnsi="Times New Roman" w:cs="Times New Roman"/>
                <w:b/>
                <w:bCs/>
                <w:i/>
                <w:iCs/>
                <w:noProof/>
                <w:webHidden/>
                <w:sz w:val="24"/>
                <w:lang w:val="en-US"/>
              </w:rPr>
              <w:tab/>
            </w:r>
            <w:r w:rsidRPr="00997D19">
              <w:rPr>
                <w:rFonts w:ascii="Times New Roman" w:eastAsia="Calibri" w:hAnsi="Times New Roman" w:cs="Times New Roman"/>
                <w:b/>
                <w:bCs/>
                <w:i/>
                <w:iCs/>
                <w:noProof/>
                <w:webHidden/>
                <w:sz w:val="24"/>
                <w:lang w:val="en-US"/>
              </w:rPr>
              <w:fldChar w:fldCharType="begin"/>
            </w:r>
            <w:r w:rsidRPr="00997D19">
              <w:rPr>
                <w:rFonts w:ascii="Times New Roman" w:eastAsia="Calibri" w:hAnsi="Times New Roman" w:cs="Times New Roman"/>
                <w:b/>
                <w:bCs/>
                <w:i/>
                <w:iCs/>
                <w:noProof/>
                <w:webHidden/>
                <w:sz w:val="24"/>
                <w:lang w:val="en-US"/>
              </w:rPr>
              <w:instrText xml:space="preserve"> PAGEREF _Toc230258663 \h </w:instrText>
            </w:r>
            <w:r w:rsidRPr="00997D19">
              <w:rPr>
                <w:rFonts w:ascii="Times New Roman" w:eastAsia="Calibri" w:hAnsi="Times New Roman" w:cs="Times New Roman"/>
                <w:b/>
                <w:bCs/>
                <w:i/>
                <w:iCs/>
                <w:noProof/>
                <w:webHidden/>
                <w:sz w:val="24"/>
                <w:lang w:val="en-US"/>
              </w:rPr>
            </w:r>
            <w:r w:rsidRPr="00997D19">
              <w:rPr>
                <w:rFonts w:ascii="Times New Roman" w:eastAsia="Calibri" w:hAnsi="Times New Roman" w:cs="Times New Roman"/>
                <w:b/>
                <w:bCs/>
                <w:i/>
                <w:iCs/>
                <w:noProof/>
                <w:webHidden/>
                <w:sz w:val="24"/>
                <w:lang w:val="en-US"/>
              </w:rPr>
              <w:fldChar w:fldCharType="separate"/>
            </w:r>
            <w:r w:rsidRPr="00997D19">
              <w:rPr>
                <w:rFonts w:ascii="Times New Roman" w:eastAsia="Calibri" w:hAnsi="Times New Roman" w:cs="Times New Roman"/>
                <w:b/>
                <w:bCs/>
                <w:i/>
                <w:iCs/>
                <w:noProof/>
                <w:webHidden/>
                <w:sz w:val="24"/>
                <w:lang w:val="en-US"/>
              </w:rPr>
              <w:t>82</w:t>
            </w:r>
            <w:r w:rsidRPr="00997D19">
              <w:rPr>
                <w:rFonts w:ascii="Times New Roman" w:eastAsia="Calibri" w:hAnsi="Times New Roman" w:cs="Times New Roman"/>
                <w:b/>
                <w:bCs/>
                <w:i/>
                <w:iCs/>
                <w:noProof/>
                <w:webHidden/>
                <w:sz w:val="24"/>
                <w:lang w:val="en-US"/>
              </w:rPr>
              <w:fldChar w:fldCharType="end"/>
            </w:r>
          </w:hyperlink>
        </w:p>
        <w:p w14:paraId="08FD4BBD" w14:textId="77777777" w:rsidR="00997D19" w:rsidRPr="00997D19" w:rsidRDefault="00997D19" w:rsidP="00997D19">
          <w:pPr>
            <w:tabs>
              <w:tab w:val="right" w:leader="dot" w:pos="9016"/>
            </w:tabs>
            <w:spacing w:after="100"/>
            <w:ind w:left="480"/>
            <w:rPr>
              <w:rFonts w:ascii="Times New Roman" w:eastAsia="Times New Roman" w:hAnsi="Times New Roman" w:cs="Times New Roman"/>
              <w:noProof/>
              <w:sz w:val="24"/>
              <w:szCs w:val="24"/>
              <w:lang w:val="en-US"/>
            </w:rPr>
          </w:pPr>
          <w:hyperlink w:anchor="_Toc230258664" w:history="1">
            <w:r w:rsidRPr="00997D19">
              <w:rPr>
                <w:rFonts w:ascii="Times New Roman" w:eastAsia="Calibri" w:hAnsi="Times New Roman" w:cs="Times New Roman"/>
                <w:b/>
                <w:bCs/>
                <w:i/>
                <w:iCs/>
                <w:noProof/>
                <w:color w:val="0563C1"/>
                <w:sz w:val="24"/>
                <w:u w:val="single"/>
                <w:lang w:val="en-US"/>
              </w:rPr>
              <w:t>d.2. Tufărișuri și mozaic tufăriș–pajiște, pășuni cu arbori – management activ</w:t>
            </w:r>
            <w:r w:rsidRPr="00997D19">
              <w:rPr>
                <w:rFonts w:ascii="Times New Roman" w:eastAsia="Calibri" w:hAnsi="Times New Roman" w:cs="Times New Roman"/>
                <w:b/>
                <w:bCs/>
                <w:i/>
                <w:iCs/>
                <w:noProof/>
                <w:webHidden/>
                <w:sz w:val="24"/>
                <w:lang w:val="en-US"/>
              </w:rPr>
              <w:tab/>
            </w:r>
            <w:r w:rsidRPr="00997D19">
              <w:rPr>
                <w:rFonts w:ascii="Times New Roman" w:eastAsia="Calibri" w:hAnsi="Times New Roman" w:cs="Times New Roman"/>
                <w:b/>
                <w:bCs/>
                <w:i/>
                <w:iCs/>
                <w:noProof/>
                <w:webHidden/>
                <w:sz w:val="24"/>
                <w:lang w:val="en-US"/>
              </w:rPr>
              <w:fldChar w:fldCharType="begin"/>
            </w:r>
            <w:r w:rsidRPr="00997D19">
              <w:rPr>
                <w:rFonts w:ascii="Times New Roman" w:eastAsia="Calibri" w:hAnsi="Times New Roman" w:cs="Times New Roman"/>
                <w:b/>
                <w:bCs/>
                <w:i/>
                <w:iCs/>
                <w:noProof/>
                <w:webHidden/>
                <w:sz w:val="24"/>
                <w:lang w:val="en-US"/>
              </w:rPr>
              <w:instrText xml:space="preserve"> PAGEREF _Toc230258664 \h </w:instrText>
            </w:r>
            <w:r w:rsidRPr="00997D19">
              <w:rPr>
                <w:rFonts w:ascii="Times New Roman" w:eastAsia="Calibri" w:hAnsi="Times New Roman" w:cs="Times New Roman"/>
                <w:b/>
                <w:bCs/>
                <w:i/>
                <w:iCs/>
                <w:noProof/>
                <w:webHidden/>
                <w:sz w:val="24"/>
                <w:lang w:val="en-US"/>
              </w:rPr>
            </w:r>
            <w:r w:rsidRPr="00997D19">
              <w:rPr>
                <w:rFonts w:ascii="Times New Roman" w:eastAsia="Calibri" w:hAnsi="Times New Roman" w:cs="Times New Roman"/>
                <w:b/>
                <w:bCs/>
                <w:i/>
                <w:iCs/>
                <w:noProof/>
                <w:webHidden/>
                <w:sz w:val="24"/>
                <w:lang w:val="en-US"/>
              </w:rPr>
              <w:fldChar w:fldCharType="separate"/>
            </w:r>
            <w:r w:rsidRPr="00997D19">
              <w:rPr>
                <w:rFonts w:ascii="Times New Roman" w:eastAsia="Calibri" w:hAnsi="Times New Roman" w:cs="Times New Roman"/>
                <w:b/>
                <w:bCs/>
                <w:i/>
                <w:iCs/>
                <w:noProof/>
                <w:webHidden/>
                <w:sz w:val="24"/>
                <w:lang w:val="en-US"/>
              </w:rPr>
              <w:t>84</w:t>
            </w:r>
            <w:r w:rsidRPr="00997D19">
              <w:rPr>
                <w:rFonts w:ascii="Times New Roman" w:eastAsia="Calibri" w:hAnsi="Times New Roman" w:cs="Times New Roman"/>
                <w:b/>
                <w:bCs/>
                <w:i/>
                <w:iCs/>
                <w:noProof/>
                <w:webHidden/>
                <w:sz w:val="24"/>
                <w:lang w:val="en-US"/>
              </w:rPr>
              <w:fldChar w:fldCharType="end"/>
            </w:r>
          </w:hyperlink>
        </w:p>
        <w:p w14:paraId="784F3C5E" w14:textId="77777777" w:rsidR="00997D19" w:rsidRPr="00997D19" w:rsidRDefault="00997D19" w:rsidP="00997D19">
          <w:pPr>
            <w:tabs>
              <w:tab w:val="right" w:leader="dot" w:pos="9016"/>
            </w:tabs>
            <w:spacing w:after="100"/>
            <w:ind w:left="480"/>
            <w:rPr>
              <w:rFonts w:ascii="Times New Roman" w:eastAsia="Times New Roman" w:hAnsi="Times New Roman" w:cs="Times New Roman"/>
              <w:noProof/>
              <w:sz w:val="24"/>
              <w:szCs w:val="24"/>
              <w:lang w:val="en-US"/>
            </w:rPr>
          </w:pPr>
          <w:hyperlink w:anchor="_Toc230258665" w:history="1">
            <w:r w:rsidRPr="00997D19">
              <w:rPr>
                <w:rFonts w:ascii="Times New Roman" w:eastAsia="Calibri" w:hAnsi="Times New Roman" w:cs="Times New Roman"/>
                <w:b/>
                <w:bCs/>
                <w:i/>
                <w:iCs/>
                <w:noProof/>
                <w:color w:val="0563C1"/>
                <w:sz w:val="24"/>
                <w:u w:val="single"/>
                <w:lang w:val="en-US"/>
              </w:rPr>
              <w:t>d.3. Păduri altele decât T1 – management activ de conservare (fără scop productiv)</w:t>
            </w:r>
            <w:r w:rsidRPr="00997D19">
              <w:rPr>
                <w:rFonts w:ascii="Times New Roman" w:eastAsia="Calibri" w:hAnsi="Times New Roman" w:cs="Times New Roman"/>
                <w:b/>
                <w:bCs/>
                <w:i/>
                <w:iCs/>
                <w:noProof/>
                <w:webHidden/>
                <w:sz w:val="24"/>
                <w:lang w:val="en-US"/>
              </w:rPr>
              <w:tab/>
            </w:r>
            <w:r w:rsidRPr="00997D19">
              <w:rPr>
                <w:rFonts w:ascii="Times New Roman" w:eastAsia="Calibri" w:hAnsi="Times New Roman" w:cs="Times New Roman"/>
                <w:b/>
                <w:bCs/>
                <w:i/>
                <w:iCs/>
                <w:noProof/>
                <w:webHidden/>
                <w:sz w:val="24"/>
                <w:lang w:val="en-US"/>
              </w:rPr>
              <w:fldChar w:fldCharType="begin"/>
            </w:r>
            <w:r w:rsidRPr="00997D19">
              <w:rPr>
                <w:rFonts w:ascii="Times New Roman" w:eastAsia="Calibri" w:hAnsi="Times New Roman" w:cs="Times New Roman"/>
                <w:b/>
                <w:bCs/>
                <w:i/>
                <w:iCs/>
                <w:noProof/>
                <w:webHidden/>
                <w:sz w:val="24"/>
                <w:lang w:val="en-US"/>
              </w:rPr>
              <w:instrText xml:space="preserve"> PAGEREF _Toc230258665 \h </w:instrText>
            </w:r>
            <w:r w:rsidRPr="00997D19">
              <w:rPr>
                <w:rFonts w:ascii="Times New Roman" w:eastAsia="Calibri" w:hAnsi="Times New Roman" w:cs="Times New Roman"/>
                <w:b/>
                <w:bCs/>
                <w:i/>
                <w:iCs/>
                <w:noProof/>
                <w:webHidden/>
                <w:sz w:val="24"/>
                <w:lang w:val="en-US"/>
              </w:rPr>
            </w:r>
            <w:r w:rsidRPr="00997D19">
              <w:rPr>
                <w:rFonts w:ascii="Times New Roman" w:eastAsia="Calibri" w:hAnsi="Times New Roman" w:cs="Times New Roman"/>
                <w:b/>
                <w:bCs/>
                <w:i/>
                <w:iCs/>
                <w:noProof/>
                <w:webHidden/>
                <w:sz w:val="24"/>
                <w:lang w:val="en-US"/>
              </w:rPr>
              <w:fldChar w:fldCharType="separate"/>
            </w:r>
            <w:r w:rsidRPr="00997D19">
              <w:rPr>
                <w:rFonts w:ascii="Times New Roman" w:eastAsia="Calibri" w:hAnsi="Times New Roman" w:cs="Times New Roman"/>
                <w:b/>
                <w:bCs/>
                <w:i/>
                <w:iCs/>
                <w:noProof/>
                <w:webHidden/>
                <w:sz w:val="24"/>
                <w:lang w:val="en-US"/>
              </w:rPr>
              <w:t>85</w:t>
            </w:r>
            <w:r w:rsidRPr="00997D19">
              <w:rPr>
                <w:rFonts w:ascii="Times New Roman" w:eastAsia="Calibri" w:hAnsi="Times New Roman" w:cs="Times New Roman"/>
                <w:b/>
                <w:bCs/>
                <w:i/>
                <w:iCs/>
                <w:noProof/>
                <w:webHidden/>
                <w:sz w:val="24"/>
                <w:lang w:val="en-US"/>
              </w:rPr>
              <w:fldChar w:fldCharType="end"/>
            </w:r>
          </w:hyperlink>
        </w:p>
        <w:p w14:paraId="12CBD085" w14:textId="77777777" w:rsidR="00997D19" w:rsidRPr="00997D19" w:rsidRDefault="00997D19" w:rsidP="00997D19">
          <w:pPr>
            <w:tabs>
              <w:tab w:val="right" w:leader="dot" w:pos="9016"/>
            </w:tabs>
            <w:spacing w:after="100"/>
            <w:ind w:left="480"/>
            <w:rPr>
              <w:rFonts w:ascii="Times New Roman" w:eastAsia="Times New Roman" w:hAnsi="Times New Roman" w:cs="Times New Roman"/>
              <w:noProof/>
              <w:sz w:val="24"/>
              <w:szCs w:val="24"/>
              <w:lang w:val="en-US"/>
            </w:rPr>
          </w:pPr>
          <w:hyperlink w:anchor="_Toc230258666" w:history="1">
            <w:r w:rsidRPr="00997D19">
              <w:rPr>
                <w:rFonts w:ascii="Times New Roman" w:eastAsia="Calibri" w:hAnsi="Times New Roman" w:cs="Times New Roman"/>
                <w:b/>
                <w:bCs/>
                <w:i/>
                <w:iCs/>
                <w:noProof/>
                <w:color w:val="0563C1"/>
                <w:sz w:val="24"/>
                <w:u w:val="single"/>
                <w:lang w:val="en-US"/>
              </w:rPr>
              <w:t>d.4. Turbării / mlaștini cu management activ</w:t>
            </w:r>
            <w:r w:rsidRPr="00997D19">
              <w:rPr>
                <w:rFonts w:ascii="Times New Roman" w:eastAsia="Calibri" w:hAnsi="Times New Roman" w:cs="Times New Roman"/>
                <w:b/>
                <w:bCs/>
                <w:i/>
                <w:iCs/>
                <w:noProof/>
                <w:webHidden/>
                <w:sz w:val="24"/>
                <w:lang w:val="en-US"/>
              </w:rPr>
              <w:tab/>
            </w:r>
            <w:r w:rsidRPr="00997D19">
              <w:rPr>
                <w:rFonts w:ascii="Times New Roman" w:eastAsia="Calibri" w:hAnsi="Times New Roman" w:cs="Times New Roman"/>
                <w:b/>
                <w:bCs/>
                <w:i/>
                <w:iCs/>
                <w:noProof/>
                <w:webHidden/>
                <w:sz w:val="24"/>
                <w:lang w:val="en-US"/>
              </w:rPr>
              <w:fldChar w:fldCharType="begin"/>
            </w:r>
            <w:r w:rsidRPr="00997D19">
              <w:rPr>
                <w:rFonts w:ascii="Times New Roman" w:eastAsia="Calibri" w:hAnsi="Times New Roman" w:cs="Times New Roman"/>
                <w:b/>
                <w:bCs/>
                <w:i/>
                <w:iCs/>
                <w:noProof/>
                <w:webHidden/>
                <w:sz w:val="24"/>
                <w:lang w:val="en-US"/>
              </w:rPr>
              <w:instrText xml:space="preserve"> PAGEREF _Toc230258666 \h </w:instrText>
            </w:r>
            <w:r w:rsidRPr="00997D19">
              <w:rPr>
                <w:rFonts w:ascii="Times New Roman" w:eastAsia="Calibri" w:hAnsi="Times New Roman" w:cs="Times New Roman"/>
                <w:b/>
                <w:bCs/>
                <w:i/>
                <w:iCs/>
                <w:noProof/>
                <w:webHidden/>
                <w:sz w:val="24"/>
                <w:lang w:val="en-US"/>
              </w:rPr>
            </w:r>
            <w:r w:rsidRPr="00997D19">
              <w:rPr>
                <w:rFonts w:ascii="Times New Roman" w:eastAsia="Calibri" w:hAnsi="Times New Roman" w:cs="Times New Roman"/>
                <w:b/>
                <w:bCs/>
                <w:i/>
                <w:iCs/>
                <w:noProof/>
                <w:webHidden/>
                <w:sz w:val="24"/>
                <w:lang w:val="en-US"/>
              </w:rPr>
              <w:fldChar w:fldCharType="separate"/>
            </w:r>
            <w:r w:rsidRPr="00997D19">
              <w:rPr>
                <w:rFonts w:ascii="Times New Roman" w:eastAsia="Calibri" w:hAnsi="Times New Roman" w:cs="Times New Roman"/>
                <w:b/>
                <w:bCs/>
                <w:i/>
                <w:iCs/>
                <w:noProof/>
                <w:webHidden/>
                <w:sz w:val="24"/>
                <w:lang w:val="en-US"/>
              </w:rPr>
              <w:t>87</w:t>
            </w:r>
            <w:r w:rsidRPr="00997D19">
              <w:rPr>
                <w:rFonts w:ascii="Times New Roman" w:eastAsia="Calibri" w:hAnsi="Times New Roman" w:cs="Times New Roman"/>
                <w:b/>
                <w:bCs/>
                <w:i/>
                <w:iCs/>
                <w:noProof/>
                <w:webHidden/>
                <w:sz w:val="24"/>
                <w:lang w:val="en-US"/>
              </w:rPr>
              <w:fldChar w:fldCharType="end"/>
            </w:r>
          </w:hyperlink>
        </w:p>
        <w:p w14:paraId="300B4739" w14:textId="77777777" w:rsidR="00997D19" w:rsidRPr="00997D19" w:rsidRDefault="00997D19" w:rsidP="00997D19">
          <w:pPr>
            <w:tabs>
              <w:tab w:val="right" w:leader="dot" w:pos="9016"/>
            </w:tabs>
            <w:spacing w:after="100"/>
            <w:ind w:left="480"/>
            <w:rPr>
              <w:rFonts w:ascii="Times New Roman" w:eastAsia="Times New Roman" w:hAnsi="Times New Roman" w:cs="Times New Roman"/>
              <w:noProof/>
              <w:sz w:val="24"/>
              <w:szCs w:val="24"/>
              <w:lang w:val="en-US"/>
            </w:rPr>
          </w:pPr>
          <w:hyperlink w:anchor="_Toc230258667" w:history="1">
            <w:r w:rsidRPr="00997D19">
              <w:rPr>
                <w:rFonts w:ascii="Times New Roman" w:eastAsia="Calibri" w:hAnsi="Times New Roman" w:cs="Times New Roman"/>
                <w:b/>
                <w:bCs/>
                <w:i/>
                <w:iCs/>
                <w:noProof/>
                <w:color w:val="0563C1"/>
                <w:sz w:val="24"/>
                <w:u w:val="single"/>
                <w:lang w:val="en-US"/>
              </w:rPr>
              <w:t>d.5. Ecosisteme acvatice și umede cu management activ</w:t>
            </w:r>
            <w:r w:rsidRPr="00997D19">
              <w:rPr>
                <w:rFonts w:ascii="Times New Roman" w:eastAsia="Calibri" w:hAnsi="Times New Roman" w:cs="Times New Roman"/>
                <w:b/>
                <w:bCs/>
                <w:i/>
                <w:iCs/>
                <w:noProof/>
                <w:webHidden/>
                <w:sz w:val="24"/>
                <w:lang w:val="en-US"/>
              </w:rPr>
              <w:tab/>
            </w:r>
            <w:r w:rsidRPr="00997D19">
              <w:rPr>
                <w:rFonts w:ascii="Times New Roman" w:eastAsia="Calibri" w:hAnsi="Times New Roman" w:cs="Times New Roman"/>
                <w:b/>
                <w:bCs/>
                <w:i/>
                <w:iCs/>
                <w:noProof/>
                <w:webHidden/>
                <w:sz w:val="24"/>
                <w:lang w:val="en-US"/>
              </w:rPr>
              <w:fldChar w:fldCharType="begin"/>
            </w:r>
            <w:r w:rsidRPr="00997D19">
              <w:rPr>
                <w:rFonts w:ascii="Times New Roman" w:eastAsia="Calibri" w:hAnsi="Times New Roman" w:cs="Times New Roman"/>
                <w:b/>
                <w:bCs/>
                <w:i/>
                <w:iCs/>
                <w:noProof/>
                <w:webHidden/>
                <w:sz w:val="24"/>
                <w:lang w:val="en-US"/>
              </w:rPr>
              <w:instrText xml:space="preserve"> PAGEREF _Toc230258667 \h </w:instrText>
            </w:r>
            <w:r w:rsidRPr="00997D19">
              <w:rPr>
                <w:rFonts w:ascii="Times New Roman" w:eastAsia="Calibri" w:hAnsi="Times New Roman" w:cs="Times New Roman"/>
                <w:b/>
                <w:bCs/>
                <w:i/>
                <w:iCs/>
                <w:noProof/>
                <w:webHidden/>
                <w:sz w:val="24"/>
                <w:lang w:val="en-US"/>
              </w:rPr>
            </w:r>
            <w:r w:rsidRPr="00997D19">
              <w:rPr>
                <w:rFonts w:ascii="Times New Roman" w:eastAsia="Calibri" w:hAnsi="Times New Roman" w:cs="Times New Roman"/>
                <w:b/>
                <w:bCs/>
                <w:i/>
                <w:iCs/>
                <w:noProof/>
                <w:webHidden/>
                <w:sz w:val="24"/>
                <w:lang w:val="en-US"/>
              </w:rPr>
              <w:fldChar w:fldCharType="separate"/>
            </w:r>
            <w:r w:rsidRPr="00997D19">
              <w:rPr>
                <w:rFonts w:ascii="Times New Roman" w:eastAsia="Calibri" w:hAnsi="Times New Roman" w:cs="Times New Roman"/>
                <w:b/>
                <w:bCs/>
                <w:i/>
                <w:iCs/>
                <w:noProof/>
                <w:webHidden/>
                <w:sz w:val="24"/>
                <w:lang w:val="en-US"/>
              </w:rPr>
              <w:t>88</w:t>
            </w:r>
            <w:r w:rsidRPr="00997D19">
              <w:rPr>
                <w:rFonts w:ascii="Times New Roman" w:eastAsia="Calibri" w:hAnsi="Times New Roman" w:cs="Times New Roman"/>
                <w:b/>
                <w:bCs/>
                <w:i/>
                <w:iCs/>
                <w:noProof/>
                <w:webHidden/>
                <w:sz w:val="24"/>
                <w:lang w:val="en-US"/>
              </w:rPr>
              <w:fldChar w:fldCharType="end"/>
            </w:r>
          </w:hyperlink>
        </w:p>
        <w:p w14:paraId="3BB8256E" w14:textId="77777777" w:rsidR="00997D19" w:rsidRPr="00997D19" w:rsidRDefault="00997D19" w:rsidP="00997D19">
          <w:pPr>
            <w:tabs>
              <w:tab w:val="right" w:leader="dot" w:pos="9016"/>
            </w:tabs>
            <w:spacing w:after="100"/>
            <w:ind w:left="480"/>
            <w:rPr>
              <w:rFonts w:ascii="Times New Roman" w:eastAsia="Times New Roman" w:hAnsi="Times New Roman" w:cs="Times New Roman"/>
              <w:noProof/>
              <w:sz w:val="24"/>
              <w:szCs w:val="24"/>
              <w:lang w:val="en-US"/>
            </w:rPr>
          </w:pPr>
          <w:hyperlink w:anchor="_Toc230258668" w:history="1">
            <w:r w:rsidRPr="00997D19">
              <w:rPr>
                <w:rFonts w:ascii="Times New Roman" w:eastAsia="Calibri" w:hAnsi="Times New Roman" w:cs="Times New Roman"/>
                <w:b/>
                <w:bCs/>
                <w:i/>
                <w:iCs/>
                <w:noProof/>
                <w:color w:val="0563C1"/>
                <w:sz w:val="24"/>
                <w:u w:val="single"/>
                <w:lang w:val="en-US"/>
              </w:rPr>
              <w:t>d.6. Stâncării / grohotișuri cu management activ</w:t>
            </w:r>
            <w:r w:rsidRPr="00997D19">
              <w:rPr>
                <w:rFonts w:ascii="Times New Roman" w:eastAsia="Calibri" w:hAnsi="Times New Roman" w:cs="Times New Roman"/>
                <w:b/>
                <w:bCs/>
                <w:i/>
                <w:iCs/>
                <w:noProof/>
                <w:webHidden/>
                <w:sz w:val="24"/>
                <w:lang w:val="en-US"/>
              </w:rPr>
              <w:tab/>
            </w:r>
            <w:r w:rsidRPr="00997D19">
              <w:rPr>
                <w:rFonts w:ascii="Times New Roman" w:eastAsia="Calibri" w:hAnsi="Times New Roman" w:cs="Times New Roman"/>
                <w:b/>
                <w:bCs/>
                <w:i/>
                <w:iCs/>
                <w:noProof/>
                <w:webHidden/>
                <w:sz w:val="24"/>
                <w:lang w:val="en-US"/>
              </w:rPr>
              <w:fldChar w:fldCharType="begin"/>
            </w:r>
            <w:r w:rsidRPr="00997D19">
              <w:rPr>
                <w:rFonts w:ascii="Times New Roman" w:eastAsia="Calibri" w:hAnsi="Times New Roman" w:cs="Times New Roman"/>
                <w:b/>
                <w:bCs/>
                <w:i/>
                <w:iCs/>
                <w:noProof/>
                <w:webHidden/>
                <w:sz w:val="24"/>
                <w:lang w:val="en-US"/>
              </w:rPr>
              <w:instrText xml:space="preserve"> PAGEREF _Toc230258668 \h </w:instrText>
            </w:r>
            <w:r w:rsidRPr="00997D19">
              <w:rPr>
                <w:rFonts w:ascii="Times New Roman" w:eastAsia="Calibri" w:hAnsi="Times New Roman" w:cs="Times New Roman"/>
                <w:b/>
                <w:bCs/>
                <w:i/>
                <w:iCs/>
                <w:noProof/>
                <w:webHidden/>
                <w:sz w:val="24"/>
                <w:lang w:val="en-US"/>
              </w:rPr>
            </w:r>
            <w:r w:rsidRPr="00997D19">
              <w:rPr>
                <w:rFonts w:ascii="Times New Roman" w:eastAsia="Calibri" w:hAnsi="Times New Roman" w:cs="Times New Roman"/>
                <w:b/>
                <w:bCs/>
                <w:i/>
                <w:iCs/>
                <w:noProof/>
                <w:webHidden/>
                <w:sz w:val="24"/>
                <w:lang w:val="en-US"/>
              </w:rPr>
              <w:fldChar w:fldCharType="separate"/>
            </w:r>
            <w:r w:rsidRPr="00997D19">
              <w:rPr>
                <w:rFonts w:ascii="Times New Roman" w:eastAsia="Calibri" w:hAnsi="Times New Roman" w:cs="Times New Roman"/>
                <w:b/>
                <w:bCs/>
                <w:i/>
                <w:iCs/>
                <w:noProof/>
                <w:webHidden/>
                <w:sz w:val="24"/>
                <w:lang w:val="en-US"/>
              </w:rPr>
              <w:t>89</w:t>
            </w:r>
            <w:r w:rsidRPr="00997D19">
              <w:rPr>
                <w:rFonts w:ascii="Times New Roman" w:eastAsia="Calibri" w:hAnsi="Times New Roman" w:cs="Times New Roman"/>
                <w:b/>
                <w:bCs/>
                <w:i/>
                <w:iCs/>
                <w:noProof/>
                <w:webHidden/>
                <w:sz w:val="24"/>
                <w:lang w:val="en-US"/>
              </w:rPr>
              <w:fldChar w:fldCharType="end"/>
            </w:r>
          </w:hyperlink>
        </w:p>
        <w:p w14:paraId="2280D0FE" w14:textId="77777777" w:rsidR="00997D19" w:rsidRPr="00997D19" w:rsidRDefault="00997D19" w:rsidP="00997D19">
          <w:pPr>
            <w:tabs>
              <w:tab w:val="right" w:leader="dot" w:pos="9016"/>
            </w:tabs>
            <w:spacing w:after="100"/>
            <w:ind w:left="480"/>
            <w:rPr>
              <w:rFonts w:ascii="Times New Roman" w:eastAsia="Times New Roman" w:hAnsi="Times New Roman" w:cs="Times New Roman"/>
              <w:noProof/>
              <w:sz w:val="24"/>
              <w:szCs w:val="24"/>
              <w:lang w:val="en-US"/>
            </w:rPr>
          </w:pPr>
          <w:hyperlink w:anchor="_Toc230258669" w:history="1">
            <w:r w:rsidRPr="00997D19">
              <w:rPr>
                <w:rFonts w:ascii="Times New Roman" w:eastAsia="Calibri" w:hAnsi="Times New Roman" w:cs="Times New Roman"/>
                <w:b/>
                <w:bCs/>
                <w:i/>
                <w:iCs/>
                <w:noProof/>
                <w:color w:val="0563C1"/>
                <w:sz w:val="24"/>
                <w:u w:val="single"/>
                <w:lang w:val="en-US"/>
              </w:rPr>
              <w:t>d.7. Ecosisteme costiere și marine</w:t>
            </w:r>
            <w:r w:rsidRPr="00997D19">
              <w:rPr>
                <w:rFonts w:ascii="Times New Roman" w:eastAsia="Calibri" w:hAnsi="Times New Roman" w:cs="Times New Roman"/>
                <w:b/>
                <w:bCs/>
                <w:i/>
                <w:iCs/>
                <w:noProof/>
                <w:webHidden/>
                <w:sz w:val="24"/>
                <w:lang w:val="en-US"/>
              </w:rPr>
              <w:tab/>
            </w:r>
            <w:r w:rsidRPr="00997D19">
              <w:rPr>
                <w:rFonts w:ascii="Times New Roman" w:eastAsia="Calibri" w:hAnsi="Times New Roman" w:cs="Times New Roman"/>
                <w:b/>
                <w:bCs/>
                <w:i/>
                <w:iCs/>
                <w:noProof/>
                <w:webHidden/>
                <w:sz w:val="24"/>
                <w:lang w:val="en-US"/>
              </w:rPr>
              <w:fldChar w:fldCharType="begin"/>
            </w:r>
            <w:r w:rsidRPr="00997D19">
              <w:rPr>
                <w:rFonts w:ascii="Times New Roman" w:eastAsia="Calibri" w:hAnsi="Times New Roman" w:cs="Times New Roman"/>
                <w:b/>
                <w:bCs/>
                <w:i/>
                <w:iCs/>
                <w:noProof/>
                <w:webHidden/>
                <w:sz w:val="24"/>
                <w:lang w:val="en-US"/>
              </w:rPr>
              <w:instrText xml:space="preserve"> PAGEREF _Toc230258669 \h </w:instrText>
            </w:r>
            <w:r w:rsidRPr="00997D19">
              <w:rPr>
                <w:rFonts w:ascii="Times New Roman" w:eastAsia="Calibri" w:hAnsi="Times New Roman" w:cs="Times New Roman"/>
                <w:b/>
                <w:bCs/>
                <w:i/>
                <w:iCs/>
                <w:noProof/>
                <w:webHidden/>
                <w:sz w:val="24"/>
                <w:lang w:val="en-US"/>
              </w:rPr>
            </w:r>
            <w:r w:rsidRPr="00997D19">
              <w:rPr>
                <w:rFonts w:ascii="Times New Roman" w:eastAsia="Calibri" w:hAnsi="Times New Roman" w:cs="Times New Roman"/>
                <w:b/>
                <w:bCs/>
                <w:i/>
                <w:iCs/>
                <w:noProof/>
                <w:webHidden/>
                <w:sz w:val="24"/>
                <w:lang w:val="en-US"/>
              </w:rPr>
              <w:fldChar w:fldCharType="separate"/>
            </w:r>
            <w:r w:rsidRPr="00997D19">
              <w:rPr>
                <w:rFonts w:ascii="Times New Roman" w:eastAsia="Calibri" w:hAnsi="Times New Roman" w:cs="Times New Roman"/>
                <w:b/>
                <w:bCs/>
                <w:i/>
                <w:iCs/>
                <w:noProof/>
                <w:webHidden/>
                <w:sz w:val="24"/>
                <w:lang w:val="en-US"/>
              </w:rPr>
              <w:t>90</w:t>
            </w:r>
            <w:r w:rsidRPr="00997D19">
              <w:rPr>
                <w:rFonts w:ascii="Times New Roman" w:eastAsia="Calibri" w:hAnsi="Times New Roman" w:cs="Times New Roman"/>
                <w:b/>
                <w:bCs/>
                <w:i/>
                <w:iCs/>
                <w:noProof/>
                <w:webHidden/>
                <w:sz w:val="24"/>
                <w:lang w:val="en-US"/>
              </w:rPr>
              <w:fldChar w:fldCharType="end"/>
            </w:r>
          </w:hyperlink>
        </w:p>
        <w:p w14:paraId="42DE668E" w14:textId="77777777" w:rsidR="00997D19" w:rsidRPr="00997D19" w:rsidRDefault="00997D19" w:rsidP="00997D19">
          <w:pPr>
            <w:tabs>
              <w:tab w:val="right" w:leader="dot" w:pos="9016"/>
            </w:tabs>
            <w:spacing w:after="100"/>
            <w:ind w:left="480"/>
            <w:rPr>
              <w:rFonts w:ascii="Times New Roman" w:eastAsia="Times New Roman" w:hAnsi="Times New Roman" w:cs="Times New Roman"/>
              <w:noProof/>
              <w:sz w:val="24"/>
              <w:szCs w:val="24"/>
              <w:lang w:val="en-US"/>
            </w:rPr>
          </w:pPr>
          <w:hyperlink w:anchor="_Toc230258670" w:history="1">
            <w:r w:rsidRPr="00997D19">
              <w:rPr>
                <w:rFonts w:ascii="Times New Roman" w:eastAsia="Calibri" w:hAnsi="Times New Roman" w:cs="Times New Roman"/>
                <w:b/>
                <w:bCs/>
                <w:i/>
                <w:iCs/>
                <w:noProof/>
                <w:color w:val="0563C1"/>
                <w:sz w:val="24"/>
                <w:u w:val="single"/>
              </w:rPr>
              <w:t>d.8. Ecosisteme de peșteră în care accesul publicului este permis</w:t>
            </w:r>
            <w:r w:rsidRPr="00997D19">
              <w:rPr>
                <w:rFonts w:ascii="Times New Roman" w:eastAsia="Calibri" w:hAnsi="Times New Roman" w:cs="Times New Roman"/>
                <w:b/>
                <w:bCs/>
                <w:i/>
                <w:iCs/>
                <w:noProof/>
                <w:webHidden/>
                <w:sz w:val="24"/>
                <w:lang w:val="en-US"/>
              </w:rPr>
              <w:tab/>
            </w:r>
            <w:r w:rsidRPr="00997D19">
              <w:rPr>
                <w:rFonts w:ascii="Times New Roman" w:eastAsia="Calibri" w:hAnsi="Times New Roman" w:cs="Times New Roman"/>
                <w:b/>
                <w:bCs/>
                <w:i/>
                <w:iCs/>
                <w:noProof/>
                <w:webHidden/>
                <w:sz w:val="24"/>
                <w:lang w:val="en-US"/>
              </w:rPr>
              <w:fldChar w:fldCharType="begin"/>
            </w:r>
            <w:r w:rsidRPr="00997D19">
              <w:rPr>
                <w:rFonts w:ascii="Times New Roman" w:eastAsia="Calibri" w:hAnsi="Times New Roman" w:cs="Times New Roman"/>
                <w:b/>
                <w:bCs/>
                <w:i/>
                <w:iCs/>
                <w:noProof/>
                <w:webHidden/>
                <w:sz w:val="24"/>
                <w:lang w:val="en-US"/>
              </w:rPr>
              <w:instrText xml:space="preserve"> PAGEREF _Toc230258670 \h </w:instrText>
            </w:r>
            <w:r w:rsidRPr="00997D19">
              <w:rPr>
                <w:rFonts w:ascii="Times New Roman" w:eastAsia="Calibri" w:hAnsi="Times New Roman" w:cs="Times New Roman"/>
                <w:b/>
                <w:bCs/>
                <w:i/>
                <w:iCs/>
                <w:noProof/>
                <w:webHidden/>
                <w:sz w:val="24"/>
                <w:lang w:val="en-US"/>
              </w:rPr>
            </w:r>
            <w:r w:rsidRPr="00997D19">
              <w:rPr>
                <w:rFonts w:ascii="Times New Roman" w:eastAsia="Calibri" w:hAnsi="Times New Roman" w:cs="Times New Roman"/>
                <w:b/>
                <w:bCs/>
                <w:i/>
                <w:iCs/>
                <w:noProof/>
                <w:webHidden/>
                <w:sz w:val="24"/>
                <w:lang w:val="en-US"/>
              </w:rPr>
              <w:fldChar w:fldCharType="separate"/>
            </w:r>
            <w:r w:rsidRPr="00997D19">
              <w:rPr>
                <w:rFonts w:ascii="Times New Roman" w:eastAsia="Calibri" w:hAnsi="Times New Roman" w:cs="Times New Roman"/>
                <w:b/>
                <w:bCs/>
                <w:i/>
                <w:iCs/>
                <w:noProof/>
                <w:webHidden/>
                <w:sz w:val="24"/>
                <w:lang w:val="en-US"/>
              </w:rPr>
              <w:t>92</w:t>
            </w:r>
            <w:r w:rsidRPr="00997D19">
              <w:rPr>
                <w:rFonts w:ascii="Times New Roman" w:eastAsia="Calibri" w:hAnsi="Times New Roman" w:cs="Times New Roman"/>
                <w:b/>
                <w:bCs/>
                <w:i/>
                <w:iCs/>
                <w:noProof/>
                <w:webHidden/>
                <w:sz w:val="24"/>
                <w:lang w:val="en-US"/>
              </w:rPr>
              <w:fldChar w:fldCharType="end"/>
            </w:r>
          </w:hyperlink>
        </w:p>
        <w:p w14:paraId="69113DF5" w14:textId="77777777" w:rsidR="00997D19" w:rsidRPr="00997D19" w:rsidRDefault="00997D19" w:rsidP="00997D19">
          <w:pPr>
            <w:tabs>
              <w:tab w:val="left" w:pos="1200"/>
              <w:tab w:val="right" w:leader="dot" w:pos="9016"/>
            </w:tabs>
            <w:spacing w:after="100" w:line="276" w:lineRule="auto"/>
            <w:ind w:left="220"/>
            <w:jc w:val="both"/>
            <w:rPr>
              <w:rFonts w:ascii="Times New Roman" w:eastAsia="Times New Roman" w:hAnsi="Times New Roman" w:cs="Times New Roman"/>
              <w:noProof/>
              <w:sz w:val="24"/>
              <w:szCs w:val="24"/>
              <w:lang w:val="en-US"/>
            </w:rPr>
          </w:pPr>
          <w:hyperlink w:anchor="_Toc230258671" w:history="1">
            <w:r w:rsidRPr="00997D19">
              <w:rPr>
                <w:rFonts w:ascii="Times New Roman" w:eastAsia="Calibri" w:hAnsi="Times New Roman" w:cs="Times New Roman"/>
                <w:noProof/>
                <w:color w:val="0563C1"/>
                <w:u w:val="single"/>
                <w:lang w:val="en-US"/>
              </w:rPr>
              <w:t>1.3.3.</w:t>
            </w:r>
            <w:r w:rsidRPr="00997D19">
              <w:rPr>
                <w:rFonts w:ascii="Times New Roman" w:eastAsia="Times New Roman" w:hAnsi="Times New Roman" w:cs="Times New Roman"/>
                <w:noProof/>
                <w:sz w:val="24"/>
                <w:szCs w:val="24"/>
                <w:lang w:val="en-US"/>
              </w:rPr>
              <w:tab/>
            </w:r>
            <w:r w:rsidRPr="00997D19">
              <w:rPr>
                <w:rFonts w:ascii="Times New Roman" w:eastAsia="Calibri" w:hAnsi="Times New Roman" w:cs="Times New Roman"/>
                <w:noProof/>
                <w:color w:val="0563C1"/>
                <w:u w:val="single"/>
                <w:lang w:val="en-US"/>
              </w:rPr>
              <w:t>Intervenții permise în caz de urgență - corelat cu art. 29 alin.(4) și (5) și art.40</w:t>
            </w:r>
            <w:r w:rsidRPr="00997D19">
              <w:rPr>
                <w:rFonts w:ascii="Times New Roman" w:eastAsia="Calibri" w:hAnsi="Times New Roman" w:cs="Times New Roman"/>
                <w:noProof/>
                <w:color w:val="0563C1"/>
                <w:u w:val="single"/>
                <w:vertAlign w:val="superscript"/>
                <w:lang w:val="en-US"/>
              </w:rPr>
              <w:t>6</w:t>
            </w:r>
            <w:r w:rsidRPr="00997D19">
              <w:rPr>
                <w:rFonts w:ascii="Times New Roman" w:eastAsia="Calibri" w:hAnsi="Times New Roman" w:cs="Times New Roman"/>
                <w:noProof/>
                <w:color w:val="0563C1"/>
                <w:u w:val="single"/>
                <w:lang w:val="en-US"/>
              </w:rPr>
              <w:t xml:space="preserve"> din OUG 57/2007 privind regimul ariilor naturale protejate, conservarea habitatelor naturale, a florei și faunei sălbatice, aprobată cu modificări şi completări prin Legea nr. 49/2011, cu modificările și completările ulterioare</w:t>
            </w:r>
            <w:r w:rsidRPr="00997D19">
              <w:rPr>
                <w:rFonts w:ascii="Times New Roman" w:eastAsia="Calibri" w:hAnsi="Times New Roman" w:cs="Times New Roman"/>
                <w:noProof/>
                <w:webHidden/>
                <w:lang w:val="en-US"/>
              </w:rPr>
              <w:tab/>
            </w:r>
            <w:r w:rsidRPr="00997D19">
              <w:rPr>
                <w:rFonts w:ascii="Times New Roman" w:eastAsia="Calibri" w:hAnsi="Times New Roman" w:cs="Times New Roman"/>
                <w:noProof/>
                <w:webHidden/>
                <w:lang w:val="en-US"/>
              </w:rPr>
              <w:fldChar w:fldCharType="begin"/>
            </w:r>
            <w:r w:rsidRPr="00997D19">
              <w:rPr>
                <w:rFonts w:ascii="Times New Roman" w:eastAsia="Calibri" w:hAnsi="Times New Roman" w:cs="Times New Roman"/>
                <w:noProof/>
                <w:webHidden/>
                <w:lang w:val="en-US"/>
              </w:rPr>
              <w:instrText xml:space="preserve"> PAGEREF _Toc230258671 \h </w:instrText>
            </w:r>
            <w:r w:rsidRPr="00997D19">
              <w:rPr>
                <w:rFonts w:ascii="Times New Roman" w:eastAsia="Calibri" w:hAnsi="Times New Roman" w:cs="Times New Roman"/>
                <w:noProof/>
                <w:webHidden/>
                <w:lang w:val="en-US"/>
              </w:rPr>
            </w:r>
            <w:r w:rsidRPr="00997D19">
              <w:rPr>
                <w:rFonts w:ascii="Times New Roman" w:eastAsia="Calibri" w:hAnsi="Times New Roman" w:cs="Times New Roman"/>
                <w:noProof/>
                <w:webHidden/>
                <w:lang w:val="en-US"/>
              </w:rPr>
              <w:fldChar w:fldCharType="separate"/>
            </w:r>
            <w:r w:rsidRPr="00997D19">
              <w:rPr>
                <w:rFonts w:ascii="Times New Roman" w:eastAsia="Calibri" w:hAnsi="Times New Roman" w:cs="Times New Roman"/>
                <w:noProof/>
                <w:webHidden/>
                <w:lang w:val="en-US"/>
              </w:rPr>
              <w:t>93</w:t>
            </w:r>
            <w:r w:rsidRPr="00997D19">
              <w:rPr>
                <w:rFonts w:ascii="Times New Roman" w:eastAsia="Calibri" w:hAnsi="Times New Roman" w:cs="Times New Roman"/>
                <w:noProof/>
                <w:webHidden/>
                <w:lang w:val="en-US"/>
              </w:rPr>
              <w:fldChar w:fldCharType="end"/>
            </w:r>
          </w:hyperlink>
        </w:p>
        <w:p w14:paraId="5582E12E" w14:textId="77777777" w:rsidR="00997D19" w:rsidRPr="00997D19" w:rsidRDefault="00997D19" w:rsidP="00997D19">
          <w:pPr>
            <w:tabs>
              <w:tab w:val="right" w:leader="dot" w:pos="9016"/>
            </w:tabs>
            <w:spacing w:after="100" w:line="276" w:lineRule="auto"/>
            <w:ind w:left="220"/>
            <w:jc w:val="both"/>
            <w:rPr>
              <w:rFonts w:ascii="Times New Roman" w:eastAsia="Times New Roman" w:hAnsi="Times New Roman" w:cs="Times New Roman"/>
              <w:noProof/>
              <w:sz w:val="24"/>
              <w:szCs w:val="24"/>
              <w:lang w:val="en-US"/>
            </w:rPr>
          </w:pPr>
          <w:hyperlink w:anchor="_Toc230258672" w:history="1">
            <w:r w:rsidRPr="00997D19">
              <w:rPr>
                <w:rFonts w:ascii="Times New Roman" w:eastAsia="Calibri" w:hAnsi="Times New Roman" w:cs="Times New Roman"/>
                <w:noProof/>
                <w:color w:val="0563C1"/>
                <w:u w:val="single"/>
                <w:lang w:val="en-US"/>
              </w:rPr>
              <w:t>a. Rol și relația cu celelalte regimuri</w:t>
            </w:r>
            <w:r w:rsidRPr="00997D19">
              <w:rPr>
                <w:rFonts w:ascii="Times New Roman" w:eastAsia="Calibri" w:hAnsi="Times New Roman" w:cs="Times New Roman"/>
                <w:noProof/>
                <w:webHidden/>
                <w:lang w:val="en-US"/>
              </w:rPr>
              <w:tab/>
            </w:r>
            <w:r w:rsidRPr="00997D19">
              <w:rPr>
                <w:rFonts w:ascii="Times New Roman" w:eastAsia="Calibri" w:hAnsi="Times New Roman" w:cs="Times New Roman"/>
                <w:noProof/>
                <w:webHidden/>
                <w:lang w:val="en-US"/>
              </w:rPr>
              <w:fldChar w:fldCharType="begin"/>
            </w:r>
            <w:r w:rsidRPr="00997D19">
              <w:rPr>
                <w:rFonts w:ascii="Times New Roman" w:eastAsia="Calibri" w:hAnsi="Times New Roman" w:cs="Times New Roman"/>
                <w:noProof/>
                <w:webHidden/>
                <w:lang w:val="en-US"/>
              </w:rPr>
              <w:instrText xml:space="preserve"> PAGEREF _Toc230258672 \h </w:instrText>
            </w:r>
            <w:r w:rsidRPr="00997D19">
              <w:rPr>
                <w:rFonts w:ascii="Times New Roman" w:eastAsia="Calibri" w:hAnsi="Times New Roman" w:cs="Times New Roman"/>
                <w:noProof/>
                <w:webHidden/>
                <w:lang w:val="en-US"/>
              </w:rPr>
            </w:r>
            <w:r w:rsidRPr="00997D19">
              <w:rPr>
                <w:rFonts w:ascii="Times New Roman" w:eastAsia="Calibri" w:hAnsi="Times New Roman" w:cs="Times New Roman"/>
                <w:noProof/>
                <w:webHidden/>
                <w:lang w:val="en-US"/>
              </w:rPr>
              <w:fldChar w:fldCharType="separate"/>
            </w:r>
            <w:r w:rsidRPr="00997D19">
              <w:rPr>
                <w:rFonts w:ascii="Times New Roman" w:eastAsia="Calibri" w:hAnsi="Times New Roman" w:cs="Times New Roman"/>
                <w:noProof/>
                <w:webHidden/>
                <w:lang w:val="en-US"/>
              </w:rPr>
              <w:t>93</w:t>
            </w:r>
            <w:r w:rsidRPr="00997D19">
              <w:rPr>
                <w:rFonts w:ascii="Times New Roman" w:eastAsia="Calibri" w:hAnsi="Times New Roman" w:cs="Times New Roman"/>
                <w:noProof/>
                <w:webHidden/>
                <w:lang w:val="en-US"/>
              </w:rPr>
              <w:fldChar w:fldCharType="end"/>
            </w:r>
          </w:hyperlink>
        </w:p>
        <w:p w14:paraId="1905813F" w14:textId="77777777" w:rsidR="00997D19" w:rsidRPr="00997D19" w:rsidRDefault="00997D19" w:rsidP="00997D19">
          <w:pPr>
            <w:tabs>
              <w:tab w:val="right" w:leader="dot" w:pos="9016"/>
            </w:tabs>
            <w:spacing w:after="100" w:line="276" w:lineRule="auto"/>
            <w:ind w:left="220"/>
            <w:jc w:val="both"/>
            <w:rPr>
              <w:rFonts w:ascii="Times New Roman" w:eastAsia="Times New Roman" w:hAnsi="Times New Roman" w:cs="Times New Roman"/>
              <w:noProof/>
              <w:sz w:val="24"/>
              <w:szCs w:val="24"/>
              <w:lang w:val="en-US"/>
            </w:rPr>
          </w:pPr>
          <w:hyperlink w:anchor="_Toc230258673" w:history="1">
            <w:r w:rsidRPr="00997D19">
              <w:rPr>
                <w:rFonts w:ascii="Times New Roman" w:eastAsia="Calibri" w:hAnsi="Times New Roman" w:cs="Times New Roman"/>
                <w:noProof/>
                <w:color w:val="0563C1"/>
                <w:u w:val="single"/>
                <w:lang w:val="en-US"/>
              </w:rPr>
              <w:t>b. Tipuri de intervenții de urgență</w:t>
            </w:r>
            <w:r w:rsidRPr="00997D19">
              <w:rPr>
                <w:rFonts w:ascii="Times New Roman" w:eastAsia="Calibri" w:hAnsi="Times New Roman" w:cs="Times New Roman"/>
                <w:noProof/>
                <w:webHidden/>
                <w:lang w:val="en-US"/>
              </w:rPr>
              <w:tab/>
            </w:r>
            <w:r w:rsidRPr="00997D19">
              <w:rPr>
                <w:rFonts w:ascii="Times New Roman" w:eastAsia="Calibri" w:hAnsi="Times New Roman" w:cs="Times New Roman"/>
                <w:noProof/>
                <w:webHidden/>
                <w:lang w:val="en-US"/>
              </w:rPr>
              <w:fldChar w:fldCharType="begin"/>
            </w:r>
            <w:r w:rsidRPr="00997D19">
              <w:rPr>
                <w:rFonts w:ascii="Times New Roman" w:eastAsia="Calibri" w:hAnsi="Times New Roman" w:cs="Times New Roman"/>
                <w:noProof/>
                <w:webHidden/>
                <w:lang w:val="en-US"/>
              </w:rPr>
              <w:instrText xml:space="preserve"> PAGEREF _Toc230258673 \h </w:instrText>
            </w:r>
            <w:r w:rsidRPr="00997D19">
              <w:rPr>
                <w:rFonts w:ascii="Times New Roman" w:eastAsia="Calibri" w:hAnsi="Times New Roman" w:cs="Times New Roman"/>
                <w:noProof/>
                <w:webHidden/>
                <w:lang w:val="en-US"/>
              </w:rPr>
            </w:r>
            <w:r w:rsidRPr="00997D19">
              <w:rPr>
                <w:rFonts w:ascii="Times New Roman" w:eastAsia="Calibri" w:hAnsi="Times New Roman" w:cs="Times New Roman"/>
                <w:noProof/>
                <w:webHidden/>
                <w:lang w:val="en-US"/>
              </w:rPr>
              <w:fldChar w:fldCharType="separate"/>
            </w:r>
            <w:r w:rsidRPr="00997D19">
              <w:rPr>
                <w:rFonts w:ascii="Times New Roman" w:eastAsia="Calibri" w:hAnsi="Times New Roman" w:cs="Times New Roman"/>
                <w:noProof/>
                <w:webHidden/>
                <w:lang w:val="en-US"/>
              </w:rPr>
              <w:t>93</w:t>
            </w:r>
            <w:r w:rsidRPr="00997D19">
              <w:rPr>
                <w:rFonts w:ascii="Times New Roman" w:eastAsia="Calibri" w:hAnsi="Times New Roman" w:cs="Times New Roman"/>
                <w:noProof/>
                <w:webHidden/>
                <w:lang w:val="en-US"/>
              </w:rPr>
              <w:fldChar w:fldCharType="end"/>
            </w:r>
          </w:hyperlink>
        </w:p>
        <w:p w14:paraId="033C1812" w14:textId="77777777" w:rsidR="00997D19" w:rsidRPr="00997D19" w:rsidRDefault="00997D19" w:rsidP="00997D19">
          <w:pPr>
            <w:tabs>
              <w:tab w:val="right" w:leader="dot" w:pos="9016"/>
            </w:tabs>
            <w:spacing w:after="100" w:line="276" w:lineRule="auto"/>
            <w:ind w:left="220"/>
            <w:jc w:val="both"/>
            <w:rPr>
              <w:rFonts w:ascii="Times New Roman" w:eastAsia="Times New Roman" w:hAnsi="Times New Roman" w:cs="Times New Roman"/>
              <w:noProof/>
              <w:sz w:val="24"/>
              <w:szCs w:val="24"/>
              <w:lang w:val="en-US"/>
            </w:rPr>
          </w:pPr>
          <w:hyperlink w:anchor="_Toc230258674" w:history="1">
            <w:r w:rsidRPr="00997D19">
              <w:rPr>
                <w:rFonts w:ascii="Times New Roman" w:eastAsia="Calibri" w:hAnsi="Times New Roman" w:cs="Times New Roman"/>
                <w:noProof/>
                <w:color w:val="0563C1"/>
                <w:u w:val="single"/>
                <w:lang w:val="en-US"/>
              </w:rPr>
              <w:t>c. Condiții procedurale minime</w:t>
            </w:r>
            <w:r w:rsidRPr="00997D19">
              <w:rPr>
                <w:rFonts w:ascii="Times New Roman" w:eastAsia="Calibri" w:hAnsi="Times New Roman" w:cs="Times New Roman"/>
                <w:noProof/>
                <w:webHidden/>
                <w:lang w:val="en-US"/>
              </w:rPr>
              <w:tab/>
            </w:r>
            <w:r w:rsidRPr="00997D19">
              <w:rPr>
                <w:rFonts w:ascii="Times New Roman" w:eastAsia="Calibri" w:hAnsi="Times New Roman" w:cs="Times New Roman"/>
                <w:noProof/>
                <w:webHidden/>
                <w:lang w:val="en-US"/>
              </w:rPr>
              <w:fldChar w:fldCharType="begin"/>
            </w:r>
            <w:r w:rsidRPr="00997D19">
              <w:rPr>
                <w:rFonts w:ascii="Times New Roman" w:eastAsia="Calibri" w:hAnsi="Times New Roman" w:cs="Times New Roman"/>
                <w:noProof/>
                <w:webHidden/>
                <w:lang w:val="en-US"/>
              </w:rPr>
              <w:instrText xml:space="preserve"> PAGEREF _Toc230258674 \h </w:instrText>
            </w:r>
            <w:r w:rsidRPr="00997D19">
              <w:rPr>
                <w:rFonts w:ascii="Times New Roman" w:eastAsia="Calibri" w:hAnsi="Times New Roman" w:cs="Times New Roman"/>
                <w:noProof/>
                <w:webHidden/>
                <w:lang w:val="en-US"/>
              </w:rPr>
            </w:r>
            <w:r w:rsidRPr="00997D19">
              <w:rPr>
                <w:rFonts w:ascii="Times New Roman" w:eastAsia="Calibri" w:hAnsi="Times New Roman" w:cs="Times New Roman"/>
                <w:noProof/>
                <w:webHidden/>
                <w:lang w:val="en-US"/>
              </w:rPr>
              <w:fldChar w:fldCharType="separate"/>
            </w:r>
            <w:r w:rsidRPr="00997D19">
              <w:rPr>
                <w:rFonts w:ascii="Times New Roman" w:eastAsia="Calibri" w:hAnsi="Times New Roman" w:cs="Times New Roman"/>
                <w:noProof/>
                <w:webHidden/>
                <w:lang w:val="en-US"/>
              </w:rPr>
              <w:t>94</w:t>
            </w:r>
            <w:r w:rsidRPr="00997D19">
              <w:rPr>
                <w:rFonts w:ascii="Times New Roman" w:eastAsia="Calibri" w:hAnsi="Times New Roman" w:cs="Times New Roman"/>
                <w:noProof/>
                <w:webHidden/>
                <w:lang w:val="en-US"/>
              </w:rPr>
              <w:fldChar w:fldCharType="end"/>
            </w:r>
          </w:hyperlink>
        </w:p>
        <w:p w14:paraId="33741746" w14:textId="77777777" w:rsidR="00997D19" w:rsidRPr="00997D19" w:rsidRDefault="00997D19" w:rsidP="00997D19">
          <w:pPr>
            <w:tabs>
              <w:tab w:val="right" w:leader="dot" w:pos="9016"/>
            </w:tabs>
            <w:spacing w:after="100" w:line="276" w:lineRule="auto"/>
            <w:ind w:left="220"/>
            <w:jc w:val="both"/>
            <w:rPr>
              <w:rFonts w:ascii="Times New Roman" w:eastAsia="Times New Roman" w:hAnsi="Times New Roman" w:cs="Times New Roman"/>
              <w:noProof/>
              <w:sz w:val="24"/>
              <w:szCs w:val="24"/>
              <w:lang w:val="en-US"/>
            </w:rPr>
          </w:pPr>
          <w:hyperlink w:anchor="_Toc230258675" w:history="1">
            <w:r w:rsidRPr="00997D19">
              <w:rPr>
                <w:rFonts w:ascii="Times New Roman" w:eastAsia="Calibri" w:hAnsi="Times New Roman" w:cs="Times New Roman"/>
                <w:noProof/>
                <w:color w:val="0563C1"/>
                <w:u w:val="single"/>
                <w:lang w:val="en-US"/>
              </w:rPr>
              <w:t>1.3.4. Intervenții permise în perioadele normale, pentru intervenții de mentenanță și interes public (infrastructură existentă) corelat cu art. 29 alin.(4) și (5) și art.406 din OUG 57/2007 privind regimul ariilor naturale protejate, conservarea habitatelor naturale, a florei și faunei sălbatice, aprobată cu modificări şi completări prin Legea nr. 49/2011, cu modificările și completările ulterioare</w:t>
            </w:r>
            <w:r w:rsidRPr="00997D19">
              <w:rPr>
                <w:rFonts w:ascii="Times New Roman" w:eastAsia="Calibri" w:hAnsi="Times New Roman" w:cs="Times New Roman"/>
                <w:noProof/>
                <w:webHidden/>
                <w:lang w:val="en-US"/>
              </w:rPr>
              <w:tab/>
            </w:r>
            <w:r w:rsidRPr="00997D19">
              <w:rPr>
                <w:rFonts w:ascii="Times New Roman" w:eastAsia="Calibri" w:hAnsi="Times New Roman" w:cs="Times New Roman"/>
                <w:noProof/>
                <w:webHidden/>
                <w:lang w:val="en-US"/>
              </w:rPr>
              <w:fldChar w:fldCharType="begin"/>
            </w:r>
            <w:r w:rsidRPr="00997D19">
              <w:rPr>
                <w:rFonts w:ascii="Times New Roman" w:eastAsia="Calibri" w:hAnsi="Times New Roman" w:cs="Times New Roman"/>
                <w:noProof/>
                <w:webHidden/>
                <w:lang w:val="en-US"/>
              </w:rPr>
              <w:instrText xml:space="preserve"> PAGEREF _Toc230258675 \h </w:instrText>
            </w:r>
            <w:r w:rsidRPr="00997D19">
              <w:rPr>
                <w:rFonts w:ascii="Times New Roman" w:eastAsia="Calibri" w:hAnsi="Times New Roman" w:cs="Times New Roman"/>
                <w:noProof/>
                <w:webHidden/>
                <w:lang w:val="en-US"/>
              </w:rPr>
            </w:r>
            <w:r w:rsidRPr="00997D19">
              <w:rPr>
                <w:rFonts w:ascii="Times New Roman" w:eastAsia="Calibri" w:hAnsi="Times New Roman" w:cs="Times New Roman"/>
                <w:noProof/>
                <w:webHidden/>
                <w:lang w:val="en-US"/>
              </w:rPr>
              <w:fldChar w:fldCharType="separate"/>
            </w:r>
            <w:r w:rsidRPr="00997D19">
              <w:rPr>
                <w:rFonts w:ascii="Times New Roman" w:eastAsia="Calibri" w:hAnsi="Times New Roman" w:cs="Times New Roman"/>
                <w:noProof/>
                <w:webHidden/>
                <w:lang w:val="en-US"/>
              </w:rPr>
              <w:t>94</w:t>
            </w:r>
            <w:r w:rsidRPr="00997D19">
              <w:rPr>
                <w:rFonts w:ascii="Times New Roman" w:eastAsia="Calibri" w:hAnsi="Times New Roman" w:cs="Times New Roman"/>
                <w:noProof/>
                <w:webHidden/>
                <w:lang w:val="en-US"/>
              </w:rPr>
              <w:fldChar w:fldCharType="end"/>
            </w:r>
          </w:hyperlink>
        </w:p>
        <w:p w14:paraId="07AD9CC5" w14:textId="77777777" w:rsidR="00997D19" w:rsidRPr="00997D19" w:rsidRDefault="00997D19" w:rsidP="00997D19">
          <w:pPr>
            <w:tabs>
              <w:tab w:val="right" w:leader="dot" w:pos="9016"/>
            </w:tabs>
            <w:spacing w:after="100" w:line="276" w:lineRule="auto"/>
            <w:ind w:left="220"/>
            <w:jc w:val="both"/>
            <w:rPr>
              <w:rFonts w:ascii="Times New Roman" w:eastAsia="Times New Roman" w:hAnsi="Times New Roman" w:cs="Times New Roman"/>
              <w:noProof/>
              <w:sz w:val="24"/>
              <w:szCs w:val="24"/>
              <w:lang w:val="en-US"/>
            </w:rPr>
          </w:pPr>
          <w:hyperlink w:anchor="_Toc230258676" w:history="1">
            <w:r w:rsidRPr="00997D19">
              <w:rPr>
                <w:rFonts w:ascii="Times New Roman" w:eastAsia="Calibri" w:hAnsi="Times New Roman" w:cs="Times New Roman"/>
                <w:noProof/>
                <w:color w:val="0563C1"/>
                <w:u w:val="single"/>
                <w:lang w:val="en-US"/>
              </w:rPr>
              <w:t>a. Întreținerea infrastructurii critice existente</w:t>
            </w:r>
            <w:r w:rsidRPr="00997D19">
              <w:rPr>
                <w:rFonts w:ascii="Times New Roman" w:eastAsia="Calibri" w:hAnsi="Times New Roman" w:cs="Times New Roman"/>
                <w:noProof/>
                <w:webHidden/>
                <w:lang w:val="en-US"/>
              </w:rPr>
              <w:tab/>
            </w:r>
            <w:r w:rsidRPr="00997D19">
              <w:rPr>
                <w:rFonts w:ascii="Times New Roman" w:eastAsia="Calibri" w:hAnsi="Times New Roman" w:cs="Times New Roman"/>
                <w:noProof/>
                <w:webHidden/>
                <w:lang w:val="en-US"/>
              </w:rPr>
              <w:fldChar w:fldCharType="begin"/>
            </w:r>
            <w:r w:rsidRPr="00997D19">
              <w:rPr>
                <w:rFonts w:ascii="Times New Roman" w:eastAsia="Calibri" w:hAnsi="Times New Roman" w:cs="Times New Roman"/>
                <w:noProof/>
                <w:webHidden/>
                <w:lang w:val="en-US"/>
              </w:rPr>
              <w:instrText xml:space="preserve"> PAGEREF _Toc230258676 \h </w:instrText>
            </w:r>
            <w:r w:rsidRPr="00997D19">
              <w:rPr>
                <w:rFonts w:ascii="Times New Roman" w:eastAsia="Calibri" w:hAnsi="Times New Roman" w:cs="Times New Roman"/>
                <w:noProof/>
                <w:webHidden/>
                <w:lang w:val="en-US"/>
              </w:rPr>
            </w:r>
            <w:r w:rsidRPr="00997D19">
              <w:rPr>
                <w:rFonts w:ascii="Times New Roman" w:eastAsia="Calibri" w:hAnsi="Times New Roman" w:cs="Times New Roman"/>
                <w:noProof/>
                <w:webHidden/>
                <w:lang w:val="en-US"/>
              </w:rPr>
              <w:fldChar w:fldCharType="separate"/>
            </w:r>
            <w:r w:rsidRPr="00997D19">
              <w:rPr>
                <w:rFonts w:ascii="Times New Roman" w:eastAsia="Calibri" w:hAnsi="Times New Roman" w:cs="Times New Roman"/>
                <w:noProof/>
                <w:webHidden/>
                <w:lang w:val="en-US"/>
              </w:rPr>
              <w:t>94</w:t>
            </w:r>
            <w:r w:rsidRPr="00997D19">
              <w:rPr>
                <w:rFonts w:ascii="Times New Roman" w:eastAsia="Calibri" w:hAnsi="Times New Roman" w:cs="Times New Roman"/>
                <w:noProof/>
                <w:webHidden/>
                <w:lang w:val="en-US"/>
              </w:rPr>
              <w:fldChar w:fldCharType="end"/>
            </w:r>
          </w:hyperlink>
        </w:p>
        <w:p w14:paraId="2A63EEDC" w14:textId="77777777" w:rsidR="00997D19" w:rsidRPr="00997D19" w:rsidRDefault="00997D19" w:rsidP="00997D19">
          <w:pPr>
            <w:tabs>
              <w:tab w:val="right" w:leader="dot" w:pos="9016"/>
            </w:tabs>
            <w:spacing w:after="100" w:line="276" w:lineRule="auto"/>
            <w:ind w:left="220"/>
            <w:jc w:val="both"/>
            <w:rPr>
              <w:rFonts w:ascii="Times New Roman" w:eastAsia="Times New Roman" w:hAnsi="Times New Roman" w:cs="Times New Roman"/>
              <w:noProof/>
              <w:sz w:val="24"/>
              <w:szCs w:val="24"/>
              <w:lang w:val="en-US"/>
            </w:rPr>
          </w:pPr>
          <w:hyperlink w:anchor="_Toc230258677" w:history="1">
            <w:r w:rsidRPr="00997D19">
              <w:rPr>
                <w:rFonts w:ascii="Times New Roman" w:eastAsia="Calibri" w:hAnsi="Times New Roman" w:cs="Times New Roman"/>
                <w:noProof/>
                <w:color w:val="0563C1"/>
                <w:u w:val="single"/>
                <w:lang w:val="en-US"/>
              </w:rPr>
              <w:t>b. Alte intervenții permise în perioade normale</w:t>
            </w:r>
            <w:r w:rsidRPr="00997D19">
              <w:rPr>
                <w:rFonts w:ascii="Times New Roman" w:eastAsia="Calibri" w:hAnsi="Times New Roman" w:cs="Times New Roman"/>
                <w:noProof/>
                <w:webHidden/>
                <w:lang w:val="en-US"/>
              </w:rPr>
              <w:tab/>
            </w:r>
            <w:r w:rsidRPr="00997D19">
              <w:rPr>
                <w:rFonts w:ascii="Times New Roman" w:eastAsia="Calibri" w:hAnsi="Times New Roman" w:cs="Times New Roman"/>
                <w:noProof/>
                <w:webHidden/>
                <w:lang w:val="en-US"/>
              </w:rPr>
              <w:fldChar w:fldCharType="begin"/>
            </w:r>
            <w:r w:rsidRPr="00997D19">
              <w:rPr>
                <w:rFonts w:ascii="Times New Roman" w:eastAsia="Calibri" w:hAnsi="Times New Roman" w:cs="Times New Roman"/>
                <w:noProof/>
                <w:webHidden/>
                <w:lang w:val="en-US"/>
              </w:rPr>
              <w:instrText xml:space="preserve"> PAGEREF _Toc230258677 \h </w:instrText>
            </w:r>
            <w:r w:rsidRPr="00997D19">
              <w:rPr>
                <w:rFonts w:ascii="Times New Roman" w:eastAsia="Calibri" w:hAnsi="Times New Roman" w:cs="Times New Roman"/>
                <w:noProof/>
                <w:webHidden/>
                <w:lang w:val="en-US"/>
              </w:rPr>
            </w:r>
            <w:r w:rsidRPr="00997D19">
              <w:rPr>
                <w:rFonts w:ascii="Times New Roman" w:eastAsia="Calibri" w:hAnsi="Times New Roman" w:cs="Times New Roman"/>
                <w:noProof/>
                <w:webHidden/>
                <w:lang w:val="en-US"/>
              </w:rPr>
              <w:fldChar w:fldCharType="separate"/>
            </w:r>
            <w:r w:rsidRPr="00997D19">
              <w:rPr>
                <w:rFonts w:ascii="Times New Roman" w:eastAsia="Calibri" w:hAnsi="Times New Roman" w:cs="Times New Roman"/>
                <w:noProof/>
                <w:webHidden/>
                <w:lang w:val="en-US"/>
              </w:rPr>
              <w:t>95</w:t>
            </w:r>
            <w:r w:rsidRPr="00997D19">
              <w:rPr>
                <w:rFonts w:ascii="Times New Roman" w:eastAsia="Calibri" w:hAnsi="Times New Roman" w:cs="Times New Roman"/>
                <w:noProof/>
                <w:webHidden/>
                <w:lang w:val="en-US"/>
              </w:rPr>
              <w:fldChar w:fldCharType="end"/>
            </w:r>
          </w:hyperlink>
        </w:p>
        <w:p w14:paraId="56CF37BA" w14:textId="77777777" w:rsidR="00997D19" w:rsidRPr="00997D19" w:rsidRDefault="00997D19" w:rsidP="00997D19">
          <w:pPr>
            <w:tabs>
              <w:tab w:val="right" w:leader="dot" w:pos="9016"/>
            </w:tabs>
            <w:spacing w:after="100"/>
            <w:rPr>
              <w:rFonts w:ascii="Times New Roman" w:eastAsia="Times New Roman" w:hAnsi="Times New Roman" w:cs="Times New Roman"/>
              <w:noProof/>
              <w:sz w:val="24"/>
              <w:szCs w:val="24"/>
              <w:lang w:val="en-US"/>
            </w:rPr>
          </w:pPr>
          <w:hyperlink w:anchor="_Toc230258678" w:history="1">
            <w:r w:rsidRPr="00997D19">
              <w:rPr>
                <w:rFonts w:ascii="Times New Roman" w:eastAsia="Calibri" w:hAnsi="Times New Roman" w:cs="Times New Roman"/>
                <w:noProof/>
                <w:color w:val="0563C1"/>
                <w:u w:val="single"/>
                <w:lang w:val="fr-BE"/>
              </w:rPr>
              <w:t>Anexa 1</w:t>
            </w:r>
            <w:r w:rsidRPr="00997D19">
              <w:rPr>
                <w:rFonts w:ascii="Times New Roman" w:eastAsia="Calibri" w:hAnsi="Times New Roman" w:cs="Times New Roman"/>
                <w:noProof/>
                <w:webHidden/>
                <w:lang w:val="en-US"/>
              </w:rPr>
              <w:tab/>
            </w:r>
            <w:r w:rsidRPr="00997D19">
              <w:rPr>
                <w:rFonts w:ascii="Times New Roman" w:eastAsia="Calibri" w:hAnsi="Times New Roman" w:cs="Times New Roman"/>
                <w:noProof/>
                <w:webHidden/>
                <w:lang w:val="en-US"/>
              </w:rPr>
              <w:fldChar w:fldCharType="begin"/>
            </w:r>
            <w:r w:rsidRPr="00997D19">
              <w:rPr>
                <w:rFonts w:ascii="Times New Roman" w:eastAsia="Calibri" w:hAnsi="Times New Roman" w:cs="Times New Roman"/>
                <w:noProof/>
                <w:webHidden/>
                <w:lang w:val="en-US"/>
              </w:rPr>
              <w:instrText xml:space="preserve"> PAGEREF _Toc230258678 \h </w:instrText>
            </w:r>
            <w:r w:rsidRPr="00997D19">
              <w:rPr>
                <w:rFonts w:ascii="Times New Roman" w:eastAsia="Calibri" w:hAnsi="Times New Roman" w:cs="Times New Roman"/>
                <w:noProof/>
                <w:webHidden/>
                <w:lang w:val="en-US"/>
              </w:rPr>
            </w:r>
            <w:r w:rsidRPr="00997D19">
              <w:rPr>
                <w:rFonts w:ascii="Times New Roman" w:eastAsia="Calibri" w:hAnsi="Times New Roman" w:cs="Times New Roman"/>
                <w:noProof/>
                <w:webHidden/>
                <w:lang w:val="en-US"/>
              </w:rPr>
              <w:fldChar w:fldCharType="separate"/>
            </w:r>
            <w:r w:rsidRPr="00997D19">
              <w:rPr>
                <w:rFonts w:ascii="Times New Roman" w:eastAsia="Calibri" w:hAnsi="Times New Roman" w:cs="Times New Roman"/>
                <w:noProof/>
                <w:webHidden/>
                <w:lang w:val="en-US"/>
              </w:rPr>
              <w:t>96</w:t>
            </w:r>
            <w:r w:rsidRPr="00997D19">
              <w:rPr>
                <w:rFonts w:ascii="Times New Roman" w:eastAsia="Calibri" w:hAnsi="Times New Roman" w:cs="Times New Roman"/>
                <w:noProof/>
                <w:webHidden/>
                <w:lang w:val="en-US"/>
              </w:rPr>
              <w:fldChar w:fldCharType="end"/>
            </w:r>
          </w:hyperlink>
        </w:p>
        <w:p w14:paraId="6699B12F" w14:textId="77777777" w:rsidR="00997D19" w:rsidRPr="00997D19" w:rsidRDefault="00997D19" w:rsidP="00997D19">
          <w:pPr>
            <w:tabs>
              <w:tab w:val="right" w:leader="dot" w:pos="9016"/>
            </w:tabs>
            <w:spacing w:after="100" w:line="276" w:lineRule="auto"/>
            <w:ind w:left="220"/>
            <w:jc w:val="both"/>
            <w:rPr>
              <w:rFonts w:ascii="Times New Roman" w:eastAsia="Times New Roman" w:hAnsi="Times New Roman" w:cs="Times New Roman"/>
              <w:noProof/>
              <w:sz w:val="24"/>
              <w:szCs w:val="24"/>
              <w:lang w:val="en-US"/>
            </w:rPr>
          </w:pPr>
          <w:hyperlink w:anchor="_Toc230258679" w:history="1">
            <w:r w:rsidRPr="00997D19">
              <w:rPr>
                <w:rFonts w:ascii="Times New Roman" w:eastAsia="Calibri" w:hAnsi="Times New Roman" w:cs="Times New Roman"/>
                <w:noProof/>
                <w:color w:val="0563C1"/>
                <w:u w:val="single"/>
                <w:lang w:val="fr-BE"/>
              </w:rPr>
              <w:t>Formularul de fundamentare al unei zone prioritare pentru biodiversitate</w:t>
            </w:r>
            <w:r w:rsidRPr="00997D19">
              <w:rPr>
                <w:rFonts w:ascii="Times New Roman" w:eastAsia="Calibri" w:hAnsi="Times New Roman" w:cs="Times New Roman"/>
                <w:noProof/>
                <w:webHidden/>
                <w:lang w:val="en-US"/>
              </w:rPr>
              <w:tab/>
            </w:r>
            <w:r w:rsidRPr="00997D19">
              <w:rPr>
                <w:rFonts w:ascii="Times New Roman" w:eastAsia="Calibri" w:hAnsi="Times New Roman" w:cs="Times New Roman"/>
                <w:noProof/>
                <w:webHidden/>
                <w:lang w:val="en-US"/>
              </w:rPr>
              <w:fldChar w:fldCharType="begin"/>
            </w:r>
            <w:r w:rsidRPr="00997D19">
              <w:rPr>
                <w:rFonts w:ascii="Times New Roman" w:eastAsia="Calibri" w:hAnsi="Times New Roman" w:cs="Times New Roman"/>
                <w:noProof/>
                <w:webHidden/>
                <w:lang w:val="en-US"/>
              </w:rPr>
              <w:instrText xml:space="preserve"> PAGEREF _Toc230258679 \h </w:instrText>
            </w:r>
            <w:r w:rsidRPr="00997D19">
              <w:rPr>
                <w:rFonts w:ascii="Times New Roman" w:eastAsia="Calibri" w:hAnsi="Times New Roman" w:cs="Times New Roman"/>
                <w:noProof/>
                <w:webHidden/>
                <w:lang w:val="en-US"/>
              </w:rPr>
            </w:r>
            <w:r w:rsidRPr="00997D19">
              <w:rPr>
                <w:rFonts w:ascii="Times New Roman" w:eastAsia="Calibri" w:hAnsi="Times New Roman" w:cs="Times New Roman"/>
                <w:noProof/>
                <w:webHidden/>
                <w:lang w:val="en-US"/>
              </w:rPr>
              <w:fldChar w:fldCharType="separate"/>
            </w:r>
            <w:r w:rsidRPr="00997D19">
              <w:rPr>
                <w:rFonts w:ascii="Times New Roman" w:eastAsia="Calibri" w:hAnsi="Times New Roman" w:cs="Times New Roman"/>
                <w:noProof/>
                <w:webHidden/>
                <w:lang w:val="en-US"/>
              </w:rPr>
              <w:t>96</w:t>
            </w:r>
            <w:r w:rsidRPr="00997D19">
              <w:rPr>
                <w:rFonts w:ascii="Times New Roman" w:eastAsia="Calibri" w:hAnsi="Times New Roman" w:cs="Times New Roman"/>
                <w:noProof/>
                <w:webHidden/>
                <w:lang w:val="en-US"/>
              </w:rPr>
              <w:fldChar w:fldCharType="end"/>
            </w:r>
          </w:hyperlink>
        </w:p>
        <w:p w14:paraId="312F5761" w14:textId="77777777" w:rsidR="00997D19" w:rsidRPr="00997D19" w:rsidRDefault="00997D19" w:rsidP="00997D19">
          <w:pPr>
            <w:spacing w:after="0" w:line="276" w:lineRule="auto"/>
            <w:jc w:val="both"/>
            <w:rPr>
              <w:rFonts w:ascii="Times New Roman" w:eastAsia="Times New Roman" w:hAnsi="Times New Roman" w:cs="Times New Roman"/>
              <w:b/>
              <w:bCs/>
              <w:iCs/>
              <w:noProof/>
              <w:kern w:val="0"/>
              <w:sz w:val="24"/>
              <w:szCs w:val="24"/>
              <w:lang w:val="en-US"/>
              <w14:ligatures w14:val="none"/>
            </w:rPr>
          </w:pPr>
          <w:r w:rsidRPr="00997D19">
            <w:rPr>
              <w:rFonts w:ascii="Times New Roman" w:eastAsia="Times New Roman" w:hAnsi="Times New Roman" w:cs="Times New Roman"/>
              <w:noProof/>
              <w:kern w:val="0"/>
              <w:sz w:val="24"/>
              <w:szCs w:val="24"/>
              <w:lang w:val="en-US" w:eastAsia="x-none"/>
              <w14:ligatures w14:val="none"/>
            </w:rPr>
            <w:fldChar w:fldCharType="end"/>
          </w:r>
        </w:p>
      </w:sdtContent>
    </w:sdt>
    <w:bookmarkEnd w:id="3" w:displacedByCustomXml="prev"/>
    <w:p w14:paraId="0037EF05" w14:textId="77777777" w:rsidR="00997D19" w:rsidRPr="00997D19" w:rsidRDefault="00997D19" w:rsidP="00997D19">
      <w:pPr>
        <w:spacing w:line="276" w:lineRule="auto"/>
        <w:rPr>
          <w:rFonts w:ascii="Times New Roman" w:eastAsia="Calibri" w:hAnsi="Times New Roman" w:cs="Times New Roman"/>
          <w:noProof/>
          <w:sz w:val="24"/>
          <w:szCs w:val="24"/>
          <w:lang w:val="en-US"/>
        </w:rPr>
      </w:pPr>
      <w:bookmarkStart w:id="4" w:name="_Toc113792050"/>
    </w:p>
    <w:p w14:paraId="7CD950EE" w14:textId="77777777" w:rsidR="00997D19" w:rsidRPr="00997D19" w:rsidRDefault="00997D19" w:rsidP="00997D19">
      <w:pPr>
        <w:tabs>
          <w:tab w:val="left" w:pos="5283"/>
        </w:tabs>
        <w:spacing w:line="276"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ab/>
      </w:r>
    </w:p>
    <w:p w14:paraId="3802AA8E" w14:textId="77777777" w:rsidR="00997D19" w:rsidRPr="00997D19" w:rsidRDefault="00997D19" w:rsidP="00997D19">
      <w:pPr>
        <w:spacing w:line="276"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br w:type="page"/>
      </w:r>
    </w:p>
    <w:p w14:paraId="5955E79F" w14:textId="77777777" w:rsidR="00997D19" w:rsidRPr="00997D19" w:rsidRDefault="00997D19" w:rsidP="00997D19">
      <w:pPr>
        <w:spacing w:line="276" w:lineRule="auto"/>
        <w:rPr>
          <w:rFonts w:ascii="Times New Roman" w:eastAsia="Calibri" w:hAnsi="Times New Roman" w:cs="Times New Roman"/>
          <w:noProof/>
          <w:sz w:val="24"/>
          <w:szCs w:val="24"/>
          <w:lang w:val="en-US"/>
        </w:rPr>
      </w:pPr>
    </w:p>
    <w:p w14:paraId="4FA39707" w14:textId="77777777" w:rsidR="00997D19" w:rsidRPr="00997D19" w:rsidRDefault="00997D19" w:rsidP="00997D19">
      <w:pPr>
        <w:keepNext/>
        <w:keepLines/>
        <w:shd w:val="clear" w:color="auto" w:fill="7CE27C"/>
        <w:spacing w:after="0" w:line="276" w:lineRule="auto"/>
        <w:jc w:val="both"/>
        <w:outlineLvl w:val="0"/>
        <w:rPr>
          <w:rFonts w:ascii="Times New Roman" w:eastAsia="Times New Roman" w:hAnsi="Times New Roman" w:cs="Times New Roman"/>
          <w:b/>
          <w:noProof/>
          <w:kern w:val="0"/>
          <w:sz w:val="24"/>
          <w:szCs w:val="24"/>
          <w:lang w:val="fr-BE"/>
          <w14:ligatures w14:val="none"/>
        </w:rPr>
      </w:pPr>
      <w:bookmarkStart w:id="5" w:name="_Toc230258643"/>
      <w:r w:rsidRPr="00997D19">
        <w:rPr>
          <w:rFonts w:ascii="Times New Roman" w:eastAsia="Times New Roman" w:hAnsi="Times New Roman" w:cs="Times New Roman"/>
          <w:b/>
          <w:noProof/>
          <w:kern w:val="0"/>
          <w:sz w:val="24"/>
          <w:szCs w:val="24"/>
          <w:lang w:val="fr-BE"/>
          <w14:ligatures w14:val="none"/>
        </w:rPr>
        <w:t>Introducere</w:t>
      </w:r>
      <w:bookmarkEnd w:id="4"/>
      <w:bookmarkEnd w:id="5"/>
    </w:p>
    <w:p w14:paraId="51E5C055" w14:textId="77777777" w:rsidR="00997D19" w:rsidRPr="00997D19" w:rsidRDefault="00997D19" w:rsidP="00997D19">
      <w:pPr>
        <w:spacing w:after="0" w:line="276" w:lineRule="auto"/>
        <w:jc w:val="both"/>
        <w:rPr>
          <w:rFonts w:ascii="Times New Roman" w:eastAsia="Calibri" w:hAnsi="Times New Roman" w:cs="Times New Roman"/>
          <w:noProof/>
          <w:kern w:val="0"/>
          <w:sz w:val="24"/>
          <w:szCs w:val="24"/>
          <w:lang w:val="fr-BE"/>
          <w14:ligatures w14:val="none"/>
        </w:rPr>
      </w:pPr>
    </w:p>
    <w:p w14:paraId="76106015" w14:textId="77777777" w:rsidR="00997D19" w:rsidRPr="00997D19" w:rsidRDefault="00997D19" w:rsidP="00997D19">
      <w:pPr>
        <w:spacing w:line="276" w:lineRule="auto"/>
        <w:jc w:val="both"/>
        <w:rPr>
          <w:rFonts w:ascii="Times New Roman" w:eastAsia="Calibri" w:hAnsi="Times New Roman" w:cs="Times New Roman"/>
          <w:i/>
          <w:iCs/>
          <w:noProof/>
          <w:sz w:val="24"/>
          <w:szCs w:val="24"/>
          <w:lang w:val="en-US"/>
        </w:rPr>
      </w:pPr>
      <w:r w:rsidRPr="00997D19">
        <w:rPr>
          <w:rFonts w:ascii="Times New Roman" w:eastAsia="Calibri" w:hAnsi="Times New Roman" w:cs="Times New Roman"/>
          <w:noProof/>
          <w:sz w:val="24"/>
          <w:szCs w:val="24"/>
          <w:lang w:val="en-US"/>
        </w:rPr>
        <w:t xml:space="preserve">Metodologia de identificare a zonelor prioritare pentru biodiversitate, denumită în continuare Metodologia, este elaborată în cadrul proiectului </w:t>
      </w:r>
      <w:r w:rsidRPr="00997D19">
        <w:rPr>
          <w:rFonts w:ascii="Times New Roman" w:eastAsia="Calibri" w:hAnsi="Times New Roman" w:cs="Times New Roman"/>
          <w:i/>
          <w:iCs/>
          <w:noProof/>
          <w:sz w:val="24"/>
          <w:szCs w:val="24"/>
          <w:lang w:val="en-US"/>
        </w:rPr>
        <w:t xml:space="preserve">„Identificarea zonelor potențiale de non-intervenție/protecție strictă în habitate naturale terestre și marine, în vederea punerii în aplicare a Strategiei Uniunii Europene privind biodiversitatea pentru perioada 2021-2030”, </w:t>
      </w:r>
      <w:r w:rsidRPr="00997D19">
        <w:rPr>
          <w:rFonts w:ascii="Times New Roman" w:eastAsia="Calibri" w:hAnsi="Times New Roman" w:cs="Times New Roman"/>
          <w:noProof/>
          <w:sz w:val="24"/>
          <w:szCs w:val="24"/>
          <w:lang w:val="en-US"/>
        </w:rPr>
        <w:t>finanţat prin Planul Național de Redresare și Reziliență al României.</w:t>
      </w:r>
    </w:p>
    <w:p w14:paraId="6D42F259" w14:textId="77777777" w:rsidR="00997D19" w:rsidRPr="00997D19" w:rsidRDefault="00997D19" w:rsidP="00997D19">
      <w:pPr>
        <w:spacing w:after="0" w:line="276" w:lineRule="auto"/>
        <w:jc w:val="both"/>
        <w:rPr>
          <w:rFonts w:ascii="Times New Roman" w:eastAsia="Calibri" w:hAnsi="Times New Roman" w:cs="Times New Roman"/>
          <w:i/>
          <w:iCs/>
          <w:noProof/>
          <w:sz w:val="24"/>
          <w:szCs w:val="24"/>
          <w:lang w:val="fr-BE"/>
        </w:rPr>
      </w:pPr>
      <w:r w:rsidRPr="00997D19">
        <w:rPr>
          <w:rFonts w:ascii="Times New Roman" w:eastAsia="Calibri" w:hAnsi="Times New Roman" w:cs="Times New Roman"/>
          <w:noProof/>
          <w:sz w:val="24"/>
          <w:szCs w:val="24"/>
          <w:lang w:val="fr-BE"/>
        </w:rPr>
        <w:t xml:space="preserve">În contextul implementării Strategiei UE privind biodiversitatea 2030 </w:t>
      </w:r>
      <w:r w:rsidRPr="00997D19">
        <w:rPr>
          <w:rFonts w:ascii="Times New Roman" w:eastAsia="Calibri" w:hAnsi="Times New Roman" w:cs="Times New Roman"/>
          <w:i/>
          <w:iCs/>
          <w:noProof/>
          <w:sz w:val="24"/>
          <w:szCs w:val="24"/>
          <w:lang w:val="fr-BE"/>
        </w:rPr>
        <w:t>”</w:t>
      </w:r>
      <w:r w:rsidRPr="00997D19">
        <w:rPr>
          <w:rFonts w:ascii="Times New Roman" w:eastAsia="Times New Roman" w:hAnsi="Times New Roman" w:cs="Times New Roman"/>
          <w:i/>
          <w:iCs/>
          <w:noProof/>
          <w:color w:val="131314"/>
          <w:kern w:val="0"/>
          <w:sz w:val="24"/>
          <w:szCs w:val="24"/>
          <w:lang w:val="fr-BE"/>
          <w14:ligatures w14:val="none"/>
        </w:rPr>
        <w:t>Zonele Prioritare pentru Biodiversitate</w:t>
      </w:r>
      <w:r w:rsidRPr="00997D19">
        <w:rPr>
          <w:rFonts w:ascii="Times New Roman" w:eastAsia="Calibri" w:hAnsi="Times New Roman" w:cs="Times New Roman"/>
          <w:i/>
          <w:iCs/>
          <w:noProof/>
          <w:sz w:val="24"/>
          <w:szCs w:val="24"/>
          <w:lang w:val="fr-BE"/>
        </w:rPr>
        <w:t xml:space="preserve"> reprezintă arii naturale protejate desemnate din punct de vedere legal pentru conservarea și/ sau restaurarea integrității unor zone cu valoare ridicată a biodiversității, luând în considerare structura ecologică a acestora și procesele naturale determinante; procesele naturale trebuie să nu fie afectate de presiuni și amenințări antropice asupra structurii și funcțiilor ecologice, indiferent dacă sursa respectivilor factori antropici se află în interiorul sau în exteriorul respectivei zone; condiția referitoare la faptul că procesele naturale trebuie să se desfășoare într-un regim neinfluențat de factorii antropici se traduce în primul rând prin faptul că regimul de management aplicabil acelor zone va fi de control strict al activităților umane - vor fi permise doar acele activități care nu interferează cu procesele naturale sau în fapt contribuie la acestea; de asemenea, în astfel de zone se va permite aplicarea unor măsuri active de management pentru refacerea și conservarea habitatelor și speciilor de importanță conservativă.”</w:t>
      </w:r>
    </w:p>
    <w:p w14:paraId="3C582FC0" w14:textId="77777777" w:rsidR="00997D19" w:rsidRPr="00997D19" w:rsidRDefault="00997D19" w:rsidP="00997D19">
      <w:pPr>
        <w:spacing w:after="0" w:line="276" w:lineRule="auto"/>
        <w:jc w:val="both"/>
        <w:rPr>
          <w:rFonts w:ascii="Times New Roman" w:eastAsia="Calibri" w:hAnsi="Times New Roman" w:cs="Times New Roman"/>
          <w:i/>
          <w:iCs/>
          <w:noProof/>
          <w:sz w:val="24"/>
          <w:szCs w:val="24"/>
          <w:lang w:val="fr-BE"/>
        </w:rPr>
      </w:pPr>
    </w:p>
    <w:p w14:paraId="1E2CB67D"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 xml:space="preserve">Strategia UE privind biodiversitatea pentru 2030 stabilește două ținte complementare: protejarea a cel puțin 30% din suprafețele terestre și marine ale UE și plasarea a cel puțin 10% din acestea sub regim de protecție strictă. Metodologia vizează cu precădere contribuția României la îndeplinirea țintei de 10%, prin desemnarea de zone prioritare pentru biodiversitate cu regim de non-intervenție sau cu regim de management activ. </w:t>
      </w:r>
    </w:p>
    <w:p w14:paraId="346195CE"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 xml:space="preserve">Conform Raportului de țară care însoţeşte documentul Comunicare a Comisiei către Parlamentul European, Consiliu, Comitetul Economic și Social European și Comitetul Regiunilor Evaluarea din 2025 a punerii în aplicare a politicilor de mediu pentru prosperitate și securitate SWD(2025) 322 final, din 7 iulie 2025, România protejează din punct de vedere juridic 23,5% din suprafețele sale terestre. În condițiile în care niciuna dintre cele două ținte asumate nu este încă atinsă, este necesară reglementarea unor măsuri suplimentare de desemnare a </w:t>
      </w:r>
      <w:r w:rsidRPr="00997D19">
        <w:rPr>
          <w:rFonts w:ascii="Times New Roman" w:eastAsia="Calibri" w:hAnsi="Times New Roman" w:cs="Times New Roman"/>
          <w:bCs/>
          <w:noProof/>
          <w:sz w:val="24"/>
          <w:szCs w:val="24"/>
          <w:lang w:val="fr-BE"/>
        </w:rPr>
        <w:t>zonelor prioritare pentru biodiversitate</w:t>
      </w:r>
      <w:r w:rsidRPr="00997D19">
        <w:rPr>
          <w:rFonts w:ascii="Times New Roman" w:eastAsia="Calibri" w:hAnsi="Times New Roman" w:cs="Times New Roman"/>
          <w:noProof/>
          <w:sz w:val="24"/>
          <w:szCs w:val="24"/>
          <w:lang w:val="en-US"/>
        </w:rPr>
        <w:t xml:space="preserve">. </w:t>
      </w:r>
    </w:p>
    <w:p w14:paraId="1EBCC2C0"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Totodată, conform raportărilor pentru perioada 2013–2018, transmise în temeiul art. 17 din Directiva 92/43/CEE a Consiliului din 21 mai 1992 privind conservarea habitatelor naturale și a speciilor de faună și floră sălbatică, aproximativ 68% dintre habitate prezintă o stare de conservare favorabilă, confirmând valoarea excepțională a patrimoniului natural național și urgența protejării sale prioritare.</w:t>
      </w:r>
    </w:p>
    <w:p w14:paraId="4A87FB18"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p>
    <w:p w14:paraId="5DB89C29" w14:textId="77777777" w:rsidR="00997D19" w:rsidRPr="00997D19" w:rsidRDefault="00997D19" w:rsidP="00997D19">
      <w:pPr>
        <w:tabs>
          <w:tab w:val="left" w:pos="0"/>
        </w:tabs>
        <w:suppressAutoHyphens/>
        <w:spacing w:line="276" w:lineRule="auto"/>
        <w:jc w:val="both"/>
        <w:rPr>
          <w:rFonts w:ascii="Times New Roman" w:eastAsia="Calibri" w:hAnsi="Times New Roman" w:cs="Times New Roman"/>
          <w:bCs/>
          <w:noProof/>
          <w:sz w:val="24"/>
          <w:szCs w:val="24"/>
          <w:lang w:val="fr-BE"/>
        </w:rPr>
      </w:pPr>
      <w:r w:rsidRPr="00997D19">
        <w:rPr>
          <w:rFonts w:ascii="Times New Roman" w:eastAsia="Calibri" w:hAnsi="Times New Roman" w:cs="Times New Roman"/>
          <w:bCs/>
          <w:noProof/>
          <w:sz w:val="24"/>
          <w:szCs w:val="24"/>
          <w:lang w:val="fr-BE"/>
        </w:rPr>
        <w:t>Autoritatea publică centrală pentru protecția mediului supune propunerile de zone prioritare pentru biodiversitate consultărilor publice cu factorii regionali, județeni sau locali, după caz,  și prezintă rezultatul consultărilor pentru fiecare zonă. În cazul zonelor pentru care nu există un consens din partea factorilor interesați, aceștia propun suprafețe alternative, însoțite de argumentarea tehnică bazată pe această metodologie.</w:t>
      </w:r>
    </w:p>
    <w:p w14:paraId="0E4BC5F0" w14:textId="77777777" w:rsidR="00997D19" w:rsidRPr="00997D19" w:rsidRDefault="00997D19" w:rsidP="00997D19">
      <w:pPr>
        <w:tabs>
          <w:tab w:val="left" w:pos="0"/>
        </w:tabs>
        <w:suppressAutoHyphens/>
        <w:spacing w:line="276" w:lineRule="auto"/>
        <w:jc w:val="both"/>
        <w:rPr>
          <w:rFonts w:ascii="Times New Roman" w:eastAsia="Calibri" w:hAnsi="Times New Roman" w:cs="Times New Roman"/>
          <w:i/>
          <w:iCs/>
          <w:noProof/>
          <w:color w:val="000000"/>
          <w:sz w:val="24"/>
          <w:szCs w:val="24"/>
          <w:lang w:val="en-US"/>
        </w:rPr>
      </w:pPr>
      <w:r w:rsidRPr="00997D19">
        <w:rPr>
          <w:rFonts w:ascii="Times New Roman" w:eastAsia="Calibri" w:hAnsi="Times New Roman" w:cs="Times New Roman"/>
          <w:bCs/>
          <w:noProof/>
          <w:sz w:val="24"/>
          <w:szCs w:val="24"/>
          <w:lang w:val="fr-BE"/>
        </w:rPr>
        <w:t>Desemnarea zonelor prioritare pentru biodiversitate prevăzute la art. 40</w:t>
      </w:r>
      <w:r w:rsidRPr="00997D19">
        <w:rPr>
          <w:rFonts w:ascii="Times New Roman" w:eastAsia="Calibri" w:hAnsi="Times New Roman" w:cs="Times New Roman"/>
          <w:bCs/>
          <w:noProof/>
          <w:sz w:val="24"/>
          <w:szCs w:val="24"/>
          <w:vertAlign w:val="superscript"/>
          <w:lang w:val="fr-BE"/>
        </w:rPr>
        <w:t>3</w:t>
      </w:r>
      <w:r w:rsidRPr="00997D19">
        <w:rPr>
          <w:rFonts w:ascii="Times New Roman" w:eastAsia="Calibri" w:hAnsi="Times New Roman" w:cs="Times New Roman"/>
          <w:bCs/>
          <w:noProof/>
          <w:sz w:val="24"/>
          <w:szCs w:val="24"/>
          <w:lang w:val="fr-BE"/>
        </w:rPr>
        <w:t xml:space="preserve"> lit.i) din </w:t>
      </w:r>
      <w:r w:rsidRPr="00997D19">
        <w:rPr>
          <w:rFonts w:ascii="Times New Roman" w:eastAsia="Calibri" w:hAnsi="Times New Roman" w:cs="Times New Roman"/>
          <w:noProof/>
          <w:sz w:val="24"/>
          <w:szCs w:val="24"/>
          <w:lang w:val="pt-BR"/>
        </w:rPr>
        <w:t>Ordonanța de urgență a Guvernului nr. 57/2007 privind regimul ariilor naturale protejate, conservarea habitatelor naturale, a florei și faunei sălbatice, aprobată cu modificări şi completări prin Legea nr. 49/2011, cu modificările și completările ulterioare</w:t>
      </w:r>
      <w:r w:rsidRPr="00997D19">
        <w:rPr>
          <w:rFonts w:ascii="Times New Roman" w:eastAsia="Calibri" w:hAnsi="Times New Roman" w:cs="Times New Roman"/>
          <w:bCs/>
          <w:noProof/>
          <w:sz w:val="24"/>
          <w:szCs w:val="24"/>
          <w:lang w:val="fr-BE"/>
        </w:rPr>
        <w:t>, se face în condițiile art.40</w:t>
      </w:r>
      <w:r w:rsidRPr="00997D19">
        <w:rPr>
          <w:rFonts w:ascii="Times New Roman" w:eastAsia="Calibri" w:hAnsi="Times New Roman" w:cs="Times New Roman"/>
          <w:bCs/>
          <w:noProof/>
          <w:sz w:val="24"/>
          <w:szCs w:val="24"/>
          <w:vertAlign w:val="superscript"/>
          <w:lang w:val="fr-BE"/>
        </w:rPr>
        <w:t>8</w:t>
      </w:r>
      <w:r w:rsidRPr="00997D19">
        <w:rPr>
          <w:rFonts w:ascii="Times New Roman" w:eastAsia="Calibri" w:hAnsi="Times New Roman" w:cs="Times New Roman"/>
          <w:bCs/>
          <w:noProof/>
          <w:sz w:val="24"/>
          <w:szCs w:val="24"/>
          <w:lang w:val="fr-BE"/>
        </w:rPr>
        <w:t>.</w:t>
      </w:r>
    </w:p>
    <w:p w14:paraId="0BF53107" w14:textId="77777777" w:rsidR="00997D19" w:rsidRPr="00997D19" w:rsidRDefault="00997D19" w:rsidP="00997D19">
      <w:pPr>
        <w:tabs>
          <w:tab w:val="left" w:pos="0"/>
        </w:tabs>
        <w:suppressAutoHyphens/>
        <w:spacing w:line="276" w:lineRule="auto"/>
        <w:jc w:val="both"/>
        <w:rPr>
          <w:rFonts w:ascii="Times New Roman" w:eastAsia="Calibri" w:hAnsi="Times New Roman" w:cs="Times New Roman"/>
          <w:bCs/>
          <w:noProof/>
          <w:sz w:val="24"/>
          <w:szCs w:val="24"/>
          <w:lang w:val="en-US"/>
        </w:rPr>
      </w:pPr>
      <w:r w:rsidRPr="00997D19">
        <w:rPr>
          <w:rFonts w:ascii="Times New Roman" w:eastAsia="Calibri" w:hAnsi="Times New Roman" w:cs="Times New Roman"/>
          <w:bCs/>
          <w:noProof/>
          <w:sz w:val="24"/>
          <w:szCs w:val="24"/>
          <w:lang w:val="en-US"/>
        </w:rPr>
        <w:tab/>
        <w:t>În situațiile în care, pe baza evaluării experților protejarea valorilor de conservare identificate conform Metodologiei necesită instituirea unor zone tampon de protecție, delimitarea acestora se realizează de la caz la caz, în funcție de specificul habitatelor și/sau al speciilor vizate, de presiunile identificate și de cadrul de reglementare existent. Zonele tampon pentru care se stabilesc măsuri de management restrictive se includ și se asimilează zonelor prioritare pentru biodiversitate.</w:t>
      </w:r>
    </w:p>
    <w:p w14:paraId="58668CCB" w14:textId="77777777" w:rsidR="00997D19" w:rsidRPr="00997D19" w:rsidRDefault="00997D19" w:rsidP="00997D19">
      <w:pPr>
        <w:tabs>
          <w:tab w:val="left" w:pos="0"/>
        </w:tabs>
        <w:suppressAutoHyphens/>
        <w:spacing w:line="276" w:lineRule="auto"/>
        <w:jc w:val="both"/>
        <w:rPr>
          <w:rFonts w:ascii="Times New Roman" w:eastAsia="Calibri" w:hAnsi="Times New Roman" w:cs="Times New Roman"/>
          <w:bCs/>
          <w:noProof/>
          <w:sz w:val="24"/>
          <w:szCs w:val="24"/>
          <w:lang w:val="en-US"/>
        </w:rPr>
      </w:pPr>
      <w:r w:rsidRPr="00997D19">
        <w:rPr>
          <w:rFonts w:ascii="Times New Roman" w:eastAsia="Calibri" w:hAnsi="Times New Roman" w:cs="Times New Roman"/>
          <w:bCs/>
          <w:noProof/>
          <w:sz w:val="24"/>
          <w:szCs w:val="24"/>
          <w:lang w:val="fr-BE"/>
        </w:rPr>
        <w:tab/>
      </w:r>
      <w:r w:rsidRPr="00997D19">
        <w:rPr>
          <w:rFonts w:ascii="Times New Roman" w:eastAsia="Calibri" w:hAnsi="Times New Roman" w:cs="Times New Roman"/>
          <w:bCs/>
          <w:noProof/>
          <w:sz w:val="24"/>
          <w:szCs w:val="24"/>
          <w:lang w:val="en-US"/>
        </w:rPr>
        <w:t xml:space="preserve">În prezenta Metodologie, sensul termenului </w:t>
      </w:r>
      <w:r w:rsidRPr="00997D19">
        <w:rPr>
          <w:rFonts w:ascii="Times New Roman" w:eastAsia="Calibri" w:hAnsi="Times New Roman" w:cs="Times New Roman"/>
          <w:noProof/>
          <w:sz w:val="24"/>
          <w:szCs w:val="24"/>
          <w:lang w:val="en-US"/>
        </w:rPr>
        <w:t>„habitat natural”</w:t>
      </w:r>
      <w:r w:rsidRPr="00997D19">
        <w:rPr>
          <w:rFonts w:ascii="Times New Roman" w:eastAsia="Calibri" w:hAnsi="Times New Roman" w:cs="Times New Roman"/>
          <w:bCs/>
          <w:noProof/>
          <w:sz w:val="24"/>
          <w:szCs w:val="24"/>
          <w:lang w:val="en-US"/>
        </w:rPr>
        <w:t xml:space="preserve"> este cel prevăzut în Directiva habitate  și în Ordonanța de urgență a Guvernului nr. 57/2007, aprobată cu modificări şi completări prin Legea nr. 49/2011, cu modificările și completările ulterioare. </w:t>
      </w:r>
    </w:p>
    <w:p w14:paraId="71342AE0" w14:textId="77777777" w:rsidR="00997D19" w:rsidRPr="00997D19" w:rsidRDefault="00997D19" w:rsidP="00997D19">
      <w:pPr>
        <w:tabs>
          <w:tab w:val="left" w:pos="0"/>
        </w:tabs>
        <w:suppressAutoHyphens/>
        <w:spacing w:line="276" w:lineRule="auto"/>
        <w:jc w:val="both"/>
        <w:rPr>
          <w:rFonts w:ascii="Times New Roman" w:eastAsia="Calibri" w:hAnsi="Times New Roman" w:cs="Times New Roman"/>
          <w:bCs/>
          <w:noProof/>
          <w:sz w:val="24"/>
          <w:szCs w:val="24"/>
          <w:lang w:val="en-US"/>
        </w:rPr>
      </w:pPr>
      <w:r w:rsidRPr="00997D19">
        <w:rPr>
          <w:rFonts w:ascii="Times New Roman" w:eastAsia="Calibri" w:hAnsi="Times New Roman" w:cs="Times New Roman"/>
          <w:bCs/>
          <w:noProof/>
          <w:sz w:val="24"/>
          <w:szCs w:val="24"/>
          <w:lang w:val="en-US"/>
        </w:rPr>
        <w:tab/>
        <w:t xml:space="preserve">Pentru a reflecta realitățile ecologice și de management din teren și pentru a asigura un cadru coerent de măsuri, Metodologia se referă explicit și la </w:t>
      </w:r>
      <w:r w:rsidRPr="00997D19">
        <w:rPr>
          <w:rFonts w:ascii="Times New Roman" w:eastAsia="Calibri" w:hAnsi="Times New Roman" w:cs="Times New Roman"/>
          <w:noProof/>
          <w:sz w:val="24"/>
          <w:szCs w:val="24"/>
          <w:lang w:val="en-US"/>
        </w:rPr>
        <w:t>habitate sau eco</w:t>
      </w:r>
      <w:r w:rsidRPr="00997D19">
        <w:rPr>
          <w:rFonts w:ascii="Times New Roman" w:eastAsia="Calibri" w:hAnsi="Times New Roman" w:cs="Times New Roman"/>
          <w:noProof/>
          <w:sz w:val="24"/>
          <w:szCs w:val="24"/>
          <w:lang w:val="en-US"/>
        </w:rPr>
        <w:softHyphen/>
        <w:t>sisteme seminaturale,</w:t>
      </w:r>
      <w:r w:rsidRPr="00997D19">
        <w:rPr>
          <w:rFonts w:ascii="Times New Roman" w:eastAsia="Calibri" w:hAnsi="Times New Roman" w:cs="Times New Roman"/>
          <w:bCs/>
          <w:noProof/>
          <w:sz w:val="24"/>
          <w:szCs w:val="24"/>
          <w:lang w:val="en-US"/>
        </w:rPr>
        <w:t xml:space="preserve"> respectiv acele habitate cu valoare ridicată pentru biodiversitate care rezultă și/sau se mențin prin </w:t>
      </w:r>
      <w:r w:rsidRPr="00997D19">
        <w:rPr>
          <w:rFonts w:ascii="Times New Roman" w:eastAsia="Calibri" w:hAnsi="Times New Roman" w:cs="Times New Roman"/>
          <w:noProof/>
          <w:sz w:val="24"/>
          <w:szCs w:val="24"/>
          <w:lang w:val="en-US"/>
        </w:rPr>
        <w:t>utilizări tradiționale extensive</w:t>
      </w:r>
      <w:r w:rsidRPr="00997D19">
        <w:rPr>
          <w:rFonts w:ascii="Times New Roman" w:eastAsia="Calibri" w:hAnsi="Times New Roman" w:cs="Times New Roman"/>
          <w:bCs/>
          <w:noProof/>
          <w:sz w:val="24"/>
          <w:szCs w:val="24"/>
          <w:lang w:val="en-US"/>
        </w:rPr>
        <w:t xml:space="preserve"> (de exemplu cosit, pășunat controlat, practici silvopastorale) și a căror stare de conservare poate depinde de un </w:t>
      </w:r>
      <w:r w:rsidRPr="00997D19">
        <w:rPr>
          <w:rFonts w:ascii="Times New Roman" w:eastAsia="Calibri" w:hAnsi="Times New Roman" w:cs="Times New Roman"/>
          <w:noProof/>
          <w:sz w:val="24"/>
          <w:szCs w:val="24"/>
          <w:lang w:val="en-US"/>
        </w:rPr>
        <w:t>management activ.</w:t>
      </w:r>
      <w:r w:rsidRPr="00997D19">
        <w:rPr>
          <w:rFonts w:ascii="Times New Roman" w:eastAsia="Calibri" w:hAnsi="Times New Roman" w:cs="Times New Roman"/>
          <w:bCs/>
          <w:noProof/>
          <w:sz w:val="24"/>
          <w:szCs w:val="24"/>
          <w:lang w:val="en-US"/>
        </w:rPr>
        <w:t xml:space="preserve"> Menționarea habitatelor seminaturale în Metodologie are </w:t>
      </w:r>
      <w:r w:rsidRPr="00997D19">
        <w:rPr>
          <w:rFonts w:ascii="Times New Roman" w:eastAsia="Calibri" w:hAnsi="Times New Roman" w:cs="Times New Roman"/>
          <w:b/>
          <w:bCs/>
          <w:noProof/>
          <w:sz w:val="24"/>
          <w:szCs w:val="24"/>
          <w:lang w:val="en-US"/>
        </w:rPr>
        <w:t>caracter tehnic și operațional,</w:t>
      </w:r>
      <w:r w:rsidRPr="00997D19">
        <w:rPr>
          <w:rFonts w:ascii="Times New Roman" w:eastAsia="Calibri" w:hAnsi="Times New Roman" w:cs="Times New Roman"/>
          <w:bCs/>
          <w:noProof/>
          <w:sz w:val="24"/>
          <w:szCs w:val="24"/>
          <w:lang w:val="en-US"/>
        </w:rPr>
        <w:t xml:space="preserve"> pentru încadrarea corectă a regimului de non</w:t>
      </w:r>
      <w:r w:rsidRPr="00997D19">
        <w:rPr>
          <w:rFonts w:ascii="Times New Roman" w:eastAsia="Calibri" w:hAnsi="Times New Roman" w:cs="Times New Roman"/>
          <w:bCs/>
          <w:noProof/>
          <w:sz w:val="24"/>
          <w:szCs w:val="24"/>
          <w:lang w:val="en-US"/>
        </w:rPr>
        <w:noBreakHyphen/>
        <w:t xml:space="preserve">intervenție sau cu management activ și pentru stabilirea măsurilor, </w:t>
      </w:r>
      <w:r w:rsidRPr="00997D19">
        <w:rPr>
          <w:rFonts w:ascii="Times New Roman" w:eastAsia="Calibri" w:hAnsi="Times New Roman" w:cs="Times New Roman"/>
          <w:b/>
          <w:bCs/>
          <w:noProof/>
          <w:sz w:val="24"/>
          <w:szCs w:val="24"/>
          <w:lang w:val="en-US"/>
        </w:rPr>
        <w:t>fără a modifica</w:t>
      </w:r>
      <w:r w:rsidRPr="00997D19">
        <w:rPr>
          <w:rFonts w:ascii="Times New Roman" w:eastAsia="Calibri" w:hAnsi="Times New Roman" w:cs="Times New Roman"/>
          <w:bCs/>
          <w:noProof/>
          <w:sz w:val="24"/>
          <w:szCs w:val="24"/>
          <w:lang w:val="en-US"/>
        </w:rPr>
        <w:t xml:space="preserve"> sau redefini cadrul juridic și definițiile legale aplicabile.</w:t>
      </w:r>
    </w:p>
    <w:p w14:paraId="795DB920" w14:textId="77777777" w:rsidR="00997D19" w:rsidRPr="00997D19" w:rsidRDefault="00997D19" w:rsidP="00997D19">
      <w:pPr>
        <w:tabs>
          <w:tab w:val="left" w:pos="0"/>
        </w:tabs>
        <w:suppressAutoHyphens/>
        <w:spacing w:line="276" w:lineRule="auto"/>
        <w:jc w:val="both"/>
        <w:rPr>
          <w:rFonts w:ascii="Times New Roman" w:eastAsia="Calibri" w:hAnsi="Times New Roman" w:cs="Times New Roman"/>
          <w:bCs/>
          <w:noProof/>
          <w:sz w:val="24"/>
          <w:szCs w:val="24"/>
          <w:lang w:val="fr-BE"/>
        </w:rPr>
      </w:pPr>
      <w:r w:rsidRPr="00997D19">
        <w:rPr>
          <w:rFonts w:ascii="Times New Roman" w:eastAsia="Calibri" w:hAnsi="Times New Roman" w:cs="Times New Roman"/>
          <w:bCs/>
          <w:noProof/>
          <w:sz w:val="24"/>
          <w:szCs w:val="24"/>
          <w:lang w:val="fr-BE"/>
        </w:rPr>
        <w:tab/>
        <w:t>De asemenea, identificarea Zonelor Prioritare pentru Biodiversitate urmărește maximizarea conservării valorilor de biodiversitate, în condițiile minimizării impactului socio-economic și asigurării unei implementări administrative eficiente.</w:t>
      </w:r>
    </w:p>
    <w:p w14:paraId="1B93F43E" w14:textId="77777777" w:rsidR="00997D19" w:rsidRPr="00997D19" w:rsidRDefault="00997D19" w:rsidP="00997D19">
      <w:pPr>
        <w:tabs>
          <w:tab w:val="left" w:pos="0"/>
        </w:tabs>
        <w:suppressAutoHyphens/>
        <w:spacing w:after="0" w:line="276" w:lineRule="auto"/>
        <w:jc w:val="both"/>
        <w:rPr>
          <w:rFonts w:ascii="Times New Roman" w:eastAsia="Calibri" w:hAnsi="Times New Roman" w:cs="Times New Roman"/>
          <w:noProof/>
          <w:sz w:val="24"/>
          <w:szCs w:val="24"/>
          <w:lang w:val="fr-BE"/>
        </w:rPr>
      </w:pPr>
      <w:bookmarkStart w:id="6" w:name="_Toc485643559"/>
    </w:p>
    <w:bookmarkEnd w:id="6"/>
    <w:p w14:paraId="160DAC7E" w14:textId="77777777" w:rsidR="00997D19" w:rsidRPr="00997D19" w:rsidRDefault="00997D19" w:rsidP="00997D19">
      <w:pPr>
        <w:spacing w:line="276" w:lineRule="auto"/>
        <w:jc w:val="both"/>
        <w:rPr>
          <w:rFonts w:ascii="Times New Roman" w:eastAsia="Times New Roman" w:hAnsi="Times New Roman" w:cs="Times New Roman"/>
          <w:bCs/>
          <w:noProof/>
          <w:kern w:val="0"/>
          <w:sz w:val="24"/>
          <w:szCs w:val="24"/>
          <w:lang w:val="fr-BE" w:eastAsia="en-GB"/>
          <w14:ligatures w14:val="none"/>
        </w:rPr>
      </w:pPr>
      <w:r w:rsidRPr="00997D19">
        <w:rPr>
          <w:rFonts w:ascii="Times New Roman" w:eastAsia="Times New Roman" w:hAnsi="Times New Roman" w:cs="Times New Roman"/>
          <w:bCs/>
          <w:noProof/>
          <w:kern w:val="0"/>
          <w:sz w:val="24"/>
          <w:szCs w:val="24"/>
          <w:lang w:val="fr-BE" w:eastAsia="en-GB"/>
          <w14:ligatures w14:val="none"/>
        </w:rPr>
        <w:br w:type="page"/>
      </w:r>
    </w:p>
    <w:p w14:paraId="259F1991" w14:textId="77777777" w:rsidR="00997D19" w:rsidRPr="00997D19" w:rsidRDefault="00997D19" w:rsidP="00997D19">
      <w:pPr>
        <w:keepNext/>
        <w:keepLines/>
        <w:shd w:val="clear" w:color="auto" w:fill="7CE27C"/>
        <w:spacing w:after="0" w:line="276" w:lineRule="auto"/>
        <w:jc w:val="both"/>
        <w:outlineLvl w:val="0"/>
        <w:rPr>
          <w:rFonts w:ascii="Times New Roman" w:eastAsia="Times New Roman" w:hAnsi="Times New Roman" w:cs="Times New Roman"/>
          <w:b/>
          <w:noProof/>
          <w:kern w:val="0"/>
          <w:sz w:val="24"/>
          <w:szCs w:val="24"/>
          <w:lang w:val="fr-BE"/>
          <w14:ligatures w14:val="none"/>
        </w:rPr>
      </w:pPr>
      <w:bookmarkStart w:id="7" w:name="_Toc230258644"/>
      <w:r w:rsidRPr="00997D19">
        <w:rPr>
          <w:rFonts w:ascii="Times New Roman" w:eastAsia="Times New Roman" w:hAnsi="Times New Roman" w:cs="Times New Roman"/>
          <w:b/>
          <w:noProof/>
          <w:kern w:val="0"/>
          <w:sz w:val="24"/>
          <w:szCs w:val="24"/>
          <w:lang w:val="fr-BE"/>
          <w14:ligatures w14:val="none"/>
        </w:rPr>
        <w:t>Rezumat</w:t>
      </w:r>
      <w:bookmarkEnd w:id="7"/>
    </w:p>
    <w:p w14:paraId="63A4A791" w14:textId="77777777" w:rsidR="00997D19" w:rsidRPr="00997D19" w:rsidRDefault="00997D19" w:rsidP="00997D19">
      <w:pPr>
        <w:spacing w:after="0" w:line="276" w:lineRule="auto"/>
        <w:jc w:val="both"/>
        <w:rPr>
          <w:rFonts w:ascii="Times New Roman" w:eastAsia="Calibri" w:hAnsi="Times New Roman" w:cs="Times New Roman"/>
          <w:noProof/>
          <w:kern w:val="0"/>
          <w:sz w:val="24"/>
          <w:szCs w:val="24"/>
          <w:lang w:val="fr-BE"/>
          <w14:ligatures w14:val="none"/>
        </w:rPr>
      </w:pPr>
    </w:p>
    <w:p w14:paraId="3EBD41FD"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 xml:space="preserve">Pentru elaborarea </w:t>
      </w:r>
      <w:r w:rsidRPr="00997D19">
        <w:rPr>
          <w:rFonts w:ascii="Times New Roman" w:eastAsia="Calibri" w:hAnsi="Times New Roman" w:cs="Times New Roman"/>
          <w:b/>
          <w:bCs/>
          <w:noProof/>
          <w:sz w:val="24"/>
          <w:szCs w:val="24"/>
          <w:lang w:val="fr-BE"/>
        </w:rPr>
        <w:t>Metodologiei</w:t>
      </w:r>
      <w:r w:rsidRPr="00997D19">
        <w:rPr>
          <w:rFonts w:ascii="Times New Roman" w:eastAsia="Calibri" w:hAnsi="Times New Roman" w:cs="Times New Roman"/>
          <w:noProof/>
          <w:sz w:val="24"/>
          <w:szCs w:val="24"/>
          <w:lang w:val="fr-BE"/>
        </w:rPr>
        <w:t xml:space="preserve"> sunt </w:t>
      </w:r>
      <w:r w:rsidRPr="00997D19">
        <w:rPr>
          <w:rFonts w:ascii="Times New Roman" w:eastAsia="Calibri" w:hAnsi="Times New Roman" w:cs="Times New Roman"/>
          <w:b/>
          <w:bCs/>
          <w:noProof/>
          <w:sz w:val="24"/>
          <w:szCs w:val="24"/>
          <w:lang w:val="fr-BE"/>
        </w:rPr>
        <w:t>analizate documente relevante</w:t>
      </w:r>
      <w:r w:rsidRPr="00997D19">
        <w:rPr>
          <w:rFonts w:ascii="Times New Roman" w:eastAsia="Calibri" w:hAnsi="Times New Roman" w:cs="Times New Roman"/>
          <w:noProof/>
          <w:sz w:val="24"/>
          <w:szCs w:val="24"/>
          <w:lang w:val="fr-BE"/>
        </w:rPr>
        <w:t xml:space="preserve"> pentru propunerile de Zone prioritare pentru biodiversitate și anume:</w:t>
      </w:r>
    </w:p>
    <w:p w14:paraId="7D99585B" w14:textId="77777777" w:rsidR="00997D19" w:rsidRPr="00997D19" w:rsidRDefault="00997D19" w:rsidP="00997D19">
      <w:pPr>
        <w:numPr>
          <w:ilvl w:val="0"/>
          <w:numId w:val="2"/>
        </w:numPr>
        <w:spacing w:before="160" w:line="276" w:lineRule="auto"/>
        <w:ind w:left="360"/>
        <w:contextualSpacing/>
        <w:jc w:val="both"/>
        <w:rPr>
          <w:rFonts w:ascii="Times New Roman" w:eastAsia="Calibri" w:hAnsi="Times New Roman" w:cs="Times New Roman"/>
          <w:b/>
          <w:bCs/>
          <w:i/>
          <w:iCs/>
          <w:noProof/>
          <w:color w:val="000000"/>
          <w:sz w:val="24"/>
          <w:szCs w:val="24"/>
          <w:lang w:val="en-US"/>
        </w:rPr>
      </w:pPr>
      <w:r w:rsidRPr="00997D19">
        <w:rPr>
          <w:rFonts w:ascii="Times New Roman" w:eastAsia="Calibri" w:hAnsi="Times New Roman" w:cs="Times New Roman"/>
          <w:b/>
          <w:bCs/>
          <w:i/>
          <w:iCs/>
          <w:noProof/>
          <w:color w:val="000000"/>
          <w:sz w:val="24"/>
          <w:szCs w:val="24"/>
          <w:lang w:val="en-US"/>
        </w:rPr>
        <w:t>Ghiduri și strategii internaționale</w:t>
      </w:r>
    </w:p>
    <w:p w14:paraId="7EDF85E7" w14:textId="77777777" w:rsidR="00997D19" w:rsidRPr="00997D19" w:rsidRDefault="00997D19" w:rsidP="00997D19">
      <w:pPr>
        <w:widowControl w:val="0"/>
        <w:numPr>
          <w:ilvl w:val="1"/>
          <w:numId w:val="1"/>
        </w:numPr>
        <w:autoSpaceDE w:val="0"/>
        <w:autoSpaceDN w:val="0"/>
        <w:spacing w:line="276" w:lineRule="auto"/>
        <w:ind w:left="709"/>
        <w:jc w:val="both"/>
        <w:rPr>
          <w:rFonts w:ascii="Times New Roman" w:eastAsia="Calibri" w:hAnsi="Times New Roman" w:cs="Times New Roman"/>
          <w:noProof/>
          <w:sz w:val="24"/>
          <w:szCs w:val="24"/>
        </w:rPr>
      </w:pPr>
      <w:r w:rsidRPr="00997D19">
        <w:rPr>
          <w:rFonts w:ascii="Times New Roman" w:eastAsia="Calibri" w:hAnsi="Times New Roman" w:cs="Times New Roman"/>
          <w:noProof/>
          <w:sz w:val="24"/>
          <w:szCs w:val="24"/>
          <w:lang w:val="en-US"/>
        </w:rPr>
        <w:t>Comunicare a Comisiei către Parlamentul European, Consiliu, Comitetul Economic și Social European și Comitetul Regiunilor - Strategia UE privind biodiversitatea pentru 2030, COM(2020) 380 final, din 20 mai 2020;</w:t>
      </w:r>
    </w:p>
    <w:p w14:paraId="6020F005" w14:textId="77777777" w:rsidR="00997D19" w:rsidRPr="00997D19" w:rsidRDefault="00997D19" w:rsidP="00997D19">
      <w:pPr>
        <w:widowControl w:val="0"/>
        <w:numPr>
          <w:ilvl w:val="1"/>
          <w:numId w:val="1"/>
        </w:numPr>
        <w:autoSpaceDE w:val="0"/>
        <w:autoSpaceDN w:val="0"/>
        <w:spacing w:line="276" w:lineRule="auto"/>
        <w:ind w:left="709"/>
        <w:jc w:val="both"/>
        <w:rPr>
          <w:rFonts w:ascii="Times New Roman" w:eastAsia="Calibri" w:hAnsi="Times New Roman" w:cs="Times New Roman"/>
          <w:noProof/>
          <w:sz w:val="24"/>
          <w:szCs w:val="24"/>
          <w:lang w:val="pt-BR"/>
        </w:rPr>
      </w:pPr>
      <w:r w:rsidRPr="00997D19">
        <w:rPr>
          <w:rFonts w:ascii="Times New Roman" w:eastAsia="Calibri" w:hAnsi="Times New Roman" w:cs="Times New Roman"/>
          <w:noProof/>
          <w:sz w:val="24"/>
          <w:szCs w:val="24"/>
          <w:lang w:val="pt-BR"/>
        </w:rPr>
        <w:t xml:space="preserve">Ghidul Comisiei Europene privind desemnarea de arii naturale protejate (inclusiv a Zonelor Prioritare pentru Biodiversitate); </w:t>
      </w:r>
    </w:p>
    <w:p w14:paraId="6AA4C874" w14:textId="77777777" w:rsidR="00997D19" w:rsidRPr="00997D19" w:rsidRDefault="00997D19" w:rsidP="00997D19">
      <w:pPr>
        <w:widowControl w:val="0"/>
        <w:numPr>
          <w:ilvl w:val="1"/>
          <w:numId w:val="1"/>
        </w:numPr>
        <w:autoSpaceDE w:val="0"/>
        <w:autoSpaceDN w:val="0"/>
        <w:spacing w:line="276" w:lineRule="auto"/>
        <w:ind w:left="709"/>
        <w:jc w:val="both"/>
        <w:rPr>
          <w:rFonts w:ascii="Times New Roman" w:eastAsia="Calibri" w:hAnsi="Times New Roman" w:cs="Times New Roman"/>
          <w:noProof/>
          <w:sz w:val="24"/>
          <w:szCs w:val="24"/>
          <w:lang w:val="pt-BR"/>
        </w:rPr>
      </w:pPr>
      <w:r w:rsidRPr="00997D19">
        <w:rPr>
          <w:rFonts w:ascii="Times New Roman" w:eastAsia="Calibri" w:hAnsi="Times New Roman" w:cs="Times New Roman"/>
          <w:noProof/>
          <w:sz w:val="24"/>
          <w:szCs w:val="24"/>
          <w:lang w:val="pt-BR"/>
        </w:rPr>
        <w:t xml:space="preserve">Ghidul IUCN privind Aplicarea Categoriilor de management al ariilor protejate din  2008; </w:t>
      </w:r>
    </w:p>
    <w:p w14:paraId="4EAB05C6" w14:textId="77777777" w:rsidR="00997D19" w:rsidRPr="00997D19" w:rsidRDefault="00997D19" w:rsidP="00997D19">
      <w:pPr>
        <w:widowControl w:val="0"/>
        <w:numPr>
          <w:ilvl w:val="1"/>
          <w:numId w:val="1"/>
        </w:numPr>
        <w:autoSpaceDE w:val="0"/>
        <w:autoSpaceDN w:val="0"/>
        <w:spacing w:line="276" w:lineRule="auto"/>
        <w:ind w:left="709"/>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 xml:space="preserve">Ghidul Comisiei Europene din 21 martie 2023 pentru definirea, cartografierea, monitorizarea și protecția strictă a pădurilor primare și seculare din UE (în engleză: </w:t>
      </w:r>
      <w:r w:rsidRPr="00997D19">
        <w:rPr>
          <w:rFonts w:ascii="Times New Roman" w:eastAsia="Calibri" w:hAnsi="Times New Roman" w:cs="Times New Roman"/>
          <w:noProof/>
          <w:sz w:val="24"/>
          <w:szCs w:val="24"/>
          <w:lang w:val="fr-BE"/>
        </w:rPr>
        <w:t xml:space="preserve">Commission </w:t>
      </w:r>
      <w:r w:rsidRPr="00997D19">
        <w:rPr>
          <w:rFonts w:ascii="Times New Roman" w:eastAsia="Calibri" w:hAnsi="Times New Roman" w:cs="Times New Roman"/>
          <w:noProof/>
          <w:sz w:val="24"/>
          <w:szCs w:val="24"/>
          <w:lang w:val="en-US"/>
        </w:rPr>
        <w:t>Guidelines for Defining, Mapping, Monitoring and Strictly Protecting EU Primary and Old-Growth Forests);</w:t>
      </w:r>
    </w:p>
    <w:p w14:paraId="12094B88" w14:textId="77777777" w:rsidR="00997D19" w:rsidRPr="00997D19" w:rsidRDefault="00997D19" w:rsidP="00997D19">
      <w:pPr>
        <w:widowControl w:val="0"/>
        <w:numPr>
          <w:ilvl w:val="1"/>
          <w:numId w:val="1"/>
        </w:numPr>
        <w:autoSpaceDE w:val="0"/>
        <w:autoSpaceDN w:val="0"/>
        <w:spacing w:line="276" w:lineRule="auto"/>
        <w:ind w:left="709"/>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 xml:space="preserve">Directiva 2008/56/CE a Parlamentului European și a Consiliului din 17 iunie 2008 de instituire a unui cadru de acțiune comunitară în domeniul politicii privind mediul marin (Directiva - Cadru Strategia pentru mediul marin). </w:t>
      </w:r>
    </w:p>
    <w:p w14:paraId="09A368A4" w14:textId="77777777" w:rsidR="00997D19" w:rsidRPr="00997D19" w:rsidRDefault="00997D19" w:rsidP="00997D19">
      <w:pPr>
        <w:numPr>
          <w:ilvl w:val="0"/>
          <w:numId w:val="2"/>
        </w:numPr>
        <w:spacing w:before="160" w:line="276" w:lineRule="auto"/>
        <w:ind w:left="360"/>
        <w:contextualSpacing/>
        <w:jc w:val="both"/>
        <w:rPr>
          <w:rFonts w:ascii="Times New Roman" w:eastAsia="Calibri" w:hAnsi="Times New Roman" w:cs="Times New Roman"/>
          <w:b/>
          <w:bCs/>
          <w:i/>
          <w:iCs/>
          <w:noProof/>
          <w:color w:val="000000"/>
          <w:sz w:val="24"/>
          <w:szCs w:val="24"/>
          <w:lang w:val="en-US"/>
        </w:rPr>
      </w:pPr>
      <w:r w:rsidRPr="00997D19">
        <w:rPr>
          <w:rFonts w:ascii="Times New Roman" w:eastAsia="Calibri" w:hAnsi="Times New Roman" w:cs="Times New Roman"/>
          <w:b/>
          <w:bCs/>
          <w:i/>
          <w:iCs/>
          <w:noProof/>
          <w:color w:val="000000"/>
          <w:sz w:val="24"/>
          <w:szCs w:val="24"/>
          <w:lang w:val="en-US"/>
        </w:rPr>
        <w:t>Acte normative</w:t>
      </w:r>
    </w:p>
    <w:p w14:paraId="5CF212F3" w14:textId="77777777" w:rsidR="00997D19" w:rsidRPr="00997D19" w:rsidRDefault="00997D19" w:rsidP="008815E3">
      <w:pPr>
        <w:widowControl w:val="0"/>
        <w:numPr>
          <w:ilvl w:val="0"/>
          <w:numId w:val="91"/>
        </w:numPr>
        <w:autoSpaceDE w:val="0"/>
        <w:autoSpaceDN w:val="0"/>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Hotărârea Guvernului nr. 230/2003 privind delimitarea rezervaţiilor biosferei, parcurilor naţionale şi parcurilor naturale şi constituirea administraţiilor acestora, cu modificările și completările ulterioare;</w:t>
      </w:r>
    </w:p>
    <w:p w14:paraId="4DCDD708" w14:textId="77777777" w:rsidR="00997D19" w:rsidRPr="00997D19" w:rsidRDefault="00997D19" w:rsidP="008815E3">
      <w:pPr>
        <w:widowControl w:val="0"/>
        <w:numPr>
          <w:ilvl w:val="0"/>
          <w:numId w:val="91"/>
        </w:numPr>
        <w:autoSpaceDE w:val="0"/>
        <w:autoSpaceDN w:val="0"/>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Hotărârea Guvernului nr. 2151/2004 privind instituirea regimului de arie naturală protejată pentru noi zone;</w:t>
      </w:r>
    </w:p>
    <w:p w14:paraId="6CBF372E" w14:textId="77777777" w:rsidR="00997D19" w:rsidRPr="00997D19" w:rsidRDefault="00997D19" w:rsidP="008815E3">
      <w:pPr>
        <w:widowControl w:val="0"/>
        <w:numPr>
          <w:ilvl w:val="0"/>
          <w:numId w:val="91"/>
        </w:numPr>
        <w:autoSpaceDE w:val="0"/>
        <w:autoSpaceDN w:val="0"/>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Hotărârea Guvernului nr. 1581/2005 privind instituirea regimului de arie naturală protejată pentru noi zone;</w:t>
      </w:r>
    </w:p>
    <w:p w14:paraId="7EB4C16A" w14:textId="77777777" w:rsidR="00997D19" w:rsidRPr="00997D19" w:rsidRDefault="00997D19" w:rsidP="008815E3">
      <w:pPr>
        <w:widowControl w:val="0"/>
        <w:numPr>
          <w:ilvl w:val="0"/>
          <w:numId w:val="91"/>
        </w:numPr>
        <w:autoSpaceDE w:val="0"/>
        <w:autoSpaceDN w:val="0"/>
        <w:spacing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Hotărârea Guvernului nr. 763/2015 pentru aprobarea Planului de management şi a Regulamentului Rezervaţiei Biosferei “Delta Dunării”;</w:t>
      </w:r>
    </w:p>
    <w:p w14:paraId="776CFA50" w14:textId="77777777" w:rsidR="00997D19" w:rsidRPr="00997D19" w:rsidRDefault="00997D19" w:rsidP="008815E3">
      <w:pPr>
        <w:widowControl w:val="0"/>
        <w:numPr>
          <w:ilvl w:val="0"/>
          <w:numId w:val="91"/>
        </w:numPr>
        <w:autoSpaceDE w:val="0"/>
        <w:autoSpaceDN w:val="0"/>
        <w:spacing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Hotărârea Guvernului nr. 392/2023 pentru aprobarea Planului naţional de management actualizat aferent porţiunii din bazinul hidrografic internaţional al fluviului Dunărea care este cuprinsă în teritoriul României;</w:t>
      </w:r>
    </w:p>
    <w:p w14:paraId="2ACBC42D" w14:textId="77777777" w:rsidR="00997D19" w:rsidRPr="00997D19" w:rsidRDefault="00997D19" w:rsidP="008815E3">
      <w:pPr>
        <w:widowControl w:val="0"/>
        <w:numPr>
          <w:ilvl w:val="0"/>
          <w:numId w:val="91"/>
        </w:numPr>
        <w:autoSpaceDE w:val="0"/>
        <w:autoSpaceDN w:val="0"/>
        <w:spacing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Hotărârea Guvernului nr. 1227/2022 privind aprobarea Strategiei naţionale pentru păduri 2030;</w:t>
      </w:r>
    </w:p>
    <w:p w14:paraId="6631C897" w14:textId="77777777" w:rsidR="00997D19" w:rsidRPr="00997D19" w:rsidRDefault="00997D19" w:rsidP="008815E3">
      <w:pPr>
        <w:widowControl w:val="0"/>
        <w:numPr>
          <w:ilvl w:val="0"/>
          <w:numId w:val="91"/>
        </w:numPr>
        <w:autoSpaceDE w:val="0"/>
        <w:autoSpaceDN w:val="0"/>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Ordinul ministrului agriculturii, pădurilor, apelor şi mediului nr. 552/2003 privind aprobarea zonării interioare a parcurilor naţionale şi a parcurilor naturale, din punct de vedere al necesităţii de conservare a diversităţii biologice;</w:t>
      </w:r>
    </w:p>
    <w:p w14:paraId="1EE92552" w14:textId="77777777" w:rsidR="00997D19" w:rsidRPr="00997D19" w:rsidRDefault="00997D19" w:rsidP="008815E3">
      <w:pPr>
        <w:widowControl w:val="0"/>
        <w:numPr>
          <w:ilvl w:val="0"/>
          <w:numId w:val="91"/>
        </w:numPr>
        <w:autoSpaceDE w:val="0"/>
        <w:autoSpaceDN w:val="0"/>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Ordinul ministrului mediului şi pădurilor nr. 3397/2012 privind stabilirea criteriilor şi indicatorilor de identificare a pădurilor virgine şi cvasivirgine în România, cu modificările ulterioare;</w:t>
      </w:r>
    </w:p>
    <w:p w14:paraId="714973CF" w14:textId="77777777" w:rsidR="00997D19" w:rsidRPr="00997D19" w:rsidRDefault="00997D19" w:rsidP="008815E3">
      <w:pPr>
        <w:widowControl w:val="0"/>
        <w:numPr>
          <w:ilvl w:val="0"/>
          <w:numId w:val="91"/>
        </w:numPr>
        <w:autoSpaceDE w:val="0"/>
        <w:autoSpaceDN w:val="0"/>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Ordinul ministrului mediului, apelor şi pădurilor nr. 2525/2016 privind constituirea Catalogului naţional al pădurilor virgine şi cvasivirgine din România;</w:t>
      </w:r>
    </w:p>
    <w:p w14:paraId="29ECAECE" w14:textId="77777777" w:rsidR="00997D19" w:rsidRPr="00997D19" w:rsidRDefault="00997D19" w:rsidP="008815E3">
      <w:pPr>
        <w:widowControl w:val="0"/>
        <w:numPr>
          <w:ilvl w:val="0"/>
          <w:numId w:val="91"/>
        </w:numPr>
        <w:autoSpaceDE w:val="0"/>
        <w:autoSpaceDN w:val="0"/>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 xml:space="preserve">alte acte normative privind declararea de parcuri naționale și parcuri naturale și/sau zonarea internă a acestora, precum și fișele ariilor naturale protejate; </w:t>
      </w:r>
    </w:p>
    <w:p w14:paraId="77FAF02C" w14:textId="77777777" w:rsidR="00997D19" w:rsidRPr="00997D19" w:rsidRDefault="00997D19" w:rsidP="008815E3">
      <w:pPr>
        <w:widowControl w:val="0"/>
        <w:numPr>
          <w:ilvl w:val="0"/>
          <w:numId w:val="91"/>
        </w:numPr>
        <w:autoSpaceDE w:val="0"/>
        <w:autoSpaceDN w:val="0"/>
        <w:spacing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ordine privind aprobarea planurilor de management ale ariilor naturale protejate, elaborate în cadrul POS Mediu și POIM;</w:t>
      </w:r>
    </w:p>
    <w:p w14:paraId="70DCB1EE" w14:textId="77777777" w:rsidR="00997D19" w:rsidRPr="00997D19" w:rsidRDefault="00997D19" w:rsidP="008815E3">
      <w:pPr>
        <w:widowControl w:val="0"/>
        <w:numPr>
          <w:ilvl w:val="0"/>
          <w:numId w:val="91"/>
        </w:numPr>
        <w:autoSpaceDE w:val="0"/>
        <w:autoSpaceDN w:val="0"/>
        <w:spacing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actele normative privind identificarea, cartarea și protejarea strictă a pădurilor virgine și cvasi-virgine, în cadrul Catalogului Național, precum și studiile pentru introducerea în Catalogul național al pădurilor virgine și cvasivirgine.</w:t>
      </w:r>
      <w:r w:rsidRPr="00997D19">
        <w:rPr>
          <w:rFonts w:ascii="Times New Roman" w:eastAsia="Calibri" w:hAnsi="Times New Roman" w:cs="Times New Roman"/>
          <w:noProof/>
          <w:color w:val="4D5156"/>
          <w:sz w:val="24"/>
          <w:szCs w:val="24"/>
          <w:shd w:val="clear" w:color="auto" w:fill="FFFFFF"/>
          <w:lang w:val="fr-BE"/>
        </w:rPr>
        <w:t xml:space="preserve"> </w:t>
      </w:r>
    </w:p>
    <w:p w14:paraId="5DA2F1AB" w14:textId="77777777" w:rsidR="00997D19" w:rsidRPr="00997D19" w:rsidRDefault="00997D19" w:rsidP="00997D19">
      <w:pPr>
        <w:numPr>
          <w:ilvl w:val="0"/>
          <w:numId w:val="2"/>
        </w:numPr>
        <w:spacing w:before="160" w:line="276" w:lineRule="auto"/>
        <w:ind w:left="360"/>
        <w:contextualSpacing/>
        <w:jc w:val="both"/>
        <w:rPr>
          <w:rFonts w:ascii="Times New Roman" w:eastAsia="Calibri" w:hAnsi="Times New Roman" w:cs="Times New Roman"/>
          <w:b/>
          <w:bCs/>
          <w:i/>
          <w:iCs/>
          <w:noProof/>
          <w:color w:val="000000"/>
          <w:sz w:val="24"/>
          <w:szCs w:val="24"/>
          <w:lang w:val="en-US"/>
        </w:rPr>
      </w:pPr>
      <w:r w:rsidRPr="00997D19">
        <w:rPr>
          <w:rFonts w:ascii="Times New Roman" w:eastAsia="Calibri" w:hAnsi="Times New Roman" w:cs="Times New Roman"/>
          <w:b/>
          <w:bCs/>
          <w:i/>
          <w:iCs/>
          <w:noProof/>
          <w:color w:val="000000"/>
          <w:sz w:val="24"/>
          <w:szCs w:val="24"/>
          <w:lang w:val="en-US"/>
        </w:rPr>
        <w:t>Alte documente relevante</w:t>
      </w:r>
    </w:p>
    <w:p w14:paraId="4F1E10DA" w14:textId="77777777" w:rsidR="00997D19" w:rsidRPr="00997D19" w:rsidRDefault="00997D19" w:rsidP="008815E3">
      <w:pPr>
        <w:widowControl w:val="0"/>
        <w:numPr>
          <w:ilvl w:val="0"/>
          <w:numId w:val="92"/>
        </w:numPr>
        <w:autoSpaceDE w:val="0"/>
        <w:autoSpaceDN w:val="0"/>
        <w:spacing w:line="276" w:lineRule="auto"/>
        <w:jc w:val="both"/>
        <w:rPr>
          <w:rFonts w:ascii="Times New Roman" w:eastAsia="Calibri" w:hAnsi="Times New Roman" w:cs="Times New Roman"/>
          <w:noProof/>
          <w:sz w:val="24"/>
          <w:szCs w:val="24"/>
          <w:lang w:val="pt-BR"/>
        </w:rPr>
      </w:pPr>
      <w:r w:rsidRPr="00997D19">
        <w:rPr>
          <w:rFonts w:ascii="Times New Roman" w:eastAsia="Calibri" w:hAnsi="Times New Roman" w:cs="Times New Roman"/>
          <w:noProof/>
          <w:sz w:val="24"/>
          <w:szCs w:val="24"/>
          <w:lang w:val="pt-BR"/>
        </w:rPr>
        <w:t>rezultatele Proiectului POS Mediu „Realizarea de seturi de date spațiale în conformitate cu specificațiile tehnice Directivei INSPIRE pentru ariile naturale protejate, inclusiv a siturilor Natura 2000, având în vedere optimizarea facilităților de administrare a acestora”;</w:t>
      </w:r>
    </w:p>
    <w:p w14:paraId="4F794BF8" w14:textId="77777777" w:rsidR="00997D19" w:rsidRPr="00997D19" w:rsidRDefault="00997D19" w:rsidP="008815E3">
      <w:pPr>
        <w:widowControl w:val="0"/>
        <w:numPr>
          <w:ilvl w:val="0"/>
          <w:numId w:val="92"/>
        </w:numPr>
        <w:autoSpaceDE w:val="0"/>
        <w:autoSpaceDN w:val="0"/>
        <w:spacing w:line="276" w:lineRule="auto"/>
        <w:jc w:val="both"/>
        <w:rPr>
          <w:rFonts w:ascii="Times New Roman" w:eastAsia="Calibri" w:hAnsi="Times New Roman" w:cs="Times New Roman"/>
          <w:noProof/>
          <w:sz w:val="24"/>
          <w:szCs w:val="24"/>
          <w:lang w:val="pt-BR"/>
        </w:rPr>
      </w:pPr>
      <w:r w:rsidRPr="00997D19">
        <w:rPr>
          <w:rFonts w:ascii="Times New Roman" w:eastAsia="Calibri" w:hAnsi="Times New Roman" w:cs="Times New Roman"/>
          <w:noProof/>
          <w:sz w:val="24"/>
          <w:szCs w:val="24"/>
          <w:lang w:val="pt-BR"/>
        </w:rPr>
        <w:t>Rezutatele proiectului ConnectGREEN Project (2021) — Map of core areas and ecological corridors for large carnivores in the Carpathians;</w:t>
      </w:r>
    </w:p>
    <w:p w14:paraId="7B643B96" w14:textId="77777777" w:rsidR="00997D19" w:rsidRPr="00997D19" w:rsidRDefault="00997D19" w:rsidP="008815E3">
      <w:pPr>
        <w:widowControl w:val="0"/>
        <w:numPr>
          <w:ilvl w:val="0"/>
          <w:numId w:val="92"/>
        </w:numPr>
        <w:autoSpaceDE w:val="0"/>
        <w:autoSpaceDN w:val="0"/>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raportările de țară conform art. 17 al Directivei Habitate și art. 12 al Directivei Păsări;</w:t>
      </w:r>
    </w:p>
    <w:p w14:paraId="4F4EE92B" w14:textId="77777777" w:rsidR="00997D19" w:rsidRPr="00997D19" w:rsidRDefault="00997D19" w:rsidP="008815E3">
      <w:pPr>
        <w:widowControl w:val="0"/>
        <w:numPr>
          <w:ilvl w:val="0"/>
          <w:numId w:val="92"/>
        </w:numPr>
        <w:autoSpaceDE w:val="0"/>
        <w:autoSpaceDN w:val="0"/>
        <w:spacing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pt-BR"/>
        </w:rPr>
        <w:t>articole științifice, studii de evaluare a impactului asupra mediului, inclusiv cartări de habitate realizate în afara rețelei actuale de arii naturale protejate, privind distribuția speciilor și habitatelor de interes comunitar și conservativ național, al stării de conservare și al statutului acestora, dintre care</w:t>
      </w:r>
      <w:r w:rsidRPr="00997D19">
        <w:rPr>
          <w:rFonts w:ascii="Times New Roman" w:eastAsia="Calibri" w:hAnsi="Times New Roman" w:cs="Times New Roman"/>
          <w:noProof/>
          <w:sz w:val="24"/>
          <w:szCs w:val="24"/>
          <w:lang w:val="fr-BE"/>
        </w:rPr>
        <w:t xml:space="preserve"> cele mai relevante sunt:</w:t>
      </w:r>
    </w:p>
    <w:p w14:paraId="2154043E" w14:textId="77777777" w:rsidR="00997D19" w:rsidRPr="00997D19" w:rsidRDefault="00997D19" w:rsidP="008815E3">
      <w:pPr>
        <w:numPr>
          <w:ilvl w:val="0"/>
          <w:numId w:val="93"/>
        </w:numPr>
        <w:spacing w:before="160" w:after="240" w:line="276" w:lineRule="auto"/>
        <w:ind w:left="1080"/>
        <w:contextualSpacing/>
        <w:jc w:val="both"/>
        <w:rPr>
          <w:rFonts w:ascii="Times New Roman" w:eastAsia="Calibri" w:hAnsi="Times New Roman" w:cs="Times New Roman"/>
          <w:noProof/>
          <w:color w:val="000000"/>
          <w:sz w:val="24"/>
          <w:szCs w:val="24"/>
          <w:lang w:val="en-US"/>
        </w:rPr>
      </w:pPr>
      <w:r w:rsidRPr="00997D19">
        <w:rPr>
          <w:rFonts w:ascii="Times New Roman" w:eastAsia="Calibri" w:hAnsi="Times New Roman" w:cs="Times New Roman"/>
          <w:b/>
          <w:noProof/>
          <w:color w:val="000000"/>
          <w:sz w:val="24"/>
          <w:szCs w:val="24"/>
          <w:lang w:val="en-US"/>
        </w:rPr>
        <w:t xml:space="preserve">Mammola, S., et al. (2023). </w:t>
      </w:r>
      <w:r w:rsidRPr="00997D19">
        <w:rPr>
          <w:rFonts w:ascii="Times New Roman" w:eastAsia="Calibri" w:hAnsi="Times New Roman" w:cs="Times New Roman"/>
          <w:noProof/>
          <w:color w:val="000000"/>
          <w:sz w:val="24"/>
          <w:szCs w:val="24"/>
          <w:lang w:val="en-US"/>
        </w:rPr>
        <w:t xml:space="preserve">Analysing the distribution of strictly protected areas toward the EU Biodiversity Strategy 2030 targets. Biodiversity and Conservation, 32, 1234–1256. </w:t>
      </w:r>
      <w:r w:rsidRPr="00997D19">
        <w:rPr>
          <w:rFonts w:ascii="Times New Roman" w:eastAsia="Calibri" w:hAnsi="Times New Roman" w:cs="Times New Roman"/>
          <w:i/>
          <w:noProof/>
          <w:color w:val="000000"/>
          <w:sz w:val="24"/>
          <w:szCs w:val="24"/>
          <w:lang w:val="en-US"/>
        </w:rPr>
        <w:t>https://link.springer.com/article/10.1007/s10531-023-02644-5</w:t>
      </w:r>
    </w:p>
    <w:p w14:paraId="2F338E66" w14:textId="77777777" w:rsidR="00997D19" w:rsidRPr="00997D19" w:rsidRDefault="00997D19" w:rsidP="008815E3">
      <w:pPr>
        <w:numPr>
          <w:ilvl w:val="0"/>
          <w:numId w:val="93"/>
        </w:numPr>
        <w:spacing w:before="160" w:after="240" w:line="276" w:lineRule="auto"/>
        <w:ind w:left="1080"/>
        <w:contextualSpacing/>
        <w:jc w:val="both"/>
        <w:rPr>
          <w:rFonts w:ascii="Times New Roman" w:eastAsia="Calibri" w:hAnsi="Times New Roman" w:cs="Times New Roman"/>
          <w:noProof/>
          <w:color w:val="000000"/>
          <w:sz w:val="24"/>
          <w:szCs w:val="24"/>
          <w:lang w:val="en-US"/>
        </w:rPr>
      </w:pPr>
      <w:r w:rsidRPr="00997D19">
        <w:rPr>
          <w:rFonts w:ascii="Times New Roman" w:eastAsia="Calibri" w:hAnsi="Times New Roman" w:cs="Times New Roman"/>
          <w:b/>
          <w:noProof/>
          <w:color w:val="000000"/>
          <w:sz w:val="24"/>
          <w:szCs w:val="24"/>
          <w:lang w:val="en-US"/>
        </w:rPr>
        <w:t xml:space="preserve">European Environment Agency (2023). </w:t>
      </w:r>
      <w:r w:rsidRPr="00997D19">
        <w:rPr>
          <w:rFonts w:ascii="Times New Roman" w:eastAsia="Calibri" w:hAnsi="Times New Roman" w:cs="Times New Roman"/>
          <w:noProof/>
          <w:color w:val="000000"/>
          <w:sz w:val="24"/>
          <w:szCs w:val="24"/>
          <w:lang w:val="en-US"/>
        </w:rPr>
        <w:t xml:space="preserve">Terrestrial protected areas in Europe – State of Nature report. </w:t>
      </w:r>
      <w:r w:rsidRPr="00997D19">
        <w:rPr>
          <w:rFonts w:ascii="Times New Roman" w:eastAsia="Calibri" w:hAnsi="Times New Roman" w:cs="Times New Roman"/>
          <w:i/>
          <w:noProof/>
          <w:color w:val="000000"/>
          <w:sz w:val="24"/>
          <w:szCs w:val="24"/>
          <w:lang w:val="en-US"/>
        </w:rPr>
        <w:t>https://www.eea.europa.eu/en/analysis/indicators/terrestrial-protected-areas-in-europe</w:t>
      </w:r>
    </w:p>
    <w:p w14:paraId="67EAAAA8" w14:textId="77777777" w:rsidR="00997D19" w:rsidRPr="00997D19" w:rsidRDefault="00997D19" w:rsidP="008815E3">
      <w:pPr>
        <w:numPr>
          <w:ilvl w:val="0"/>
          <w:numId w:val="93"/>
        </w:numPr>
        <w:spacing w:before="160" w:after="240" w:line="276" w:lineRule="auto"/>
        <w:ind w:left="1080"/>
        <w:contextualSpacing/>
        <w:jc w:val="both"/>
        <w:rPr>
          <w:rFonts w:ascii="Times New Roman" w:eastAsia="Calibri" w:hAnsi="Times New Roman" w:cs="Times New Roman"/>
          <w:noProof/>
          <w:color w:val="000000"/>
          <w:sz w:val="24"/>
          <w:szCs w:val="24"/>
          <w:lang w:val="en-US"/>
        </w:rPr>
      </w:pPr>
      <w:r w:rsidRPr="00997D19">
        <w:rPr>
          <w:rFonts w:ascii="Times New Roman" w:eastAsia="Calibri" w:hAnsi="Times New Roman" w:cs="Times New Roman"/>
          <w:b/>
          <w:noProof/>
          <w:color w:val="000000"/>
          <w:sz w:val="24"/>
          <w:szCs w:val="24"/>
          <w:lang w:val="en-US"/>
        </w:rPr>
        <w:t xml:space="preserve">ETC-BE Report 2024/4 – European Topic Centre on Biodiversity and Ecosystems. </w:t>
      </w:r>
      <w:r w:rsidRPr="00997D19">
        <w:rPr>
          <w:rFonts w:ascii="Times New Roman" w:eastAsia="Calibri" w:hAnsi="Times New Roman" w:cs="Times New Roman"/>
          <w:noProof/>
          <w:color w:val="000000"/>
          <w:sz w:val="24"/>
          <w:szCs w:val="24"/>
          <w:lang w:val="en-US"/>
        </w:rPr>
        <w:t xml:space="preserve">Approaches to identify terrestrial priority areas for achieving the 30% and 10% protection target in the EU. </w:t>
      </w:r>
      <w:r w:rsidRPr="00997D19">
        <w:rPr>
          <w:rFonts w:ascii="Times New Roman" w:eastAsia="Calibri" w:hAnsi="Times New Roman" w:cs="Times New Roman"/>
          <w:i/>
          <w:noProof/>
          <w:color w:val="000000"/>
          <w:sz w:val="24"/>
          <w:szCs w:val="24"/>
          <w:lang w:val="en-US"/>
        </w:rPr>
        <w:t>https://www.eionet.europa.eu/etcs/etc-be/products/etc-be-report-2024-4</w:t>
      </w:r>
    </w:p>
    <w:p w14:paraId="30A1D370" w14:textId="77777777" w:rsidR="00997D19" w:rsidRPr="00997D19" w:rsidRDefault="00997D19" w:rsidP="008815E3">
      <w:pPr>
        <w:numPr>
          <w:ilvl w:val="0"/>
          <w:numId w:val="93"/>
        </w:numPr>
        <w:spacing w:before="160" w:after="240" w:line="276" w:lineRule="auto"/>
        <w:ind w:left="1080"/>
        <w:contextualSpacing/>
        <w:jc w:val="both"/>
        <w:rPr>
          <w:rFonts w:ascii="Times New Roman" w:eastAsia="Calibri" w:hAnsi="Times New Roman" w:cs="Times New Roman"/>
          <w:noProof/>
          <w:color w:val="000000"/>
          <w:sz w:val="24"/>
          <w:szCs w:val="24"/>
          <w:lang w:val="en-US"/>
        </w:rPr>
      </w:pPr>
      <w:r w:rsidRPr="00997D19">
        <w:rPr>
          <w:rFonts w:ascii="Times New Roman" w:eastAsia="Calibri" w:hAnsi="Times New Roman" w:cs="Times New Roman"/>
          <w:b/>
          <w:noProof/>
          <w:color w:val="000000"/>
          <w:sz w:val="24"/>
          <w:szCs w:val="24"/>
          <w:lang w:val="en-US"/>
        </w:rPr>
        <w:t xml:space="preserve">EUROPARC Federation (2021–2024). </w:t>
      </w:r>
      <w:r w:rsidRPr="00997D19">
        <w:rPr>
          <w:rFonts w:ascii="Times New Roman" w:eastAsia="Calibri" w:hAnsi="Times New Roman" w:cs="Times New Roman"/>
          <w:noProof/>
          <w:color w:val="000000"/>
          <w:sz w:val="24"/>
          <w:szCs w:val="24"/>
          <w:lang w:val="en-US"/>
        </w:rPr>
        <w:t xml:space="preserve">Position papers and policy responses on EU Biodiversity Strategy implementation. </w:t>
      </w:r>
      <w:r w:rsidRPr="00997D19">
        <w:rPr>
          <w:rFonts w:ascii="Times New Roman" w:eastAsia="Calibri" w:hAnsi="Times New Roman" w:cs="Times New Roman"/>
          <w:i/>
          <w:noProof/>
          <w:color w:val="000000"/>
          <w:sz w:val="24"/>
          <w:szCs w:val="24"/>
          <w:lang w:val="en-US"/>
        </w:rPr>
        <w:t>https://www.europarc.org/european-policy/eu-policy-advocacy</w:t>
      </w:r>
    </w:p>
    <w:p w14:paraId="4B393273" w14:textId="77777777" w:rsidR="00997D19" w:rsidRPr="00997D19" w:rsidRDefault="00997D19" w:rsidP="008815E3">
      <w:pPr>
        <w:numPr>
          <w:ilvl w:val="0"/>
          <w:numId w:val="93"/>
        </w:numPr>
        <w:spacing w:before="160" w:after="240" w:line="276" w:lineRule="auto"/>
        <w:ind w:left="1080"/>
        <w:contextualSpacing/>
        <w:jc w:val="both"/>
        <w:rPr>
          <w:rFonts w:ascii="Times New Roman" w:eastAsia="Calibri" w:hAnsi="Times New Roman" w:cs="Times New Roman"/>
          <w:noProof/>
          <w:color w:val="000000"/>
          <w:sz w:val="24"/>
          <w:szCs w:val="24"/>
          <w:lang w:val="en-US"/>
        </w:rPr>
      </w:pPr>
      <w:r w:rsidRPr="00997D19">
        <w:rPr>
          <w:rFonts w:ascii="Times New Roman" w:eastAsia="Calibri" w:hAnsi="Times New Roman" w:cs="Times New Roman"/>
          <w:b/>
          <w:noProof/>
          <w:color w:val="000000"/>
          <w:sz w:val="24"/>
          <w:szCs w:val="24"/>
          <w:lang w:val="en-US"/>
        </w:rPr>
        <w:t xml:space="preserve">Wild Europe Initiative (2024). </w:t>
      </w:r>
      <w:r w:rsidRPr="00997D19">
        <w:rPr>
          <w:rFonts w:ascii="Times New Roman" w:eastAsia="Calibri" w:hAnsi="Times New Roman" w:cs="Times New Roman"/>
          <w:noProof/>
          <w:color w:val="000000"/>
          <w:sz w:val="24"/>
          <w:szCs w:val="24"/>
          <w:lang w:val="en-US"/>
        </w:rPr>
        <w:t xml:space="preserve">True Nature: Non-Intervention Conservation in European landscapes. </w:t>
      </w:r>
      <w:r w:rsidRPr="00997D19">
        <w:rPr>
          <w:rFonts w:ascii="Times New Roman" w:eastAsia="Calibri" w:hAnsi="Times New Roman" w:cs="Times New Roman"/>
          <w:i/>
          <w:noProof/>
          <w:color w:val="000000"/>
          <w:sz w:val="24"/>
          <w:szCs w:val="24"/>
          <w:lang w:val="en-US"/>
        </w:rPr>
        <w:t>https://www.wildeurope.org/true-nature-non-intervention-conservation</w:t>
      </w:r>
    </w:p>
    <w:p w14:paraId="6C51398B" w14:textId="77777777" w:rsidR="00997D19" w:rsidRPr="00997D19" w:rsidRDefault="00997D19" w:rsidP="008815E3">
      <w:pPr>
        <w:numPr>
          <w:ilvl w:val="0"/>
          <w:numId w:val="93"/>
        </w:numPr>
        <w:spacing w:before="160" w:after="240" w:line="276" w:lineRule="auto"/>
        <w:ind w:left="1080"/>
        <w:contextualSpacing/>
        <w:jc w:val="both"/>
        <w:rPr>
          <w:rFonts w:ascii="Times New Roman" w:eastAsia="Calibri" w:hAnsi="Times New Roman" w:cs="Times New Roman"/>
          <w:noProof/>
          <w:color w:val="000000"/>
          <w:sz w:val="24"/>
          <w:szCs w:val="24"/>
          <w:lang w:val="en-US"/>
        </w:rPr>
      </w:pPr>
      <w:r w:rsidRPr="00997D19">
        <w:rPr>
          <w:rFonts w:ascii="Times New Roman" w:eastAsia="Calibri" w:hAnsi="Times New Roman" w:cs="Times New Roman"/>
          <w:b/>
          <w:noProof/>
          <w:color w:val="000000"/>
          <w:sz w:val="24"/>
          <w:szCs w:val="24"/>
          <w:lang w:val="en-US"/>
        </w:rPr>
        <w:t xml:space="preserve">Ecologic Institute (2020). </w:t>
      </w:r>
      <w:r w:rsidRPr="00997D19">
        <w:rPr>
          <w:rFonts w:ascii="Times New Roman" w:eastAsia="Calibri" w:hAnsi="Times New Roman" w:cs="Times New Roman"/>
          <w:noProof/>
          <w:color w:val="000000"/>
          <w:sz w:val="24"/>
          <w:szCs w:val="24"/>
          <w:lang w:val="en-US"/>
        </w:rPr>
        <w:t xml:space="preserve">Protected Area Management in the EU – challenges and needs. </w:t>
      </w:r>
      <w:r w:rsidRPr="00997D19">
        <w:rPr>
          <w:rFonts w:ascii="Times New Roman" w:eastAsia="Calibri" w:hAnsi="Times New Roman" w:cs="Times New Roman"/>
          <w:i/>
          <w:noProof/>
          <w:color w:val="000000"/>
          <w:sz w:val="24"/>
          <w:szCs w:val="24"/>
          <w:lang w:val="en-US"/>
        </w:rPr>
        <w:t>https://www.ecologic.eu/18489</w:t>
      </w:r>
    </w:p>
    <w:p w14:paraId="03198C8D" w14:textId="77777777" w:rsidR="00997D19" w:rsidRPr="00997D19" w:rsidRDefault="00997D19" w:rsidP="008815E3">
      <w:pPr>
        <w:numPr>
          <w:ilvl w:val="0"/>
          <w:numId w:val="93"/>
        </w:numPr>
        <w:spacing w:before="160" w:after="240" w:line="276" w:lineRule="auto"/>
        <w:ind w:left="1080"/>
        <w:contextualSpacing/>
        <w:jc w:val="both"/>
        <w:rPr>
          <w:rFonts w:ascii="Times New Roman" w:eastAsia="Calibri" w:hAnsi="Times New Roman" w:cs="Times New Roman"/>
          <w:noProof/>
          <w:color w:val="000000"/>
          <w:sz w:val="24"/>
          <w:szCs w:val="24"/>
          <w:lang w:val="en-US"/>
        </w:rPr>
      </w:pPr>
      <w:r w:rsidRPr="00997D19">
        <w:rPr>
          <w:rFonts w:ascii="Times New Roman" w:eastAsia="Calibri" w:hAnsi="Times New Roman" w:cs="Times New Roman"/>
          <w:b/>
          <w:noProof/>
          <w:color w:val="000000"/>
          <w:sz w:val="24"/>
          <w:szCs w:val="24"/>
          <w:lang w:val="en-US"/>
        </w:rPr>
        <w:t xml:space="preserve">EUROPARC (2024). </w:t>
      </w:r>
      <w:r w:rsidRPr="00997D19">
        <w:rPr>
          <w:rFonts w:ascii="Times New Roman" w:eastAsia="Calibri" w:hAnsi="Times New Roman" w:cs="Times New Roman"/>
          <w:noProof/>
          <w:color w:val="000000"/>
          <w:sz w:val="24"/>
          <w:szCs w:val="24"/>
          <w:lang w:val="en-US"/>
        </w:rPr>
        <w:t xml:space="preserve">Where are we now? Analysis of progress toward 10% strictly protected areas in the EU. </w:t>
      </w:r>
      <w:hyperlink r:id="rId8" w:history="1">
        <w:r w:rsidRPr="00997D19">
          <w:rPr>
            <w:rFonts w:ascii="Times New Roman" w:eastAsia="Calibri" w:hAnsi="Times New Roman" w:cs="Times New Roman"/>
            <w:i/>
            <w:noProof/>
            <w:color w:val="0563C1"/>
            <w:sz w:val="24"/>
            <w:szCs w:val="24"/>
            <w:u w:val="single"/>
            <w:lang w:val="en-US"/>
          </w:rPr>
          <w:t>https://www.europarc.org/news/2024/07/eu-biodiversity-targets-2030-where-are-we-now</w:t>
        </w:r>
      </w:hyperlink>
    </w:p>
    <w:p w14:paraId="0631A4DD" w14:textId="77777777" w:rsidR="00997D19" w:rsidRPr="00997D19" w:rsidRDefault="00997D19" w:rsidP="008815E3">
      <w:pPr>
        <w:numPr>
          <w:ilvl w:val="0"/>
          <w:numId w:val="93"/>
        </w:numPr>
        <w:spacing w:before="160" w:after="240" w:line="276" w:lineRule="auto"/>
        <w:ind w:left="1080"/>
        <w:contextualSpacing/>
        <w:jc w:val="both"/>
        <w:rPr>
          <w:rFonts w:ascii="Times New Roman" w:eastAsia="Calibri" w:hAnsi="Times New Roman" w:cs="Times New Roman"/>
          <w:noProof/>
          <w:color w:val="000000"/>
          <w:sz w:val="24"/>
          <w:szCs w:val="24"/>
          <w:lang w:val="fr-BE"/>
        </w:rPr>
      </w:pPr>
      <w:r w:rsidRPr="00997D19">
        <w:rPr>
          <w:rFonts w:ascii="Times New Roman" w:eastAsia="Calibri" w:hAnsi="Times New Roman" w:cs="Times New Roman"/>
          <w:i/>
          <w:iCs/>
          <w:noProof/>
          <w:color w:val="000000"/>
          <w:sz w:val="24"/>
          <w:szCs w:val="24"/>
          <w:lang w:val="fr-BE"/>
        </w:rPr>
        <w:t xml:space="preserve">Amenajamentele silvice, în special zonele aflate în categoria de management silvic T1 și T2, precum și pădurile care au o valoare naturală ridicată de conservare, al căror management pentru exercitarea funcțiilor de protecție este compatibil cu regimul zonelor prioritare de biodiversitate; </w:t>
      </w:r>
    </w:p>
    <w:p w14:paraId="398E6923" w14:textId="77777777" w:rsidR="00997D19" w:rsidRPr="00997D19" w:rsidRDefault="00997D19" w:rsidP="008815E3">
      <w:pPr>
        <w:widowControl w:val="0"/>
        <w:numPr>
          <w:ilvl w:val="0"/>
          <w:numId w:val="92"/>
        </w:numPr>
        <w:autoSpaceDE w:val="0"/>
        <w:autoSpaceDN w:val="0"/>
        <w:spacing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studii referitoare la identificarea coridoarelor ecologice la nivel național sau mondial, dintre care cele mai relevante sunt:</w:t>
      </w:r>
    </w:p>
    <w:p w14:paraId="27642CB0" w14:textId="77777777" w:rsidR="00997D19" w:rsidRPr="00997D19" w:rsidRDefault="00997D19" w:rsidP="008815E3">
      <w:pPr>
        <w:numPr>
          <w:ilvl w:val="0"/>
          <w:numId w:val="94"/>
        </w:numPr>
        <w:spacing w:after="200" w:line="276" w:lineRule="auto"/>
        <w:contextualSpacing/>
        <w:jc w:val="both"/>
        <w:rPr>
          <w:rFonts w:ascii="Times New Roman" w:eastAsia="Times New Roman" w:hAnsi="Times New Roman" w:cs="Times New Roman"/>
          <w:noProof/>
          <w:sz w:val="24"/>
          <w:szCs w:val="24"/>
          <w:lang w:val="en-US"/>
        </w:rPr>
      </w:pPr>
      <w:r w:rsidRPr="00997D19">
        <w:rPr>
          <w:rFonts w:ascii="Times New Roman" w:eastAsia="Times New Roman" w:hAnsi="Times New Roman" w:cs="Times New Roman"/>
          <w:noProof/>
          <w:sz w:val="24"/>
          <w:szCs w:val="24"/>
          <w:lang w:val="fr-BE"/>
        </w:rPr>
        <w:t xml:space="preserve">Hilty, J.A., Keeley, A.T.H., Lidicker Jr., W.Z., Merenlender, A.M. (2019). </w:t>
      </w:r>
      <w:r w:rsidRPr="00997D19">
        <w:rPr>
          <w:rFonts w:ascii="Times New Roman" w:eastAsia="Times New Roman" w:hAnsi="Times New Roman" w:cs="Times New Roman"/>
          <w:noProof/>
          <w:sz w:val="24"/>
          <w:szCs w:val="24"/>
          <w:lang w:val="en-US"/>
        </w:rPr>
        <w:t>Corridor Ecology: Linking Landscapes for Biodiversity Conservation and Climate Adaptation (Second Edition). Island Press.</w:t>
      </w:r>
    </w:p>
    <w:p w14:paraId="49132358" w14:textId="77777777" w:rsidR="00997D19" w:rsidRPr="00997D19" w:rsidRDefault="00997D19" w:rsidP="008815E3">
      <w:pPr>
        <w:numPr>
          <w:ilvl w:val="0"/>
          <w:numId w:val="94"/>
        </w:numPr>
        <w:spacing w:after="200" w:line="276" w:lineRule="auto"/>
        <w:ind w:left="1080"/>
        <w:contextualSpacing/>
        <w:jc w:val="both"/>
        <w:rPr>
          <w:rFonts w:ascii="Times New Roman" w:eastAsia="Times New Roman" w:hAnsi="Times New Roman" w:cs="Times New Roman"/>
          <w:noProof/>
          <w:sz w:val="24"/>
          <w:szCs w:val="24"/>
          <w:lang w:val="en-US"/>
        </w:rPr>
      </w:pPr>
      <w:r w:rsidRPr="00997D19">
        <w:rPr>
          <w:rFonts w:ascii="Times New Roman" w:eastAsia="Times New Roman" w:hAnsi="Times New Roman" w:cs="Times New Roman"/>
          <w:noProof/>
          <w:sz w:val="24"/>
          <w:szCs w:val="24"/>
          <w:lang w:val="de-DE"/>
        </w:rPr>
        <w:t xml:space="preserve">Beier, P., Noss, R.F. (1998). </w:t>
      </w:r>
      <w:r w:rsidRPr="00997D19">
        <w:rPr>
          <w:rFonts w:ascii="Times New Roman" w:eastAsia="Times New Roman" w:hAnsi="Times New Roman" w:cs="Times New Roman"/>
          <w:noProof/>
          <w:sz w:val="24"/>
          <w:szCs w:val="24"/>
          <w:lang w:val="en-US"/>
        </w:rPr>
        <w:t>Do Habitat Corridors Provide Connectivity? Conservation Biology, 12(6), 1241–1252.</w:t>
      </w:r>
    </w:p>
    <w:p w14:paraId="7E3FC4C7" w14:textId="77777777" w:rsidR="00997D19" w:rsidRPr="00997D19" w:rsidRDefault="00997D19" w:rsidP="008815E3">
      <w:pPr>
        <w:numPr>
          <w:ilvl w:val="0"/>
          <w:numId w:val="94"/>
        </w:numPr>
        <w:spacing w:after="200" w:line="276" w:lineRule="auto"/>
        <w:ind w:left="1080"/>
        <w:contextualSpacing/>
        <w:jc w:val="both"/>
        <w:rPr>
          <w:rFonts w:ascii="Times New Roman" w:eastAsia="Times New Roman" w:hAnsi="Times New Roman" w:cs="Times New Roman"/>
          <w:noProof/>
          <w:sz w:val="24"/>
          <w:szCs w:val="24"/>
          <w:lang w:val="en-US"/>
        </w:rPr>
      </w:pPr>
      <w:r w:rsidRPr="00997D19">
        <w:rPr>
          <w:rFonts w:ascii="Times New Roman" w:eastAsia="Times New Roman" w:hAnsi="Times New Roman" w:cs="Times New Roman"/>
          <w:noProof/>
          <w:sz w:val="24"/>
          <w:szCs w:val="24"/>
          <w:lang w:val="en-US"/>
        </w:rPr>
        <w:t>Bennett, A.F. (1999). Linkages in the Landscape: The Role of Corridors and Connectivity in Wildlife Conservation. IUCN.</w:t>
      </w:r>
    </w:p>
    <w:p w14:paraId="6F6CF004" w14:textId="77777777" w:rsidR="00997D19" w:rsidRPr="00997D19" w:rsidRDefault="00997D19" w:rsidP="008815E3">
      <w:pPr>
        <w:numPr>
          <w:ilvl w:val="0"/>
          <w:numId w:val="94"/>
        </w:numPr>
        <w:spacing w:after="200" w:line="276" w:lineRule="auto"/>
        <w:ind w:left="1080"/>
        <w:contextualSpacing/>
        <w:jc w:val="both"/>
        <w:rPr>
          <w:rFonts w:ascii="Times New Roman" w:eastAsia="Times New Roman" w:hAnsi="Times New Roman" w:cs="Times New Roman"/>
          <w:noProof/>
          <w:sz w:val="24"/>
          <w:szCs w:val="24"/>
          <w:lang w:val="en-US"/>
        </w:rPr>
      </w:pPr>
      <w:r w:rsidRPr="00997D19">
        <w:rPr>
          <w:rFonts w:ascii="Times New Roman" w:eastAsia="Times New Roman" w:hAnsi="Times New Roman" w:cs="Times New Roman"/>
          <w:noProof/>
          <w:sz w:val="24"/>
          <w:szCs w:val="24"/>
          <w:lang w:val="fr-BE"/>
        </w:rPr>
        <w:t xml:space="preserve">Haddad, N.M., et al. </w:t>
      </w:r>
      <w:r w:rsidRPr="00997D19">
        <w:rPr>
          <w:rFonts w:ascii="Times New Roman" w:eastAsia="Times New Roman" w:hAnsi="Times New Roman" w:cs="Times New Roman"/>
          <w:noProof/>
          <w:sz w:val="24"/>
          <w:szCs w:val="24"/>
          <w:lang w:val="en-US"/>
        </w:rPr>
        <w:t>(2015). Habitat fragmentation and its lasting impact on Earth's ecosystems. Science Advances, 1(2), e1500052.</w:t>
      </w:r>
    </w:p>
    <w:p w14:paraId="4140AEAE" w14:textId="77777777" w:rsidR="00997D19" w:rsidRPr="00997D19" w:rsidRDefault="00997D19" w:rsidP="008815E3">
      <w:pPr>
        <w:numPr>
          <w:ilvl w:val="0"/>
          <w:numId w:val="94"/>
        </w:numPr>
        <w:spacing w:after="200" w:line="276" w:lineRule="auto"/>
        <w:ind w:left="1080"/>
        <w:contextualSpacing/>
        <w:jc w:val="both"/>
        <w:rPr>
          <w:rFonts w:ascii="Times New Roman" w:eastAsia="Times New Roman" w:hAnsi="Times New Roman" w:cs="Times New Roman"/>
          <w:noProof/>
          <w:sz w:val="24"/>
          <w:szCs w:val="24"/>
          <w:lang w:val="en-US"/>
        </w:rPr>
      </w:pPr>
      <w:r w:rsidRPr="00997D19">
        <w:rPr>
          <w:rFonts w:ascii="Times New Roman" w:eastAsia="Times New Roman" w:hAnsi="Times New Roman" w:cs="Times New Roman"/>
          <w:noProof/>
          <w:sz w:val="24"/>
          <w:szCs w:val="24"/>
          <w:lang w:val="fr-BE"/>
        </w:rPr>
        <w:t xml:space="preserve">Damschen, E.I., et al. </w:t>
      </w:r>
      <w:r w:rsidRPr="00997D19">
        <w:rPr>
          <w:rFonts w:ascii="Times New Roman" w:eastAsia="Times New Roman" w:hAnsi="Times New Roman" w:cs="Times New Roman"/>
          <w:noProof/>
          <w:sz w:val="24"/>
          <w:szCs w:val="24"/>
          <w:lang w:val="en-US"/>
        </w:rPr>
        <w:t>(2019). Ongoing accumulation of plant diversity through habitat connectivity in an 18-year experiment. Science, 365(6454), 1478–1480.</w:t>
      </w:r>
    </w:p>
    <w:p w14:paraId="697A3255" w14:textId="77777777" w:rsidR="00997D19" w:rsidRPr="00997D19" w:rsidRDefault="00997D19" w:rsidP="008815E3">
      <w:pPr>
        <w:numPr>
          <w:ilvl w:val="0"/>
          <w:numId w:val="94"/>
        </w:numPr>
        <w:spacing w:after="200" w:line="276" w:lineRule="auto"/>
        <w:ind w:left="1080"/>
        <w:contextualSpacing/>
        <w:jc w:val="both"/>
        <w:rPr>
          <w:rFonts w:ascii="Times New Roman" w:eastAsia="Times New Roman" w:hAnsi="Times New Roman" w:cs="Times New Roman"/>
          <w:noProof/>
          <w:sz w:val="24"/>
          <w:szCs w:val="24"/>
          <w:lang w:val="en-US"/>
        </w:rPr>
      </w:pPr>
      <w:r w:rsidRPr="00997D19">
        <w:rPr>
          <w:rFonts w:ascii="Times New Roman" w:eastAsia="Times New Roman" w:hAnsi="Times New Roman" w:cs="Times New Roman"/>
          <w:noProof/>
          <w:sz w:val="24"/>
          <w:szCs w:val="24"/>
          <w:lang w:val="en-US"/>
        </w:rPr>
        <w:t>Beier, P., Majka, D.R., Spencer, W.D. (2008). Forks in the Road: Choices in Procedures for Designing Wildland Linkages. Conservation Biology, 22(4), 836–851.</w:t>
      </w:r>
    </w:p>
    <w:p w14:paraId="0FE9E104" w14:textId="77777777" w:rsidR="00997D19" w:rsidRPr="00997D19" w:rsidRDefault="00997D19" w:rsidP="008815E3">
      <w:pPr>
        <w:numPr>
          <w:ilvl w:val="0"/>
          <w:numId w:val="94"/>
        </w:numPr>
        <w:spacing w:after="200" w:line="276" w:lineRule="auto"/>
        <w:ind w:left="1080"/>
        <w:contextualSpacing/>
        <w:jc w:val="both"/>
        <w:rPr>
          <w:rFonts w:ascii="Times New Roman" w:eastAsia="Times New Roman" w:hAnsi="Times New Roman" w:cs="Times New Roman"/>
          <w:noProof/>
          <w:sz w:val="24"/>
          <w:szCs w:val="24"/>
          <w:lang w:val="en-US"/>
        </w:rPr>
      </w:pPr>
      <w:r w:rsidRPr="00997D19">
        <w:rPr>
          <w:rFonts w:ascii="Times New Roman" w:eastAsia="Times New Roman" w:hAnsi="Times New Roman" w:cs="Times New Roman"/>
          <w:noProof/>
          <w:sz w:val="24"/>
          <w:szCs w:val="24"/>
          <w:lang w:val="en-US"/>
        </w:rPr>
        <w:t>European Green Belt. https://en.wikipedia.org/wiki/European_Green_Belt</w:t>
      </w:r>
    </w:p>
    <w:p w14:paraId="1A6A0CC7" w14:textId="77777777" w:rsidR="00997D19" w:rsidRPr="00997D19" w:rsidRDefault="00997D19" w:rsidP="008815E3">
      <w:pPr>
        <w:numPr>
          <w:ilvl w:val="0"/>
          <w:numId w:val="94"/>
        </w:numPr>
        <w:spacing w:after="200" w:line="276" w:lineRule="auto"/>
        <w:ind w:left="1080"/>
        <w:contextualSpacing/>
        <w:jc w:val="both"/>
        <w:rPr>
          <w:rFonts w:ascii="Times New Roman" w:eastAsia="Times New Roman" w:hAnsi="Times New Roman" w:cs="Times New Roman"/>
          <w:noProof/>
          <w:sz w:val="24"/>
          <w:szCs w:val="24"/>
          <w:lang w:val="en-US"/>
        </w:rPr>
      </w:pPr>
      <w:r w:rsidRPr="00997D19">
        <w:rPr>
          <w:rFonts w:ascii="Times New Roman" w:eastAsia="Times New Roman" w:hAnsi="Times New Roman" w:cs="Times New Roman"/>
          <w:noProof/>
          <w:sz w:val="24"/>
          <w:szCs w:val="24"/>
          <w:lang w:val="en-US"/>
        </w:rPr>
        <w:t>IUCN Guidelines for Conserving Connectivity through Ecological Networks and Corridors. https://www.oneearth.org/connectivity-ecological-corridors-are-key-to-protecting-biodiversity/</w:t>
      </w:r>
    </w:p>
    <w:p w14:paraId="7178FC37" w14:textId="77777777" w:rsidR="00997D19" w:rsidRPr="00997D19" w:rsidRDefault="00997D19" w:rsidP="008815E3">
      <w:pPr>
        <w:numPr>
          <w:ilvl w:val="0"/>
          <w:numId w:val="94"/>
        </w:numPr>
        <w:spacing w:after="200" w:line="276" w:lineRule="auto"/>
        <w:ind w:left="1080"/>
        <w:contextualSpacing/>
        <w:jc w:val="both"/>
        <w:rPr>
          <w:rFonts w:ascii="Times New Roman" w:eastAsia="Times New Roman" w:hAnsi="Times New Roman" w:cs="Times New Roman"/>
          <w:noProof/>
          <w:sz w:val="24"/>
          <w:szCs w:val="24"/>
          <w:lang w:val="en-US"/>
        </w:rPr>
      </w:pPr>
      <w:r w:rsidRPr="00997D19">
        <w:rPr>
          <w:rFonts w:ascii="Times New Roman" w:eastAsia="Times New Roman" w:hAnsi="Times New Roman" w:cs="Times New Roman"/>
          <w:noProof/>
          <w:sz w:val="24"/>
          <w:szCs w:val="24"/>
          <w:lang w:val="en-US"/>
        </w:rPr>
        <w:t xml:space="preserve">Conservation Corridor. </w:t>
      </w:r>
      <w:hyperlink r:id="rId9" w:history="1">
        <w:r w:rsidRPr="00997D19">
          <w:rPr>
            <w:rFonts w:ascii="Times New Roman" w:eastAsia="Times New Roman" w:hAnsi="Times New Roman" w:cs="Times New Roman"/>
            <w:noProof/>
            <w:color w:val="0563C1"/>
            <w:sz w:val="24"/>
            <w:szCs w:val="24"/>
            <w:u w:val="single"/>
            <w:lang w:val="en-US"/>
          </w:rPr>
          <w:t>https://conservationcorridor.org/</w:t>
        </w:r>
      </w:hyperlink>
    </w:p>
    <w:p w14:paraId="4970C696" w14:textId="77777777" w:rsidR="00997D19" w:rsidRPr="00997D19" w:rsidRDefault="00997D19" w:rsidP="008815E3">
      <w:pPr>
        <w:numPr>
          <w:ilvl w:val="0"/>
          <w:numId w:val="94"/>
        </w:numPr>
        <w:spacing w:after="200" w:line="276" w:lineRule="auto"/>
        <w:ind w:left="1080"/>
        <w:contextualSpacing/>
        <w:jc w:val="both"/>
        <w:rPr>
          <w:rFonts w:ascii="Times New Roman" w:eastAsia="Times New Roman" w:hAnsi="Times New Roman" w:cs="Times New Roman"/>
          <w:noProof/>
          <w:sz w:val="24"/>
          <w:szCs w:val="24"/>
          <w:lang w:val="en-US"/>
        </w:rPr>
      </w:pPr>
      <w:r w:rsidRPr="00997D19">
        <w:rPr>
          <w:rFonts w:ascii="Times New Roman" w:eastAsia="Times New Roman" w:hAnsi="Times New Roman" w:cs="Times New Roman"/>
          <w:noProof/>
          <w:sz w:val="24"/>
          <w:szCs w:val="24"/>
          <w:lang w:val="pt-BR"/>
        </w:rPr>
        <w:t xml:space="preserve">Popescu, V. D., &amp; Miu, I. V. (2023). </w:t>
      </w:r>
      <w:r w:rsidRPr="00997D19">
        <w:rPr>
          <w:rFonts w:ascii="Times New Roman" w:eastAsia="Times New Roman" w:hAnsi="Times New Roman" w:cs="Times New Roman"/>
          <w:i/>
          <w:iCs/>
          <w:noProof/>
          <w:sz w:val="24"/>
          <w:szCs w:val="24"/>
          <w:lang w:val="pt-BR"/>
        </w:rPr>
        <w:t>Conectivitate și Conservare: Coridoare ecologice pentru habitate și specii în România</w:t>
      </w:r>
      <w:r w:rsidRPr="00997D19">
        <w:rPr>
          <w:rFonts w:ascii="Times New Roman" w:eastAsia="Times New Roman" w:hAnsi="Times New Roman" w:cs="Times New Roman"/>
          <w:noProof/>
          <w:sz w:val="24"/>
          <w:szCs w:val="24"/>
          <w:lang w:val="pt-BR"/>
        </w:rPr>
        <w:t xml:space="preserve">. </w:t>
      </w:r>
      <w:r w:rsidRPr="00997D19">
        <w:rPr>
          <w:rFonts w:ascii="Times New Roman" w:eastAsia="Times New Roman" w:hAnsi="Times New Roman" w:cs="Times New Roman"/>
          <w:noProof/>
          <w:sz w:val="24"/>
          <w:szCs w:val="24"/>
          <w:lang w:val="en-US"/>
        </w:rPr>
        <w:t>Editura Silvică.</w:t>
      </w:r>
    </w:p>
    <w:p w14:paraId="067F4508" w14:textId="77777777" w:rsidR="00997D19" w:rsidRPr="00997D19" w:rsidRDefault="00997D19" w:rsidP="008815E3">
      <w:pPr>
        <w:numPr>
          <w:ilvl w:val="0"/>
          <w:numId w:val="94"/>
        </w:numPr>
        <w:spacing w:after="200" w:line="276" w:lineRule="auto"/>
        <w:ind w:left="1080"/>
        <w:contextualSpacing/>
        <w:jc w:val="both"/>
        <w:rPr>
          <w:rFonts w:ascii="Times New Roman" w:eastAsia="Times New Roman" w:hAnsi="Times New Roman" w:cs="Times New Roman"/>
          <w:noProof/>
          <w:sz w:val="24"/>
          <w:szCs w:val="24"/>
          <w:lang w:val="fr-BE"/>
        </w:rPr>
      </w:pPr>
      <w:r w:rsidRPr="00997D19">
        <w:rPr>
          <w:rFonts w:ascii="Times New Roman" w:eastAsia="Times New Roman" w:hAnsi="Times New Roman" w:cs="Times New Roman"/>
          <w:i/>
          <w:iCs/>
          <w:noProof/>
          <w:sz w:val="24"/>
          <w:szCs w:val="24"/>
          <w:lang w:val="fr-BE"/>
        </w:rPr>
        <w:t>Documente și hărți cu localizarea lucrărilor de infrastructură mare (autostrăzi, căi ferate, lucrări hidrotehnice, etc.).</w:t>
      </w:r>
    </w:p>
    <w:p w14:paraId="5B8803E5" w14:textId="77777777" w:rsidR="00997D19" w:rsidRPr="00997D19" w:rsidRDefault="00997D19" w:rsidP="008815E3">
      <w:pPr>
        <w:numPr>
          <w:ilvl w:val="0"/>
          <w:numId w:val="94"/>
        </w:numPr>
        <w:spacing w:after="200" w:line="276" w:lineRule="auto"/>
        <w:ind w:left="1080"/>
        <w:contextualSpacing/>
        <w:jc w:val="both"/>
        <w:rPr>
          <w:rFonts w:ascii="Times New Roman" w:eastAsia="Times New Roman" w:hAnsi="Times New Roman" w:cs="Times New Roman"/>
          <w:noProof/>
          <w:sz w:val="24"/>
          <w:szCs w:val="24"/>
          <w:lang w:val="fr-BE"/>
        </w:rPr>
      </w:pPr>
      <w:r w:rsidRPr="00997D19">
        <w:rPr>
          <w:rFonts w:ascii="Times New Roman" w:eastAsia="Times New Roman" w:hAnsi="Times New Roman" w:cs="Times New Roman"/>
          <w:i/>
          <w:iCs/>
          <w:noProof/>
          <w:sz w:val="24"/>
          <w:szCs w:val="24"/>
          <w:lang w:val="fr-BE"/>
        </w:rPr>
        <w:t>Studiile de fundamentare pentru înființarea de noi parcuri naționale</w:t>
      </w:r>
    </w:p>
    <w:p w14:paraId="0C0A46AE" w14:textId="77777777" w:rsidR="00997D19" w:rsidRPr="00997D19" w:rsidRDefault="00997D19" w:rsidP="00997D19">
      <w:pPr>
        <w:spacing w:line="276" w:lineRule="auto"/>
        <w:rPr>
          <w:rFonts w:ascii="Times New Roman" w:eastAsia="Calibri" w:hAnsi="Times New Roman" w:cs="Times New Roman"/>
          <w:i/>
          <w:iCs/>
          <w:noProof/>
          <w:sz w:val="24"/>
          <w:szCs w:val="24"/>
          <w:lang w:val="fr-BE"/>
        </w:rPr>
      </w:pPr>
    </w:p>
    <w:p w14:paraId="01463690"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b/>
          <w:bCs/>
          <w:noProof/>
          <w:sz w:val="24"/>
          <w:szCs w:val="24"/>
          <w:lang w:val="fr-BE"/>
        </w:rPr>
        <w:t>Din analiza acestor referințe bibliografice au fost identificate principiile care stau la baza identificării zonelor prioritare pentru biodiversitate</w:t>
      </w:r>
      <w:r w:rsidRPr="00997D19">
        <w:rPr>
          <w:rFonts w:ascii="Times New Roman" w:eastAsia="Calibri" w:hAnsi="Times New Roman" w:cs="Times New Roman"/>
          <w:noProof/>
          <w:sz w:val="24"/>
          <w:szCs w:val="24"/>
          <w:lang w:val="fr-BE"/>
        </w:rPr>
        <w:t>, respectiv:</w:t>
      </w:r>
    </w:p>
    <w:p w14:paraId="7DA7F25F" w14:textId="77777777" w:rsidR="00997D19" w:rsidRPr="00997D19" w:rsidRDefault="00997D19" w:rsidP="00997D19">
      <w:pPr>
        <w:spacing w:line="276" w:lineRule="auto"/>
        <w:rPr>
          <w:rFonts w:ascii="Times New Roman" w:eastAsia="Calibri" w:hAnsi="Times New Roman" w:cs="Times New Roman"/>
          <w:noProof/>
          <w:sz w:val="24"/>
          <w:szCs w:val="24"/>
          <w:lang w:val="fr-BE"/>
        </w:rPr>
      </w:pPr>
    </w:p>
    <w:p w14:paraId="2F0A3255" w14:textId="77777777" w:rsidR="00997D19" w:rsidRPr="00997D19" w:rsidRDefault="00997D19" w:rsidP="008815E3">
      <w:pPr>
        <w:numPr>
          <w:ilvl w:val="1"/>
          <w:numId w:val="94"/>
        </w:numPr>
        <w:spacing w:line="276" w:lineRule="auto"/>
        <w:ind w:left="426" w:hanging="426"/>
        <w:contextualSpacing/>
        <w:jc w:val="both"/>
        <w:rPr>
          <w:rFonts w:ascii="Times New Roman" w:eastAsia="Calibri" w:hAnsi="Times New Roman" w:cs="Times New Roman"/>
          <w:noProof/>
          <w:sz w:val="24"/>
          <w:szCs w:val="24"/>
          <w:lang w:val="fr-BE"/>
        </w:rPr>
      </w:pPr>
      <w:r w:rsidRPr="00997D19">
        <w:rPr>
          <w:rFonts w:ascii="Times New Roman" w:eastAsia="Calibri" w:hAnsi="Times New Roman" w:cs="Times New Roman"/>
          <w:b/>
          <w:bCs/>
          <w:noProof/>
          <w:sz w:val="24"/>
          <w:szCs w:val="24"/>
          <w:lang w:val="fr-BE"/>
        </w:rPr>
        <w:t>reprezentativitate</w:t>
      </w:r>
      <w:r w:rsidRPr="00997D19">
        <w:rPr>
          <w:rFonts w:ascii="Times New Roman" w:eastAsia="Calibri" w:hAnsi="Times New Roman" w:cs="Times New Roman"/>
          <w:noProof/>
          <w:sz w:val="24"/>
          <w:szCs w:val="24"/>
          <w:lang w:val="fr-BE"/>
        </w:rPr>
        <w:t xml:space="preserve">: propunerea zonelor prioritare pentru biodiversitate se face, în primul rând, pe baza valorilor de biodiversitate, </w:t>
      </w:r>
      <w:r w:rsidRPr="00997D19">
        <w:rPr>
          <w:rFonts w:ascii="Times New Roman" w:eastAsia="Calibri" w:hAnsi="Times New Roman" w:cs="Times New Roman"/>
          <w:b/>
          <w:bCs/>
          <w:noProof/>
          <w:sz w:val="24"/>
          <w:szCs w:val="24"/>
          <w:lang w:val="fr-BE"/>
        </w:rPr>
        <w:t>reprezentative</w:t>
      </w:r>
      <w:r w:rsidRPr="00997D19">
        <w:rPr>
          <w:rFonts w:ascii="Times New Roman" w:eastAsia="Calibri" w:hAnsi="Times New Roman" w:cs="Times New Roman"/>
          <w:noProof/>
          <w:sz w:val="24"/>
          <w:szCs w:val="24"/>
          <w:lang w:val="fr-BE"/>
        </w:rPr>
        <w:t xml:space="preserve"> la nivel național, a căror conservare este compatibilă cu regimul de protecție strictă astfel cum este definit prin Ghidurile CE, care devin astfel elemente-criteriu pentru declarare - de exemplu, o tipologie reprezentativă la nivel național pentru conservarea biodiversității și a resurselor genetice, inclusiv ecosistemele, habitatele, speciile cu valoare conservativă ridicată, rare, amenințate sau periclitate;</w:t>
      </w:r>
    </w:p>
    <w:p w14:paraId="3539A3A6" w14:textId="77777777" w:rsidR="00997D19" w:rsidRPr="00997D19" w:rsidRDefault="00997D19" w:rsidP="008815E3">
      <w:pPr>
        <w:numPr>
          <w:ilvl w:val="1"/>
          <w:numId w:val="94"/>
        </w:numPr>
        <w:spacing w:line="276" w:lineRule="auto"/>
        <w:ind w:left="426" w:hanging="426"/>
        <w:contextualSpacing/>
        <w:jc w:val="both"/>
        <w:rPr>
          <w:rFonts w:ascii="Times New Roman" w:eastAsia="Calibri" w:hAnsi="Times New Roman" w:cs="Times New Roman"/>
          <w:noProof/>
          <w:sz w:val="24"/>
          <w:szCs w:val="24"/>
          <w:lang w:val="fr-BE"/>
        </w:rPr>
      </w:pPr>
      <w:r w:rsidRPr="00997D19">
        <w:rPr>
          <w:rFonts w:ascii="Times New Roman" w:eastAsia="Calibri" w:hAnsi="Times New Roman" w:cs="Times New Roman"/>
          <w:b/>
          <w:bCs/>
          <w:noProof/>
          <w:sz w:val="24"/>
          <w:szCs w:val="24"/>
          <w:lang w:val="fr-BE"/>
        </w:rPr>
        <w:t xml:space="preserve">funcționalitate: </w:t>
      </w:r>
      <w:r w:rsidRPr="00997D19">
        <w:rPr>
          <w:rFonts w:ascii="Times New Roman" w:eastAsia="Calibri" w:hAnsi="Times New Roman" w:cs="Times New Roman"/>
          <w:noProof/>
          <w:sz w:val="24"/>
          <w:szCs w:val="24"/>
          <w:lang w:val="fr-BE"/>
        </w:rPr>
        <w:t xml:space="preserve">identificarea zonelor astfel încât să se asigure funcționalitatea ecosistemelor și capacitatea acestora de autoreglare, prin constituirea unei rețele coerente de zone prioritare pentru biodiversitate, cu rol ecologic la scară largă, care să contribuie atât la conservarea zonelor cu valoare ridicată, cât și la îmbunătățirea stării biodiversității în zonele deficitare din proximitate, </w:t>
      </w:r>
      <w:r w:rsidRPr="00997D19">
        <w:rPr>
          <w:rFonts w:ascii="Times New Roman" w:eastAsia="Calibri" w:hAnsi="Times New Roman" w:cs="Times New Roman"/>
          <w:noProof/>
          <w:sz w:val="24"/>
          <w:szCs w:val="24"/>
          <w:lang w:val="pt-BR"/>
        </w:rPr>
        <w:t>sens în care se au în vedere inclusiv suprafețe din afara actualei rețele de arii protejate;</w:t>
      </w:r>
    </w:p>
    <w:p w14:paraId="7F47D6B1" w14:textId="77777777" w:rsidR="00997D19" w:rsidRPr="00997D19" w:rsidRDefault="00997D19" w:rsidP="008815E3">
      <w:pPr>
        <w:numPr>
          <w:ilvl w:val="1"/>
          <w:numId w:val="94"/>
        </w:numPr>
        <w:spacing w:line="276" w:lineRule="auto"/>
        <w:ind w:left="426" w:hanging="426"/>
        <w:contextualSpacing/>
        <w:jc w:val="both"/>
        <w:rPr>
          <w:rFonts w:ascii="Times New Roman" w:eastAsia="Calibri" w:hAnsi="Times New Roman" w:cs="Times New Roman"/>
          <w:noProof/>
          <w:sz w:val="24"/>
          <w:szCs w:val="24"/>
          <w:lang w:val="fr-BE"/>
        </w:rPr>
      </w:pPr>
      <w:r w:rsidRPr="00997D19">
        <w:rPr>
          <w:rFonts w:ascii="Times New Roman" w:eastAsia="Calibri" w:hAnsi="Times New Roman" w:cs="Times New Roman"/>
          <w:b/>
          <w:bCs/>
          <w:noProof/>
          <w:sz w:val="24"/>
          <w:szCs w:val="24"/>
          <w:lang w:val="pt-BR"/>
        </w:rPr>
        <w:t>redundanța</w:t>
      </w:r>
      <w:r w:rsidRPr="00997D19">
        <w:rPr>
          <w:rFonts w:ascii="Times New Roman" w:eastAsia="Calibri" w:hAnsi="Times New Roman" w:cs="Times New Roman"/>
          <w:noProof/>
          <w:sz w:val="24"/>
          <w:szCs w:val="24"/>
          <w:lang w:val="pt-BR"/>
        </w:rPr>
        <w:t xml:space="preserve"> elementelor criteriu pentru identificarea  ZPB: </w:t>
      </w:r>
      <w:r w:rsidRPr="00997D19">
        <w:rPr>
          <w:rFonts w:ascii="Times New Roman" w:eastAsia="Calibri" w:hAnsi="Times New Roman" w:cs="Times New Roman"/>
          <w:noProof/>
          <w:sz w:val="24"/>
          <w:szCs w:val="24"/>
          <w:lang w:val="fr-BE"/>
        </w:rPr>
        <w:t>caracteristicile importante ale biodiversității trebuie să se regăsească în mai multe arii naturale protejate, pentru a garanta menținerea acestora pe termen lung;</w:t>
      </w:r>
    </w:p>
    <w:p w14:paraId="020437C5" w14:textId="77777777" w:rsidR="00997D19" w:rsidRPr="00997D19" w:rsidRDefault="00997D19" w:rsidP="008815E3">
      <w:pPr>
        <w:numPr>
          <w:ilvl w:val="1"/>
          <w:numId w:val="94"/>
        </w:numPr>
        <w:spacing w:line="276" w:lineRule="auto"/>
        <w:ind w:left="426" w:hanging="426"/>
        <w:contextualSpacing/>
        <w:jc w:val="both"/>
        <w:rPr>
          <w:rFonts w:ascii="Times New Roman" w:eastAsia="Calibri" w:hAnsi="Times New Roman" w:cs="Times New Roman"/>
          <w:noProof/>
          <w:sz w:val="24"/>
          <w:szCs w:val="24"/>
          <w:lang w:val="fr-BE"/>
        </w:rPr>
      </w:pPr>
      <w:r w:rsidRPr="00997D19">
        <w:rPr>
          <w:rFonts w:ascii="Times New Roman" w:eastAsia="Calibri" w:hAnsi="Times New Roman" w:cs="Times New Roman"/>
          <w:b/>
          <w:noProof/>
          <w:color w:val="000000"/>
          <w:sz w:val="24"/>
          <w:szCs w:val="24"/>
          <w:lang w:val="fr-BE"/>
        </w:rPr>
        <w:t>proporționalitate</w:t>
      </w:r>
      <w:r w:rsidRPr="00997D19">
        <w:rPr>
          <w:rFonts w:ascii="Times New Roman" w:eastAsia="Calibri" w:hAnsi="Times New Roman" w:cs="Times New Roman"/>
          <w:noProof/>
          <w:color w:val="000000"/>
          <w:sz w:val="24"/>
          <w:szCs w:val="24"/>
          <w:lang w:val="fr-BE"/>
        </w:rPr>
        <w:t xml:space="preserve">: identificarea zonelor se face în mod </w:t>
      </w:r>
      <w:r w:rsidRPr="00997D19">
        <w:rPr>
          <w:rFonts w:ascii="Times New Roman" w:eastAsia="Calibri" w:hAnsi="Times New Roman" w:cs="Times New Roman"/>
          <w:b/>
          <w:noProof/>
          <w:color w:val="000000"/>
          <w:sz w:val="24"/>
          <w:szCs w:val="24"/>
          <w:lang w:val="fr-BE"/>
        </w:rPr>
        <w:t>proporțional</w:t>
      </w:r>
      <w:r w:rsidRPr="00997D19">
        <w:rPr>
          <w:rFonts w:ascii="Times New Roman" w:eastAsia="Calibri" w:hAnsi="Times New Roman" w:cs="Times New Roman"/>
          <w:noProof/>
          <w:color w:val="000000"/>
          <w:sz w:val="24"/>
          <w:szCs w:val="24"/>
          <w:lang w:val="fr-BE"/>
        </w:rPr>
        <w:t>, cu acoperire în toate regiunile biogeografice și</w:t>
      </w:r>
      <w:r w:rsidRPr="00997D19">
        <w:rPr>
          <w:rFonts w:ascii="Times New Roman" w:eastAsia="Calibri" w:hAnsi="Times New Roman" w:cs="Times New Roman"/>
          <w:b/>
          <w:noProof/>
          <w:color w:val="000000"/>
          <w:sz w:val="24"/>
          <w:szCs w:val="24"/>
          <w:lang w:val="fr-BE"/>
        </w:rPr>
        <w:t xml:space="preserve"> în toate tipurile de habitate la nivel național</w:t>
      </w:r>
      <w:r w:rsidRPr="00997D19">
        <w:rPr>
          <w:rFonts w:ascii="Times New Roman" w:eastAsia="Calibri" w:hAnsi="Times New Roman" w:cs="Times New Roman"/>
          <w:noProof/>
          <w:color w:val="000000"/>
          <w:sz w:val="24"/>
          <w:szCs w:val="24"/>
          <w:lang w:val="fr-BE"/>
        </w:rPr>
        <w:t>, cu scopul de a crea ecosisteme viabile și complexe, adică păduri, tufărișuri și pajiști, grohotișuri, stâncării și nisipuri,</w:t>
      </w:r>
      <w:r w:rsidRPr="00997D19">
        <w:rPr>
          <w:rFonts w:ascii="Times New Roman" w:eastAsia="Calibri" w:hAnsi="Times New Roman" w:cs="Times New Roman"/>
          <w:noProof/>
          <w:color w:val="000000"/>
          <w:spacing w:val="-6"/>
          <w:sz w:val="24"/>
          <w:szCs w:val="24"/>
          <w:lang w:val="fr-BE"/>
        </w:rPr>
        <w:t xml:space="preserve"> </w:t>
      </w:r>
      <w:r w:rsidRPr="00997D19">
        <w:rPr>
          <w:rFonts w:ascii="Times New Roman" w:eastAsia="Calibri" w:hAnsi="Times New Roman" w:cs="Times New Roman"/>
          <w:noProof/>
          <w:color w:val="000000"/>
          <w:sz w:val="24"/>
          <w:szCs w:val="24"/>
          <w:lang w:val="fr-BE"/>
        </w:rPr>
        <w:t>mlaștini</w:t>
      </w:r>
      <w:r w:rsidRPr="00997D19">
        <w:rPr>
          <w:rFonts w:ascii="Times New Roman" w:eastAsia="Calibri" w:hAnsi="Times New Roman" w:cs="Times New Roman"/>
          <w:noProof/>
          <w:color w:val="000000"/>
          <w:spacing w:val="-5"/>
          <w:sz w:val="24"/>
          <w:szCs w:val="24"/>
          <w:lang w:val="fr-BE"/>
        </w:rPr>
        <w:t xml:space="preserve"> </w:t>
      </w:r>
      <w:r w:rsidRPr="00997D19">
        <w:rPr>
          <w:rFonts w:ascii="Times New Roman" w:eastAsia="Calibri" w:hAnsi="Times New Roman" w:cs="Times New Roman"/>
          <w:noProof/>
          <w:color w:val="000000"/>
          <w:sz w:val="24"/>
          <w:szCs w:val="24"/>
          <w:lang w:val="fr-BE"/>
        </w:rPr>
        <w:t>și</w:t>
      </w:r>
      <w:r w:rsidRPr="00997D19">
        <w:rPr>
          <w:rFonts w:ascii="Times New Roman" w:eastAsia="Calibri" w:hAnsi="Times New Roman" w:cs="Times New Roman"/>
          <w:noProof/>
          <w:color w:val="000000"/>
          <w:spacing w:val="-5"/>
          <w:sz w:val="24"/>
          <w:szCs w:val="24"/>
          <w:lang w:val="fr-BE"/>
        </w:rPr>
        <w:t xml:space="preserve"> </w:t>
      </w:r>
      <w:r w:rsidRPr="00997D19">
        <w:rPr>
          <w:rFonts w:ascii="Times New Roman" w:eastAsia="Calibri" w:hAnsi="Times New Roman" w:cs="Times New Roman"/>
          <w:noProof/>
          <w:color w:val="000000"/>
          <w:sz w:val="24"/>
          <w:szCs w:val="24"/>
          <w:lang w:val="fr-BE"/>
        </w:rPr>
        <w:t>terenuri</w:t>
      </w:r>
      <w:r w:rsidRPr="00997D19">
        <w:rPr>
          <w:rFonts w:ascii="Times New Roman" w:eastAsia="Calibri" w:hAnsi="Times New Roman" w:cs="Times New Roman"/>
          <w:noProof/>
          <w:color w:val="000000"/>
          <w:spacing w:val="-6"/>
          <w:sz w:val="24"/>
          <w:szCs w:val="24"/>
          <w:lang w:val="fr-BE"/>
        </w:rPr>
        <w:t xml:space="preserve"> </w:t>
      </w:r>
      <w:r w:rsidRPr="00997D19">
        <w:rPr>
          <w:rFonts w:ascii="Times New Roman" w:eastAsia="Calibri" w:hAnsi="Times New Roman" w:cs="Times New Roman"/>
          <w:noProof/>
          <w:color w:val="000000"/>
          <w:sz w:val="24"/>
          <w:szCs w:val="24"/>
          <w:lang w:val="fr-BE"/>
        </w:rPr>
        <w:t>înmlăștinate,</w:t>
      </w:r>
      <w:r w:rsidRPr="00997D19">
        <w:rPr>
          <w:rFonts w:ascii="Times New Roman" w:eastAsia="Calibri" w:hAnsi="Times New Roman" w:cs="Times New Roman"/>
          <w:noProof/>
          <w:color w:val="000000"/>
          <w:spacing w:val="-6"/>
          <w:sz w:val="24"/>
          <w:szCs w:val="24"/>
          <w:lang w:val="fr-BE"/>
        </w:rPr>
        <w:t xml:space="preserve"> </w:t>
      </w:r>
      <w:r w:rsidRPr="00997D19">
        <w:rPr>
          <w:rFonts w:ascii="Times New Roman" w:eastAsia="Calibri" w:hAnsi="Times New Roman" w:cs="Times New Roman"/>
          <w:noProof/>
          <w:color w:val="000000"/>
          <w:sz w:val="24"/>
          <w:szCs w:val="24"/>
          <w:lang w:val="fr-BE"/>
        </w:rPr>
        <w:t>ape</w:t>
      </w:r>
      <w:r w:rsidRPr="00997D19">
        <w:rPr>
          <w:rFonts w:ascii="Times New Roman" w:eastAsia="Calibri" w:hAnsi="Times New Roman" w:cs="Times New Roman"/>
          <w:noProof/>
          <w:color w:val="000000"/>
          <w:spacing w:val="-4"/>
          <w:sz w:val="24"/>
          <w:szCs w:val="24"/>
          <w:lang w:val="fr-BE"/>
        </w:rPr>
        <w:t xml:space="preserve"> </w:t>
      </w:r>
      <w:r w:rsidRPr="00997D19">
        <w:rPr>
          <w:rFonts w:ascii="Times New Roman" w:eastAsia="Calibri" w:hAnsi="Times New Roman" w:cs="Times New Roman"/>
          <w:noProof/>
          <w:color w:val="000000"/>
          <w:sz w:val="24"/>
          <w:szCs w:val="24"/>
          <w:lang w:val="fr-BE"/>
        </w:rPr>
        <w:t>continentale,</w:t>
      </w:r>
      <w:r w:rsidRPr="00997D19">
        <w:rPr>
          <w:rFonts w:ascii="Times New Roman" w:eastAsia="Calibri" w:hAnsi="Times New Roman" w:cs="Times New Roman"/>
          <w:noProof/>
          <w:color w:val="000000"/>
          <w:spacing w:val="-6"/>
          <w:sz w:val="24"/>
          <w:szCs w:val="24"/>
          <w:lang w:val="fr-BE"/>
        </w:rPr>
        <w:t xml:space="preserve"> </w:t>
      </w:r>
      <w:r w:rsidRPr="00997D19">
        <w:rPr>
          <w:rFonts w:ascii="Times New Roman" w:eastAsia="Calibri" w:hAnsi="Times New Roman" w:cs="Times New Roman"/>
          <w:noProof/>
          <w:color w:val="000000"/>
          <w:sz w:val="24"/>
          <w:szCs w:val="24"/>
          <w:lang w:val="fr-BE"/>
        </w:rPr>
        <w:t>comunități</w:t>
      </w:r>
      <w:r w:rsidRPr="00997D19">
        <w:rPr>
          <w:rFonts w:ascii="Times New Roman" w:eastAsia="Calibri" w:hAnsi="Times New Roman" w:cs="Times New Roman"/>
          <w:noProof/>
          <w:color w:val="000000"/>
          <w:spacing w:val="-5"/>
          <w:sz w:val="24"/>
          <w:szCs w:val="24"/>
          <w:lang w:val="fr-BE"/>
        </w:rPr>
        <w:t xml:space="preserve"> </w:t>
      </w:r>
      <w:r w:rsidRPr="00997D19">
        <w:rPr>
          <w:rFonts w:ascii="Times New Roman" w:eastAsia="Calibri" w:hAnsi="Times New Roman" w:cs="Times New Roman"/>
          <w:noProof/>
          <w:color w:val="000000"/>
          <w:sz w:val="24"/>
          <w:szCs w:val="24"/>
          <w:lang w:val="fr-BE"/>
        </w:rPr>
        <w:t>litorale</w:t>
      </w:r>
      <w:r w:rsidRPr="00997D19">
        <w:rPr>
          <w:rFonts w:ascii="Times New Roman" w:eastAsia="Calibri" w:hAnsi="Times New Roman" w:cs="Times New Roman"/>
          <w:noProof/>
          <w:color w:val="000000"/>
          <w:spacing w:val="-6"/>
          <w:sz w:val="24"/>
          <w:szCs w:val="24"/>
          <w:lang w:val="fr-BE"/>
        </w:rPr>
        <w:t xml:space="preserve"> </w:t>
      </w:r>
      <w:r w:rsidRPr="00997D19">
        <w:rPr>
          <w:rFonts w:ascii="Times New Roman" w:eastAsia="Calibri" w:hAnsi="Times New Roman" w:cs="Times New Roman"/>
          <w:noProof/>
          <w:color w:val="000000"/>
          <w:sz w:val="24"/>
          <w:szCs w:val="24"/>
          <w:lang w:val="fr-BE"/>
        </w:rPr>
        <w:t>și</w:t>
      </w:r>
      <w:r w:rsidRPr="00997D19">
        <w:rPr>
          <w:rFonts w:ascii="Times New Roman" w:eastAsia="Calibri" w:hAnsi="Times New Roman" w:cs="Times New Roman"/>
          <w:noProof/>
          <w:color w:val="000000"/>
          <w:spacing w:val="-5"/>
          <w:sz w:val="24"/>
          <w:szCs w:val="24"/>
          <w:lang w:val="fr-BE"/>
        </w:rPr>
        <w:t xml:space="preserve"> </w:t>
      </w:r>
      <w:r w:rsidRPr="00997D19">
        <w:rPr>
          <w:rFonts w:ascii="Times New Roman" w:eastAsia="Calibri" w:hAnsi="Times New Roman" w:cs="Times New Roman"/>
          <w:noProof/>
          <w:color w:val="000000"/>
          <w:sz w:val="24"/>
          <w:szCs w:val="24"/>
          <w:lang w:val="fr-BE"/>
        </w:rPr>
        <w:t>halofile, suprafețele propuse urmând însă a fi selectate în funcție de valoarea biotică a acestora și de absența presiunilor semnificative și nu în funcție de proporționalitatea matematică din suprafața categoriei de habitat la nivel național;</w:t>
      </w:r>
    </w:p>
    <w:p w14:paraId="76DC3098" w14:textId="77777777" w:rsidR="00997D19" w:rsidRPr="00997D19" w:rsidRDefault="00997D19" w:rsidP="008815E3">
      <w:pPr>
        <w:numPr>
          <w:ilvl w:val="1"/>
          <w:numId w:val="94"/>
        </w:numPr>
        <w:spacing w:line="276" w:lineRule="auto"/>
        <w:ind w:left="426" w:hanging="426"/>
        <w:contextualSpacing/>
        <w:jc w:val="both"/>
        <w:rPr>
          <w:rFonts w:ascii="Times New Roman" w:eastAsia="Calibri" w:hAnsi="Times New Roman" w:cs="Times New Roman"/>
          <w:noProof/>
          <w:sz w:val="24"/>
          <w:szCs w:val="24"/>
          <w:lang w:val="fr-BE"/>
        </w:rPr>
      </w:pPr>
      <w:r w:rsidRPr="00997D19">
        <w:rPr>
          <w:rFonts w:ascii="Times New Roman" w:eastAsia="Calibri" w:hAnsi="Times New Roman" w:cs="Times New Roman"/>
          <w:b/>
          <w:bCs/>
          <w:noProof/>
          <w:sz w:val="24"/>
          <w:szCs w:val="24"/>
          <w:lang w:val="fr-BE"/>
        </w:rPr>
        <w:t>conectivitate</w:t>
      </w:r>
      <w:r w:rsidRPr="00997D19">
        <w:rPr>
          <w:rFonts w:ascii="Times New Roman" w:eastAsia="Calibri" w:hAnsi="Times New Roman" w:cs="Times New Roman"/>
          <w:noProof/>
          <w:sz w:val="24"/>
          <w:szCs w:val="24"/>
          <w:lang w:val="fr-BE"/>
        </w:rPr>
        <w:t xml:space="preserve">: la propunerea zonelor se are în vedere </w:t>
      </w:r>
      <w:r w:rsidRPr="00997D19">
        <w:rPr>
          <w:rFonts w:ascii="Times New Roman" w:eastAsia="Calibri" w:hAnsi="Times New Roman" w:cs="Times New Roman"/>
          <w:b/>
          <w:bCs/>
          <w:noProof/>
          <w:sz w:val="24"/>
          <w:szCs w:val="24"/>
          <w:lang w:val="fr-BE"/>
        </w:rPr>
        <w:t>conectivitatea</w:t>
      </w:r>
      <w:r w:rsidRPr="00997D19">
        <w:rPr>
          <w:rFonts w:ascii="Times New Roman" w:eastAsia="Calibri" w:hAnsi="Times New Roman" w:cs="Times New Roman"/>
          <w:noProof/>
          <w:sz w:val="24"/>
          <w:szCs w:val="24"/>
          <w:lang w:val="fr-BE"/>
        </w:rPr>
        <w:t xml:space="preserve"> ecologică a acestora, prin propunerea unor zone care să aibă funcția de coridor ecologic;</w:t>
      </w:r>
    </w:p>
    <w:p w14:paraId="7841219E" w14:textId="77777777" w:rsidR="00997D19" w:rsidRPr="00997D19" w:rsidRDefault="00997D19" w:rsidP="008815E3">
      <w:pPr>
        <w:numPr>
          <w:ilvl w:val="1"/>
          <w:numId w:val="94"/>
        </w:numPr>
        <w:spacing w:line="276" w:lineRule="auto"/>
        <w:ind w:left="426" w:hanging="426"/>
        <w:contextualSpacing/>
        <w:jc w:val="both"/>
        <w:rPr>
          <w:rFonts w:ascii="Times New Roman" w:eastAsia="Calibri" w:hAnsi="Times New Roman" w:cs="Times New Roman"/>
          <w:noProof/>
          <w:sz w:val="24"/>
          <w:szCs w:val="24"/>
          <w:lang w:val="fr-BE"/>
        </w:rPr>
      </w:pPr>
      <w:r w:rsidRPr="00997D19">
        <w:rPr>
          <w:rFonts w:ascii="Times New Roman" w:eastAsia="Calibri" w:hAnsi="Times New Roman" w:cs="Times New Roman"/>
          <w:b/>
          <w:bCs/>
          <w:noProof/>
          <w:sz w:val="24"/>
          <w:szCs w:val="24"/>
          <w:lang w:val="fr-BE"/>
        </w:rPr>
        <w:t>participare</w:t>
      </w:r>
      <w:r w:rsidRPr="00997D19">
        <w:rPr>
          <w:rFonts w:ascii="Times New Roman" w:eastAsia="Calibri" w:hAnsi="Times New Roman" w:cs="Times New Roman"/>
          <w:noProof/>
          <w:sz w:val="24"/>
          <w:szCs w:val="24"/>
          <w:lang w:val="fr-BE"/>
        </w:rPr>
        <w:t>: propunerea zonelor se realizează printr-un proces participativ, cu implicarea proprietarilor, administratorilor și a comunităților locale, observațiile și comentariile transmise de factorii interesați sunt analizate și integrate acolo unde sunt compatibile cu obiectivele de conservare, sens în care comunitățile pot contribui atât prin furnizarea de informații locale relevante, cât și prin continuarea unor utilizări tradiționale cu impact redus, care susțin menținerea stării de conservare.</w:t>
      </w:r>
    </w:p>
    <w:p w14:paraId="75B3989D" w14:textId="77777777" w:rsidR="00997D19" w:rsidRPr="00997D19" w:rsidRDefault="00997D19" w:rsidP="00997D19">
      <w:pPr>
        <w:spacing w:line="276" w:lineRule="auto"/>
        <w:contextualSpacing/>
        <w:jc w:val="both"/>
        <w:rPr>
          <w:rFonts w:ascii="Times New Roman" w:eastAsia="Calibri" w:hAnsi="Times New Roman" w:cs="Times New Roman"/>
          <w:noProof/>
          <w:color w:val="000000"/>
          <w:sz w:val="24"/>
          <w:szCs w:val="24"/>
          <w:lang w:val="fr-BE"/>
        </w:rPr>
      </w:pPr>
      <w:r w:rsidRPr="00997D19">
        <w:rPr>
          <w:rFonts w:ascii="Times New Roman" w:eastAsia="Calibri" w:hAnsi="Times New Roman" w:cs="Times New Roman"/>
          <w:noProof/>
          <w:color w:val="000000"/>
          <w:sz w:val="24"/>
          <w:szCs w:val="24"/>
          <w:lang w:val="fr-BE"/>
        </w:rPr>
        <w:t>Rolurile multiple de protecție îndeplinite de habitate sunt clar prioritizate în procesul de identificare. În special, se acordă prioritate ecosistemelor care, pe lângă reprezentativitatea valorilor de biodiversitate, furnizează servicii ecosistemice esențiale în situații critice sau necesită o reziliență sporită pentru adaptarea la schimbările climatice, inclusiv zonelor care, prin modul de guvernanță și management existent sau potențial, pot fi încadrate în criteriile OECM</w:t>
      </w:r>
      <w:r w:rsidRPr="00997D19">
        <w:rPr>
          <w:rFonts w:ascii="Times New Roman" w:eastAsia="Calibri" w:hAnsi="Times New Roman" w:cs="Times New Roman"/>
          <w:noProof/>
          <w:color w:val="000000"/>
          <w:sz w:val="24"/>
          <w:szCs w:val="24"/>
          <w:vertAlign w:val="superscript"/>
          <w:lang w:val="fr-BE"/>
        </w:rPr>
        <w:footnoteReference w:id="1"/>
      </w:r>
      <w:r w:rsidRPr="00997D19">
        <w:rPr>
          <w:rFonts w:ascii="Times New Roman" w:eastAsia="Calibri" w:hAnsi="Times New Roman" w:cs="Times New Roman"/>
          <w:noProof/>
          <w:color w:val="000000"/>
          <w:sz w:val="24"/>
          <w:szCs w:val="24"/>
          <w:lang w:val="fr-BE"/>
        </w:rPr>
        <w:t xml:space="preserve"> (Other Effective Area-based Conservation Measures), cum ar fi păduri cu funcții de protecție gestionate prin amenajamente silvice, zone tampon sau de tranziție în jurul ariilor protejate, pajiști semi-naturale menținute prin practici extensive tradiționale, ecosisteme care contribuie la reducerea riscurilor naturale precum inundații, eroziune, alunecări de teren sau zone cu rol de refugiu climatic.</w:t>
      </w:r>
    </w:p>
    <w:p w14:paraId="05F2C6BC" w14:textId="77777777" w:rsidR="00997D19" w:rsidRPr="00997D19" w:rsidRDefault="00997D19" w:rsidP="00997D19">
      <w:pPr>
        <w:ind w:firstLine="426"/>
        <w:jc w:val="both"/>
        <w:rPr>
          <w:rFonts w:ascii="Times New Roman" w:eastAsia="Calibri" w:hAnsi="Times New Roman" w:cs="Times New Roman"/>
          <w:bCs/>
          <w:noProof/>
          <w:sz w:val="24"/>
          <w:szCs w:val="24"/>
          <w:lang w:val="pt-BR"/>
        </w:rPr>
      </w:pPr>
      <w:r w:rsidRPr="00997D19">
        <w:rPr>
          <w:rFonts w:ascii="Times New Roman" w:eastAsia="Calibri" w:hAnsi="Times New Roman" w:cs="Times New Roman"/>
          <w:bCs/>
          <w:noProof/>
          <w:sz w:val="24"/>
          <w:szCs w:val="24"/>
          <w:lang w:val="fr-BE"/>
        </w:rPr>
        <w:t>În etapa de identificare a zonelor prioritare pentru biodiversitate, informațiile privind natura proprietății terenurilor sunt analizate exclusiv în măsura în care acestea sunt disponibile, cu scopul facilitării activităților de informare și consultare a factorilor interesați, și nu ca element de fundamentare științifică a selecției zonelor.</w:t>
      </w:r>
    </w:p>
    <w:p w14:paraId="4DBECBF9" w14:textId="77777777" w:rsidR="00997D19" w:rsidRPr="00997D19" w:rsidRDefault="00997D19" w:rsidP="00997D19">
      <w:pPr>
        <w:ind w:firstLine="426"/>
        <w:jc w:val="both"/>
        <w:rPr>
          <w:rFonts w:ascii="Times New Roman" w:eastAsia="Calibri" w:hAnsi="Times New Roman" w:cs="Times New Roman"/>
          <w:bCs/>
          <w:noProof/>
          <w:sz w:val="24"/>
          <w:szCs w:val="24"/>
          <w:lang w:val="pt-BR"/>
        </w:rPr>
      </w:pPr>
      <w:r w:rsidRPr="00997D19">
        <w:rPr>
          <w:rFonts w:ascii="Times New Roman" w:eastAsia="Calibri" w:hAnsi="Times New Roman" w:cs="Times New Roman"/>
          <w:bCs/>
          <w:noProof/>
          <w:sz w:val="24"/>
          <w:szCs w:val="24"/>
          <w:lang w:val="pt-BR"/>
        </w:rPr>
        <w:t>La nivel național nu există o bază de date completă, unitară și actualizată privind regimul de proprietate, o parte semnificativă a terenurilor nefiind intabulate sau având situații juridice neclarificate, fapt care îngreunează procesul de identificare a proprietarilor sau al administratorilor, după caz.</w:t>
      </w:r>
    </w:p>
    <w:p w14:paraId="2BA3F9B5" w14:textId="77777777" w:rsidR="00997D19" w:rsidRPr="00997D19" w:rsidRDefault="00997D19" w:rsidP="00997D19">
      <w:pPr>
        <w:ind w:firstLine="426"/>
        <w:jc w:val="both"/>
        <w:rPr>
          <w:rFonts w:ascii="Times New Roman" w:eastAsia="Calibri" w:hAnsi="Times New Roman" w:cs="Times New Roman"/>
          <w:b/>
          <w:bCs/>
          <w:noProof/>
          <w:sz w:val="24"/>
          <w:szCs w:val="24"/>
          <w:lang w:val="fr-BE"/>
        </w:rPr>
      </w:pPr>
      <w:r w:rsidRPr="00997D19">
        <w:rPr>
          <w:rFonts w:ascii="Times New Roman" w:eastAsia="Calibri" w:hAnsi="Times New Roman" w:cs="Times New Roman"/>
          <w:bCs/>
          <w:noProof/>
          <w:sz w:val="24"/>
          <w:szCs w:val="24"/>
          <w:lang w:val="pt-BR"/>
        </w:rPr>
        <w:t>Analiza detaliată a aspectelor administrative și juridice legate de proprietate se realizează în etapa de desemnare, în cadrul procedurilor legale aplicabile, cu respectarea legislației privind protecția datelor cu caracter personal.</w:t>
      </w:r>
    </w:p>
    <w:p w14:paraId="4CAF5DF5" w14:textId="77777777" w:rsidR="00997D19" w:rsidRPr="00997D19" w:rsidRDefault="00997D19" w:rsidP="00997D19">
      <w:pPr>
        <w:ind w:firstLine="426"/>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 xml:space="preserve">Se au în vedere </w:t>
      </w:r>
      <w:r w:rsidRPr="00997D19">
        <w:rPr>
          <w:rFonts w:ascii="Times New Roman" w:eastAsia="Calibri" w:hAnsi="Times New Roman" w:cs="Times New Roman"/>
          <w:b/>
          <w:bCs/>
          <w:noProof/>
          <w:sz w:val="24"/>
          <w:szCs w:val="24"/>
          <w:lang w:val="fr-BE"/>
        </w:rPr>
        <w:t>categoriile IUCN ale ariilor naturale protejate</w:t>
      </w:r>
      <w:r w:rsidRPr="00997D19">
        <w:rPr>
          <w:rFonts w:ascii="Times New Roman" w:eastAsia="Calibri" w:hAnsi="Times New Roman" w:cs="Times New Roman"/>
          <w:noProof/>
          <w:sz w:val="24"/>
          <w:szCs w:val="24"/>
          <w:lang w:val="fr-BE"/>
        </w:rPr>
        <w:t>, care sunt adecvate pentru identificarea de zone prioritare pentru biodiversitate. Se acceptă</w:t>
      </w:r>
      <w:r w:rsidRPr="00997D19">
        <w:rPr>
          <w:rFonts w:ascii="Times New Roman" w:eastAsia="Calibri" w:hAnsi="Times New Roman" w:cs="Times New Roman"/>
          <w:b/>
          <w:bCs/>
          <w:noProof/>
          <w:sz w:val="24"/>
          <w:szCs w:val="24"/>
          <w:lang w:val="fr-BE"/>
        </w:rPr>
        <w:t>, în unele cazuri, posibilitatea de a se realiza intervenții pentru habitatele seminaturale care depind de un management activ</w:t>
      </w:r>
      <w:r w:rsidRPr="00997D19">
        <w:rPr>
          <w:rFonts w:ascii="Times New Roman" w:eastAsia="Calibri" w:hAnsi="Times New Roman" w:cs="Times New Roman"/>
          <w:noProof/>
          <w:sz w:val="24"/>
          <w:szCs w:val="24"/>
          <w:lang w:val="fr-BE"/>
        </w:rPr>
        <w:t>, cum sunt de exemplu pajiștile.</w:t>
      </w:r>
    </w:p>
    <w:p w14:paraId="7EB46B99" w14:textId="77777777" w:rsidR="00997D19" w:rsidRPr="00997D19" w:rsidRDefault="00997D19" w:rsidP="00997D19">
      <w:pPr>
        <w:spacing w:line="276" w:lineRule="auto"/>
        <w:ind w:firstLine="426"/>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În concordanță cu prevederile Ghidului Comisiei Europene din 21 martie 2023 pentru definirea, cartografierea, monitorizarea și protecția strictă a pădurilor primare și seculare din UE (în engleză: Commission Guidelines for Defining, Mapping, Monitoring and Strictly Protecting EU Primary and Old-Growth Forests),</w:t>
      </w:r>
      <w:r w:rsidRPr="00997D19">
        <w:rPr>
          <w:rFonts w:ascii="Times New Roman" w:eastAsia="Calibri" w:hAnsi="Times New Roman" w:cs="Times New Roman"/>
          <w:i/>
          <w:noProof/>
          <w:sz w:val="24"/>
          <w:szCs w:val="24"/>
          <w:lang w:val="fr-BE"/>
        </w:rPr>
        <w:t xml:space="preserve"> </w:t>
      </w:r>
      <w:r w:rsidRPr="00997D19">
        <w:rPr>
          <w:rFonts w:ascii="Times New Roman" w:eastAsia="Calibri" w:hAnsi="Times New Roman" w:cs="Times New Roman"/>
          <w:noProof/>
          <w:sz w:val="24"/>
          <w:szCs w:val="24"/>
          <w:lang w:val="fr-BE"/>
        </w:rPr>
        <w:t xml:space="preserve">se iau în considerare, cu prioritate, </w:t>
      </w:r>
      <w:r w:rsidRPr="00997D19">
        <w:rPr>
          <w:rFonts w:ascii="Times New Roman" w:eastAsia="Calibri" w:hAnsi="Times New Roman" w:cs="Times New Roman"/>
          <w:b/>
          <w:noProof/>
          <w:sz w:val="24"/>
          <w:szCs w:val="24"/>
          <w:lang w:val="fr-BE"/>
        </w:rPr>
        <w:t>pădurile primare și seculare de tip old-growth forests</w:t>
      </w:r>
      <w:r w:rsidRPr="00997D19">
        <w:rPr>
          <w:rFonts w:ascii="Times New Roman" w:eastAsia="Calibri" w:hAnsi="Times New Roman" w:cs="Times New Roman"/>
          <w:noProof/>
          <w:sz w:val="24"/>
          <w:szCs w:val="24"/>
          <w:lang w:val="fr-BE"/>
        </w:rPr>
        <w:t xml:space="preserve">, dar și </w:t>
      </w:r>
      <w:r w:rsidRPr="00997D19">
        <w:rPr>
          <w:rFonts w:ascii="Times New Roman" w:eastAsia="Calibri" w:hAnsi="Times New Roman" w:cs="Times New Roman"/>
          <w:b/>
          <w:noProof/>
          <w:sz w:val="24"/>
          <w:szCs w:val="24"/>
          <w:lang w:val="fr-BE"/>
        </w:rPr>
        <w:t>alte ecosisteme naturale cu o mare capacitate de sechestrare a carbonului sau bogate în carbon, cum sunt zonele umede - mlaștini, turbării ș.a., alte ecosisteme acvatice, pajiști și diferite ecosisteme marine.</w:t>
      </w:r>
    </w:p>
    <w:p w14:paraId="6A90C67D"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 xml:space="preserve">      În același timp, este important ca habitatele și speciile-criteriu folosite pentru identificarea  de zone prioritare pentru biodiversitate </w:t>
      </w:r>
      <w:r w:rsidRPr="00997D19">
        <w:rPr>
          <w:rFonts w:ascii="Times New Roman" w:eastAsia="Calibri" w:hAnsi="Times New Roman" w:cs="Times New Roman"/>
          <w:b/>
          <w:bCs/>
          <w:noProof/>
          <w:sz w:val="24"/>
          <w:szCs w:val="24"/>
          <w:lang w:val="fr-BE"/>
        </w:rPr>
        <w:t>să fie luate în considerare atât ca valori, cât și ca subiecte pentru reconstrucția ecologică ce survine în urma desemnării ca ZPB, în conformitate cu Liniile directoare elaborate de Comisie, în 2013 - Wilderness in Natura 2000.</w:t>
      </w:r>
    </w:p>
    <w:p w14:paraId="4F1B97A1" w14:textId="77777777" w:rsidR="00997D19" w:rsidRPr="00997D19" w:rsidRDefault="00997D19" w:rsidP="00997D19">
      <w:pPr>
        <w:spacing w:line="276" w:lineRule="auto"/>
        <w:ind w:firstLine="426"/>
        <w:jc w:val="both"/>
        <w:rPr>
          <w:rFonts w:ascii="Times New Roman" w:eastAsia="Calibri" w:hAnsi="Times New Roman" w:cs="Times New Roman"/>
          <w:iCs/>
          <w:noProof/>
          <w:sz w:val="24"/>
          <w:szCs w:val="24"/>
          <w:lang w:val="fr-BE"/>
        </w:rPr>
      </w:pPr>
      <w:r w:rsidRPr="00997D19">
        <w:rPr>
          <w:rFonts w:ascii="Times New Roman" w:eastAsia="Calibri" w:hAnsi="Times New Roman" w:cs="Times New Roman"/>
          <w:noProof/>
          <w:sz w:val="24"/>
          <w:szCs w:val="24"/>
          <w:lang w:val="fr-BE"/>
        </w:rPr>
        <w:t xml:space="preserve">Astfel, pe baza principiilor  identificate, a tipurilor de date existente, precum și a monitorizărilor în teren, se propune prezenta Metodologie, pentru  </w:t>
      </w:r>
      <w:r w:rsidRPr="00997D19">
        <w:rPr>
          <w:rFonts w:ascii="Times New Roman" w:eastAsia="Calibri" w:hAnsi="Times New Roman" w:cs="Times New Roman"/>
          <w:iCs/>
          <w:noProof/>
          <w:sz w:val="24"/>
          <w:szCs w:val="24"/>
          <w:lang w:val="fr-BE"/>
        </w:rPr>
        <w:t xml:space="preserve">identificarea zonelor potențiale pentru biodiversitate în habitate naturale terestre și marine, în vederea punerii în aplicare a Strategiei UE privind biodiversitatea pentru 2030. </w:t>
      </w:r>
    </w:p>
    <w:p w14:paraId="7094DCBE"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p>
    <w:p w14:paraId="19E55C63"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p>
    <w:p w14:paraId="0F160315" w14:textId="77777777" w:rsidR="00997D19" w:rsidRPr="00997D19" w:rsidRDefault="00997D19" w:rsidP="00997D19">
      <w:pPr>
        <w:rPr>
          <w:rFonts w:ascii="Times New Roman" w:eastAsia="Times New Roman" w:hAnsi="Times New Roman" w:cs="Times New Roman"/>
          <w:noProof/>
          <w:kern w:val="0"/>
          <w:sz w:val="24"/>
          <w:szCs w:val="24"/>
          <w:lang w:val="fr-BE" w:eastAsia="x-none"/>
          <w14:ligatures w14:val="none"/>
        </w:rPr>
      </w:pPr>
      <w:r w:rsidRPr="00997D19">
        <w:rPr>
          <w:rFonts w:ascii="Times New Roman" w:eastAsia="Times New Roman" w:hAnsi="Times New Roman" w:cs="Times New Roman"/>
          <w:noProof/>
          <w:kern w:val="0"/>
          <w:sz w:val="24"/>
          <w:szCs w:val="24"/>
          <w:lang w:val="fr-BE" w:eastAsia="x-none"/>
          <w14:ligatures w14:val="none"/>
        </w:rPr>
        <w:br w:type="page"/>
      </w:r>
    </w:p>
    <w:p w14:paraId="5A80EA2F" w14:textId="77777777" w:rsidR="00997D19" w:rsidRPr="00997D19" w:rsidRDefault="00997D19" w:rsidP="00997D19">
      <w:pPr>
        <w:keepNext/>
        <w:keepLines/>
        <w:shd w:val="clear" w:color="auto" w:fill="7CE27C"/>
        <w:spacing w:before="160" w:after="0" w:line="276" w:lineRule="auto"/>
        <w:contextualSpacing/>
        <w:jc w:val="both"/>
        <w:outlineLvl w:val="0"/>
        <w:rPr>
          <w:rFonts w:ascii="Times New Roman" w:eastAsia="Times New Roman" w:hAnsi="Times New Roman" w:cs="Times New Roman"/>
          <w:b/>
          <w:noProof/>
          <w:color w:val="000000"/>
          <w:kern w:val="0"/>
          <w:sz w:val="24"/>
          <w:szCs w:val="24"/>
          <w:lang w:val="fr-BE"/>
          <w14:ligatures w14:val="none"/>
        </w:rPr>
      </w:pPr>
      <w:bookmarkStart w:id="8" w:name="_Toc230258645"/>
      <w:r w:rsidRPr="00997D19">
        <w:rPr>
          <w:rFonts w:ascii="Times New Roman" w:eastAsia="Times New Roman" w:hAnsi="Times New Roman" w:cs="Times New Roman"/>
          <w:b/>
          <w:noProof/>
          <w:color w:val="000000"/>
          <w:kern w:val="0"/>
          <w:sz w:val="24"/>
          <w:szCs w:val="24"/>
          <w:lang w:val="fr-BE"/>
          <w14:ligatures w14:val="none"/>
        </w:rPr>
        <w:t xml:space="preserve">Metodologia și criteriile de identificare </w:t>
      </w:r>
      <w:r w:rsidRPr="00997D19">
        <w:rPr>
          <w:rFonts w:ascii="Times New Roman" w:eastAsia="Calibri" w:hAnsi="Times New Roman" w:cs="Times New Roman"/>
          <w:b/>
          <w:bCs/>
          <w:noProof/>
          <w:color w:val="000000"/>
          <w:kern w:val="0"/>
          <w:sz w:val="24"/>
          <w:szCs w:val="24"/>
          <w:lang w:val="en-US"/>
          <w14:ligatures w14:val="none"/>
        </w:rPr>
        <w:t>a</w:t>
      </w:r>
      <w:r w:rsidRPr="00997D19">
        <w:rPr>
          <w:rFonts w:ascii="Times New Roman" w:eastAsia="Calibri" w:hAnsi="Times New Roman" w:cs="Times New Roman"/>
          <w:noProof/>
          <w:color w:val="000000"/>
          <w:kern w:val="0"/>
          <w:sz w:val="24"/>
          <w:szCs w:val="24"/>
          <w:lang w:val="en-US"/>
          <w14:ligatures w14:val="none"/>
        </w:rPr>
        <w:t xml:space="preserve"> </w:t>
      </w:r>
      <w:r w:rsidRPr="00997D19">
        <w:rPr>
          <w:rFonts w:ascii="Times New Roman" w:eastAsia="Calibri" w:hAnsi="Times New Roman" w:cs="Times New Roman"/>
          <w:b/>
          <w:noProof/>
          <w:color w:val="000000"/>
          <w:kern w:val="0"/>
          <w:sz w:val="24"/>
          <w:szCs w:val="24"/>
          <w:lang w:val="fr-BE"/>
          <w14:ligatures w14:val="none"/>
        </w:rPr>
        <w:t>zonelor prioritare pentru biodiversitate</w:t>
      </w:r>
      <w:bookmarkEnd w:id="8"/>
    </w:p>
    <w:p w14:paraId="1EA4F7B3"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p>
    <w:p w14:paraId="39BF53B6"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pt-BR"/>
        </w:rPr>
      </w:pPr>
      <w:r w:rsidRPr="00997D19">
        <w:rPr>
          <w:rFonts w:ascii="Times New Roman" w:eastAsia="Calibri" w:hAnsi="Times New Roman" w:cs="Times New Roman"/>
          <w:noProof/>
          <w:sz w:val="24"/>
          <w:szCs w:val="24"/>
          <w:lang w:val="pt-BR"/>
        </w:rPr>
        <w:t>Identificarea Zonelor Prioritare pentru Biodiversitatese realizează după cum urmează:</w:t>
      </w:r>
    </w:p>
    <w:p w14:paraId="7BFB441B" w14:textId="77777777" w:rsidR="00997D19" w:rsidRPr="00997D19" w:rsidRDefault="00997D19" w:rsidP="00997D19">
      <w:pPr>
        <w:spacing w:after="0" w:line="276" w:lineRule="auto"/>
        <w:ind w:left="851"/>
        <w:jc w:val="both"/>
        <w:rPr>
          <w:rFonts w:ascii="Times New Roman" w:eastAsia="Calibri" w:hAnsi="Times New Roman" w:cs="Times New Roman"/>
          <w:noProof/>
          <w:sz w:val="24"/>
          <w:szCs w:val="24"/>
          <w:lang w:val="pt-BR"/>
        </w:rPr>
      </w:pPr>
      <w:r w:rsidRPr="00997D19">
        <w:rPr>
          <w:rFonts w:ascii="Times New Roman" w:eastAsia="Calibri" w:hAnsi="Times New Roman" w:cs="Times New Roman"/>
          <w:noProof/>
          <w:sz w:val="24"/>
          <w:szCs w:val="24"/>
          <w:lang w:val="pt-BR"/>
        </w:rPr>
        <w:t>a) identificarea în funcție de tipul ecosistemelor/ habitatelor vizate, respectiv</w:t>
      </w:r>
    </w:p>
    <w:p w14:paraId="7170BB96" w14:textId="77777777" w:rsidR="00997D19" w:rsidRPr="00997D19" w:rsidRDefault="00997D19" w:rsidP="00997D19">
      <w:pPr>
        <w:spacing w:after="0" w:line="276" w:lineRule="auto"/>
        <w:ind w:left="851"/>
        <w:jc w:val="both"/>
        <w:rPr>
          <w:rFonts w:ascii="Times New Roman" w:eastAsia="Calibri" w:hAnsi="Times New Roman" w:cs="Times New Roman"/>
          <w:noProof/>
          <w:sz w:val="24"/>
          <w:szCs w:val="24"/>
          <w:lang w:val="pt-BR"/>
        </w:rPr>
      </w:pPr>
      <w:r w:rsidRPr="00997D19">
        <w:rPr>
          <w:rFonts w:ascii="Times New Roman" w:eastAsia="Calibri" w:hAnsi="Times New Roman" w:cs="Times New Roman"/>
          <w:noProof/>
          <w:sz w:val="24"/>
          <w:szCs w:val="24"/>
          <w:lang w:val="pt-BR"/>
        </w:rPr>
        <w:t>b) identificarea în funcție de tipul ariilor naturale protejate vizate.</w:t>
      </w:r>
    </w:p>
    <w:p w14:paraId="0CD96C65"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pt-BR"/>
        </w:rPr>
      </w:pPr>
    </w:p>
    <w:p w14:paraId="0C201EC2" w14:textId="77777777" w:rsidR="00997D19" w:rsidRPr="00997D19" w:rsidRDefault="00997D19" w:rsidP="00997D19">
      <w:pPr>
        <w:spacing w:after="0" w:line="276" w:lineRule="auto"/>
        <w:rPr>
          <w:rFonts w:ascii="Times New Roman" w:eastAsia="Calibri" w:hAnsi="Times New Roman" w:cs="Times New Roman"/>
          <w:b/>
          <w:bCs/>
          <w:noProof/>
          <w:sz w:val="24"/>
          <w:szCs w:val="24"/>
          <w:lang w:val="fr-BE"/>
        </w:rPr>
      </w:pPr>
    </w:p>
    <w:p w14:paraId="4748B791" w14:textId="77777777" w:rsidR="00997D19" w:rsidRPr="00997D19" w:rsidRDefault="00997D19" w:rsidP="00997D19">
      <w:pPr>
        <w:keepNext/>
        <w:keepLines/>
        <w:shd w:val="clear" w:color="auto" w:fill="B4EEB4"/>
        <w:spacing w:line="276" w:lineRule="auto"/>
        <w:jc w:val="both"/>
        <w:outlineLvl w:val="1"/>
        <w:rPr>
          <w:rFonts w:ascii="Times New Roman" w:eastAsia="Calibri" w:hAnsi="Times New Roman" w:cs="Times New Roman"/>
          <w:b/>
          <w:noProof/>
          <w:sz w:val="24"/>
          <w:szCs w:val="24"/>
          <w:lang w:val="fr-BE"/>
        </w:rPr>
      </w:pPr>
      <w:bookmarkStart w:id="9" w:name="_Toc230258646"/>
      <w:r w:rsidRPr="00997D19">
        <w:rPr>
          <w:rFonts w:ascii="Times New Roman" w:eastAsia="Calibri" w:hAnsi="Times New Roman" w:cs="Times New Roman"/>
          <w:noProof/>
          <w:sz w:val="24"/>
          <w:szCs w:val="24"/>
          <w:lang w:val="fr-BE"/>
        </w:rPr>
        <w:t xml:space="preserve">1.1. </w:t>
      </w:r>
      <w:r w:rsidRPr="00997D19">
        <w:rPr>
          <w:rFonts w:ascii="Times New Roman" w:eastAsia="Calibri" w:hAnsi="Times New Roman" w:cs="Times New Roman"/>
          <w:b/>
          <w:noProof/>
          <w:sz w:val="24"/>
          <w:szCs w:val="24"/>
          <w:lang w:val="fr-BE"/>
        </w:rPr>
        <w:t>Metodologia și criteriile aplicabile pentru identificarea zonelor prioritare pentru biodiversitate în funcție de tipul ecosistemelor sau habitatelor vizate</w:t>
      </w:r>
      <w:bookmarkEnd w:id="9"/>
      <w:r w:rsidRPr="00997D19">
        <w:rPr>
          <w:rFonts w:ascii="Times New Roman" w:eastAsia="Calibri" w:hAnsi="Times New Roman" w:cs="Times New Roman"/>
          <w:b/>
          <w:noProof/>
          <w:sz w:val="24"/>
          <w:szCs w:val="24"/>
          <w:lang w:val="fr-BE"/>
        </w:rPr>
        <w:t xml:space="preserve"> </w:t>
      </w:r>
    </w:p>
    <w:p w14:paraId="4BB70D44" w14:textId="77777777" w:rsidR="00997D19" w:rsidRPr="00997D19" w:rsidRDefault="00997D19" w:rsidP="00997D19">
      <w:pPr>
        <w:rPr>
          <w:rFonts w:ascii="Times New Roman" w:eastAsia="Calibri" w:hAnsi="Times New Roman" w:cs="Times New Roman"/>
          <w:noProof/>
          <w:sz w:val="24"/>
          <w:szCs w:val="24"/>
          <w:lang w:val="fr-BE"/>
        </w:rPr>
      </w:pPr>
    </w:p>
    <w:p w14:paraId="4884D081" w14:textId="77777777" w:rsidR="00997D19" w:rsidRPr="00997D19" w:rsidRDefault="00997D19" w:rsidP="00997D19">
      <w:pPr>
        <w:shd w:val="clear" w:color="auto" w:fill="FFFFFF"/>
        <w:spacing w:before="100" w:beforeAutospacing="1" w:afterAutospacing="1" w:line="276" w:lineRule="auto"/>
        <w:jc w:val="both"/>
        <w:rPr>
          <w:rFonts w:ascii="Times New Roman" w:eastAsia="Calibri" w:hAnsi="Times New Roman" w:cs="Times New Roman"/>
          <w:noProof/>
          <w:color w:val="222222"/>
          <w:sz w:val="24"/>
          <w:szCs w:val="24"/>
          <w:lang w:val="fr-BE" w:eastAsia="en-GB"/>
        </w:rPr>
      </w:pPr>
      <w:r w:rsidRPr="00997D19">
        <w:rPr>
          <w:rFonts w:ascii="Times New Roman" w:eastAsia="Calibri" w:hAnsi="Times New Roman" w:cs="Times New Roman"/>
          <w:noProof/>
          <w:color w:val="222222"/>
          <w:sz w:val="24"/>
          <w:szCs w:val="24"/>
          <w:lang w:val="fr-BE" w:eastAsia="en-GB"/>
        </w:rPr>
        <w:t xml:space="preserve">Pentru identificarea zonelor prioritare pentru biodiversitate este foarte importantă evaluarea ecosistemelor sau habitatelor naturale, din punct de vedere al valorii și importanței acestora, pentru principalele tipuri de habitate: păduri, </w:t>
      </w:r>
      <w:r w:rsidRPr="00997D19">
        <w:rPr>
          <w:rFonts w:ascii="Times New Roman" w:eastAsia="Calibri" w:hAnsi="Times New Roman" w:cs="Times New Roman"/>
          <w:noProof/>
          <w:sz w:val="24"/>
          <w:szCs w:val="24"/>
          <w:lang w:val="fr-BE" w:eastAsia="en-GB"/>
        </w:rPr>
        <w:t>tufărișuri și pajiști, grohotișuri, stâncării și nisipuri, mlaștini și terenuri înmlăștinate, ape continentale, comunități litorale și halofile</w:t>
      </w:r>
      <w:r w:rsidRPr="00997D19">
        <w:rPr>
          <w:rFonts w:ascii="Times New Roman" w:eastAsia="Calibri" w:hAnsi="Times New Roman" w:cs="Times New Roman"/>
          <w:noProof/>
          <w:color w:val="222222"/>
          <w:sz w:val="24"/>
          <w:szCs w:val="24"/>
          <w:lang w:val="fr-BE" w:eastAsia="en-GB"/>
        </w:rPr>
        <w:t xml:space="preserve"> și zone marine. </w:t>
      </w:r>
    </w:p>
    <w:p w14:paraId="2A3FC6CC" w14:textId="77777777" w:rsidR="00997D19" w:rsidRPr="00997D19" w:rsidRDefault="00997D19" w:rsidP="00997D19">
      <w:pPr>
        <w:shd w:val="clear" w:color="auto" w:fill="FFFFFF"/>
        <w:spacing w:after="0" w:line="276" w:lineRule="auto"/>
        <w:jc w:val="both"/>
        <w:rPr>
          <w:rFonts w:ascii="Times New Roman" w:eastAsia="Times New Roman" w:hAnsi="Times New Roman" w:cs="Times New Roman"/>
          <w:noProof/>
          <w:color w:val="222222"/>
          <w:kern w:val="0"/>
          <w:sz w:val="24"/>
          <w:szCs w:val="24"/>
          <w:lang w:val="fr-BE" w:eastAsia="en-GB"/>
          <w14:ligatures w14:val="none"/>
        </w:rPr>
      </w:pPr>
      <w:r w:rsidRPr="00997D19">
        <w:rPr>
          <w:rFonts w:ascii="Times New Roman" w:eastAsia="Times New Roman" w:hAnsi="Times New Roman" w:cs="Times New Roman"/>
          <w:noProof/>
          <w:color w:val="222222"/>
          <w:kern w:val="0"/>
          <w:sz w:val="24"/>
          <w:szCs w:val="24"/>
          <w:lang w:val="fr-BE" w:eastAsia="en-GB"/>
          <w14:ligatures w14:val="none"/>
        </w:rPr>
        <w:t xml:space="preserve"> </w:t>
      </w:r>
    </w:p>
    <w:p w14:paraId="6BBA4318" w14:textId="77777777" w:rsidR="00997D19" w:rsidRPr="00997D19" w:rsidRDefault="00997D19" w:rsidP="00997D19">
      <w:pPr>
        <w:keepNext/>
        <w:keepLines/>
        <w:numPr>
          <w:ilvl w:val="2"/>
          <w:numId w:val="3"/>
        </w:numPr>
        <w:shd w:val="clear" w:color="auto" w:fill="C6F2C6"/>
        <w:spacing w:before="40" w:line="276" w:lineRule="auto"/>
        <w:contextualSpacing/>
        <w:jc w:val="both"/>
        <w:outlineLvl w:val="3"/>
        <w:rPr>
          <w:rFonts w:ascii="Times New Roman" w:eastAsia="Times New Roman" w:hAnsi="Times New Roman" w:cs="Times New Roman"/>
          <w:b/>
          <w:iCs/>
          <w:noProof/>
          <w:color w:val="000000"/>
          <w:sz w:val="24"/>
          <w:szCs w:val="24"/>
          <w:lang w:val="pt-BR"/>
        </w:rPr>
      </w:pPr>
      <w:r w:rsidRPr="00997D19">
        <w:rPr>
          <w:rFonts w:ascii="Times New Roman" w:eastAsia="Times New Roman" w:hAnsi="Times New Roman" w:cs="Times New Roman"/>
          <w:b/>
          <w:iCs/>
          <w:noProof/>
          <w:color w:val="000000"/>
          <w:sz w:val="24"/>
          <w:szCs w:val="24"/>
          <w:lang w:val="pt-BR"/>
        </w:rPr>
        <w:t>Metodologia și criteriile aplicabile pentru identificarea zonelor prioritare pentru biodiversitate pentru ecosistemele sau habitatele forestiere</w:t>
      </w:r>
    </w:p>
    <w:p w14:paraId="63ACD864" w14:textId="77777777" w:rsidR="00997D19" w:rsidRPr="00997D19" w:rsidRDefault="00997D19" w:rsidP="00997D19">
      <w:pPr>
        <w:spacing w:after="0" w:line="276" w:lineRule="auto"/>
        <w:rPr>
          <w:rFonts w:ascii="Times New Roman" w:eastAsia="Calibri" w:hAnsi="Times New Roman" w:cs="Times New Roman"/>
          <w:noProof/>
          <w:sz w:val="24"/>
          <w:szCs w:val="24"/>
          <w:lang w:val="pt-BR"/>
        </w:rPr>
      </w:pPr>
    </w:p>
    <w:p w14:paraId="78F66B16"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 xml:space="preserve">Din utilizarea datelor existente rezultă </w:t>
      </w:r>
      <w:r w:rsidRPr="00997D19">
        <w:rPr>
          <w:rFonts w:ascii="Times New Roman" w:eastAsia="Calibri" w:hAnsi="Times New Roman" w:cs="Times New Roman"/>
          <w:b/>
          <w:bCs/>
          <w:noProof/>
          <w:sz w:val="24"/>
          <w:szCs w:val="24"/>
          <w:lang w:val="fr-BE"/>
        </w:rPr>
        <w:t>criterii/direcții de acțiune</w:t>
      </w:r>
      <w:r w:rsidRPr="00997D19">
        <w:rPr>
          <w:rFonts w:ascii="Times New Roman" w:eastAsia="Calibri" w:hAnsi="Times New Roman" w:cs="Times New Roman"/>
          <w:noProof/>
          <w:sz w:val="24"/>
          <w:szCs w:val="24"/>
          <w:lang w:val="fr-BE"/>
        </w:rPr>
        <w:t xml:space="preserve"> care să conducă la identificarea de zone prioritare pentru biodiversitate pentru ecosistemele sau habitatele forestiere. </w:t>
      </w:r>
    </w:p>
    <w:p w14:paraId="20772760"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 xml:space="preserve">Se utilizează informațiile din: </w:t>
      </w:r>
    </w:p>
    <w:p w14:paraId="162E556F" w14:textId="77777777" w:rsidR="00997D19" w:rsidRPr="00997D19" w:rsidRDefault="00997D19" w:rsidP="008815E3">
      <w:pPr>
        <w:numPr>
          <w:ilvl w:val="0"/>
          <w:numId w:val="95"/>
        </w:numPr>
        <w:spacing w:after="0" w:line="276" w:lineRule="auto"/>
        <w:jc w:val="both"/>
        <w:rPr>
          <w:rFonts w:ascii="Times New Roman" w:eastAsia="Calibri" w:hAnsi="Times New Roman" w:cs="Times New Roman"/>
          <w:noProof/>
          <w:color w:val="000000"/>
          <w:sz w:val="24"/>
          <w:szCs w:val="24"/>
          <w:lang w:val="fr-BE"/>
        </w:rPr>
      </w:pPr>
      <w:r w:rsidRPr="00997D19">
        <w:rPr>
          <w:rFonts w:ascii="Times New Roman" w:eastAsia="Calibri" w:hAnsi="Times New Roman" w:cs="Times New Roman"/>
          <w:noProof/>
          <w:color w:val="000000"/>
          <w:sz w:val="24"/>
          <w:szCs w:val="24"/>
          <w:lang w:val="fr-BE"/>
        </w:rPr>
        <w:t>baza de date a Amenajamentului Silvic (AS);</w:t>
      </w:r>
    </w:p>
    <w:p w14:paraId="0A9048B6" w14:textId="77777777" w:rsidR="00997D19" w:rsidRPr="00997D19" w:rsidRDefault="00997D19" w:rsidP="008815E3">
      <w:pPr>
        <w:numPr>
          <w:ilvl w:val="0"/>
          <w:numId w:val="95"/>
        </w:numPr>
        <w:spacing w:after="0" w:line="276" w:lineRule="auto"/>
        <w:jc w:val="both"/>
        <w:rPr>
          <w:rFonts w:ascii="Times New Roman" w:eastAsia="Calibri" w:hAnsi="Times New Roman" w:cs="Times New Roman"/>
          <w:noProof/>
          <w:color w:val="000000"/>
          <w:sz w:val="24"/>
          <w:szCs w:val="24"/>
          <w:lang w:val="fr-BE"/>
        </w:rPr>
      </w:pPr>
      <w:r w:rsidRPr="00997D19">
        <w:rPr>
          <w:rFonts w:ascii="Times New Roman" w:eastAsia="Calibri" w:hAnsi="Times New Roman" w:cs="Times New Roman"/>
          <w:noProof/>
          <w:color w:val="000000"/>
          <w:sz w:val="24"/>
          <w:szCs w:val="24"/>
          <w:lang w:val="fr-BE"/>
        </w:rPr>
        <w:t>datele din Catalogul Național al Pădurilor virgine și cvasivirgine;</w:t>
      </w:r>
    </w:p>
    <w:p w14:paraId="5C42293C" w14:textId="77777777" w:rsidR="00997D19" w:rsidRPr="00997D19" w:rsidRDefault="00997D19" w:rsidP="008815E3">
      <w:pPr>
        <w:numPr>
          <w:ilvl w:val="0"/>
          <w:numId w:val="95"/>
        </w:numPr>
        <w:spacing w:after="0" w:line="276" w:lineRule="auto"/>
        <w:jc w:val="both"/>
        <w:rPr>
          <w:rFonts w:ascii="Times New Roman" w:eastAsia="Calibri" w:hAnsi="Times New Roman" w:cs="Times New Roman"/>
          <w:noProof/>
          <w:color w:val="000000"/>
          <w:sz w:val="24"/>
          <w:szCs w:val="24"/>
          <w:lang w:val="fr-BE"/>
        </w:rPr>
      </w:pPr>
      <w:r w:rsidRPr="00997D19">
        <w:rPr>
          <w:rFonts w:ascii="Times New Roman" w:eastAsia="Calibri" w:hAnsi="Times New Roman" w:cs="Times New Roman"/>
          <w:noProof/>
          <w:color w:val="000000"/>
          <w:sz w:val="24"/>
          <w:szCs w:val="24"/>
          <w:lang w:val="fr-BE"/>
        </w:rPr>
        <w:t>alte date/studii referitoare la Pădurile virgine și seculare – de exemplu PRIMOFARO, Situația Pădurilor virgine din România, studiul Pin-Matra;</w:t>
      </w:r>
    </w:p>
    <w:p w14:paraId="7134C8B2" w14:textId="77777777" w:rsidR="00997D19" w:rsidRPr="00997D19" w:rsidRDefault="00997D19" w:rsidP="008815E3">
      <w:pPr>
        <w:numPr>
          <w:ilvl w:val="0"/>
          <w:numId w:val="95"/>
        </w:numPr>
        <w:spacing w:after="0" w:line="276" w:lineRule="auto"/>
        <w:jc w:val="both"/>
        <w:rPr>
          <w:rFonts w:ascii="Times New Roman" w:eastAsia="Calibri" w:hAnsi="Times New Roman" w:cs="Times New Roman"/>
          <w:noProof/>
          <w:color w:val="000000"/>
          <w:sz w:val="24"/>
          <w:szCs w:val="24"/>
          <w:lang w:val="fr-BE"/>
        </w:rPr>
      </w:pPr>
      <w:r w:rsidRPr="00997D19">
        <w:rPr>
          <w:rFonts w:ascii="Times New Roman" w:eastAsia="Calibri" w:hAnsi="Times New Roman" w:cs="Times New Roman"/>
          <w:noProof/>
          <w:color w:val="000000"/>
          <w:sz w:val="24"/>
          <w:szCs w:val="24"/>
          <w:lang w:val="fr-BE"/>
        </w:rPr>
        <w:t>studiile și distribuțiile habitatelor forestiere din cadrul Planurilor de management ale ariilor naturale protejate;</w:t>
      </w:r>
    </w:p>
    <w:p w14:paraId="11045612" w14:textId="77777777" w:rsidR="00997D19" w:rsidRPr="00997D19" w:rsidRDefault="00997D19" w:rsidP="008815E3">
      <w:pPr>
        <w:numPr>
          <w:ilvl w:val="0"/>
          <w:numId w:val="95"/>
        </w:numPr>
        <w:spacing w:after="0" w:line="276" w:lineRule="auto"/>
        <w:jc w:val="both"/>
        <w:rPr>
          <w:rFonts w:ascii="Times New Roman" w:eastAsia="Calibri" w:hAnsi="Times New Roman" w:cs="Times New Roman"/>
          <w:noProof/>
          <w:color w:val="000000"/>
          <w:sz w:val="24"/>
          <w:szCs w:val="24"/>
          <w:lang w:val="fr-BE"/>
        </w:rPr>
      </w:pPr>
      <w:r w:rsidRPr="00997D19">
        <w:rPr>
          <w:rFonts w:ascii="Times New Roman" w:eastAsia="Calibri" w:hAnsi="Times New Roman" w:cs="Times New Roman"/>
          <w:noProof/>
          <w:color w:val="000000"/>
          <w:sz w:val="24"/>
          <w:szCs w:val="24"/>
          <w:lang w:val="fr-BE"/>
        </w:rPr>
        <w:t>documentele referitoare la Pădurile cu Valoare Ridicată de Conservare (VRC) identificate în procesul de certificare forestieră FSC.</w:t>
      </w:r>
    </w:p>
    <w:p w14:paraId="6E669853" w14:textId="77777777" w:rsidR="00997D19" w:rsidRPr="00997D19" w:rsidRDefault="00997D19" w:rsidP="00997D19">
      <w:pPr>
        <w:spacing w:line="276" w:lineRule="auto"/>
        <w:rPr>
          <w:rFonts w:ascii="Times New Roman" w:eastAsia="Calibri" w:hAnsi="Times New Roman" w:cs="Times New Roman"/>
          <w:noProof/>
          <w:sz w:val="24"/>
          <w:szCs w:val="24"/>
          <w:lang w:val="fr-BE"/>
        </w:rPr>
      </w:pPr>
    </w:p>
    <w:p w14:paraId="70EE934C"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În conformitate cu prevederile Ordinului ministrului mediului, apelor și pădurilor nr. 2536/ 2022 pentru aprobarea Normelor tehnice privind amenajarea pădurilor</w:t>
      </w:r>
      <w:r w:rsidRPr="00997D19">
        <w:rPr>
          <w:rFonts w:ascii="Times New Roman" w:eastAsia="Calibri" w:hAnsi="Times New Roman" w:cs="Times New Roman"/>
          <w:noProof/>
          <w:sz w:val="24"/>
          <w:szCs w:val="24"/>
          <w:lang w:val="en-US"/>
        </w:rPr>
        <w:t xml:space="preserve"> </w:t>
      </w:r>
      <w:r w:rsidRPr="00997D19">
        <w:rPr>
          <w:rFonts w:ascii="Times New Roman" w:eastAsia="Calibri" w:hAnsi="Times New Roman" w:cs="Times New Roman"/>
          <w:noProof/>
          <w:sz w:val="24"/>
          <w:szCs w:val="24"/>
          <w:lang w:val="fr-BE"/>
        </w:rPr>
        <w:t xml:space="preserve">şi a Ghidului de bune practici privind amenajarea pădurilor, definirea tipurilor funcționale este următoarea: </w:t>
      </w:r>
    </w:p>
    <w:p w14:paraId="0B95C139" w14:textId="77777777" w:rsidR="00997D19" w:rsidRPr="00997D19" w:rsidRDefault="00997D19" w:rsidP="00997D19">
      <w:pPr>
        <w:numPr>
          <w:ilvl w:val="0"/>
          <w:numId w:val="10"/>
        </w:numPr>
        <w:spacing w:before="160" w:line="276" w:lineRule="auto"/>
        <w:ind w:left="360"/>
        <w:contextualSpacing/>
        <w:jc w:val="both"/>
        <w:rPr>
          <w:rFonts w:ascii="Times New Roman" w:eastAsia="Calibri" w:hAnsi="Times New Roman" w:cs="Times New Roman"/>
          <w:noProof/>
          <w:color w:val="000000"/>
          <w:sz w:val="24"/>
          <w:szCs w:val="24"/>
          <w:lang w:val="fr-BE"/>
        </w:rPr>
      </w:pPr>
      <w:r w:rsidRPr="00997D19">
        <w:rPr>
          <w:rFonts w:ascii="Times New Roman" w:eastAsia="Calibri" w:hAnsi="Times New Roman" w:cs="Times New Roman"/>
          <w:noProof/>
          <w:color w:val="000000"/>
          <w:sz w:val="24"/>
          <w:szCs w:val="24"/>
          <w:lang w:val="fr-BE"/>
        </w:rPr>
        <w:t xml:space="preserve">tipul I (TI): păduri cu funcții speciale de protecție, în care este interzisă, prin reglementări, exploatarea de masă lemnoasă sau de alte produse, fără aprobări emise în baza actelor administrative privind protecția mediului și/sau acordul administratorului ariei naturale protejate; </w:t>
      </w:r>
    </w:p>
    <w:p w14:paraId="0B226FDE" w14:textId="77777777" w:rsidR="00997D19" w:rsidRPr="00997D19" w:rsidRDefault="00997D19" w:rsidP="00997D19">
      <w:pPr>
        <w:numPr>
          <w:ilvl w:val="0"/>
          <w:numId w:val="10"/>
        </w:numPr>
        <w:spacing w:before="160" w:line="276" w:lineRule="auto"/>
        <w:ind w:left="360"/>
        <w:contextualSpacing/>
        <w:jc w:val="both"/>
        <w:rPr>
          <w:rFonts w:ascii="Times New Roman" w:eastAsia="Calibri" w:hAnsi="Times New Roman" w:cs="Times New Roman"/>
          <w:noProof/>
          <w:color w:val="000000"/>
          <w:sz w:val="24"/>
          <w:szCs w:val="24"/>
          <w:lang w:val="en-US"/>
        </w:rPr>
      </w:pPr>
      <w:r w:rsidRPr="00997D19">
        <w:rPr>
          <w:rFonts w:ascii="Times New Roman" w:eastAsia="Calibri" w:hAnsi="Times New Roman" w:cs="Times New Roman"/>
          <w:noProof/>
          <w:color w:val="000000"/>
          <w:sz w:val="24"/>
          <w:szCs w:val="24"/>
          <w:lang w:val="fr-BE"/>
        </w:rPr>
        <w:t xml:space="preserve">tipul II (TII): păduri cu funcții speciale de protecție în care nu este permisă reglementarea procesului de producție lemnoasă - produse principale. </w:t>
      </w:r>
      <w:r w:rsidRPr="00997D19">
        <w:rPr>
          <w:rFonts w:ascii="Times New Roman" w:eastAsia="Calibri" w:hAnsi="Times New Roman" w:cs="Times New Roman"/>
          <w:noProof/>
          <w:color w:val="000000"/>
          <w:sz w:val="24"/>
          <w:szCs w:val="24"/>
          <w:lang w:val="en-US"/>
        </w:rPr>
        <w:t>În acest tip funcțional sunt admise lucrări speciale de conservare;</w:t>
      </w:r>
    </w:p>
    <w:p w14:paraId="432A480D" w14:textId="77777777" w:rsidR="00997D19" w:rsidRPr="00997D19" w:rsidRDefault="00997D19" w:rsidP="00997D19">
      <w:pPr>
        <w:numPr>
          <w:ilvl w:val="0"/>
          <w:numId w:val="10"/>
        </w:numPr>
        <w:spacing w:before="160" w:line="276" w:lineRule="auto"/>
        <w:ind w:left="360"/>
        <w:contextualSpacing/>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color w:val="000000"/>
          <w:sz w:val="24"/>
          <w:szCs w:val="24"/>
          <w:lang w:val="fr-BE"/>
        </w:rPr>
        <w:t xml:space="preserve">tipul III; IV (TIII; TIV): păduri cu funcții speciale de protecție pentru care se reglementează procesul de producție lemnoasă - produse principale, fiind admise, de regulă, tratamente care promovează regenerarea naturală. </w:t>
      </w:r>
    </w:p>
    <w:p w14:paraId="481B0199" w14:textId="77777777" w:rsidR="00997D19" w:rsidRPr="00997D19" w:rsidRDefault="00997D19" w:rsidP="00997D19">
      <w:pPr>
        <w:spacing w:after="0" w:line="276" w:lineRule="auto"/>
        <w:rPr>
          <w:rFonts w:ascii="Times New Roman" w:eastAsia="Calibri" w:hAnsi="Times New Roman" w:cs="Times New Roman"/>
          <w:noProof/>
          <w:sz w:val="24"/>
          <w:szCs w:val="24"/>
          <w:lang w:val="pt-BR"/>
        </w:rPr>
      </w:pPr>
      <w:bookmarkStart w:id="10" w:name="_Hlk219462829"/>
    </w:p>
    <w:p w14:paraId="4F19337B" w14:textId="77777777" w:rsidR="00997D19" w:rsidRPr="00997D19" w:rsidRDefault="00997D19" w:rsidP="00997D19">
      <w:pPr>
        <w:numPr>
          <w:ilvl w:val="0"/>
          <w:numId w:val="8"/>
        </w:numPr>
        <w:spacing w:after="0" w:line="276" w:lineRule="auto"/>
        <w:contextualSpacing/>
        <w:jc w:val="both"/>
        <w:rPr>
          <w:rFonts w:ascii="Times New Roman" w:eastAsia="Calibri" w:hAnsi="Times New Roman" w:cs="Times New Roman"/>
          <w:b/>
          <w:bCs/>
          <w:noProof/>
          <w:color w:val="000000"/>
          <w:kern w:val="0"/>
          <w:sz w:val="24"/>
          <w:szCs w:val="24"/>
          <w:lang w:val="pt-BR"/>
          <w14:ligatures w14:val="none"/>
        </w:rPr>
      </w:pPr>
      <w:r w:rsidRPr="00997D19">
        <w:rPr>
          <w:rFonts w:ascii="Times New Roman" w:eastAsia="Calibri" w:hAnsi="Times New Roman" w:cs="Times New Roman"/>
          <w:b/>
          <w:bCs/>
          <w:noProof/>
          <w:color w:val="000000"/>
          <w:kern w:val="0"/>
          <w:sz w:val="24"/>
          <w:szCs w:val="24"/>
          <w:lang w:val="pt-BR"/>
          <w14:ligatures w14:val="none"/>
        </w:rPr>
        <w:t>Arborete cu regim strict de protecție cuprinse în arii naturale protejate (rezervații științifice, rezervații naturale, monumente ale naturii, rezervații ale biosferei, geoparcuri, parcuri naționale și naturale și ZPS/ZPI-uri de pe cuprinsul acestora).</w:t>
      </w:r>
    </w:p>
    <w:p w14:paraId="14D8DAEA"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pt-BR"/>
        </w:rPr>
      </w:pPr>
    </w:p>
    <w:bookmarkEnd w:id="10"/>
    <w:p w14:paraId="5E5305B1"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pt-BR"/>
        </w:rPr>
        <w:t xml:space="preserve">Din cadrul bazei de date AS, se identifică acest tip de arborete, asociate unor categorii funcționale adecvate unor zone prioritare pentru biodiversitate. Acestea se verifică cu informațiile existente în diferite documente ale ariilor naturale protejate, cum sunt studiile, fișele de declarare ale ariilor protejate, formularele standard, planurile de management etc. </w:t>
      </w:r>
      <w:r w:rsidRPr="00997D19">
        <w:rPr>
          <w:rFonts w:ascii="Times New Roman" w:eastAsia="Calibri" w:hAnsi="Times New Roman" w:cs="Times New Roman"/>
          <w:noProof/>
          <w:sz w:val="24"/>
          <w:szCs w:val="24"/>
          <w:lang w:val="fr-BE"/>
        </w:rPr>
        <w:t>Acest tip de păduri de pe teritoriul ariilor naturale protejate totalizează 170.000 ha la nivel național. Aceste arborete pot fi identificate în Amenajamentele silvice pe baza următoarelor categorii funcționale:</w:t>
      </w:r>
    </w:p>
    <w:p w14:paraId="320E4A77"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p>
    <w:p w14:paraId="694B9809" w14:textId="77777777" w:rsidR="00997D19" w:rsidRPr="00997D19" w:rsidRDefault="00997D19" w:rsidP="00997D19">
      <w:pPr>
        <w:spacing w:after="200" w:line="240" w:lineRule="auto"/>
        <w:jc w:val="center"/>
        <w:rPr>
          <w:rFonts w:ascii="Times New Roman" w:eastAsia="Calibri" w:hAnsi="Times New Roman" w:cs="Times New Roman"/>
          <w:i/>
          <w:iCs/>
          <w:noProof/>
          <w:color w:val="44546A"/>
          <w:sz w:val="24"/>
          <w:szCs w:val="24"/>
          <w:lang w:val="en-US"/>
        </w:rPr>
      </w:pPr>
      <w:r w:rsidRPr="00997D19">
        <w:rPr>
          <w:rFonts w:ascii="Times New Roman" w:eastAsia="Calibri" w:hAnsi="Times New Roman" w:cs="Times New Roman"/>
          <w:i/>
          <w:iCs/>
          <w:noProof/>
          <w:color w:val="44546A"/>
          <w:sz w:val="24"/>
          <w:szCs w:val="24"/>
          <w:lang w:val="en-US"/>
        </w:rPr>
        <w:t xml:space="preserve">Tabel  nr. </w:t>
      </w:r>
      <w:r w:rsidRPr="00997D19">
        <w:rPr>
          <w:rFonts w:ascii="Times New Roman" w:eastAsia="Calibri" w:hAnsi="Times New Roman" w:cs="Times New Roman"/>
          <w:i/>
          <w:iCs/>
          <w:noProof/>
          <w:color w:val="44546A"/>
          <w:sz w:val="24"/>
          <w:szCs w:val="24"/>
          <w:lang w:val="en-US"/>
        </w:rPr>
        <w:fldChar w:fldCharType="begin"/>
      </w:r>
      <w:r w:rsidRPr="00997D19">
        <w:rPr>
          <w:rFonts w:ascii="Times New Roman" w:eastAsia="Calibri" w:hAnsi="Times New Roman" w:cs="Times New Roman"/>
          <w:i/>
          <w:iCs/>
          <w:noProof/>
          <w:color w:val="44546A"/>
          <w:sz w:val="24"/>
          <w:szCs w:val="24"/>
          <w:lang w:val="en-US"/>
        </w:rPr>
        <w:instrText xml:space="preserve"> SEQ Tabel__nr. \* ARABIC </w:instrText>
      </w:r>
      <w:r w:rsidRPr="00997D19">
        <w:rPr>
          <w:rFonts w:ascii="Times New Roman" w:eastAsia="Calibri" w:hAnsi="Times New Roman" w:cs="Times New Roman"/>
          <w:i/>
          <w:iCs/>
          <w:noProof/>
          <w:color w:val="44546A"/>
          <w:sz w:val="24"/>
          <w:szCs w:val="24"/>
          <w:lang w:val="en-US"/>
        </w:rPr>
        <w:fldChar w:fldCharType="separate"/>
      </w:r>
      <w:r w:rsidRPr="00997D19">
        <w:rPr>
          <w:rFonts w:ascii="Times New Roman" w:eastAsia="Calibri" w:hAnsi="Times New Roman" w:cs="Times New Roman"/>
          <w:i/>
          <w:iCs/>
          <w:noProof/>
          <w:color w:val="44546A"/>
          <w:sz w:val="24"/>
          <w:szCs w:val="24"/>
          <w:lang w:val="en-US"/>
        </w:rPr>
        <w:t>1</w:t>
      </w:r>
      <w:r w:rsidRPr="00997D19">
        <w:rPr>
          <w:rFonts w:ascii="Times New Roman" w:eastAsia="Calibri" w:hAnsi="Times New Roman" w:cs="Times New Roman"/>
          <w:i/>
          <w:iCs/>
          <w:noProof/>
          <w:color w:val="44546A"/>
          <w:sz w:val="24"/>
          <w:szCs w:val="24"/>
          <w:lang w:val="en-US"/>
        </w:rPr>
        <w:fldChar w:fldCharType="end"/>
      </w:r>
      <w:r w:rsidRPr="00997D19">
        <w:rPr>
          <w:rFonts w:ascii="Times New Roman" w:eastAsia="Calibri" w:hAnsi="Times New Roman" w:cs="Times New Roman"/>
          <w:i/>
          <w:iCs/>
          <w:noProof/>
          <w:color w:val="44546A"/>
          <w:sz w:val="24"/>
          <w:szCs w:val="24"/>
          <w:lang w:val="en-US"/>
        </w:rPr>
        <w:t>.</w:t>
      </w:r>
      <w:r w:rsidRPr="00997D19">
        <w:rPr>
          <w:rFonts w:ascii="Times New Roman" w:eastAsia="Calibri" w:hAnsi="Times New Roman" w:cs="Times New Roman"/>
          <w:b/>
          <w:bCs/>
          <w:i/>
          <w:iCs/>
          <w:noProof/>
          <w:color w:val="44546A"/>
          <w:sz w:val="24"/>
          <w:szCs w:val="24"/>
          <w:lang w:val="fr-BE"/>
        </w:rPr>
        <w:t>Categorii și tipuri funcționale ale arboretelor cu regim de protecție strictă, conform Amenajamentelor silvice</w:t>
      </w:r>
    </w:p>
    <w:tbl>
      <w:tblPr>
        <w:tblW w:w="8497" w:type="dxa"/>
        <w:jc w:val="center"/>
        <w:tblCellMar>
          <w:top w:w="15" w:type="dxa"/>
          <w:left w:w="15" w:type="dxa"/>
          <w:bottom w:w="15" w:type="dxa"/>
          <w:right w:w="15" w:type="dxa"/>
        </w:tblCellMar>
        <w:tblLook w:val="04A0" w:firstRow="1" w:lastRow="0" w:firstColumn="1" w:lastColumn="0" w:noHBand="0" w:noVBand="1"/>
      </w:tblPr>
      <w:tblGrid>
        <w:gridCol w:w="1072"/>
        <w:gridCol w:w="5724"/>
        <w:gridCol w:w="1701"/>
      </w:tblGrid>
      <w:tr w:rsidR="00997D19" w:rsidRPr="00997D19" w14:paraId="421239C9" w14:textId="77777777" w:rsidTr="00997D19">
        <w:trPr>
          <w:trHeight w:val="276"/>
          <w:jc w:val="center"/>
        </w:trPr>
        <w:tc>
          <w:tcPr>
            <w:tcW w:w="6796" w:type="dxa"/>
            <w:gridSpan w:val="2"/>
            <w:tcBorders>
              <w:top w:val="single" w:sz="6" w:space="0" w:color="333333"/>
              <w:left w:val="single" w:sz="6" w:space="0" w:color="333333"/>
              <w:bottom w:val="single" w:sz="6" w:space="0" w:color="333333"/>
              <w:right w:val="single" w:sz="6" w:space="0" w:color="333333"/>
            </w:tcBorders>
            <w:shd w:val="clear" w:color="auto" w:fill="E2EFD9"/>
            <w:tcMar>
              <w:top w:w="0" w:type="dxa"/>
              <w:left w:w="0" w:type="dxa"/>
              <w:bottom w:w="0" w:type="dxa"/>
              <w:right w:w="0" w:type="dxa"/>
            </w:tcMar>
            <w:vAlign w:val="center"/>
            <w:hideMark/>
          </w:tcPr>
          <w:p w14:paraId="14148530" w14:textId="77777777" w:rsidR="00997D19" w:rsidRPr="00997D19" w:rsidRDefault="00997D19" w:rsidP="00997D19">
            <w:pPr>
              <w:spacing w:after="0" w:line="276" w:lineRule="auto"/>
              <w:jc w:val="center"/>
              <w:rPr>
                <w:rFonts w:ascii="Times New Roman" w:eastAsia="Times New Roman" w:hAnsi="Times New Roman" w:cs="Times New Roman"/>
                <w:b/>
                <w:bCs/>
                <w:noProof/>
                <w:kern w:val="0"/>
                <w:sz w:val="24"/>
                <w:szCs w:val="24"/>
                <w:lang w:val="en-US"/>
                <w14:ligatures w14:val="none"/>
              </w:rPr>
            </w:pPr>
            <w:r w:rsidRPr="00997D19">
              <w:rPr>
                <w:rFonts w:ascii="Times New Roman" w:eastAsia="Times New Roman" w:hAnsi="Times New Roman" w:cs="Times New Roman"/>
                <w:b/>
                <w:bCs/>
                <w:noProof/>
                <w:kern w:val="0"/>
                <w:sz w:val="24"/>
                <w:szCs w:val="24"/>
                <w:lang w:val="en-US"/>
                <w14:ligatures w14:val="none"/>
              </w:rPr>
              <w:t>Categorie funcțională</w:t>
            </w:r>
          </w:p>
          <w:p w14:paraId="724635D6" w14:textId="77777777" w:rsidR="00997D19" w:rsidRPr="00997D19" w:rsidRDefault="00997D19" w:rsidP="00997D19">
            <w:pPr>
              <w:spacing w:after="0" w:line="276" w:lineRule="auto"/>
              <w:jc w:val="center"/>
              <w:rPr>
                <w:rFonts w:ascii="Times New Roman" w:eastAsia="Times New Roman" w:hAnsi="Times New Roman" w:cs="Times New Roman"/>
                <w:b/>
                <w:bCs/>
                <w:noProof/>
                <w:kern w:val="0"/>
                <w:sz w:val="24"/>
                <w:szCs w:val="24"/>
                <w:lang w:val="en-US"/>
                <w14:ligatures w14:val="none"/>
              </w:rPr>
            </w:pPr>
          </w:p>
        </w:tc>
        <w:tc>
          <w:tcPr>
            <w:tcW w:w="1701" w:type="dxa"/>
            <w:vMerge w:val="restart"/>
            <w:tcBorders>
              <w:top w:val="single" w:sz="6" w:space="0" w:color="333333"/>
              <w:left w:val="single" w:sz="6" w:space="0" w:color="333333"/>
              <w:right w:val="single" w:sz="6" w:space="0" w:color="333333"/>
            </w:tcBorders>
            <w:shd w:val="clear" w:color="auto" w:fill="E2EFD9"/>
            <w:tcMar>
              <w:top w:w="0" w:type="dxa"/>
              <w:left w:w="0" w:type="dxa"/>
              <w:bottom w:w="0" w:type="dxa"/>
              <w:right w:w="0" w:type="dxa"/>
            </w:tcMar>
            <w:vAlign w:val="center"/>
            <w:hideMark/>
          </w:tcPr>
          <w:p w14:paraId="0A8C43D0" w14:textId="77777777" w:rsidR="00997D19" w:rsidRPr="00997D19" w:rsidRDefault="00997D19" w:rsidP="00997D19">
            <w:pPr>
              <w:spacing w:after="0" w:line="276" w:lineRule="auto"/>
              <w:jc w:val="center"/>
              <w:rPr>
                <w:rFonts w:ascii="Times New Roman" w:eastAsia="Times New Roman" w:hAnsi="Times New Roman" w:cs="Times New Roman"/>
                <w:b/>
                <w:bCs/>
                <w:noProof/>
                <w:kern w:val="0"/>
                <w:sz w:val="24"/>
                <w:szCs w:val="24"/>
                <w:lang w:val="en-US"/>
                <w14:ligatures w14:val="none"/>
              </w:rPr>
            </w:pPr>
            <w:r w:rsidRPr="00997D19">
              <w:rPr>
                <w:rFonts w:ascii="Times New Roman" w:eastAsia="Times New Roman" w:hAnsi="Times New Roman" w:cs="Times New Roman"/>
                <w:b/>
                <w:bCs/>
                <w:noProof/>
                <w:kern w:val="0"/>
                <w:sz w:val="24"/>
                <w:szCs w:val="24"/>
                <w:lang w:val="en-US"/>
                <w14:ligatures w14:val="none"/>
              </w:rPr>
              <w:t>Tipul funcțional</w:t>
            </w:r>
          </w:p>
        </w:tc>
      </w:tr>
      <w:tr w:rsidR="00997D19" w:rsidRPr="00997D19" w14:paraId="669A834F" w14:textId="77777777" w:rsidTr="00997D19">
        <w:trPr>
          <w:trHeight w:val="276"/>
          <w:jc w:val="center"/>
        </w:trPr>
        <w:tc>
          <w:tcPr>
            <w:tcW w:w="1072" w:type="dxa"/>
            <w:tcBorders>
              <w:top w:val="single" w:sz="6" w:space="0" w:color="333333"/>
              <w:left w:val="single" w:sz="6" w:space="0" w:color="333333"/>
              <w:bottom w:val="single" w:sz="6" w:space="0" w:color="333333"/>
              <w:right w:val="single" w:sz="6" w:space="0" w:color="333333"/>
            </w:tcBorders>
            <w:shd w:val="clear" w:color="auto" w:fill="E2EFD9"/>
            <w:tcMar>
              <w:top w:w="0" w:type="dxa"/>
              <w:left w:w="0" w:type="dxa"/>
              <w:bottom w:w="0" w:type="dxa"/>
              <w:right w:w="0" w:type="dxa"/>
            </w:tcMar>
            <w:vAlign w:val="center"/>
          </w:tcPr>
          <w:p w14:paraId="503FA8D6" w14:textId="77777777" w:rsidR="00997D19" w:rsidRPr="00997D19" w:rsidRDefault="00997D19" w:rsidP="00997D19">
            <w:pPr>
              <w:spacing w:after="0" w:line="276" w:lineRule="auto"/>
              <w:jc w:val="center"/>
              <w:rPr>
                <w:rFonts w:ascii="Times New Roman" w:eastAsia="Times New Roman" w:hAnsi="Times New Roman" w:cs="Times New Roman"/>
                <w:b/>
                <w:bCs/>
                <w:noProof/>
                <w:kern w:val="0"/>
                <w:sz w:val="24"/>
                <w:szCs w:val="24"/>
                <w:lang w:val="en-US"/>
                <w14:ligatures w14:val="none"/>
              </w:rPr>
            </w:pPr>
            <w:r w:rsidRPr="00997D19">
              <w:rPr>
                <w:rFonts w:ascii="Times New Roman" w:eastAsia="Times New Roman" w:hAnsi="Times New Roman" w:cs="Times New Roman"/>
                <w:b/>
                <w:bCs/>
                <w:noProof/>
                <w:kern w:val="0"/>
                <w:sz w:val="24"/>
                <w:szCs w:val="24"/>
                <w:lang w:val="en-US"/>
                <w14:ligatures w14:val="none"/>
              </w:rPr>
              <w:t>Cod</w:t>
            </w:r>
          </w:p>
        </w:tc>
        <w:tc>
          <w:tcPr>
            <w:tcW w:w="5724" w:type="dxa"/>
            <w:tcBorders>
              <w:top w:val="single" w:sz="6" w:space="0" w:color="333333"/>
              <w:left w:val="single" w:sz="6" w:space="0" w:color="333333"/>
              <w:bottom w:val="single" w:sz="6" w:space="0" w:color="333333"/>
              <w:right w:val="single" w:sz="6" w:space="0" w:color="333333"/>
            </w:tcBorders>
            <w:shd w:val="clear" w:color="auto" w:fill="E2EFD9"/>
            <w:vAlign w:val="center"/>
          </w:tcPr>
          <w:p w14:paraId="353D0B42" w14:textId="77777777" w:rsidR="00997D19" w:rsidRPr="00997D19" w:rsidRDefault="00997D19" w:rsidP="00997D19">
            <w:pPr>
              <w:spacing w:after="0" w:line="276" w:lineRule="auto"/>
              <w:jc w:val="center"/>
              <w:rPr>
                <w:rFonts w:ascii="Times New Roman" w:eastAsia="Times New Roman" w:hAnsi="Times New Roman" w:cs="Times New Roman"/>
                <w:b/>
                <w:bCs/>
                <w:noProof/>
                <w:kern w:val="0"/>
                <w:sz w:val="24"/>
                <w:szCs w:val="24"/>
                <w:lang w:val="en-US"/>
                <w14:ligatures w14:val="none"/>
              </w:rPr>
            </w:pPr>
            <w:r w:rsidRPr="00997D19">
              <w:rPr>
                <w:rFonts w:ascii="Times New Roman" w:eastAsia="Times New Roman" w:hAnsi="Times New Roman" w:cs="Times New Roman"/>
                <w:b/>
                <w:bCs/>
                <w:noProof/>
                <w:kern w:val="0"/>
                <w:sz w:val="24"/>
                <w:szCs w:val="24"/>
                <w:lang w:val="en-US"/>
                <w14:ligatures w14:val="none"/>
              </w:rPr>
              <w:t>Denumire</w:t>
            </w:r>
          </w:p>
        </w:tc>
        <w:tc>
          <w:tcPr>
            <w:tcW w:w="1701" w:type="dxa"/>
            <w:vMerge/>
            <w:tcBorders>
              <w:left w:val="single" w:sz="6" w:space="0" w:color="333333"/>
              <w:bottom w:val="single" w:sz="6" w:space="0" w:color="333333"/>
              <w:right w:val="single" w:sz="6" w:space="0" w:color="333333"/>
            </w:tcBorders>
            <w:tcMar>
              <w:top w:w="0" w:type="dxa"/>
              <w:left w:w="0" w:type="dxa"/>
              <w:bottom w:w="0" w:type="dxa"/>
              <w:right w:w="0" w:type="dxa"/>
            </w:tcMar>
            <w:vAlign w:val="center"/>
          </w:tcPr>
          <w:p w14:paraId="01E5C3F0"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p>
        </w:tc>
      </w:tr>
      <w:tr w:rsidR="00997D19" w:rsidRPr="00997D19" w14:paraId="59270F0A" w14:textId="77777777" w:rsidTr="002474BE">
        <w:trPr>
          <w:trHeight w:val="276"/>
          <w:jc w:val="center"/>
        </w:trPr>
        <w:tc>
          <w:tcPr>
            <w:tcW w:w="107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0AC6596"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1.5.c</w:t>
            </w:r>
          </w:p>
        </w:tc>
        <w:tc>
          <w:tcPr>
            <w:tcW w:w="572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0C20DF4" w14:textId="77777777" w:rsidR="00997D19" w:rsidRPr="00997D19" w:rsidRDefault="00997D19" w:rsidP="00997D19">
            <w:pPr>
              <w:spacing w:after="0" w:line="276" w:lineRule="auto"/>
              <w:rPr>
                <w:rFonts w:ascii="Times New Roman" w:eastAsia="Times New Roman" w:hAnsi="Times New Roman" w:cs="Times New Roman"/>
                <w:noProof/>
                <w:kern w:val="0"/>
                <w:sz w:val="24"/>
                <w:szCs w:val="24"/>
                <w:lang w:val="fr-BE"/>
                <w14:ligatures w14:val="none"/>
              </w:rPr>
            </w:pPr>
            <w:r w:rsidRPr="00997D19">
              <w:rPr>
                <w:rFonts w:ascii="Times New Roman" w:eastAsia="Times New Roman" w:hAnsi="Times New Roman" w:cs="Times New Roman"/>
                <w:noProof/>
                <w:kern w:val="0"/>
                <w:sz w:val="24"/>
                <w:szCs w:val="24"/>
                <w:lang w:val="fr-BE"/>
                <w14:ligatures w14:val="none"/>
              </w:rPr>
              <w:t>Arboretele cuprinse în rezervații naturale, cu regim strict de protecție</w:t>
            </w:r>
          </w:p>
        </w:tc>
        <w:tc>
          <w:tcPr>
            <w:tcW w:w="170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F9DF0AE"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T I</w:t>
            </w:r>
          </w:p>
        </w:tc>
      </w:tr>
      <w:tr w:rsidR="00997D19" w:rsidRPr="00997D19" w14:paraId="1FFB3B62" w14:textId="77777777" w:rsidTr="002474BE">
        <w:trPr>
          <w:trHeight w:val="276"/>
          <w:jc w:val="center"/>
        </w:trPr>
        <w:tc>
          <w:tcPr>
            <w:tcW w:w="107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A78D114"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1.5.d</w:t>
            </w:r>
          </w:p>
        </w:tc>
        <w:tc>
          <w:tcPr>
            <w:tcW w:w="572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7F9D7B7" w14:textId="77777777" w:rsidR="00997D19" w:rsidRPr="00997D19" w:rsidRDefault="00997D19" w:rsidP="00997D19">
            <w:pPr>
              <w:spacing w:after="0" w:line="276"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Arboretele din păduri constituite în rezervații științifice</w:t>
            </w:r>
          </w:p>
        </w:tc>
        <w:tc>
          <w:tcPr>
            <w:tcW w:w="170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6D54D16"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T I</w:t>
            </w:r>
          </w:p>
        </w:tc>
      </w:tr>
      <w:tr w:rsidR="00997D19" w:rsidRPr="00997D19" w14:paraId="6040B52E" w14:textId="77777777" w:rsidTr="002474BE">
        <w:trPr>
          <w:trHeight w:val="276"/>
          <w:jc w:val="center"/>
        </w:trPr>
        <w:tc>
          <w:tcPr>
            <w:tcW w:w="107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421D1C8"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1.5.f</w:t>
            </w:r>
          </w:p>
        </w:tc>
        <w:tc>
          <w:tcPr>
            <w:tcW w:w="572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0799B75" w14:textId="77777777" w:rsidR="00997D19" w:rsidRPr="00997D19" w:rsidRDefault="00997D19" w:rsidP="00997D19">
            <w:pPr>
              <w:spacing w:after="0" w:line="276" w:lineRule="auto"/>
              <w:rPr>
                <w:rFonts w:ascii="Times New Roman" w:eastAsia="Times New Roman" w:hAnsi="Times New Roman" w:cs="Times New Roman"/>
                <w:noProof/>
                <w:kern w:val="0"/>
                <w:sz w:val="24"/>
                <w:szCs w:val="24"/>
                <w:lang w:val="pt-BR"/>
                <w14:ligatures w14:val="none"/>
              </w:rPr>
            </w:pPr>
            <w:r w:rsidRPr="00997D19">
              <w:rPr>
                <w:rFonts w:ascii="Times New Roman" w:eastAsia="Times New Roman" w:hAnsi="Times New Roman" w:cs="Times New Roman"/>
                <w:noProof/>
                <w:kern w:val="0"/>
                <w:sz w:val="24"/>
                <w:szCs w:val="24"/>
                <w:lang w:val="pt-BR"/>
                <w14:ligatures w14:val="none"/>
              </w:rPr>
              <w:t>Arboretele declarate monumente ale naturii</w:t>
            </w:r>
          </w:p>
        </w:tc>
        <w:tc>
          <w:tcPr>
            <w:tcW w:w="170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44D9B03"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T I</w:t>
            </w:r>
          </w:p>
        </w:tc>
      </w:tr>
      <w:tr w:rsidR="00997D19" w:rsidRPr="00997D19" w14:paraId="324BE15B" w14:textId="77777777" w:rsidTr="002474BE">
        <w:trPr>
          <w:trHeight w:val="288"/>
          <w:jc w:val="center"/>
        </w:trPr>
        <w:tc>
          <w:tcPr>
            <w:tcW w:w="107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D737F8D"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1.6.a</w:t>
            </w:r>
          </w:p>
        </w:tc>
        <w:tc>
          <w:tcPr>
            <w:tcW w:w="572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2F115E5" w14:textId="77777777" w:rsidR="00997D19" w:rsidRPr="00997D19" w:rsidRDefault="00997D19" w:rsidP="00997D19">
            <w:pPr>
              <w:spacing w:after="0" w:line="276" w:lineRule="auto"/>
              <w:rPr>
                <w:rFonts w:ascii="Times New Roman" w:eastAsia="Times New Roman" w:hAnsi="Times New Roman" w:cs="Times New Roman"/>
                <w:noProof/>
                <w:kern w:val="0"/>
                <w:sz w:val="24"/>
                <w:szCs w:val="24"/>
                <w:lang w:val="fr-BE"/>
                <w14:ligatures w14:val="none"/>
              </w:rPr>
            </w:pPr>
            <w:r w:rsidRPr="00997D19">
              <w:rPr>
                <w:rFonts w:ascii="Times New Roman" w:eastAsia="Times New Roman" w:hAnsi="Times New Roman" w:cs="Times New Roman"/>
                <w:noProof/>
                <w:kern w:val="0"/>
                <w:sz w:val="24"/>
                <w:szCs w:val="24"/>
                <w:lang w:val="fr-BE"/>
                <w14:ligatures w14:val="none"/>
              </w:rPr>
              <w:t>Arboretele din parcurile naționale incluse, prin planurile de management, în zona de protecție strictă</w:t>
            </w:r>
          </w:p>
        </w:tc>
        <w:tc>
          <w:tcPr>
            <w:tcW w:w="170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5E1CB95"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T I</w:t>
            </w:r>
          </w:p>
        </w:tc>
      </w:tr>
      <w:tr w:rsidR="00997D19" w:rsidRPr="00997D19" w14:paraId="144626FA" w14:textId="77777777" w:rsidTr="002474BE">
        <w:trPr>
          <w:trHeight w:val="288"/>
          <w:jc w:val="center"/>
        </w:trPr>
        <w:tc>
          <w:tcPr>
            <w:tcW w:w="107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4112BD0"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1.6.b</w:t>
            </w:r>
          </w:p>
        </w:tc>
        <w:tc>
          <w:tcPr>
            <w:tcW w:w="572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1CA968A" w14:textId="77777777" w:rsidR="00997D19" w:rsidRPr="00997D19" w:rsidRDefault="00997D19" w:rsidP="00997D19">
            <w:pPr>
              <w:spacing w:after="0" w:line="276" w:lineRule="auto"/>
              <w:rPr>
                <w:rFonts w:ascii="Times New Roman" w:eastAsia="Times New Roman" w:hAnsi="Times New Roman" w:cs="Times New Roman"/>
                <w:noProof/>
                <w:kern w:val="0"/>
                <w:sz w:val="24"/>
                <w:szCs w:val="24"/>
                <w:lang w:val="fr-BE"/>
                <w14:ligatures w14:val="none"/>
              </w:rPr>
            </w:pPr>
            <w:r w:rsidRPr="00997D19">
              <w:rPr>
                <w:rFonts w:ascii="Times New Roman" w:eastAsia="Times New Roman" w:hAnsi="Times New Roman" w:cs="Times New Roman"/>
                <w:noProof/>
                <w:kern w:val="0"/>
                <w:sz w:val="24"/>
                <w:szCs w:val="24"/>
                <w:lang w:val="fr-BE"/>
                <w14:ligatures w14:val="none"/>
              </w:rPr>
              <w:t>Arboretele din parcurile naționale incluse, prin planurile de management, în zona de protecție integrală</w:t>
            </w:r>
          </w:p>
        </w:tc>
        <w:tc>
          <w:tcPr>
            <w:tcW w:w="170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3FE0D05"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T I</w:t>
            </w:r>
          </w:p>
        </w:tc>
      </w:tr>
      <w:tr w:rsidR="00997D19" w:rsidRPr="00997D19" w14:paraId="49B4E9CE" w14:textId="77777777" w:rsidTr="002474BE">
        <w:trPr>
          <w:trHeight w:val="288"/>
          <w:jc w:val="center"/>
        </w:trPr>
        <w:tc>
          <w:tcPr>
            <w:tcW w:w="107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251F419"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1.6.f</w:t>
            </w:r>
          </w:p>
        </w:tc>
        <w:tc>
          <w:tcPr>
            <w:tcW w:w="572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D0E5485" w14:textId="77777777" w:rsidR="00997D19" w:rsidRPr="00997D19" w:rsidRDefault="00997D19" w:rsidP="00997D19">
            <w:pPr>
              <w:spacing w:after="0" w:line="276" w:lineRule="auto"/>
              <w:rPr>
                <w:rFonts w:ascii="Times New Roman" w:eastAsia="Times New Roman" w:hAnsi="Times New Roman" w:cs="Times New Roman"/>
                <w:noProof/>
                <w:kern w:val="0"/>
                <w:sz w:val="24"/>
                <w:szCs w:val="24"/>
                <w:lang w:val="fr-BE"/>
                <w14:ligatures w14:val="none"/>
              </w:rPr>
            </w:pPr>
            <w:r w:rsidRPr="00997D19">
              <w:rPr>
                <w:rFonts w:ascii="Times New Roman" w:eastAsia="Times New Roman" w:hAnsi="Times New Roman" w:cs="Times New Roman"/>
                <w:noProof/>
                <w:kern w:val="0"/>
                <w:sz w:val="24"/>
                <w:szCs w:val="24"/>
                <w:lang w:val="fr-BE"/>
                <w14:ligatures w14:val="none"/>
              </w:rPr>
              <w:t>Arboretele din parcurile naturale incluse, prin planurile de management, în zona de protecție strictă</w:t>
            </w:r>
          </w:p>
        </w:tc>
        <w:tc>
          <w:tcPr>
            <w:tcW w:w="170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9CD72AC"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T I</w:t>
            </w:r>
          </w:p>
        </w:tc>
      </w:tr>
      <w:tr w:rsidR="00997D19" w:rsidRPr="00997D19" w14:paraId="237C0351" w14:textId="77777777" w:rsidTr="002474BE">
        <w:trPr>
          <w:trHeight w:val="288"/>
          <w:jc w:val="center"/>
        </w:trPr>
        <w:tc>
          <w:tcPr>
            <w:tcW w:w="107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C7A5BF4"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1.6.g</w:t>
            </w:r>
          </w:p>
        </w:tc>
        <w:tc>
          <w:tcPr>
            <w:tcW w:w="572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D266A7F" w14:textId="77777777" w:rsidR="00997D19" w:rsidRPr="00997D19" w:rsidRDefault="00997D19" w:rsidP="00997D19">
            <w:pPr>
              <w:spacing w:after="0" w:line="276" w:lineRule="auto"/>
              <w:rPr>
                <w:rFonts w:ascii="Times New Roman" w:eastAsia="Times New Roman" w:hAnsi="Times New Roman" w:cs="Times New Roman"/>
                <w:noProof/>
                <w:kern w:val="0"/>
                <w:sz w:val="24"/>
                <w:szCs w:val="24"/>
                <w:lang w:val="fr-BE"/>
                <w14:ligatures w14:val="none"/>
              </w:rPr>
            </w:pPr>
            <w:r w:rsidRPr="00997D19">
              <w:rPr>
                <w:rFonts w:ascii="Times New Roman" w:eastAsia="Times New Roman" w:hAnsi="Times New Roman" w:cs="Times New Roman"/>
                <w:noProof/>
                <w:kern w:val="0"/>
                <w:sz w:val="24"/>
                <w:szCs w:val="24"/>
                <w:lang w:val="fr-BE"/>
                <w14:ligatures w14:val="none"/>
              </w:rPr>
              <w:t>Arboretele din parcurile naturale incluse, prin planurile de management, în zona de protecție integrală</w:t>
            </w:r>
          </w:p>
        </w:tc>
        <w:tc>
          <w:tcPr>
            <w:tcW w:w="170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5D04F39"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T I</w:t>
            </w:r>
          </w:p>
        </w:tc>
      </w:tr>
      <w:tr w:rsidR="00997D19" w:rsidRPr="00997D19" w14:paraId="5FF9B65D" w14:textId="77777777" w:rsidTr="002474BE">
        <w:trPr>
          <w:trHeight w:val="288"/>
          <w:jc w:val="center"/>
        </w:trPr>
        <w:tc>
          <w:tcPr>
            <w:tcW w:w="107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7980A72"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1.6.j</w:t>
            </w:r>
          </w:p>
        </w:tc>
        <w:tc>
          <w:tcPr>
            <w:tcW w:w="572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ED5B751" w14:textId="77777777" w:rsidR="00997D19" w:rsidRPr="00997D19" w:rsidRDefault="00997D19" w:rsidP="00997D19">
            <w:pPr>
              <w:spacing w:after="0" w:line="276" w:lineRule="auto"/>
              <w:rPr>
                <w:rFonts w:ascii="Times New Roman" w:eastAsia="Times New Roman" w:hAnsi="Times New Roman" w:cs="Times New Roman"/>
                <w:noProof/>
                <w:kern w:val="0"/>
                <w:sz w:val="24"/>
                <w:szCs w:val="24"/>
                <w:lang w:val="fr-BE"/>
                <w14:ligatures w14:val="none"/>
              </w:rPr>
            </w:pPr>
            <w:r w:rsidRPr="00997D19">
              <w:rPr>
                <w:rFonts w:ascii="Times New Roman" w:eastAsia="Times New Roman" w:hAnsi="Times New Roman" w:cs="Times New Roman"/>
                <w:noProof/>
                <w:kern w:val="0"/>
                <w:sz w:val="24"/>
                <w:szCs w:val="24"/>
                <w:lang w:val="fr-BE"/>
                <w14:ligatures w14:val="none"/>
              </w:rPr>
              <w:t>Arboretele din geoparcuri, incluse prin planurile de management, în zona de protecție strictă a ariilor naturale protejate</w:t>
            </w:r>
          </w:p>
        </w:tc>
        <w:tc>
          <w:tcPr>
            <w:tcW w:w="170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7E67A96"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T I</w:t>
            </w:r>
          </w:p>
        </w:tc>
      </w:tr>
      <w:tr w:rsidR="00997D19" w:rsidRPr="00997D19" w14:paraId="67F1A655" w14:textId="77777777" w:rsidTr="002474BE">
        <w:trPr>
          <w:trHeight w:val="288"/>
          <w:jc w:val="center"/>
        </w:trPr>
        <w:tc>
          <w:tcPr>
            <w:tcW w:w="107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9D600F4"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1.6.m</w:t>
            </w:r>
          </w:p>
        </w:tc>
        <w:tc>
          <w:tcPr>
            <w:tcW w:w="5724"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1EF4B15" w14:textId="77777777" w:rsidR="00997D19" w:rsidRPr="00997D19" w:rsidRDefault="00997D19" w:rsidP="00997D19">
            <w:pPr>
              <w:spacing w:after="0" w:line="276" w:lineRule="auto"/>
              <w:rPr>
                <w:rFonts w:ascii="Times New Roman" w:eastAsia="Times New Roman" w:hAnsi="Times New Roman" w:cs="Times New Roman"/>
                <w:noProof/>
                <w:kern w:val="0"/>
                <w:sz w:val="24"/>
                <w:szCs w:val="24"/>
                <w:lang w:val="pt-BR"/>
                <w14:ligatures w14:val="none"/>
              </w:rPr>
            </w:pPr>
            <w:r w:rsidRPr="00997D19">
              <w:rPr>
                <w:rFonts w:ascii="Times New Roman" w:eastAsia="Times New Roman" w:hAnsi="Times New Roman" w:cs="Times New Roman"/>
                <w:noProof/>
                <w:kern w:val="0"/>
                <w:sz w:val="24"/>
                <w:szCs w:val="24"/>
                <w:lang w:val="pt-BR"/>
                <w14:ligatures w14:val="none"/>
              </w:rPr>
              <w:t>Arboretele din rezervații ale biosferei incluse în zona strict protejată</w:t>
            </w:r>
          </w:p>
        </w:tc>
        <w:tc>
          <w:tcPr>
            <w:tcW w:w="170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420588C"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T I</w:t>
            </w:r>
          </w:p>
        </w:tc>
      </w:tr>
    </w:tbl>
    <w:p w14:paraId="3C8702EA"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en-US"/>
        </w:rPr>
      </w:pPr>
    </w:p>
    <w:p w14:paraId="2287A466" w14:textId="77777777" w:rsidR="00997D19" w:rsidRPr="00997D19" w:rsidRDefault="00997D19" w:rsidP="00997D19">
      <w:pPr>
        <w:numPr>
          <w:ilvl w:val="0"/>
          <w:numId w:val="8"/>
        </w:numPr>
        <w:spacing w:after="0" w:line="276" w:lineRule="auto"/>
        <w:contextualSpacing/>
        <w:jc w:val="both"/>
        <w:rPr>
          <w:rFonts w:ascii="Times New Roman" w:eastAsia="Calibri" w:hAnsi="Times New Roman" w:cs="Times New Roman"/>
          <w:b/>
          <w:bCs/>
          <w:noProof/>
          <w:color w:val="000000"/>
          <w:kern w:val="0"/>
          <w:sz w:val="24"/>
          <w:szCs w:val="24"/>
          <w:lang w:val="en-US"/>
          <w14:ligatures w14:val="none"/>
        </w:rPr>
      </w:pPr>
      <w:bookmarkStart w:id="11" w:name="_Hlk219464542"/>
      <w:r w:rsidRPr="00997D19">
        <w:rPr>
          <w:rFonts w:ascii="Times New Roman" w:eastAsia="Calibri" w:hAnsi="Times New Roman" w:cs="Times New Roman"/>
          <w:b/>
          <w:bCs/>
          <w:noProof/>
          <w:color w:val="000000"/>
          <w:kern w:val="0"/>
          <w:sz w:val="24"/>
          <w:szCs w:val="24"/>
          <w:lang w:val="en-US"/>
          <w14:ligatures w14:val="none"/>
        </w:rPr>
        <w:t xml:space="preserve">Păduri primare și seculare de tip old-growth forests </w:t>
      </w:r>
    </w:p>
    <w:bookmarkEnd w:id="11"/>
    <w:p w14:paraId="48BAAB48"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en-US"/>
        </w:rPr>
      </w:pPr>
    </w:p>
    <w:p w14:paraId="3C49B4E9"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 xml:space="preserve">Pădurile primare și seculare de tip old-growth forests din România sunt considerate a fi pădurile virgine, cvasivirgine, precum și alte păduri cu valoare ridicată de conservare care îndeplinesc criteriile UE pentru old growth forests (a se vedea https://ec.europa.eu/transparency/documents-register/detail?ref=SWD(2023)62&amp;lang=en), precum și pădurile incluse în Siturile UNESCO. Se analizează </w:t>
      </w:r>
      <w:r w:rsidRPr="00997D19">
        <w:rPr>
          <w:rFonts w:ascii="Times New Roman" w:eastAsia="Calibri" w:hAnsi="Times New Roman" w:cs="Times New Roman"/>
          <w:b/>
          <w:noProof/>
          <w:sz w:val="24"/>
          <w:szCs w:val="24"/>
          <w:lang w:val="en-US"/>
        </w:rPr>
        <w:t>pădurile primare și seculare</w:t>
      </w:r>
      <w:r w:rsidRPr="00997D19">
        <w:rPr>
          <w:rFonts w:ascii="Times New Roman" w:eastAsia="Calibri" w:hAnsi="Times New Roman" w:cs="Times New Roman"/>
          <w:noProof/>
          <w:sz w:val="24"/>
          <w:szCs w:val="24"/>
          <w:lang w:val="en-US"/>
        </w:rPr>
        <w:t xml:space="preserve">, foarte valoroase și importante pentru identificarea de zone prioritare pentru biodiversitate, așa cum sunt definite conform liniilor directoare din Ghidul Comisiei Europene din 21 martie 2023 pentru definirea, cartografierea, monitorizarea și protecția strictă a pădurilor primare și seculare din UE (în engleză: </w:t>
      </w:r>
      <w:r w:rsidRPr="00997D19">
        <w:rPr>
          <w:rFonts w:ascii="Times New Roman" w:eastAsia="Calibri" w:hAnsi="Times New Roman" w:cs="Times New Roman"/>
          <w:i/>
          <w:noProof/>
          <w:sz w:val="24"/>
          <w:szCs w:val="24"/>
          <w:lang w:val="en-US"/>
        </w:rPr>
        <w:t xml:space="preserve">Commission Guidelines for Defining, Mapping, Monitoring and Strictly Protecting </w:t>
      </w:r>
      <w:r w:rsidRPr="00997D19">
        <w:rPr>
          <w:rFonts w:ascii="Times New Roman" w:eastAsia="Calibri" w:hAnsi="Times New Roman" w:cs="Times New Roman"/>
          <w:noProof/>
          <w:sz w:val="24"/>
          <w:szCs w:val="24"/>
          <w:lang w:val="en-US"/>
        </w:rPr>
        <w:t xml:space="preserve">EU </w:t>
      </w:r>
      <w:r w:rsidRPr="00997D19">
        <w:rPr>
          <w:rFonts w:ascii="Times New Roman" w:eastAsia="Calibri" w:hAnsi="Times New Roman" w:cs="Times New Roman"/>
          <w:i/>
          <w:noProof/>
          <w:sz w:val="24"/>
          <w:szCs w:val="24"/>
          <w:lang w:val="en-US"/>
        </w:rPr>
        <w:t>Primary and Old-Growth Forests)</w:t>
      </w:r>
      <w:r w:rsidRPr="00997D19">
        <w:rPr>
          <w:rFonts w:ascii="Times New Roman" w:eastAsia="Calibri" w:hAnsi="Times New Roman" w:cs="Times New Roman"/>
          <w:noProof/>
          <w:sz w:val="24"/>
          <w:szCs w:val="24"/>
          <w:lang w:val="en-US"/>
        </w:rPr>
        <w:t>:</w:t>
      </w:r>
    </w:p>
    <w:p w14:paraId="72AE1A9E"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en-US"/>
        </w:rPr>
      </w:pPr>
    </w:p>
    <w:p w14:paraId="1C4026A6" w14:textId="77777777" w:rsidR="00997D19" w:rsidRPr="00997D19" w:rsidRDefault="00997D19" w:rsidP="00997D19">
      <w:pPr>
        <w:spacing w:after="200" w:line="240" w:lineRule="auto"/>
        <w:rPr>
          <w:rFonts w:ascii="Times New Roman" w:eastAsia="Calibri" w:hAnsi="Times New Roman" w:cs="Times New Roman"/>
          <w:b/>
          <w:bCs/>
          <w:i/>
          <w:iCs/>
          <w:noProof/>
          <w:color w:val="44546A"/>
          <w:sz w:val="24"/>
          <w:szCs w:val="24"/>
          <w:lang w:val="pt-BR"/>
        </w:rPr>
      </w:pPr>
      <w:r w:rsidRPr="00997D19">
        <w:rPr>
          <w:rFonts w:ascii="Times New Roman" w:eastAsia="Calibri" w:hAnsi="Times New Roman" w:cs="Times New Roman"/>
          <w:i/>
          <w:iCs/>
          <w:noProof/>
          <w:color w:val="44546A"/>
          <w:sz w:val="24"/>
          <w:szCs w:val="24"/>
          <w:lang w:val="en-US"/>
        </w:rPr>
        <w:t xml:space="preserve">Tabel  nr. </w:t>
      </w:r>
      <w:r w:rsidRPr="00997D19">
        <w:rPr>
          <w:rFonts w:ascii="Times New Roman" w:eastAsia="Calibri" w:hAnsi="Times New Roman" w:cs="Times New Roman"/>
          <w:i/>
          <w:iCs/>
          <w:noProof/>
          <w:color w:val="44546A"/>
          <w:sz w:val="24"/>
          <w:szCs w:val="24"/>
          <w:lang w:val="en-US"/>
        </w:rPr>
        <w:fldChar w:fldCharType="begin"/>
      </w:r>
      <w:r w:rsidRPr="00997D19">
        <w:rPr>
          <w:rFonts w:ascii="Times New Roman" w:eastAsia="Calibri" w:hAnsi="Times New Roman" w:cs="Times New Roman"/>
          <w:i/>
          <w:iCs/>
          <w:noProof/>
          <w:color w:val="44546A"/>
          <w:sz w:val="24"/>
          <w:szCs w:val="24"/>
          <w:lang w:val="en-US"/>
        </w:rPr>
        <w:instrText xml:space="preserve"> SEQ Tabel__nr. \* ARABIC </w:instrText>
      </w:r>
      <w:r w:rsidRPr="00997D19">
        <w:rPr>
          <w:rFonts w:ascii="Times New Roman" w:eastAsia="Calibri" w:hAnsi="Times New Roman" w:cs="Times New Roman"/>
          <w:i/>
          <w:iCs/>
          <w:noProof/>
          <w:color w:val="44546A"/>
          <w:sz w:val="24"/>
          <w:szCs w:val="24"/>
          <w:lang w:val="en-US"/>
        </w:rPr>
        <w:fldChar w:fldCharType="separate"/>
      </w:r>
      <w:r w:rsidRPr="00997D19">
        <w:rPr>
          <w:rFonts w:ascii="Times New Roman" w:eastAsia="Calibri" w:hAnsi="Times New Roman" w:cs="Times New Roman"/>
          <w:i/>
          <w:iCs/>
          <w:noProof/>
          <w:color w:val="44546A"/>
          <w:sz w:val="24"/>
          <w:szCs w:val="24"/>
          <w:lang w:val="en-US"/>
        </w:rPr>
        <w:t>2</w:t>
      </w:r>
      <w:r w:rsidRPr="00997D19">
        <w:rPr>
          <w:rFonts w:ascii="Times New Roman" w:eastAsia="Calibri" w:hAnsi="Times New Roman" w:cs="Times New Roman"/>
          <w:i/>
          <w:iCs/>
          <w:noProof/>
          <w:color w:val="44546A"/>
          <w:sz w:val="24"/>
          <w:szCs w:val="24"/>
          <w:lang w:val="en-US"/>
        </w:rPr>
        <w:fldChar w:fldCharType="end"/>
      </w:r>
      <w:r w:rsidRPr="00997D19">
        <w:rPr>
          <w:rFonts w:ascii="Times New Roman" w:eastAsia="Calibri" w:hAnsi="Times New Roman" w:cs="Times New Roman"/>
          <w:i/>
          <w:iCs/>
          <w:noProof/>
          <w:color w:val="44546A"/>
          <w:sz w:val="24"/>
          <w:szCs w:val="24"/>
          <w:lang w:val="en-US"/>
        </w:rPr>
        <w:t xml:space="preserve">. </w:t>
      </w:r>
      <w:r w:rsidRPr="00997D19">
        <w:rPr>
          <w:rFonts w:ascii="Times New Roman" w:eastAsia="Calibri" w:hAnsi="Times New Roman" w:cs="Times New Roman"/>
          <w:b/>
          <w:bCs/>
          <w:i/>
          <w:iCs/>
          <w:noProof/>
          <w:color w:val="44546A"/>
          <w:sz w:val="24"/>
          <w:szCs w:val="24"/>
          <w:lang w:val="pt-BR"/>
        </w:rPr>
        <w:t>Diferențierea terminologiei pentru pădurile primare și seculare</w:t>
      </w:r>
    </w:p>
    <w:tbl>
      <w:tblPr>
        <w:tblStyle w:val="TableGrid1"/>
        <w:tblW w:w="0" w:type="auto"/>
        <w:jc w:val="center"/>
        <w:tblLook w:val="04A0" w:firstRow="1" w:lastRow="0" w:firstColumn="1" w:lastColumn="0" w:noHBand="0" w:noVBand="1"/>
      </w:tblPr>
      <w:tblGrid>
        <w:gridCol w:w="4516"/>
        <w:gridCol w:w="4500"/>
      </w:tblGrid>
      <w:tr w:rsidR="00997D19" w:rsidRPr="00997D19" w14:paraId="7EAF84D3" w14:textId="77777777" w:rsidTr="002474BE">
        <w:trPr>
          <w:jc w:val="center"/>
        </w:trPr>
        <w:tc>
          <w:tcPr>
            <w:tcW w:w="4675" w:type="dxa"/>
          </w:tcPr>
          <w:p w14:paraId="64175C89" w14:textId="77777777" w:rsidR="00997D19" w:rsidRPr="00997D19" w:rsidRDefault="00997D19" w:rsidP="00997D19">
            <w:pPr>
              <w:widowControl w:val="0"/>
              <w:autoSpaceDE w:val="0"/>
              <w:autoSpaceDN w:val="0"/>
              <w:spacing w:line="276" w:lineRule="auto"/>
              <w:jc w:val="both"/>
              <w:rPr>
                <w:rFonts w:ascii="Times New Roman" w:eastAsia="Times New Roman" w:hAnsi="Times New Roman" w:cs="Times New Roman"/>
                <w:noProof/>
                <w:kern w:val="0"/>
                <w:sz w:val="24"/>
                <w:szCs w:val="24"/>
                <w:lang w:val="pt-BR"/>
                <w14:ligatures w14:val="none"/>
              </w:rPr>
            </w:pPr>
            <w:r w:rsidRPr="00997D19">
              <w:rPr>
                <w:rFonts w:ascii="Times New Roman" w:eastAsia="Times New Roman" w:hAnsi="Times New Roman" w:cs="Times New Roman"/>
                <w:b/>
                <w:bCs/>
                <w:noProof/>
                <w:kern w:val="0"/>
                <w:sz w:val="24"/>
                <w:szCs w:val="24"/>
                <w:lang w:val="pt-BR"/>
                <w14:ligatures w14:val="none"/>
              </w:rPr>
              <w:t>Pădure primară</w:t>
            </w:r>
            <w:r w:rsidRPr="00997D19">
              <w:rPr>
                <w:rFonts w:ascii="Times New Roman" w:eastAsia="Times New Roman" w:hAnsi="Times New Roman" w:cs="Times New Roman"/>
                <w:noProof/>
                <w:kern w:val="0"/>
                <w:sz w:val="24"/>
                <w:szCs w:val="24"/>
                <w:lang w:val="pt-BR"/>
                <w14:ligatures w14:val="none"/>
              </w:rPr>
              <w:t>:  "</w:t>
            </w:r>
            <w:r w:rsidRPr="00997D19">
              <w:rPr>
                <w:rFonts w:ascii="Times New Roman" w:eastAsia="Times New Roman" w:hAnsi="Times New Roman" w:cs="Times New Roman"/>
                <w:i/>
                <w:iCs/>
                <w:noProof/>
                <w:kern w:val="0"/>
                <w:sz w:val="24"/>
                <w:szCs w:val="24"/>
                <w:lang w:val="pt-BR"/>
                <w14:ligatures w14:val="none"/>
              </w:rPr>
              <w:t>Pădure regenerată natural din speciile autohtone de arbori, în care nu există indicii vizibile clare ale activităților umane, iar procesele ecologice nu sunt perturbate în mod semnificativ</w:t>
            </w:r>
            <w:r w:rsidRPr="00997D19">
              <w:rPr>
                <w:rFonts w:ascii="Times New Roman" w:eastAsia="Times New Roman" w:hAnsi="Times New Roman" w:cs="Times New Roman"/>
                <w:noProof/>
                <w:kern w:val="0"/>
                <w:sz w:val="24"/>
                <w:szCs w:val="24"/>
                <w:lang w:val="pt-BR"/>
                <w14:ligatures w14:val="none"/>
              </w:rPr>
              <w:t>."</w:t>
            </w:r>
          </w:p>
          <w:p w14:paraId="6F45D061" w14:textId="77777777" w:rsidR="00997D19" w:rsidRPr="00997D19" w:rsidRDefault="00997D19" w:rsidP="00997D19">
            <w:pPr>
              <w:widowControl w:val="0"/>
              <w:autoSpaceDE w:val="0"/>
              <w:autoSpaceDN w:val="0"/>
              <w:spacing w:line="276"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Note explicative:</w:t>
            </w:r>
          </w:p>
          <w:p w14:paraId="6458068F" w14:textId="77777777" w:rsidR="00997D19" w:rsidRPr="00997D19" w:rsidRDefault="00997D19" w:rsidP="00997D19">
            <w:pPr>
              <w:widowControl w:val="0"/>
              <w:numPr>
                <w:ilvl w:val="0"/>
                <w:numId w:val="5"/>
              </w:numPr>
              <w:tabs>
                <w:tab w:val="left" w:pos="426"/>
              </w:tabs>
              <w:autoSpaceDE w:val="0"/>
              <w:autoSpaceDN w:val="0"/>
              <w:spacing w:line="276" w:lineRule="auto"/>
              <w:ind w:left="60" w:hanging="30"/>
              <w:contextualSpacing/>
              <w:jc w:val="both"/>
              <w:rPr>
                <w:rFonts w:ascii="Times New Roman" w:eastAsia="Calibri" w:hAnsi="Times New Roman" w:cs="Times New Roman"/>
                <w:noProof/>
                <w:color w:val="000000"/>
                <w:kern w:val="0"/>
                <w:sz w:val="24"/>
                <w:szCs w:val="24"/>
                <w:lang w:val="en-US"/>
                <w14:ligatures w14:val="none"/>
              </w:rPr>
            </w:pPr>
            <w:r w:rsidRPr="00997D19">
              <w:rPr>
                <w:rFonts w:ascii="Times New Roman" w:eastAsia="Calibri" w:hAnsi="Times New Roman" w:cs="Times New Roman"/>
                <w:noProof/>
                <w:color w:val="000000"/>
                <w:kern w:val="0"/>
                <w:sz w:val="24"/>
                <w:szCs w:val="24"/>
                <w:lang w:val="en-US"/>
                <w14:ligatures w14:val="none"/>
              </w:rPr>
              <w:t>definiția include atât pădurile virgine, cât și pe cele gestionate, care corespund definiției.</w:t>
            </w:r>
          </w:p>
          <w:p w14:paraId="20007664" w14:textId="77777777" w:rsidR="00997D19" w:rsidRPr="00997D19" w:rsidRDefault="00997D19" w:rsidP="00997D19">
            <w:pPr>
              <w:widowControl w:val="0"/>
              <w:numPr>
                <w:ilvl w:val="0"/>
                <w:numId w:val="5"/>
              </w:numPr>
              <w:tabs>
                <w:tab w:val="left" w:pos="426"/>
              </w:tabs>
              <w:autoSpaceDE w:val="0"/>
              <w:autoSpaceDN w:val="0"/>
              <w:spacing w:line="276" w:lineRule="auto"/>
              <w:ind w:left="60" w:hanging="30"/>
              <w:jc w:val="both"/>
              <w:rPr>
                <w:rFonts w:ascii="Times New Roman" w:eastAsia="Calibri" w:hAnsi="Times New Roman" w:cs="Times New Roman"/>
                <w:noProof/>
                <w:color w:val="000000"/>
                <w:kern w:val="0"/>
                <w:sz w:val="24"/>
                <w:szCs w:val="24"/>
                <w:lang w:val="en-US"/>
                <w14:ligatures w14:val="none"/>
              </w:rPr>
            </w:pPr>
            <w:r w:rsidRPr="00997D19">
              <w:rPr>
                <w:rFonts w:ascii="Times New Roman" w:eastAsia="Calibri" w:hAnsi="Times New Roman" w:cs="Times New Roman"/>
                <w:noProof/>
                <w:color w:val="000000"/>
                <w:kern w:val="0"/>
                <w:sz w:val="24"/>
                <w:szCs w:val="24"/>
                <w:lang w:val="en-US"/>
                <w14:ligatures w14:val="none"/>
              </w:rPr>
              <w:t>această definiție include pădurile în care populațiile indigene sunt angrenate în  activități tradiționale de administrare a pădurilor care corespund definiției.</w:t>
            </w:r>
          </w:p>
          <w:p w14:paraId="4CCA9705" w14:textId="77777777" w:rsidR="00997D19" w:rsidRPr="00997D19" w:rsidRDefault="00997D19" w:rsidP="00997D19">
            <w:pPr>
              <w:widowControl w:val="0"/>
              <w:numPr>
                <w:ilvl w:val="0"/>
                <w:numId w:val="5"/>
              </w:numPr>
              <w:tabs>
                <w:tab w:val="left" w:pos="426"/>
              </w:tabs>
              <w:autoSpaceDE w:val="0"/>
              <w:autoSpaceDN w:val="0"/>
              <w:spacing w:line="276" w:lineRule="auto"/>
              <w:ind w:left="60" w:hanging="30"/>
              <w:jc w:val="both"/>
              <w:rPr>
                <w:rFonts w:ascii="Times New Roman" w:eastAsia="Calibri" w:hAnsi="Times New Roman" w:cs="Times New Roman"/>
                <w:noProof/>
                <w:color w:val="000000"/>
                <w:kern w:val="0"/>
                <w:sz w:val="24"/>
                <w:szCs w:val="24"/>
                <w:lang w:val="en-US"/>
                <w14:ligatures w14:val="none"/>
              </w:rPr>
            </w:pPr>
            <w:r w:rsidRPr="00997D19">
              <w:rPr>
                <w:rFonts w:ascii="Times New Roman" w:eastAsia="Calibri" w:hAnsi="Times New Roman" w:cs="Times New Roman"/>
                <w:noProof/>
                <w:color w:val="000000"/>
                <w:kern w:val="0"/>
                <w:sz w:val="24"/>
                <w:szCs w:val="24"/>
                <w:lang w:val="en-US"/>
                <w14:ligatures w14:val="none"/>
              </w:rPr>
              <w:t>această definiție include pădurile cu semne vizibile de daune abiotice (de exemplu: furtuni, zăpadă, secetă și incendii) și daune biotice (de exemplu cauzate de insecte, dăunători și boli).</w:t>
            </w:r>
          </w:p>
          <w:p w14:paraId="1310799B" w14:textId="77777777" w:rsidR="00997D19" w:rsidRPr="00997D19" w:rsidRDefault="00997D19" w:rsidP="00997D19">
            <w:pPr>
              <w:widowControl w:val="0"/>
              <w:numPr>
                <w:ilvl w:val="0"/>
                <w:numId w:val="5"/>
              </w:numPr>
              <w:tabs>
                <w:tab w:val="left" w:pos="426"/>
              </w:tabs>
              <w:autoSpaceDE w:val="0"/>
              <w:autoSpaceDN w:val="0"/>
              <w:spacing w:line="276" w:lineRule="auto"/>
              <w:ind w:left="60" w:hanging="30"/>
              <w:jc w:val="both"/>
              <w:rPr>
                <w:rFonts w:ascii="Times New Roman" w:eastAsia="Calibri" w:hAnsi="Times New Roman" w:cs="Times New Roman"/>
                <w:noProof/>
                <w:color w:val="000000"/>
                <w:kern w:val="0"/>
                <w:sz w:val="24"/>
                <w:szCs w:val="24"/>
                <w:lang w:val="en-US"/>
                <w14:ligatures w14:val="none"/>
              </w:rPr>
            </w:pPr>
            <w:r w:rsidRPr="00997D19">
              <w:rPr>
                <w:rFonts w:ascii="Times New Roman" w:eastAsia="Calibri" w:hAnsi="Times New Roman" w:cs="Times New Roman"/>
                <w:noProof/>
                <w:color w:val="000000"/>
                <w:kern w:val="0"/>
                <w:sz w:val="24"/>
                <w:szCs w:val="24"/>
                <w:lang w:val="en-US"/>
                <w14:ligatures w14:val="none"/>
              </w:rPr>
              <w:t>definiția exclude pădurile în care vânătoarea, braconajul, capturarea cu capcane sau recoltarea au cauzat pierderea unor specii autohtone semnificative sau perturbarea proceselor ecologice.</w:t>
            </w:r>
          </w:p>
          <w:p w14:paraId="7A15DA2A" w14:textId="77777777" w:rsidR="00997D19" w:rsidRPr="00997D19" w:rsidRDefault="00997D19" w:rsidP="00997D19">
            <w:pPr>
              <w:widowControl w:val="0"/>
              <w:numPr>
                <w:ilvl w:val="0"/>
                <w:numId w:val="5"/>
              </w:numPr>
              <w:tabs>
                <w:tab w:val="left" w:pos="440"/>
              </w:tabs>
              <w:autoSpaceDE w:val="0"/>
              <w:autoSpaceDN w:val="0"/>
              <w:spacing w:line="276" w:lineRule="auto"/>
              <w:ind w:left="60" w:hanging="30"/>
              <w:jc w:val="both"/>
              <w:rPr>
                <w:rFonts w:ascii="Times New Roman" w:eastAsia="Calibri" w:hAnsi="Times New Roman" w:cs="Times New Roman"/>
                <w:noProof/>
                <w:color w:val="000000"/>
                <w:kern w:val="0"/>
                <w:sz w:val="24"/>
                <w:szCs w:val="24"/>
                <w:lang w:val="fr-BE"/>
                <w14:ligatures w14:val="none"/>
              </w:rPr>
            </w:pPr>
            <w:r w:rsidRPr="00997D19">
              <w:rPr>
                <w:rFonts w:ascii="Times New Roman" w:eastAsia="Calibri" w:hAnsi="Times New Roman" w:cs="Times New Roman"/>
                <w:noProof/>
                <w:color w:val="000000"/>
                <w:kern w:val="0"/>
                <w:sz w:val="24"/>
                <w:szCs w:val="24"/>
                <w:lang w:val="fr-BE"/>
                <w14:ligatures w14:val="none"/>
              </w:rPr>
              <w:t>pădurile primare au o serie de caracteristici-cheie:</w:t>
            </w:r>
          </w:p>
          <w:p w14:paraId="335F7991" w14:textId="77777777" w:rsidR="00997D19" w:rsidRPr="00997D19" w:rsidRDefault="00997D19" w:rsidP="00997D19">
            <w:pPr>
              <w:widowControl w:val="0"/>
              <w:numPr>
                <w:ilvl w:val="1"/>
                <w:numId w:val="5"/>
              </w:numPr>
              <w:tabs>
                <w:tab w:val="left" w:pos="466"/>
                <w:tab w:val="left" w:pos="1080"/>
                <w:tab w:val="left" w:pos="2061"/>
              </w:tabs>
              <w:autoSpaceDE w:val="0"/>
              <w:autoSpaceDN w:val="0"/>
              <w:spacing w:line="276" w:lineRule="auto"/>
              <w:ind w:left="306" w:hanging="276"/>
              <w:jc w:val="both"/>
              <w:rPr>
                <w:rFonts w:ascii="Times New Roman" w:eastAsia="Calibri" w:hAnsi="Times New Roman" w:cs="Times New Roman"/>
                <w:noProof/>
                <w:color w:val="000000"/>
                <w:kern w:val="0"/>
                <w:sz w:val="24"/>
                <w:szCs w:val="24"/>
                <w:lang w:val="fr-BE"/>
                <w14:ligatures w14:val="none"/>
              </w:rPr>
            </w:pPr>
            <w:r w:rsidRPr="00997D19">
              <w:rPr>
                <w:rFonts w:ascii="Times New Roman" w:eastAsia="Calibri" w:hAnsi="Times New Roman" w:cs="Times New Roman"/>
                <w:noProof/>
                <w:color w:val="000000"/>
                <w:kern w:val="0"/>
                <w:sz w:val="24"/>
                <w:szCs w:val="24"/>
                <w:lang w:val="fr-BE"/>
                <w14:ligatures w14:val="none"/>
              </w:rPr>
              <w:t>ele prezintă dinamica naturală a pădurilor, cum ar fi compoziția naturală a speciilor de arbori, apariția lemnului mort, structura naturală potrivit vârstei și procese naturale de regenerare;</w:t>
            </w:r>
          </w:p>
          <w:p w14:paraId="70C77056" w14:textId="77777777" w:rsidR="00997D19" w:rsidRPr="00997D19" w:rsidRDefault="00997D19" w:rsidP="00997D19">
            <w:pPr>
              <w:widowControl w:val="0"/>
              <w:numPr>
                <w:ilvl w:val="1"/>
                <w:numId w:val="5"/>
              </w:numPr>
              <w:tabs>
                <w:tab w:val="left" w:pos="466"/>
                <w:tab w:val="left" w:pos="1080"/>
              </w:tabs>
              <w:autoSpaceDE w:val="0"/>
              <w:autoSpaceDN w:val="0"/>
              <w:spacing w:line="276" w:lineRule="auto"/>
              <w:ind w:left="306" w:hanging="276"/>
              <w:jc w:val="both"/>
              <w:rPr>
                <w:rFonts w:ascii="Times New Roman" w:eastAsia="Calibri" w:hAnsi="Times New Roman" w:cs="Times New Roman"/>
                <w:noProof/>
                <w:color w:val="000000"/>
                <w:kern w:val="0"/>
                <w:sz w:val="24"/>
                <w:szCs w:val="24"/>
                <w:lang w:val="fr-BE"/>
                <w14:ligatures w14:val="none"/>
              </w:rPr>
            </w:pPr>
            <w:r w:rsidRPr="00997D19">
              <w:rPr>
                <w:rFonts w:ascii="Times New Roman" w:eastAsia="Calibri" w:hAnsi="Times New Roman" w:cs="Times New Roman"/>
                <w:noProof/>
                <w:color w:val="000000"/>
                <w:kern w:val="0"/>
                <w:sz w:val="24"/>
                <w:szCs w:val="24"/>
                <w:lang w:val="fr-BE"/>
                <w14:ligatures w14:val="none"/>
              </w:rPr>
              <w:t>zona este suficient de mare pentru a-și menține procesele ecologice naturale;</w:t>
            </w:r>
          </w:p>
          <w:p w14:paraId="2E2D8A14" w14:textId="77777777" w:rsidR="00997D19" w:rsidRPr="00997D19" w:rsidRDefault="00997D19" w:rsidP="00997D19">
            <w:pPr>
              <w:widowControl w:val="0"/>
              <w:numPr>
                <w:ilvl w:val="1"/>
                <w:numId w:val="5"/>
              </w:numPr>
              <w:tabs>
                <w:tab w:val="left" w:pos="466"/>
                <w:tab w:val="left" w:pos="1080"/>
              </w:tabs>
              <w:autoSpaceDE w:val="0"/>
              <w:autoSpaceDN w:val="0"/>
              <w:spacing w:line="276" w:lineRule="auto"/>
              <w:ind w:left="306" w:hanging="276"/>
              <w:jc w:val="both"/>
              <w:rPr>
                <w:rFonts w:ascii="Times New Roman" w:eastAsia="Calibri" w:hAnsi="Times New Roman" w:cs="Times New Roman"/>
                <w:noProof/>
                <w:color w:val="000000"/>
                <w:kern w:val="0"/>
                <w:sz w:val="24"/>
                <w:szCs w:val="24"/>
                <w:lang w:val="fr-BE"/>
                <w14:ligatures w14:val="none"/>
              </w:rPr>
            </w:pPr>
            <w:r w:rsidRPr="00997D19">
              <w:rPr>
                <w:rFonts w:ascii="Times New Roman" w:eastAsia="Calibri" w:hAnsi="Times New Roman" w:cs="Times New Roman"/>
                <w:noProof/>
                <w:color w:val="000000"/>
                <w:kern w:val="0"/>
                <w:sz w:val="24"/>
                <w:szCs w:val="24"/>
                <w:lang w:val="fr-BE"/>
                <w14:ligatures w14:val="none"/>
              </w:rPr>
              <w:t xml:space="preserve">nu a existat nicio intervenție umană semnificativă cunoscută,  sau ultima intervenție umană semnificativă a fost cu suficient de mult timp în urmă pentru a permite compoziției și proceselor naturale ale speciilor să se restabilească. </w:t>
            </w:r>
          </w:p>
        </w:tc>
        <w:tc>
          <w:tcPr>
            <w:tcW w:w="4675" w:type="dxa"/>
          </w:tcPr>
          <w:p w14:paraId="2416FE67" w14:textId="77777777" w:rsidR="00997D19" w:rsidRPr="00997D19" w:rsidRDefault="00997D19" w:rsidP="00997D19">
            <w:pPr>
              <w:widowControl w:val="0"/>
              <w:autoSpaceDE w:val="0"/>
              <w:autoSpaceDN w:val="0"/>
              <w:spacing w:line="276" w:lineRule="auto"/>
              <w:jc w:val="both"/>
              <w:rPr>
                <w:rFonts w:ascii="Times New Roman" w:eastAsia="Times New Roman" w:hAnsi="Times New Roman" w:cs="Times New Roman"/>
                <w:noProof/>
                <w:kern w:val="0"/>
                <w:sz w:val="24"/>
                <w:szCs w:val="24"/>
                <w:lang w:val="fr-BE"/>
                <w14:ligatures w14:val="none"/>
              </w:rPr>
            </w:pPr>
            <w:r w:rsidRPr="00997D19">
              <w:rPr>
                <w:rFonts w:ascii="Times New Roman" w:eastAsia="Times New Roman" w:hAnsi="Times New Roman" w:cs="Times New Roman"/>
                <w:b/>
                <w:bCs/>
                <w:noProof/>
                <w:kern w:val="0"/>
                <w:sz w:val="24"/>
                <w:szCs w:val="24"/>
                <w:lang w:val="fr-BE"/>
                <w14:ligatures w14:val="none"/>
              </w:rPr>
              <w:t>Pădure seculară de tip old-growth forests:</w:t>
            </w:r>
            <w:r w:rsidRPr="00997D19">
              <w:rPr>
                <w:rFonts w:ascii="Times New Roman" w:eastAsia="Times New Roman" w:hAnsi="Times New Roman" w:cs="Times New Roman"/>
                <w:noProof/>
                <w:kern w:val="0"/>
                <w:sz w:val="24"/>
                <w:szCs w:val="24"/>
                <w:lang w:val="fr-BE"/>
                <w14:ligatures w14:val="none"/>
              </w:rPr>
              <w:t xml:space="preserve">  "</w:t>
            </w:r>
            <w:r w:rsidRPr="00997D19">
              <w:rPr>
                <w:rFonts w:ascii="Times New Roman" w:eastAsia="Times New Roman" w:hAnsi="Times New Roman" w:cs="Times New Roman"/>
                <w:i/>
                <w:iCs/>
                <w:noProof/>
                <w:kern w:val="0"/>
                <w:sz w:val="24"/>
                <w:szCs w:val="24"/>
                <w:lang w:val="fr-BE"/>
                <w14:ligatures w14:val="none"/>
              </w:rPr>
              <w:t>Un arboret</w:t>
            </w:r>
            <w:r w:rsidRPr="00997D19">
              <w:rPr>
                <w:rFonts w:ascii="Times New Roman" w:eastAsia="Times New Roman" w:hAnsi="Times New Roman" w:cs="Times New Roman"/>
                <w:i/>
                <w:iCs/>
                <w:noProof/>
                <w:color w:val="FF0000"/>
                <w:kern w:val="0"/>
                <w:sz w:val="24"/>
                <w:szCs w:val="24"/>
                <w:lang w:val="fr-BE"/>
                <w14:ligatures w14:val="none"/>
              </w:rPr>
              <w:t xml:space="preserve"> </w:t>
            </w:r>
            <w:r w:rsidRPr="00997D19">
              <w:rPr>
                <w:rFonts w:ascii="Times New Roman" w:eastAsia="Times New Roman" w:hAnsi="Times New Roman" w:cs="Times New Roman"/>
                <w:i/>
                <w:iCs/>
                <w:noProof/>
                <w:kern w:val="0"/>
                <w:sz w:val="24"/>
                <w:szCs w:val="24"/>
                <w:lang w:val="fr-BE"/>
                <w14:ligatures w14:val="none"/>
              </w:rPr>
              <w:t>sau o zonă formată  din  specii autohtone de arbori care s-au dezvoltat predominant prin procese naturale, care prezintă structuri și dinamici naturale asociate cu fazele târzii de dezvoltare (ca vârsta) în pădurile primare sau neperturbate de același tip.  Semnele activităților umane anterioare  pot fi vizibile, dar ele dispar treptat sau sunt prea limitate pentru a perturba în mod semnificativ  procesele naturale.</w:t>
            </w:r>
            <w:r w:rsidRPr="00997D19">
              <w:rPr>
                <w:rFonts w:ascii="Times New Roman" w:eastAsia="Times New Roman" w:hAnsi="Times New Roman" w:cs="Times New Roman"/>
                <w:noProof/>
                <w:kern w:val="0"/>
                <w:sz w:val="24"/>
                <w:szCs w:val="24"/>
                <w:lang w:val="fr-BE"/>
                <w14:ligatures w14:val="none"/>
              </w:rPr>
              <w:t>”</w:t>
            </w:r>
          </w:p>
          <w:p w14:paraId="212A86CB" w14:textId="77777777" w:rsidR="00997D19" w:rsidRPr="00997D19" w:rsidRDefault="00997D19" w:rsidP="00997D19">
            <w:pPr>
              <w:widowControl w:val="0"/>
              <w:autoSpaceDE w:val="0"/>
              <w:autoSpaceDN w:val="0"/>
              <w:spacing w:line="276" w:lineRule="auto"/>
              <w:jc w:val="both"/>
              <w:rPr>
                <w:rFonts w:ascii="Times New Roman" w:eastAsia="Times New Roman" w:hAnsi="Times New Roman" w:cs="Times New Roman"/>
                <w:noProof/>
                <w:kern w:val="0"/>
                <w:sz w:val="24"/>
                <w:szCs w:val="24"/>
                <w:lang w:val="fr-BE"/>
                <w14:ligatures w14:val="none"/>
              </w:rPr>
            </w:pPr>
            <w:r w:rsidRPr="00997D19">
              <w:rPr>
                <w:rFonts w:ascii="Times New Roman" w:eastAsia="Times New Roman" w:hAnsi="Times New Roman" w:cs="Times New Roman"/>
                <w:noProof/>
                <w:kern w:val="0"/>
                <w:sz w:val="24"/>
                <w:szCs w:val="24"/>
                <w:lang w:val="fr-BE"/>
                <w14:ligatures w14:val="none"/>
              </w:rPr>
              <w:t>Note explicative:</w:t>
            </w:r>
          </w:p>
          <w:p w14:paraId="7781D742" w14:textId="77777777" w:rsidR="00997D19" w:rsidRPr="00997D19" w:rsidRDefault="00997D19" w:rsidP="00997D19">
            <w:pPr>
              <w:widowControl w:val="0"/>
              <w:tabs>
                <w:tab w:val="left" w:pos="1341"/>
              </w:tabs>
              <w:autoSpaceDE w:val="0"/>
              <w:autoSpaceDN w:val="0"/>
              <w:spacing w:line="276" w:lineRule="auto"/>
              <w:jc w:val="both"/>
              <w:rPr>
                <w:rFonts w:ascii="Times New Roman" w:eastAsia="Calibri" w:hAnsi="Times New Roman" w:cs="Times New Roman"/>
                <w:noProof/>
                <w:color w:val="000000"/>
                <w:kern w:val="0"/>
                <w:sz w:val="24"/>
                <w:szCs w:val="24"/>
                <w:lang w:val="fr-BE"/>
                <w14:ligatures w14:val="none"/>
              </w:rPr>
            </w:pPr>
            <w:r w:rsidRPr="00997D19">
              <w:rPr>
                <w:rFonts w:ascii="Times New Roman" w:eastAsia="Calibri" w:hAnsi="Times New Roman" w:cs="Times New Roman"/>
                <w:noProof/>
                <w:color w:val="000000"/>
                <w:kern w:val="0"/>
                <w:sz w:val="24"/>
                <w:szCs w:val="24"/>
                <w:lang w:val="fr-BE"/>
                <w14:ligatures w14:val="none"/>
              </w:rPr>
              <w:t>a. această definiție include arborete forestiere care provin nu numai din regenerarea naturală, ci și din plantarea speciilor autohtone de arbori sau prin însămânțare (cu condiția ca acestea să îndeplinească restul definiției).</w:t>
            </w:r>
          </w:p>
          <w:p w14:paraId="4B2C040D" w14:textId="77777777" w:rsidR="00997D19" w:rsidRPr="00997D19" w:rsidRDefault="00997D19" w:rsidP="00997D19">
            <w:pPr>
              <w:widowControl w:val="0"/>
              <w:tabs>
                <w:tab w:val="left" w:pos="1341"/>
              </w:tabs>
              <w:autoSpaceDE w:val="0"/>
              <w:autoSpaceDN w:val="0"/>
              <w:spacing w:line="276" w:lineRule="auto"/>
              <w:jc w:val="both"/>
              <w:rPr>
                <w:rFonts w:ascii="Times New Roman" w:eastAsia="Calibri" w:hAnsi="Times New Roman" w:cs="Times New Roman"/>
                <w:noProof/>
                <w:color w:val="000000"/>
                <w:kern w:val="0"/>
                <w:sz w:val="24"/>
                <w:szCs w:val="24"/>
                <w:lang w:val="fr-BE"/>
                <w14:ligatures w14:val="none"/>
              </w:rPr>
            </w:pPr>
            <w:r w:rsidRPr="00997D19">
              <w:rPr>
                <w:rFonts w:ascii="Times New Roman" w:eastAsia="Calibri" w:hAnsi="Times New Roman" w:cs="Times New Roman"/>
                <w:noProof/>
                <w:color w:val="000000"/>
                <w:kern w:val="0"/>
                <w:sz w:val="24"/>
                <w:szCs w:val="24"/>
                <w:lang w:val="fr-BE"/>
                <w14:ligatures w14:val="none"/>
              </w:rPr>
              <w:t>b. această definiție poate include arboretele care prezintă semne vizibile de daune abiotice (de exemplu: furtuni, zăpadă, secete și incendii) și daune biotice (de exemplu: cauzate de insecte și boli), care se înscriu în situații de pierdere temporară ale indicatorilor definitorii prezentați mai jos, din cauze naturale, cum ar fi dăunătorii, furtunile sau alte perturbări naturale. În acest caz, chiar dacă o parte dintre indicatorii definitorii sunt temporar absenți, obiectivul de protecție ar trebui să rămână neschimbat.</w:t>
            </w:r>
          </w:p>
          <w:p w14:paraId="72A430F9" w14:textId="77777777" w:rsidR="00997D19" w:rsidRPr="00997D19" w:rsidRDefault="00997D19" w:rsidP="00997D19">
            <w:pPr>
              <w:widowControl w:val="0"/>
              <w:tabs>
                <w:tab w:val="left" w:pos="1341"/>
              </w:tabs>
              <w:autoSpaceDE w:val="0"/>
              <w:autoSpaceDN w:val="0"/>
              <w:spacing w:line="276" w:lineRule="auto"/>
              <w:jc w:val="both"/>
              <w:rPr>
                <w:rFonts w:ascii="Times New Roman" w:eastAsia="Calibri" w:hAnsi="Times New Roman" w:cs="Times New Roman"/>
                <w:noProof/>
                <w:color w:val="000000"/>
                <w:kern w:val="0"/>
                <w:sz w:val="24"/>
                <w:szCs w:val="24"/>
                <w:lang w:val="fr-BE"/>
                <w14:ligatures w14:val="none"/>
              </w:rPr>
            </w:pPr>
            <w:r w:rsidRPr="00997D19">
              <w:rPr>
                <w:rFonts w:ascii="Times New Roman" w:eastAsia="Calibri" w:hAnsi="Times New Roman" w:cs="Times New Roman"/>
                <w:noProof/>
                <w:color w:val="000000"/>
                <w:kern w:val="0"/>
                <w:sz w:val="24"/>
                <w:szCs w:val="24"/>
                <w:lang w:val="fr-BE"/>
                <w14:ligatures w14:val="none"/>
              </w:rPr>
              <w:t>c. pădurile cu semne vizibile ale unei activități umane anterioare nu sunt excluse din definiția pădurilor seculare, cu excepția cazului în care magnitudinea impactului activității este de așa natură încât să respecte indicatorii privind pădurile seculare prezentați mai jos.</w:t>
            </w:r>
          </w:p>
          <w:p w14:paraId="1FF7C0E3" w14:textId="77777777" w:rsidR="00997D19" w:rsidRPr="00997D19" w:rsidRDefault="00997D19" w:rsidP="00997D19">
            <w:pPr>
              <w:widowControl w:val="0"/>
              <w:tabs>
                <w:tab w:val="left" w:pos="1341"/>
              </w:tabs>
              <w:autoSpaceDE w:val="0"/>
              <w:autoSpaceDN w:val="0"/>
              <w:spacing w:line="276" w:lineRule="auto"/>
              <w:jc w:val="both"/>
              <w:rPr>
                <w:rFonts w:ascii="Times New Roman" w:eastAsia="Calibri" w:hAnsi="Times New Roman" w:cs="Times New Roman"/>
                <w:noProof/>
                <w:color w:val="000000"/>
                <w:kern w:val="0"/>
                <w:sz w:val="24"/>
                <w:szCs w:val="24"/>
                <w:lang w:val="fr-BE"/>
                <w14:ligatures w14:val="none"/>
              </w:rPr>
            </w:pPr>
            <w:r w:rsidRPr="00997D19">
              <w:rPr>
                <w:rFonts w:ascii="Times New Roman" w:eastAsia="Calibri" w:hAnsi="Times New Roman" w:cs="Times New Roman"/>
                <w:noProof/>
                <w:color w:val="000000"/>
                <w:spacing w:val="-1"/>
                <w:kern w:val="0"/>
                <w:sz w:val="24"/>
                <w:szCs w:val="24"/>
                <w:lang w:val="fr-BE"/>
                <w14:ligatures w14:val="none"/>
              </w:rPr>
              <w:t>d. pădurile seculare de tip old-growth forests nu includ arboretele pentru care este reglementat procesul de producție.</w:t>
            </w:r>
          </w:p>
        </w:tc>
      </w:tr>
    </w:tbl>
    <w:p w14:paraId="2E8793FB"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Conform Orientărilor Comisiei pentru definirea, cartografierea, monitorizarea și protejarea strictă a pădurilor primare și seculare de tip old-growth forests din UE (pp 10-11), la categoria pădurilor seculare (old growth) se recomandă atingerea unor indicatori principali și a cel puțin doi indicatori complementari după cum urmează:</w:t>
      </w:r>
    </w:p>
    <w:p w14:paraId="2244CB71"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p>
    <w:p w14:paraId="443D7DED"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fr-BE"/>
        </w:rPr>
        <w:tab/>
      </w:r>
      <w:r w:rsidRPr="00997D19">
        <w:rPr>
          <w:rFonts w:ascii="Times New Roman" w:eastAsia="Calibri" w:hAnsi="Times New Roman" w:cs="Times New Roman"/>
          <w:noProof/>
          <w:sz w:val="24"/>
          <w:szCs w:val="24"/>
          <w:lang w:val="en-US"/>
        </w:rPr>
        <w:t>Indicatori principali:</w:t>
      </w:r>
    </w:p>
    <w:p w14:paraId="0614B8B4" w14:textId="77777777" w:rsidR="00997D19" w:rsidRPr="00997D19" w:rsidRDefault="00997D19" w:rsidP="00997D19">
      <w:pPr>
        <w:spacing w:after="0" w:line="276" w:lineRule="auto"/>
        <w:jc w:val="both"/>
        <w:rPr>
          <w:rFonts w:ascii="Times New Roman" w:eastAsia="Calibri" w:hAnsi="Times New Roman" w:cs="Times New Roman"/>
          <w:b/>
          <w:bCs/>
          <w:i/>
          <w:iCs/>
          <w:noProof/>
          <w:sz w:val="24"/>
          <w:szCs w:val="24"/>
          <w:lang w:val="en-US"/>
        </w:rPr>
      </w:pPr>
      <w:r w:rsidRPr="00997D19">
        <w:rPr>
          <w:rFonts w:ascii="Times New Roman" w:eastAsia="Calibri" w:hAnsi="Times New Roman" w:cs="Times New Roman"/>
          <w:b/>
          <w:bCs/>
          <w:i/>
          <w:iCs/>
          <w:noProof/>
          <w:sz w:val="24"/>
          <w:szCs w:val="24"/>
          <w:lang w:val="en-US"/>
        </w:rPr>
        <w:t>1. Specii native:</w:t>
      </w:r>
    </w:p>
    <w:p w14:paraId="63FE8F6E"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Pădurile seculare de tip old-growth forests sunt compuse din specii native. Cu toate acestea, prezența unui număr redus de specii de arbori alohtoni nu ar trebui să descalifice o pădure de la a fi considerată pădure seculară, dacă aceștia nu perturbă în mod semnificativ procesele ecologice.</w:t>
      </w:r>
    </w:p>
    <w:p w14:paraId="37D15816" w14:textId="77777777" w:rsidR="00997D19" w:rsidRPr="00997D19" w:rsidRDefault="00997D19" w:rsidP="00997D19">
      <w:pPr>
        <w:spacing w:after="0" w:line="276" w:lineRule="auto"/>
        <w:jc w:val="both"/>
        <w:rPr>
          <w:rFonts w:ascii="Times New Roman" w:eastAsia="Calibri" w:hAnsi="Times New Roman" w:cs="Times New Roman"/>
          <w:b/>
          <w:bCs/>
          <w:i/>
          <w:iCs/>
          <w:noProof/>
          <w:sz w:val="24"/>
          <w:szCs w:val="24"/>
          <w:lang w:val="en-US"/>
        </w:rPr>
      </w:pPr>
      <w:r w:rsidRPr="00997D19">
        <w:rPr>
          <w:rFonts w:ascii="Times New Roman" w:eastAsia="Calibri" w:hAnsi="Times New Roman" w:cs="Times New Roman"/>
          <w:b/>
          <w:bCs/>
          <w:i/>
          <w:iCs/>
          <w:noProof/>
          <w:sz w:val="24"/>
          <w:szCs w:val="24"/>
          <w:lang w:val="en-US"/>
        </w:rPr>
        <w:t>2. Lemnul mort</w:t>
      </w:r>
    </w:p>
    <w:p w14:paraId="752D17C2"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en-US"/>
        </w:rPr>
        <w:t xml:space="preserve">Pădurile seculare de tip old-growth forests se caracterizează prin proporții ridicate și diverse ale lemnului mort pe picior și pe sol. </w:t>
      </w:r>
      <w:r w:rsidRPr="00997D19">
        <w:rPr>
          <w:rFonts w:ascii="Times New Roman" w:eastAsia="Calibri" w:hAnsi="Times New Roman" w:cs="Times New Roman"/>
          <w:noProof/>
          <w:sz w:val="24"/>
          <w:szCs w:val="24"/>
          <w:lang w:val="fr-BE"/>
        </w:rPr>
        <w:t>Cantitatea și tipul de lemn mort pot varia foarte mult de la o pădure bătrână la alta (în funcție de tipul de pădure, de condițiile locale de mediu și de istoricul perturbărilor recente).</w:t>
      </w:r>
    </w:p>
    <w:p w14:paraId="5DF57086" w14:textId="77777777" w:rsidR="00997D19" w:rsidRPr="00997D19" w:rsidRDefault="00997D19" w:rsidP="00997D19">
      <w:pPr>
        <w:spacing w:after="0" w:line="276" w:lineRule="auto"/>
        <w:jc w:val="both"/>
        <w:rPr>
          <w:rFonts w:ascii="Times New Roman" w:eastAsia="Calibri" w:hAnsi="Times New Roman" w:cs="Times New Roman"/>
          <w:b/>
          <w:bCs/>
          <w:i/>
          <w:iCs/>
          <w:noProof/>
          <w:sz w:val="24"/>
          <w:szCs w:val="24"/>
          <w:lang w:val="fr-BE"/>
        </w:rPr>
      </w:pPr>
      <w:r w:rsidRPr="00997D19">
        <w:rPr>
          <w:rFonts w:ascii="Times New Roman" w:eastAsia="Calibri" w:hAnsi="Times New Roman" w:cs="Times New Roman"/>
          <w:b/>
          <w:bCs/>
          <w:i/>
          <w:iCs/>
          <w:noProof/>
          <w:sz w:val="24"/>
          <w:szCs w:val="24"/>
          <w:lang w:val="fr-BE"/>
        </w:rPr>
        <w:t>3. Arbori bătrâni sau mari</w:t>
      </w:r>
    </w:p>
    <w:p w14:paraId="2BEAB90B"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 xml:space="preserve">Pădurile seculare de tip old-growth forests se caracterizează adesea printr-un volum mare de arbori pe picior în raport cu stadiile anterioare de dezvoltare pentru tipul de pădure dat și condițiile locale de creștere, precum și prin prezența unor arbori seculari sau mari, dintre care unii pot atinge vârsta maximă cunoscută pentru specia respectivă în condițiile locale. </w:t>
      </w:r>
    </w:p>
    <w:p w14:paraId="66C9B834"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p>
    <w:p w14:paraId="63ACA198"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ab/>
        <w:t>Indicatori complementari:</w:t>
      </w:r>
    </w:p>
    <w:p w14:paraId="70C023F9" w14:textId="77777777" w:rsidR="00997D19" w:rsidRPr="00997D19" w:rsidRDefault="00997D19" w:rsidP="00997D19">
      <w:pPr>
        <w:spacing w:after="0" w:line="276" w:lineRule="auto"/>
        <w:jc w:val="both"/>
        <w:rPr>
          <w:rFonts w:ascii="Times New Roman" w:eastAsia="Calibri" w:hAnsi="Times New Roman" w:cs="Times New Roman"/>
          <w:b/>
          <w:bCs/>
          <w:i/>
          <w:iCs/>
          <w:noProof/>
          <w:sz w:val="24"/>
          <w:szCs w:val="24"/>
          <w:lang w:val="fr-BE"/>
        </w:rPr>
      </w:pPr>
      <w:r w:rsidRPr="00997D19">
        <w:rPr>
          <w:rFonts w:ascii="Times New Roman" w:eastAsia="Calibri" w:hAnsi="Times New Roman" w:cs="Times New Roman"/>
          <w:b/>
          <w:bCs/>
          <w:i/>
          <w:iCs/>
          <w:noProof/>
          <w:sz w:val="24"/>
          <w:szCs w:val="24"/>
          <w:lang w:val="fr-BE"/>
        </w:rPr>
        <w:t>1. Originea arboretului</w:t>
      </w:r>
    </w:p>
    <w:p w14:paraId="16310CE8"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Cele mai multe arborete de păduri seculare provin din regenerare naturală, dar unele păduri semănate sau plantate pot corespunde definiției, dacă li se acordă suficient timp pentru a dezvolta caracteristicile pădurilor seculare.</w:t>
      </w:r>
    </w:p>
    <w:p w14:paraId="72C8E716" w14:textId="77777777" w:rsidR="00997D19" w:rsidRPr="00997D19" w:rsidRDefault="00997D19" w:rsidP="00997D19">
      <w:pPr>
        <w:spacing w:after="0" w:line="276" w:lineRule="auto"/>
        <w:jc w:val="both"/>
        <w:rPr>
          <w:rFonts w:ascii="Times New Roman" w:eastAsia="Calibri" w:hAnsi="Times New Roman" w:cs="Times New Roman"/>
          <w:b/>
          <w:bCs/>
          <w:i/>
          <w:iCs/>
          <w:noProof/>
          <w:sz w:val="24"/>
          <w:szCs w:val="24"/>
          <w:lang w:val="en-US"/>
        </w:rPr>
      </w:pPr>
      <w:r w:rsidRPr="00997D19">
        <w:rPr>
          <w:rFonts w:ascii="Times New Roman" w:eastAsia="Calibri" w:hAnsi="Times New Roman" w:cs="Times New Roman"/>
          <w:b/>
          <w:bCs/>
          <w:i/>
          <w:iCs/>
          <w:noProof/>
          <w:sz w:val="24"/>
          <w:szCs w:val="24"/>
          <w:lang w:val="en-US"/>
        </w:rPr>
        <w:t>2. Complexitatea structurală</w:t>
      </w:r>
    </w:p>
    <w:p w14:paraId="205629C9"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en-US"/>
        </w:rPr>
        <w:t xml:space="preserve">Pădurile seculare de tip old-growth forests se caracterizează în general prin complexitate structurală. </w:t>
      </w:r>
      <w:r w:rsidRPr="00997D19">
        <w:rPr>
          <w:rFonts w:ascii="Times New Roman" w:eastAsia="Calibri" w:hAnsi="Times New Roman" w:cs="Times New Roman"/>
          <w:noProof/>
          <w:sz w:val="24"/>
          <w:szCs w:val="24"/>
          <w:lang w:val="fr-BE"/>
        </w:rPr>
        <w:t>Aceasta poate include o structură a coronamentului cu mai multe straturi, diversitate structurală orizontală și structuri de microrelief ale solului, cum ar fi movile cauzate de dezrădăcinari.</w:t>
      </w:r>
    </w:p>
    <w:p w14:paraId="248DC1FD" w14:textId="77777777" w:rsidR="00997D19" w:rsidRPr="00997D19" w:rsidRDefault="00997D19" w:rsidP="00997D19">
      <w:pPr>
        <w:spacing w:after="0" w:line="276" w:lineRule="auto"/>
        <w:jc w:val="both"/>
        <w:rPr>
          <w:rFonts w:ascii="Times New Roman" w:eastAsia="Calibri" w:hAnsi="Times New Roman" w:cs="Times New Roman"/>
          <w:b/>
          <w:bCs/>
          <w:i/>
          <w:iCs/>
          <w:noProof/>
          <w:sz w:val="24"/>
          <w:szCs w:val="24"/>
          <w:lang w:val="fr-BE"/>
        </w:rPr>
      </w:pPr>
      <w:r w:rsidRPr="00997D19">
        <w:rPr>
          <w:rFonts w:ascii="Times New Roman" w:eastAsia="Calibri" w:hAnsi="Times New Roman" w:cs="Times New Roman"/>
          <w:b/>
          <w:bCs/>
          <w:i/>
          <w:iCs/>
          <w:noProof/>
          <w:sz w:val="24"/>
          <w:szCs w:val="24"/>
          <w:lang w:val="fr-BE"/>
        </w:rPr>
        <w:t>3. Arbori de habitat</w:t>
      </w:r>
    </w:p>
    <w:p w14:paraId="6D57C2B3"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Pădurile seculare de tip old-growth forests sunt deseori caracterizate de o densitate și o diversitate ridicată de microhabitate asociate arborilor. Acestea sunt definite ca fiind o "structură distinctă, bine delimitată, care apare pe suprafețe cu arbori sau lemn mort pe picior, care constituie un substrat sau un loc de viață special și esențial pentru speciile sau comunitățile de specii cel puțin în timpul unei părți a ciclului lor de viață pentru a se dezvolta, hrăni, adăposti sau reproduce</w:t>
      </w:r>
      <w:r w:rsidRPr="00997D19">
        <w:rPr>
          <w:rFonts w:ascii="Times New Roman" w:eastAsia="Calibri" w:hAnsi="Times New Roman" w:cs="Times New Roman"/>
          <w:noProof/>
          <w:sz w:val="24"/>
          <w:szCs w:val="24"/>
        </w:rPr>
        <w:t>”</w:t>
      </w:r>
      <w:r w:rsidRPr="00997D19">
        <w:rPr>
          <w:rFonts w:ascii="Times New Roman" w:eastAsia="Calibri" w:hAnsi="Times New Roman" w:cs="Times New Roman"/>
          <w:noProof/>
          <w:sz w:val="24"/>
          <w:szCs w:val="24"/>
          <w:lang w:val="fr-BE"/>
        </w:rPr>
        <w:t>.</w:t>
      </w:r>
    </w:p>
    <w:p w14:paraId="5AD54B48" w14:textId="77777777" w:rsidR="00997D19" w:rsidRPr="00997D19" w:rsidRDefault="00997D19" w:rsidP="00997D19">
      <w:pPr>
        <w:spacing w:after="0" w:line="276" w:lineRule="auto"/>
        <w:jc w:val="both"/>
        <w:rPr>
          <w:rFonts w:ascii="Times New Roman" w:eastAsia="Calibri" w:hAnsi="Times New Roman" w:cs="Times New Roman"/>
          <w:b/>
          <w:bCs/>
          <w:i/>
          <w:iCs/>
          <w:noProof/>
          <w:sz w:val="24"/>
          <w:szCs w:val="24"/>
          <w:lang w:val="fr-BE"/>
        </w:rPr>
      </w:pPr>
      <w:r w:rsidRPr="00997D19">
        <w:rPr>
          <w:rFonts w:ascii="Times New Roman" w:eastAsia="Calibri" w:hAnsi="Times New Roman" w:cs="Times New Roman"/>
          <w:b/>
          <w:bCs/>
          <w:i/>
          <w:iCs/>
          <w:noProof/>
          <w:sz w:val="24"/>
          <w:szCs w:val="24"/>
          <w:lang w:val="fr-BE"/>
        </w:rPr>
        <w:t>4. Specii indicator</w:t>
      </w:r>
    </w:p>
    <w:p w14:paraId="43B5E58B"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Pădurile seculare de tip old-growth forests găzduiesc adesea specii cu faze de dezvoltare târzie, specifice unui anumit tip de pădure. Printre acestea se pot număra specii aflate pe lista roșie a Uniunii Internaționale pentru Conservării Naturii.</w:t>
      </w:r>
    </w:p>
    <w:p w14:paraId="3433DDEA"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p>
    <w:p w14:paraId="44D51A5F" w14:textId="77777777" w:rsidR="00997D19" w:rsidRPr="00997D19" w:rsidRDefault="00997D19" w:rsidP="00997D19">
      <w:pPr>
        <w:spacing w:after="0"/>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fr-BE"/>
        </w:rPr>
        <w:t>În cadrul aceluiași ghid, se face referire la faptul că, în cadrul Comisiei Europene, grupurile de lucru pentru Directivele Habitate și Păsări au consemnat printr-o notă tehnică faptul că „</w:t>
      </w:r>
      <w:r w:rsidRPr="00997D19">
        <w:rPr>
          <w:rFonts w:ascii="Times New Roman" w:eastAsia="Calibri" w:hAnsi="Times New Roman" w:cs="Times New Roman"/>
          <w:i/>
          <w:iCs/>
          <w:noProof/>
          <w:sz w:val="24"/>
          <w:szCs w:val="24"/>
          <w:lang w:val="fr-BE"/>
        </w:rPr>
        <w:t>multe zone prioritare pentru biodiversitate nu vor fi zone de non-intervenție. În aceste cazuri, doar activitățile limitate și bine controlate, care nu interferează cu procesele naturale sau care nu interferează cu procesele naturale care le îmbunătățesc vor fi permise.”</w:t>
      </w:r>
    </w:p>
    <w:p w14:paraId="3E61897A"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În practică, acest lucru înseamnă că regimurile de gestionare ale pădurilor de producție trebuie să fie excluse din pădurile primare și din pădurile seculare de tip old-growth forests.</w:t>
      </w:r>
    </w:p>
    <w:p w14:paraId="3EE3D46D"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en-US"/>
        </w:rPr>
      </w:pPr>
    </w:p>
    <w:p w14:paraId="455941E6"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en-US"/>
        </w:rPr>
        <w:t>În România, procesul de definire a pădurilor primare și seculare de tip old-growth forests a fost o preocupare încă din 2011, fiind finalizat în 2016/2017, când a fost reflectat cel puțin parțial prin conceptul de „păduri virgine și cvasivirgine”. Având în vedere specificul național, dar și regional</w:t>
      </w:r>
      <w:r w:rsidRPr="00997D19">
        <w:rPr>
          <w:rFonts w:ascii="Times New Roman" w:eastAsia="Calibri" w:hAnsi="Times New Roman" w:cs="Times New Roman"/>
          <w:noProof/>
          <w:sz w:val="24"/>
          <w:szCs w:val="24"/>
          <w:vertAlign w:val="superscript"/>
          <w:lang w:val="en-US"/>
        </w:rPr>
        <w:footnoteReference w:id="2"/>
      </w:r>
      <w:r w:rsidRPr="00997D19">
        <w:rPr>
          <w:rFonts w:ascii="Times New Roman" w:eastAsia="Calibri" w:hAnsi="Times New Roman" w:cs="Times New Roman"/>
          <w:noProof/>
          <w:sz w:val="24"/>
          <w:szCs w:val="24"/>
          <w:lang w:val="en-US"/>
        </w:rPr>
        <w:t xml:space="preserve">,s-a încercat, printr-un proces participativ în care au fost implicați în mod transparent factorii interesați relevanți, să se surprindă acel grad de naturalețe care a evoluat fără o influență antropică semnificativă, fiind vizate tocmai structurile de tip „old-growth forest” pentru a permite o identificare expeditivă. </w:t>
      </w:r>
      <w:r w:rsidRPr="00997D19">
        <w:rPr>
          <w:rFonts w:ascii="Times New Roman" w:eastAsia="Calibri" w:hAnsi="Times New Roman" w:cs="Times New Roman"/>
          <w:noProof/>
          <w:sz w:val="24"/>
          <w:szCs w:val="24"/>
          <w:lang w:val="fr-BE"/>
        </w:rPr>
        <w:t xml:space="preserve">Acest lucru este considerat important la nivel național sau regional pentru a face diferența față de pădurile gospodărite, care au fost, în mod deliberat, conduse pentru a atinge o structură similară prin practici silviculturale apropiate de natură (de exemplu, perioade lungi de rotație sau sistemul de selecție). </w:t>
      </w:r>
    </w:p>
    <w:p w14:paraId="0C41E867"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p>
    <w:p w14:paraId="577D74B5"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p>
    <w:p w14:paraId="02F333ED"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Se identific</w:t>
      </w:r>
      <w:r w:rsidRPr="00997D19">
        <w:rPr>
          <w:rFonts w:ascii="Times New Roman" w:eastAsia="Calibri" w:hAnsi="Times New Roman" w:cs="Times New Roman"/>
          <w:noProof/>
          <w:sz w:val="24"/>
          <w:szCs w:val="24"/>
        </w:rPr>
        <w:t>ă</w:t>
      </w:r>
      <w:r w:rsidRPr="00997D19">
        <w:rPr>
          <w:rFonts w:ascii="Times New Roman" w:eastAsia="Calibri" w:hAnsi="Times New Roman" w:cs="Times New Roman"/>
          <w:noProof/>
          <w:sz w:val="24"/>
          <w:szCs w:val="24"/>
          <w:lang w:val="fr-BE"/>
        </w:rPr>
        <w:t xml:space="preserve"> acest tip de </w:t>
      </w:r>
      <w:r w:rsidRPr="00997D19">
        <w:rPr>
          <w:rFonts w:ascii="Times New Roman" w:eastAsia="Calibri" w:hAnsi="Times New Roman" w:cs="Times New Roman"/>
          <w:b/>
          <w:bCs/>
          <w:noProof/>
          <w:sz w:val="24"/>
          <w:szCs w:val="24"/>
          <w:lang w:val="fr-BE"/>
        </w:rPr>
        <w:t>păduri virgine și cvasivirgine</w:t>
      </w:r>
      <w:r w:rsidRPr="00997D19">
        <w:rPr>
          <w:rFonts w:ascii="Times New Roman" w:eastAsia="Calibri" w:hAnsi="Times New Roman" w:cs="Times New Roman"/>
          <w:noProof/>
          <w:sz w:val="24"/>
          <w:szCs w:val="24"/>
          <w:lang w:val="fr-BE"/>
        </w:rPr>
        <w:t xml:space="preserve">, foarte valoroase și importante pentru declararea de zone prioritare pentru biodiversitate, conform prevederilor Ordinului ministrului mediului şi pădurilor nr. 3397/2012, cu modificările ulterioare  (vezi tabel nr. 3), precum și ale </w:t>
      </w:r>
      <w:r w:rsidRPr="00997D19">
        <w:rPr>
          <w:rFonts w:ascii="Times New Roman" w:eastAsia="Calibri" w:hAnsi="Times New Roman" w:cs="Times New Roman"/>
          <w:noProof/>
          <w:sz w:val="24"/>
          <w:szCs w:val="24"/>
          <w:lang w:val="en-US"/>
        </w:rPr>
        <w:t xml:space="preserve">Ordinului ministrului mediului, apelor şi pădurilor </w:t>
      </w:r>
      <w:r w:rsidRPr="00997D19">
        <w:rPr>
          <w:rFonts w:ascii="Times New Roman" w:eastAsia="Calibri" w:hAnsi="Times New Roman" w:cs="Times New Roman"/>
          <w:noProof/>
          <w:sz w:val="24"/>
          <w:szCs w:val="24"/>
          <w:lang w:val="fr-BE"/>
        </w:rPr>
        <w:t>nr. 2525/2016.</w:t>
      </w:r>
      <w:r w:rsidRPr="00997D19">
        <w:rPr>
          <w:rFonts w:ascii="Times New Roman" w:eastAsia="Calibri" w:hAnsi="Times New Roman" w:cs="Times New Roman"/>
          <w:i/>
          <w:iCs/>
          <w:noProof/>
          <w:sz w:val="24"/>
          <w:szCs w:val="24"/>
          <w:lang w:val="fr-BE"/>
        </w:rPr>
        <w:t xml:space="preserve"> </w:t>
      </w:r>
    </w:p>
    <w:p w14:paraId="471BBB5A" w14:textId="77777777" w:rsidR="00997D19" w:rsidRPr="00997D19" w:rsidRDefault="00997D19" w:rsidP="00997D19">
      <w:pPr>
        <w:spacing w:after="200" w:line="240" w:lineRule="auto"/>
        <w:rPr>
          <w:rFonts w:ascii="Times New Roman" w:eastAsia="Calibri" w:hAnsi="Times New Roman" w:cs="Times New Roman"/>
          <w:b/>
          <w:bCs/>
          <w:i/>
          <w:iCs/>
          <w:noProof/>
          <w:color w:val="44546A"/>
          <w:sz w:val="24"/>
          <w:szCs w:val="24"/>
          <w:lang w:val="en-US"/>
        </w:rPr>
      </w:pPr>
      <w:r w:rsidRPr="00997D19">
        <w:rPr>
          <w:rFonts w:ascii="Times New Roman" w:eastAsia="Calibri" w:hAnsi="Times New Roman" w:cs="Times New Roman"/>
          <w:i/>
          <w:iCs/>
          <w:noProof/>
          <w:color w:val="44546A"/>
          <w:sz w:val="24"/>
          <w:szCs w:val="24"/>
          <w:lang w:val="en-US"/>
        </w:rPr>
        <w:t xml:space="preserve">Tabel  nr. </w:t>
      </w:r>
      <w:r w:rsidRPr="00997D19">
        <w:rPr>
          <w:rFonts w:ascii="Times New Roman" w:eastAsia="Calibri" w:hAnsi="Times New Roman" w:cs="Times New Roman"/>
          <w:i/>
          <w:iCs/>
          <w:noProof/>
          <w:color w:val="44546A"/>
          <w:sz w:val="24"/>
          <w:szCs w:val="24"/>
          <w:lang w:val="en-US"/>
        </w:rPr>
        <w:fldChar w:fldCharType="begin"/>
      </w:r>
      <w:r w:rsidRPr="00997D19">
        <w:rPr>
          <w:rFonts w:ascii="Times New Roman" w:eastAsia="Calibri" w:hAnsi="Times New Roman" w:cs="Times New Roman"/>
          <w:i/>
          <w:iCs/>
          <w:noProof/>
          <w:color w:val="44546A"/>
          <w:sz w:val="24"/>
          <w:szCs w:val="24"/>
          <w:lang w:val="en-US"/>
        </w:rPr>
        <w:instrText xml:space="preserve"> SEQ Tabel__nr. \* ARABIC </w:instrText>
      </w:r>
      <w:r w:rsidRPr="00997D19">
        <w:rPr>
          <w:rFonts w:ascii="Times New Roman" w:eastAsia="Calibri" w:hAnsi="Times New Roman" w:cs="Times New Roman"/>
          <w:i/>
          <w:iCs/>
          <w:noProof/>
          <w:color w:val="44546A"/>
          <w:sz w:val="24"/>
          <w:szCs w:val="24"/>
          <w:lang w:val="en-US"/>
        </w:rPr>
        <w:fldChar w:fldCharType="separate"/>
      </w:r>
      <w:r w:rsidRPr="00997D19">
        <w:rPr>
          <w:rFonts w:ascii="Times New Roman" w:eastAsia="Calibri" w:hAnsi="Times New Roman" w:cs="Times New Roman"/>
          <w:i/>
          <w:iCs/>
          <w:noProof/>
          <w:color w:val="44546A"/>
          <w:sz w:val="24"/>
          <w:szCs w:val="24"/>
          <w:lang w:val="en-US"/>
        </w:rPr>
        <w:t>3</w:t>
      </w:r>
      <w:r w:rsidRPr="00997D19">
        <w:rPr>
          <w:rFonts w:ascii="Times New Roman" w:eastAsia="Calibri" w:hAnsi="Times New Roman" w:cs="Times New Roman"/>
          <w:i/>
          <w:iCs/>
          <w:noProof/>
          <w:color w:val="44546A"/>
          <w:sz w:val="24"/>
          <w:szCs w:val="24"/>
          <w:lang w:val="en-US"/>
        </w:rPr>
        <w:fldChar w:fldCharType="end"/>
      </w:r>
      <w:r w:rsidRPr="00997D19">
        <w:rPr>
          <w:rFonts w:ascii="Times New Roman" w:eastAsia="Calibri" w:hAnsi="Times New Roman" w:cs="Times New Roman"/>
          <w:i/>
          <w:iCs/>
          <w:noProof/>
          <w:color w:val="44546A"/>
          <w:sz w:val="24"/>
          <w:szCs w:val="24"/>
          <w:lang w:val="en-US"/>
        </w:rPr>
        <w:t xml:space="preserve">. </w:t>
      </w:r>
      <w:r w:rsidRPr="00997D19">
        <w:rPr>
          <w:rFonts w:ascii="Times New Roman" w:eastAsia="Calibri" w:hAnsi="Times New Roman" w:cs="Times New Roman"/>
          <w:b/>
          <w:bCs/>
          <w:i/>
          <w:iCs/>
          <w:noProof/>
          <w:color w:val="44546A"/>
          <w:sz w:val="24"/>
          <w:szCs w:val="24"/>
          <w:lang w:val="en-US"/>
        </w:rPr>
        <w:t>Definirea și criteriile propuse pentru pădurile virgine și cvasivirgine</w:t>
      </w:r>
    </w:p>
    <w:tbl>
      <w:tblPr>
        <w:tblStyle w:val="TableGrid1"/>
        <w:tblW w:w="0" w:type="auto"/>
        <w:tblLook w:val="04A0" w:firstRow="1" w:lastRow="0" w:firstColumn="1" w:lastColumn="0" w:noHBand="0" w:noVBand="1"/>
      </w:tblPr>
      <w:tblGrid>
        <w:gridCol w:w="4533"/>
        <w:gridCol w:w="4483"/>
      </w:tblGrid>
      <w:tr w:rsidR="00997D19" w:rsidRPr="00997D19" w14:paraId="14148E70" w14:textId="77777777" w:rsidTr="002474BE">
        <w:trPr>
          <w:trHeight w:val="70"/>
        </w:trPr>
        <w:tc>
          <w:tcPr>
            <w:tcW w:w="4533" w:type="dxa"/>
          </w:tcPr>
          <w:p w14:paraId="0DEF44A4" w14:textId="77777777" w:rsidR="00997D19" w:rsidRPr="00997D19" w:rsidRDefault="00997D19" w:rsidP="00997D19">
            <w:pPr>
              <w:spacing w:line="276" w:lineRule="auto"/>
              <w:jc w:val="both"/>
              <w:textAlignment w:val="baseline"/>
              <w:rPr>
                <w:rFonts w:ascii="Times New Roman" w:eastAsia="Times New Roman" w:hAnsi="Times New Roman" w:cs="Times New Roman"/>
                <w:noProof/>
                <w:color w:val="333333"/>
                <w:kern w:val="0"/>
                <w:sz w:val="24"/>
                <w:szCs w:val="24"/>
                <w:lang w:val="en-US"/>
                <w14:ligatures w14:val="none"/>
              </w:rPr>
            </w:pPr>
            <w:r w:rsidRPr="00997D19">
              <w:rPr>
                <w:rFonts w:ascii="Times New Roman" w:eastAsia="Times New Roman" w:hAnsi="Times New Roman" w:cs="Times New Roman"/>
                <w:b/>
                <w:bCs/>
                <w:noProof/>
                <w:color w:val="333333"/>
                <w:kern w:val="0"/>
                <w:sz w:val="24"/>
                <w:szCs w:val="24"/>
                <w:lang w:val="en-US"/>
                <w14:ligatures w14:val="none"/>
              </w:rPr>
              <w:t>Pădurea virgină</w:t>
            </w:r>
            <w:r w:rsidRPr="00997D19">
              <w:rPr>
                <w:rFonts w:ascii="Times New Roman" w:eastAsia="Times New Roman" w:hAnsi="Times New Roman" w:cs="Times New Roman"/>
                <w:noProof/>
                <w:color w:val="333333"/>
                <w:kern w:val="0"/>
                <w:sz w:val="24"/>
                <w:szCs w:val="24"/>
                <w:lang w:val="en-US"/>
                <w14:ligatures w14:val="none"/>
              </w:rPr>
              <w:t xml:space="preserve"> este acea pădure care s</w:t>
            </w:r>
            <w:r w:rsidRPr="00997D19">
              <w:rPr>
                <w:rFonts w:ascii="Times New Roman" w:eastAsia="Times New Roman" w:hAnsi="Times New Roman" w:cs="Times New Roman"/>
                <w:noProof/>
                <w:color w:val="333333"/>
                <w:kern w:val="0"/>
                <w:sz w:val="24"/>
                <w:szCs w:val="24"/>
                <w:lang w:val="en-US"/>
                <w14:ligatures w14:val="none"/>
              </w:rPr>
              <w:noBreakHyphen/>
              <w:t>a format și dezvoltat exclusiv sub acțiunea factorilor naturali și în care procesele ecosistemice în dinamica lor, se produc </w:t>
            </w:r>
            <w:r w:rsidRPr="00997D19">
              <w:rPr>
                <w:rFonts w:ascii="Times New Roman" w:eastAsia="Times New Roman" w:hAnsi="Times New Roman" w:cs="Times New Roman"/>
                <w:noProof/>
                <w:color w:val="333333"/>
                <w:kern w:val="0"/>
                <w:sz w:val="24"/>
                <w:szCs w:val="24"/>
                <w:bdr w:val="none" w:sz="0" w:space="0" w:color="auto" w:frame="1"/>
                <w:lang w:val="en-US"/>
                <w14:ligatures w14:val="none"/>
              </w:rPr>
              <w:t>fără nici o influență antropică directă sau indirectă</w:t>
            </w:r>
            <w:r w:rsidRPr="00997D19">
              <w:rPr>
                <w:rFonts w:ascii="Times New Roman" w:eastAsia="Times New Roman" w:hAnsi="Times New Roman" w:cs="Times New Roman"/>
                <w:noProof/>
                <w:color w:val="333333"/>
                <w:kern w:val="0"/>
                <w:sz w:val="24"/>
                <w:szCs w:val="24"/>
                <w:lang w:val="en-US"/>
                <w14:ligatures w14:val="none"/>
              </w:rPr>
              <w:t>.</w:t>
            </w:r>
          </w:p>
          <w:p w14:paraId="2F2902FF" w14:textId="77777777" w:rsidR="00997D19" w:rsidRPr="00997D19" w:rsidRDefault="00997D19" w:rsidP="00997D19">
            <w:pPr>
              <w:spacing w:line="276" w:lineRule="auto"/>
              <w:jc w:val="both"/>
              <w:textAlignment w:val="baseline"/>
              <w:rPr>
                <w:rFonts w:ascii="Times New Roman" w:eastAsia="Times New Roman" w:hAnsi="Times New Roman" w:cs="Times New Roman"/>
                <w:b/>
                <w:bCs/>
                <w:noProof/>
                <w:color w:val="1C1C1C"/>
                <w:kern w:val="0"/>
                <w:sz w:val="24"/>
                <w:szCs w:val="24"/>
                <w:bdr w:val="none" w:sz="0" w:space="0" w:color="auto" w:frame="1"/>
                <w:lang w:val="en-US"/>
                <w14:ligatures w14:val="none"/>
              </w:rPr>
            </w:pPr>
          </w:p>
          <w:p w14:paraId="5364CC0C" w14:textId="77777777" w:rsidR="00997D19" w:rsidRPr="00997D19" w:rsidRDefault="00997D19" w:rsidP="00997D19">
            <w:pPr>
              <w:spacing w:line="276" w:lineRule="auto"/>
              <w:jc w:val="both"/>
              <w:textAlignment w:val="baseline"/>
              <w:rPr>
                <w:rFonts w:ascii="Times New Roman" w:eastAsia="Times New Roman" w:hAnsi="Times New Roman" w:cs="Times New Roman"/>
                <w:b/>
                <w:bCs/>
                <w:noProof/>
                <w:color w:val="1C1C1C"/>
                <w:kern w:val="0"/>
                <w:sz w:val="24"/>
                <w:szCs w:val="24"/>
                <w:bdr w:val="none" w:sz="0" w:space="0" w:color="auto" w:frame="1"/>
                <w:lang w:val="pt-BR"/>
                <w14:ligatures w14:val="none"/>
              </w:rPr>
            </w:pPr>
            <w:r w:rsidRPr="00997D19">
              <w:rPr>
                <w:rFonts w:ascii="Times New Roman" w:eastAsia="Times New Roman" w:hAnsi="Times New Roman" w:cs="Times New Roman"/>
                <w:b/>
                <w:bCs/>
                <w:noProof/>
                <w:color w:val="1C1C1C"/>
                <w:kern w:val="0"/>
                <w:sz w:val="24"/>
                <w:szCs w:val="24"/>
                <w:bdr w:val="none" w:sz="0" w:space="0" w:color="auto" w:frame="1"/>
                <w:lang w:val="pt-BR"/>
                <w14:ligatures w14:val="none"/>
              </w:rPr>
              <w:t>Criteriul 1: Naturalitatea</w:t>
            </w:r>
          </w:p>
          <w:p w14:paraId="5CF4D946" w14:textId="77777777" w:rsidR="00997D19" w:rsidRPr="00997D19" w:rsidRDefault="00997D19" w:rsidP="00997D19">
            <w:pPr>
              <w:spacing w:line="276" w:lineRule="auto"/>
              <w:jc w:val="both"/>
              <w:textAlignment w:val="baseline"/>
              <w:rPr>
                <w:rFonts w:ascii="Times New Roman" w:eastAsia="Times New Roman" w:hAnsi="Times New Roman" w:cs="Times New Roman"/>
                <w:noProof/>
                <w:color w:val="333333"/>
                <w:kern w:val="0"/>
                <w:sz w:val="24"/>
                <w:szCs w:val="24"/>
                <w:lang w:val="fr-BE"/>
                <w14:ligatures w14:val="none"/>
              </w:rPr>
            </w:pPr>
            <w:r w:rsidRPr="00997D19">
              <w:rPr>
                <w:rFonts w:ascii="Times New Roman" w:eastAsia="Times New Roman" w:hAnsi="Times New Roman" w:cs="Times New Roman"/>
                <w:noProof/>
                <w:color w:val="333333"/>
                <w:kern w:val="0"/>
                <w:sz w:val="24"/>
                <w:szCs w:val="24"/>
                <w:lang w:val="pt-BR"/>
                <w14:ligatures w14:val="none"/>
              </w:rPr>
              <w:t>Indicatori:</w:t>
            </w:r>
            <w:r w:rsidRPr="00997D19">
              <w:rPr>
                <w:rFonts w:ascii="Times New Roman" w:eastAsia="Times New Roman" w:hAnsi="Times New Roman" w:cs="Times New Roman"/>
                <w:noProof/>
                <w:color w:val="333333"/>
                <w:kern w:val="0"/>
                <w:sz w:val="24"/>
                <w:szCs w:val="24"/>
                <w:lang w:val="pt-BR"/>
                <w14:ligatures w14:val="none"/>
              </w:rPr>
              <w:br/>
              <w:t>1.1. </w:t>
            </w:r>
            <w:r w:rsidRPr="00997D19">
              <w:rPr>
                <w:rFonts w:ascii="Times New Roman" w:eastAsia="Times New Roman" w:hAnsi="Times New Roman" w:cs="Times New Roman"/>
                <w:noProof/>
                <w:color w:val="333333"/>
                <w:kern w:val="0"/>
                <w:sz w:val="24"/>
                <w:szCs w:val="24"/>
                <w:bdr w:val="none" w:sz="0" w:space="0" w:color="auto" w:frame="1"/>
                <w:lang w:val="pt-BR"/>
                <w14:ligatures w14:val="none"/>
              </w:rPr>
              <w:t>Compoziție și distribuție naturală</w:t>
            </w:r>
            <w:r w:rsidRPr="00997D19">
              <w:rPr>
                <w:rFonts w:ascii="Times New Roman" w:eastAsia="Times New Roman" w:hAnsi="Times New Roman" w:cs="Times New Roman"/>
                <w:noProof/>
                <w:color w:val="333333"/>
                <w:kern w:val="0"/>
                <w:sz w:val="24"/>
                <w:szCs w:val="24"/>
                <w:lang w:val="pt-BR"/>
                <w14:ligatures w14:val="none"/>
              </w:rPr>
              <w:t> a speciilor componente.</w:t>
            </w:r>
            <w:r w:rsidRPr="00997D19">
              <w:rPr>
                <w:rFonts w:ascii="Times New Roman" w:eastAsia="Times New Roman" w:hAnsi="Times New Roman" w:cs="Times New Roman"/>
                <w:noProof/>
                <w:color w:val="333333"/>
                <w:kern w:val="0"/>
                <w:sz w:val="24"/>
                <w:szCs w:val="24"/>
                <w:lang w:val="pt-BR"/>
                <w14:ligatures w14:val="none"/>
              </w:rPr>
              <w:br/>
              <w:t>1.2. Prezența unor </w:t>
            </w:r>
            <w:r w:rsidRPr="00997D19">
              <w:rPr>
                <w:rFonts w:ascii="Times New Roman" w:eastAsia="Times New Roman" w:hAnsi="Times New Roman" w:cs="Times New Roman"/>
                <w:noProof/>
                <w:color w:val="333333"/>
                <w:kern w:val="0"/>
                <w:sz w:val="24"/>
                <w:szCs w:val="24"/>
                <w:bdr w:val="none" w:sz="0" w:space="0" w:color="auto" w:frame="1"/>
                <w:lang w:val="pt-BR"/>
                <w14:ligatures w14:val="none"/>
              </w:rPr>
              <w:t>structuri complexe stratificate în plan vertical și mozaicat în plan orizontal</w:t>
            </w:r>
            <w:r w:rsidRPr="00997D19">
              <w:rPr>
                <w:rFonts w:ascii="Times New Roman" w:eastAsia="Times New Roman" w:hAnsi="Times New Roman" w:cs="Times New Roman"/>
                <w:noProof/>
                <w:color w:val="333333"/>
                <w:kern w:val="0"/>
                <w:sz w:val="24"/>
                <w:szCs w:val="24"/>
                <w:lang w:val="pt-BR"/>
                <w14:ligatures w14:val="none"/>
              </w:rPr>
              <w:t>, fiind evidentă textura specifică constituită din faze de dezvoltare — regenerare, tinerețe, maturitate/ optimală, terminală/ bătrânețe, dezagregare.</w:t>
            </w:r>
            <w:r w:rsidRPr="00997D19">
              <w:rPr>
                <w:rFonts w:ascii="Times New Roman" w:eastAsia="Times New Roman" w:hAnsi="Times New Roman" w:cs="Times New Roman"/>
                <w:noProof/>
                <w:color w:val="333333"/>
                <w:kern w:val="0"/>
                <w:sz w:val="24"/>
                <w:szCs w:val="24"/>
                <w:lang w:val="pt-BR"/>
                <w14:ligatures w14:val="none"/>
              </w:rPr>
              <w:br/>
              <w:t>1.3. </w:t>
            </w:r>
            <w:r w:rsidRPr="00997D19">
              <w:rPr>
                <w:rFonts w:ascii="Times New Roman" w:eastAsia="Times New Roman" w:hAnsi="Times New Roman" w:cs="Times New Roman"/>
                <w:noProof/>
                <w:color w:val="333333"/>
                <w:kern w:val="0"/>
                <w:sz w:val="24"/>
                <w:szCs w:val="24"/>
                <w:bdr w:val="none" w:sz="0" w:space="0" w:color="auto" w:frame="1"/>
                <w:lang w:val="pt-BR"/>
                <w14:ligatures w14:val="none"/>
              </w:rPr>
              <w:t>Biodiversitate accentuată</w:t>
            </w:r>
            <w:r w:rsidRPr="00997D19">
              <w:rPr>
                <w:rFonts w:ascii="Times New Roman" w:eastAsia="Times New Roman" w:hAnsi="Times New Roman" w:cs="Times New Roman"/>
                <w:noProof/>
                <w:color w:val="333333"/>
                <w:kern w:val="0"/>
                <w:sz w:val="24"/>
                <w:szCs w:val="24"/>
                <w:lang w:val="pt-BR"/>
                <w14:ligatures w14:val="none"/>
              </w:rPr>
              <w:t xml:space="preserve">, inclusiv sub raportul dimensiunilor și vârstei arborilor, unii dintre aceștia având vârste apropiate de limita longevității fiziologice. </w:t>
            </w:r>
            <w:r w:rsidRPr="00997D19">
              <w:rPr>
                <w:rFonts w:ascii="Times New Roman" w:eastAsia="Times New Roman" w:hAnsi="Times New Roman" w:cs="Times New Roman"/>
                <w:noProof/>
                <w:color w:val="333333"/>
                <w:kern w:val="0"/>
                <w:sz w:val="24"/>
                <w:szCs w:val="24"/>
                <w:lang w:val="fr-BE"/>
                <w14:ligatures w14:val="none"/>
              </w:rPr>
              <w:t>Frecvent,  structura plurienă și relativ plurienă.</w:t>
            </w:r>
            <w:r w:rsidRPr="00997D19">
              <w:rPr>
                <w:rFonts w:ascii="Times New Roman" w:eastAsia="Times New Roman" w:hAnsi="Times New Roman" w:cs="Times New Roman"/>
                <w:noProof/>
                <w:color w:val="333333"/>
                <w:kern w:val="0"/>
                <w:sz w:val="24"/>
                <w:szCs w:val="24"/>
                <w:lang w:val="fr-BE"/>
                <w14:ligatures w14:val="none"/>
              </w:rPr>
              <w:br/>
              <w:t>1.4. </w:t>
            </w:r>
            <w:r w:rsidRPr="00997D19">
              <w:rPr>
                <w:rFonts w:ascii="Times New Roman" w:eastAsia="Times New Roman" w:hAnsi="Times New Roman" w:cs="Times New Roman"/>
                <w:noProof/>
                <w:color w:val="333333"/>
                <w:kern w:val="0"/>
                <w:sz w:val="24"/>
                <w:szCs w:val="24"/>
                <w:bdr w:val="none" w:sz="0" w:space="0" w:color="auto" w:frame="1"/>
                <w:lang w:val="fr-BE"/>
                <w14:ligatures w14:val="none"/>
              </w:rPr>
              <w:t>Lipsa  intervențiilor silviculturale și a celorlalte activități antropice</w:t>
            </w:r>
            <w:r w:rsidRPr="00997D19">
              <w:rPr>
                <w:rFonts w:ascii="Times New Roman" w:eastAsia="Times New Roman" w:hAnsi="Times New Roman" w:cs="Times New Roman"/>
                <w:noProof/>
                <w:color w:val="333333"/>
                <w:kern w:val="0"/>
                <w:sz w:val="24"/>
                <w:szCs w:val="24"/>
                <w:lang w:val="fr-BE"/>
                <w14:ligatures w14:val="none"/>
              </w:rPr>
              <w:t>, </w:t>
            </w:r>
            <w:r w:rsidRPr="00997D19">
              <w:rPr>
                <w:rFonts w:ascii="Times New Roman" w:eastAsia="Times New Roman" w:hAnsi="Times New Roman" w:cs="Times New Roman"/>
                <w:noProof/>
                <w:color w:val="333333"/>
                <w:kern w:val="0"/>
                <w:sz w:val="24"/>
                <w:szCs w:val="24"/>
                <w:bdr w:val="none" w:sz="0" w:space="0" w:color="auto" w:frame="1"/>
                <w:lang w:val="fr-BE"/>
                <w14:ligatures w14:val="none"/>
              </w:rPr>
              <w:t>inclusiv a pășunatului domestic</w:t>
            </w:r>
            <w:r w:rsidRPr="00997D19">
              <w:rPr>
                <w:rFonts w:ascii="Times New Roman" w:eastAsia="Times New Roman" w:hAnsi="Times New Roman" w:cs="Times New Roman"/>
                <w:noProof/>
                <w:color w:val="333333"/>
                <w:kern w:val="0"/>
                <w:sz w:val="24"/>
                <w:szCs w:val="24"/>
                <w:lang w:val="fr-BE"/>
                <w14:ligatures w14:val="none"/>
              </w:rPr>
              <w:t xml:space="preserve">. </w:t>
            </w:r>
          </w:p>
          <w:p w14:paraId="3840485E" w14:textId="77777777" w:rsidR="00997D19" w:rsidRPr="00997D19" w:rsidRDefault="00997D19" w:rsidP="00997D19">
            <w:pPr>
              <w:spacing w:line="276" w:lineRule="auto"/>
              <w:jc w:val="both"/>
              <w:textAlignment w:val="baseline"/>
              <w:rPr>
                <w:rFonts w:ascii="Times New Roman" w:eastAsia="Times New Roman" w:hAnsi="Times New Roman" w:cs="Times New Roman"/>
                <w:noProof/>
                <w:color w:val="333333"/>
                <w:kern w:val="0"/>
                <w:sz w:val="24"/>
                <w:szCs w:val="24"/>
                <w:lang w:val="fr-BE"/>
                <w14:ligatures w14:val="none"/>
              </w:rPr>
            </w:pPr>
            <w:r w:rsidRPr="00997D19">
              <w:rPr>
                <w:rFonts w:ascii="Times New Roman" w:eastAsia="Times New Roman" w:hAnsi="Times New Roman" w:cs="Times New Roman"/>
                <w:noProof/>
                <w:color w:val="333333"/>
                <w:kern w:val="0"/>
                <w:sz w:val="24"/>
                <w:szCs w:val="24"/>
                <w:lang w:val="fr-BE"/>
                <w14:ligatures w14:val="none"/>
              </w:rPr>
              <w:t>Nu se admit cioate.</w:t>
            </w:r>
          </w:p>
          <w:p w14:paraId="1525143E" w14:textId="77777777" w:rsidR="00997D19" w:rsidRPr="00997D19" w:rsidRDefault="00997D19" w:rsidP="00997D19">
            <w:pPr>
              <w:spacing w:line="276" w:lineRule="auto"/>
              <w:jc w:val="both"/>
              <w:textAlignment w:val="baseline"/>
              <w:rPr>
                <w:rFonts w:ascii="Times New Roman" w:eastAsia="Times New Roman" w:hAnsi="Times New Roman" w:cs="Times New Roman"/>
                <w:noProof/>
                <w:color w:val="333333"/>
                <w:kern w:val="0"/>
                <w:sz w:val="24"/>
                <w:szCs w:val="24"/>
                <w:lang w:val="fr-BE"/>
                <w14:ligatures w14:val="none"/>
              </w:rPr>
            </w:pPr>
            <w:r w:rsidRPr="00997D19">
              <w:rPr>
                <w:rFonts w:ascii="Times New Roman" w:eastAsia="Times New Roman" w:hAnsi="Times New Roman" w:cs="Times New Roman"/>
                <w:noProof/>
                <w:color w:val="333333"/>
                <w:kern w:val="0"/>
                <w:sz w:val="24"/>
                <w:szCs w:val="24"/>
                <w:lang w:val="fr-BE"/>
                <w14:ligatures w14:val="none"/>
              </w:rPr>
              <w:t>1.5. </w:t>
            </w:r>
            <w:r w:rsidRPr="00997D19">
              <w:rPr>
                <w:rFonts w:ascii="Times New Roman" w:eastAsia="Times New Roman" w:hAnsi="Times New Roman" w:cs="Times New Roman"/>
                <w:noProof/>
                <w:color w:val="333333"/>
                <w:kern w:val="0"/>
                <w:sz w:val="24"/>
                <w:szCs w:val="24"/>
                <w:bdr w:val="none" w:sz="0" w:space="0" w:color="auto" w:frame="1"/>
                <w:lang w:val="fr-BE"/>
                <w14:ligatures w14:val="none"/>
              </w:rPr>
              <w:t>Prezența frecventă a lemnului mort pe picior și la sol</w:t>
            </w:r>
            <w:r w:rsidRPr="00997D19">
              <w:rPr>
                <w:rFonts w:ascii="Times New Roman" w:eastAsia="Times New Roman" w:hAnsi="Times New Roman" w:cs="Times New Roman"/>
                <w:noProof/>
                <w:color w:val="333333"/>
                <w:kern w:val="0"/>
                <w:sz w:val="24"/>
                <w:szCs w:val="24"/>
                <w:lang w:val="fr-BE"/>
                <w14:ligatures w14:val="none"/>
              </w:rPr>
              <w:t>, aflat în diferite stadii de descompunere.</w:t>
            </w:r>
          </w:p>
          <w:p w14:paraId="4A865D0C" w14:textId="77777777" w:rsidR="00997D19" w:rsidRPr="00997D19" w:rsidRDefault="00997D19" w:rsidP="00997D19">
            <w:pPr>
              <w:spacing w:line="276" w:lineRule="auto"/>
              <w:jc w:val="both"/>
              <w:textAlignment w:val="baseline"/>
              <w:rPr>
                <w:rFonts w:ascii="Times New Roman" w:eastAsia="Times New Roman" w:hAnsi="Times New Roman" w:cs="Times New Roman"/>
                <w:noProof/>
                <w:color w:val="333333"/>
                <w:kern w:val="0"/>
                <w:sz w:val="24"/>
                <w:szCs w:val="24"/>
                <w:bdr w:val="none" w:sz="0" w:space="0" w:color="auto" w:frame="1"/>
                <w:lang w:val="fr-BE"/>
                <w14:ligatures w14:val="none"/>
              </w:rPr>
            </w:pPr>
            <w:r w:rsidRPr="00997D19">
              <w:rPr>
                <w:rFonts w:ascii="Times New Roman" w:eastAsia="Times New Roman" w:hAnsi="Times New Roman" w:cs="Times New Roman"/>
                <w:noProof/>
                <w:color w:val="333333"/>
                <w:kern w:val="0"/>
                <w:sz w:val="24"/>
                <w:szCs w:val="24"/>
                <w:lang w:val="fr-BE"/>
                <w14:ligatures w14:val="none"/>
              </w:rPr>
              <w:t>1.6. </w:t>
            </w:r>
            <w:r w:rsidRPr="00997D19">
              <w:rPr>
                <w:rFonts w:ascii="Times New Roman" w:eastAsia="Times New Roman" w:hAnsi="Times New Roman" w:cs="Times New Roman"/>
                <w:noProof/>
                <w:color w:val="333333"/>
                <w:kern w:val="0"/>
                <w:sz w:val="24"/>
                <w:szCs w:val="24"/>
                <w:bdr w:val="none" w:sz="0" w:space="0" w:color="auto" w:frame="1"/>
                <w:lang w:val="fr-BE"/>
                <w14:ligatures w14:val="none"/>
              </w:rPr>
              <w:t>Consistența</w:t>
            </w:r>
            <w:r w:rsidRPr="00997D19">
              <w:rPr>
                <w:rFonts w:ascii="Times New Roman" w:eastAsia="Times New Roman" w:hAnsi="Times New Roman" w:cs="Times New Roman"/>
                <w:noProof/>
                <w:color w:val="333333"/>
                <w:kern w:val="0"/>
                <w:sz w:val="24"/>
                <w:szCs w:val="24"/>
                <w:lang w:val="fr-BE"/>
                <w14:ligatures w14:val="none"/>
              </w:rPr>
              <w:t> (indicele de închidere a coronamentului) </w:t>
            </w:r>
            <w:r w:rsidRPr="00997D19">
              <w:rPr>
                <w:rFonts w:ascii="Times New Roman" w:eastAsia="Times New Roman" w:hAnsi="Times New Roman" w:cs="Times New Roman"/>
                <w:noProof/>
                <w:color w:val="333333"/>
                <w:kern w:val="0"/>
                <w:sz w:val="24"/>
                <w:szCs w:val="24"/>
                <w:bdr w:val="none" w:sz="0" w:space="0" w:color="auto" w:frame="1"/>
                <w:lang w:val="fr-BE"/>
                <w14:ligatures w14:val="none"/>
              </w:rPr>
              <w:t>naturală</w:t>
            </w:r>
            <w:r w:rsidRPr="00997D19">
              <w:rPr>
                <w:rFonts w:ascii="Times New Roman" w:eastAsia="Times New Roman" w:hAnsi="Times New Roman" w:cs="Times New Roman"/>
                <w:noProof/>
                <w:color w:val="333333"/>
                <w:kern w:val="0"/>
                <w:sz w:val="24"/>
                <w:szCs w:val="24"/>
                <w:lang w:val="fr-BE"/>
                <w14:ligatures w14:val="none"/>
              </w:rPr>
              <w:t xml:space="preserve">, adecvată condițiilor staționale, variabilă în raport cu faza de dezvoltare. În condiții staționale precare, consistența este mult subunitară (Molidiș de stâncărie calcaroasă, Molidiș cu </w:t>
            </w:r>
            <w:r w:rsidRPr="00997D19">
              <w:rPr>
                <w:rFonts w:ascii="Times New Roman" w:eastAsia="Times New Roman" w:hAnsi="Times New Roman" w:cs="Times New Roman"/>
                <w:i/>
                <w:iCs/>
                <w:noProof/>
                <w:color w:val="333333"/>
                <w:kern w:val="0"/>
                <w:sz w:val="24"/>
                <w:szCs w:val="24"/>
                <w:lang w:val="fr-BE"/>
                <w14:ligatures w14:val="none"/>
              </w:rPr>
              <w:t>Polytrichum</w:t>
            </w:r>
            <w:r w:rsidRPr="00997D19">
              <w:rPr>
                <w:rFonts w:ascii="Times New Roman" w:eastAsia="Times New Roman" w:hAnsi="Times New Roman" w:cs="Times New Roman"/>
                <w:noProof/>
                <w:color w:val="333333"/>
                <w:kern w:val="0"/>
                <w:sz w:val="24"/>
                <w:szCs w:val="24"/>
                <w:lang w:val="fr-BE"/>
                <w14:ligatures w14:val="none"/>
              </w:rPr>
              <w:t>).</w:t>
            </w:r>
            <w:r w:rsidRPr="00997D19">
              <w:rPr>
                <w:rFonts w:ascii="Times New Roman" w:eastAsia="Times New Roman" w:hAnsi="Times New Roman" w:cs="Times New Roman"/>
                <w:noProof/>
                <w:color w:val="333333"/>
                <w:kern w:val="0"/>
                <w:sz w:val="24"/>
                <w:szCs w:val="24"/>
                <w:lang w:val="fr-BE"/>
                <w14:ligatures w14:val="none"/>
              </w:rPr>
              <w:br/>
              <w:t>1.7. </w:t>
            </w:r>
            <w:r w:rsidRPr="00997D19">
              <w:rPr>
                <w:rFonts w:ascii="Times New Roman" w:eastAsia="Times New Roman" w:hAnsi="Times New Roman" w:cs="Times New Roman"/>
                <w:noProof/>
                <w:color w:val="333333"/>
                <w:kern w:val="0"/>
                <w:sz w:val="24"/>
                <w:szCs w:val="24"/>
                <w:bdr w:val="none" w:sz="0" w:space="0" w:color="auto" w:frame="1"/>
                <w:lang w:val="fr-BE"/>
                <w14:ligatures w14:val="none"/>
              </w:rPr>
              <w:t>Sol nealterat</w:t>
            </w:r>
            <w:r w:rsidRPr="00997D19">
              <w:rPr>
                <w:rFonts w:ascii="Times New Roman" w:eastAsia="Times New Roman" w:hAnsi="Times New Roman" w:cs="Times New Roman"/>
                <w:noProof/>
                <w:color w:val="333333"/>
                <w:kern w:val="0"/>
                <w:sz w:val="24"/>
                <w:szCs w:val="24"/>
                <w:lang w:val="fr-BE"/>
                <w14:ligatures w14:val="none"/>
              </w:rPr>
              <w:t> (cu excepția eroziunii produse natural).</w:t>
            </w:r>
            <w:r w:rsidRPr="00997D19">
              <w:rPr>
                <w:rFonts w:ascii="Times New Roman" w:eastAsia="Times New Roman" w:hAnsi="Times New Roman" w:cs="Times New Roman"/>
                <w:noProof/>
                <w:color w:val="333333"/>
                <w:kern w:val="0"/>
                <w:sz w:val="24"/>
                <w:szCs w:val="24"/>
                <w:lang w:val="fr-BE"/>
                <w14:ligatures w14:val="none"/>
              </w:rPr>
              <w:br/>
              <w:t>1.8. </w:t>
            </w:r>
            <w:r w:rsidRPr="00997D19">
              <w:rPr>
                <w:rFonts w:ascii="Times New Roman" w:eastAsia="Times New Roman" w:hAnsi="Times New Roman" w:cs="Times New Roman"/>
                <w:noProof/>
                <w:color w:val="333333"/>
                <w:kern w:val="0"/>
                <w:sz w:val="24"/>
                <w:szCs w:val="24"/>
                <w:bdr w:val="none" w:sz="0" w:space="0" w:color="auto" w:frame="1"/>
                <w:lang w:val="fr-BE"/>
                <w14:ligatures w14:val="none"/>
              </w:rPr>
              <w:t>Absența drumurilor și construcțiilor în pădure</w:t>
            </w:r>
            <w:r w:rsidRPr="00997D19">
              <w:rPr>
                <w:rFonts w:ascii="Times New Roman" w:eastAsia="Times New Roman" w:hAnsi="Times New Roman" w:cs="Times New Roman"/>
                <w:noProof/>
                <w:color w:val="333333"/>
                <w:kern w:val="0"/>
                <w:sz w:val="24"/>
                <w:szCs w:val="24"/>
                <w:lang w:val="fr-BE"/>
                <w14:ligatures w14:val="none"/>
              </w:rPr>
              <w:t>, cu excepția unei infrastructuri necesare managementului de cercetare științifică și a unor trasee tematice și/sau turistice, precum și pichetarea limitelor amenajistice.</w:t>
            </w:r>
            <w:r w:rsidRPr="00997D19">
              <w:rPr>
                <w:rFonts w:ascii="Times New Roman" w:eastAsia="Times New Roman" w:hAnsi="Times New Roman" w:cs="Times New Roman"/>
                <w:noProof/>
                <w:color w:val="333333"/>
                <w:kern w:val="0"/>
                <w:sz w:val="24"/>
                <w:szCs w:val="24"/>
                <w:lang w:val="fr-BE"/>
                <w14:ligatures w14:val="none"/>
              </w:rPr>
              <w:br/>
              <w:t>1.9. </w:t>
            </w:r>
            <w:r w:rsidRPr="00997D19">
              <w:rPr>
                <w:rFonts w:ascii="Times New Roman" w:eastAsia="Times New Roman" w:hAnsi="Times New Roman" w:cs="Times New Roman"/>
                <w:noProof/>
                <w:color w:val="333333"/>
                <w:kern w:val="0"/>
                <w:sz w:val="24"/>
                <w:szCs w:val="24"/>
                <w:bdr w:val="none" w:sz="0" w:space="0" w:color="auto" w:frame="1"/>
                <w:lang w:val="fr-BE"/>
                <w14:ligatures w14:val="none"/>
              </w:rPr>
              <w:t>Accesibilitate dificilă sau restricționată.</w:t>
            </w:r>
          </w:p>
          <w:p w14:paraId="1FAC7CFD" w14:textId="77777777" w:rsidR="00997D19" w:rsidRPr="00997D19" w:rsidRDefault="00997D19" w:rsidP="00997D19">
            <w:pPr>
              <w:spacing w:line="276" w:lineRule="auto"/>
              <w:jc w:val="both"/>
              <w:textAlignment w:val="baseline"/>
              <w:rPr>
                <w:rFonts w:ascii="Times New Roman" w:eastAsia="Times New Roman" w:hAnsi="Times New Roman" w:cs="Times New Roman"/>
                <w:noProof/>
                <w:color w:val="333333"/>
                <w:kern w:val="0"/>
                <w:sz w:val="24"/>
                <w:szCs w:val="24"/>
                <w:bdr w:val="none" w:sz="0" w:space="0" w:color="auto" w:frame="1"/>
                <w:lang w:val="fr-BE"/>
                <w14:ligatures w14:val="none"/>
              </w:rPr>
            </w:pPr>
          </w:p>
          <w:p w14:paraId="3743B167" w14:textId="77777777" w:rsidR="00997D19" w:rsidRPr="00997D19" w:rsidRDefault="00997D19" w:rsidP="00997D19">
            <w:pPr>
              <w:spacing w:line="276" w:lineRule="auto"/>
              <w:jc w:val="both"/>
              <w:textAlignment w:val="baseline"/>
              <w:rPr>
                <w:rFonts w:ascii="Times New Roman" w:eastAsia="Times New Roman" w:hAnsi="Times New Roman" w:cs="Times New Roman"/>
                <w:noProof/>
                <w:color w:val="333333"/>
                <w:kern w:val="0"/>
                <w:sz w:val="24"/>
                <w:szCs w:val="24"/>
                <w:bdr w:val="none" w:sz="0" w:space="0" w:color="auto" w:frame="1"/>
                <w:lang w:val="fr-BE"/>
                <w14:ligatures w14:val="none"/>
              </w:rPr>
            </w:pPr>
          </w:p>
          <w:p w14:paraId="3AF99ECD" w14:textId="77777777" w:rsidR="00997D19" w:rsidRPr="00997D19" w:rsidRDefault="00997D19" w:rsidP="00997D19">
            <w:pPr>
              <w:spacing w:line="276" w:lineRule="auto"/>
              <w:jc w:val="both"/>
              <w:textAlignment w:val="baseline"/>
              <w:rPr>
                <w:rFonts w:ascii="Times New Roman" w:eastAsia="Times New Roman" w:hAnsi="Times New Roman" w:cs="Times New Roman"/>
                <w:noProof/>
                <w:color w:val="333333"/>
                <w:kern w:val="0"/>
                <w:sz w:val="24"/>
                <w:szCs w:val="24"/>
                <w:bdr w:val="none" w:sz="0" w:space="0" w:color="auto" w:frame="1"/>
                <w:lang w:val="fr-BE"/>
                <w14:ligatures w14:val="none"/>
              </w:rPr>
            </w:pPr>
          </w:p>
          <w:p w14:paraId="154DE4E8" w14:textId="77777777" w:rsidR="00997D19" w:rsidRPr="00997D19" w:rsidRDefault="00997D19" w:rsidP="00997D19">
            <w:pPr>
              <w:spacing w:line="276" w:lineRule="auto"/>
              <w:jc w:val="both"/>
              <w:textAlignment w:val="baseline"/>
              <w:rPr>
                <w:rFonts w:ascii="Times New Roman" w:eastAsia="Times New Roman" w:hAnsi="Times New Roman" w:cs="Times New Roman"/>
                <w:noProof/>
                <w:color w:val="333333"/>
                <w:kern w:val="0"/>
                <w:sz w:val="24"/>
                <w:szCs w:val="24"/>
                <w:bdr w:val="none" w:sz="0" w:space="0" w:color="auto" w:frame="1"/>
                <w:lang w:val="fr-BE"/>
                <w14:ligatures w14:val="none"/>
              </w:rPr>
            </w:pPr>
          </w:p>
          <w:p w14:paraId="6853683A" w14:textId="77777777" w:rsidR="00997D19" w:rsidRPr="00997D19" w:rsidRDefault="00997D19" w:rsidP="00997D19">
            <w:pPr>
              <w:spacing w:line="276" w:lineRule="auto"/>
              <w:jc w:val="both"/>
              <w:textAlignment w:val="baseline"/>
              <w:rPr>
                <w:rFonts w:ascii="Times New Roman" w:eastAsia="Times New Roman" w:hAnsi="Times New Roman" w:cs="Times New Roman"/>
                <w:noProof/>
                <w:color w:val="333333"/>
                <w:kern w:val="0"/>
                <w:sz w:val="24"/>
                <w:szCs w:val="24"/>
                <w:bdr w:val="none" w:sz="0" w:space="0" w:color="auto" w:frame="1"/>
                <w:lang w:val="fr-BE"/>
                <w14:ligatures w14:val="none"/>
              </w:rPr>
            </w:pPr>
          </w:p>
          <w:p w14:paraId="62D27201" w14:textId="77777777" w:rsidR="00997D19" w:rsidRPr="00997D19" w:rsidRDefault="00997D19" w:rsidP="00997D19">
            <w:pPr>
              <w:spacing w:line="276" w:lineRule="auto"/>
              <w:jc w:val="both"/>
              <w:textAlignment w:val="baseline"/>
              <w:rPr>
                <w:rFonts w:ascii="Times New Roman" w:eastAsia="Times New Roman" w:hAnsi="Times New Roman" w:cs="Times New Roman"/>
                <w:noProof/>
                <w:color w:val="333333"/>
                <w:kern w:val="0"/>
                <w:sz w:val="24"/>
                <w:szCs w:val="24"/>
                <w:lang w:val="fr-BE"/>
                <w14:ligatures w14:val="none"/>
              </w:rPr>
            </w:pPr>
            <w:r w:rsidRPr="00997D19">
              <w:rPr>
                <w:rFonts w:ascii="Times New Roman" w:eastAsia="Times New Roman" w:hAnsi="Times New Roman" w:cs="Times New Roman"/>
                <w:b/>
                <w:bCs/>
                <w:noProof/>
                <w:color w:val="1C1C1C"/>
                <w:kern w:val="0"/>
                <w:sz w:val="24"/>
                <w:szCs w:val="24"/>
                <w:bdr w:val="none" w:sz="0" w:space="0" w:color="auto" w:frame="1"/>
                <w:lang w:val="fr-BE"/>
                <w14:ligatures w14:val="none"/>
              </w:rPr>
              <w:t>Criteriul 2: Mărimea suprafeței și limite</w:t>
            </w:r>
            <w:r w:rsidRPr="00997D19">
              <w:rPr>
                <w:rFonts w:ascii="Times New Roman" w:eastAsia="Times New Roman" w:hAnsi="Times New Roman" w:cs="Times New Roman"/>
                <w:noProof/>
                <w:color w:val="333333"/>
                <w:kern w:val="0"/>
                <w:sz w:val="24"/>
                <w:szCs w:val="24"/>
                <w:lang w:val="fr-BE"/>
                <w14:ligatures w14:val="none"/>
              </w:rPr>
              <w:br/>
              <w:t>Indicatori:</w:t>
            </w:r>
            <w:r w:rsidRPr="00997D19">
              <w:rPr>
                <w:rFonts w:ascii="Times New Roman" w:eastAsia="Times New Roman" w:hAnsi="Times New Roman" w:cs="Times New Roman"/>
                <w:noProof/>
                <w:color w:val="333333"/>
                <w:kern w:val="0"/>
                <w:sz w:val="24"/>
                <w:szCs w:val="24"/>
                <w:lang w:val="fr-BE"/>
                <w14:ligatures w14:val="none"/>
              </w:rPr>
              <w:br/>
              <w:t>2.1. Mărimea suprafeței pădurilor virgine (ansamblul unităților amenajistice) va fi de cel puțin </w:t>
            </w:r>
            <w:r w:rsidRPr="00997D19">
              <w:rPr>
                <w:rFonts w:ascii="Times New Roman" w:eastAsia="Times New Roman" w:hAnsi="Times New Roman" w:cs="Times New Roman"/>
                <w:noProof/>
                <w:color w:val="333333"/>
                <w:kern w:val="0"/>
                <w:sz w:val="24"/>
                <w:szCs w:val="24"/>
                <w:bdr w:val="none" w:sz="0" w:space="0" w:color="auto" w:frame="1"/>
                <w:lang w:val="fr-BE"/>
                <w14:ligatures w14:val="none"/>
              </w:rPr>
              <w:t>20 de hectare</w:t>
            </w:r>
            <w:r w:rsidRPr="00997D19">
              <w:rPr>
                <w:rFonts w:ascii="Times New Roman" w:eastAsia="Times New Roman" w:hAnsi="Times New Roman" w:cs="Times New Roman"/>
                <w:noProof/>
                <w:color w:val="333333"/>
                <w:kern w:val="0"/>
                <w:sz w:val="24"/>
                <w:szCs w:val="24"/>
                <w:lang w:val="fr-BE"/>
                <w14:ligatures w14:val="none"/>
              </w:rPr>
              <w:t xml:space="preserve"> (fără fragmentele care nu corespund criteriilor de selecție), cu excepția ecosistemelor rare și de mare interes ecologic (ecosisteme cu </w:t>
            </w:r>
            <w:r w:rsidRPr="00997D19">
              <w:rPr>
                <w:rFonts w:ascii="Times New Roman" w:eastAsia="Times New Roman" w:hAnsi="Times New Roman" w:cs="Times New Roman"/>
                <w:i/>
                <w:iCs/>
                <w:noProof/>
                <w:color w:val="333333"/>
                <w:kern w:val="0"/>
                <w:sz w:val="24"/>
                <w:szCs w:val="24"/>
                <w:lang w:val="fr-BE"/>
                <w14:ligatures w14:val="none"/>
              </w:rPr>
              <w:t>Pinus cembra</w:t>
            </w:r>
            <w:r w:rsidRPr="00997D19">
              <w:rPr>
                <w:rFonts w:ascii="Times New Roman" w:eastAsia="Times New Roman" w:hAnsi="Times New Roman" w:cs="Times New Roman"/>
                <w:noProof/>
                <w:color w:val="333333"/>
                <w:kern w:val="0"/>
                <w:sz w:val="24"/>
                <w:szCs w:val="24"/>
                <w:lang w:val="fr-BE"/>
                <w14:ligatures w14:val="none"/>
              </w:rPr>
              <w:t>, ecosisteme unicat din Delta Dunării s.a.) pentru care suprafața minimă va fi de 10 hectare. Ecosistemele rare și de mare interes ecologic vor fi înconjurate de zone tampon de protecție.</w:t>
            </w:r>
          </w:p>
          <w:p w14:paraId="3E6C70A6" w14:textId="77777777" w:rsidR="00997D19" w:rsidRPr="00997D19" w:rsidRDefault="00997D19" w:rsidP="00997D19">
            <w:pPr>
              <w:spacing w:line="276" w:lineRule="auto"/>
              <w:jc w:val="both"/>
              <w:textAlignment w:val="baseline"/>
              <w:rPr>
                <w:rFonts w:ascii="Times New Roman" w:eastAsia="Times New Roman" w:hAnsi="Times New Roman" w:cs="Times New Roman"/>
                <w:noProof/>
                <w:color w:val="333333"/>
                <w:kern w:val="0"/>
                <w:sz w:val="24"/>
                <w:szCs w:val="24"/>
                <w:lang w:val="fr-BE"/>
                <w14:ligatures w14:val="none"/>
              </w:rPr>
            </w:pPr>
            <w:r w:rsidRPr="00997D19">
              <w:rPr>
                <w:rFonts w:ascii="Times New Roman" w:eastAsia="Times New Roman" w:hAnsi="Times New Roman" w:cs="Times New Roman"/>
                <w:noProof/>
                <w:color w:val="333333"/>
                <w:kern w:val="0"/>
                <w:sz w:val="24"/>
                <w:szCs w:val="24"/>
                <w:lang w:val="fr-BE"/>
                <w14:ligatures w14:val="none"/>
              </w:rPr>
              <w:t>2.2. </w:t>
            </w:r>
            <w:r w:rsidRPr="00997D19">
              <w:rPr>
                <w:rFonts w:ascii="Times New Roman" w:eastAsia="Times New Roman" w:hAnsi="Times New Roman" w:cs="Times New Roman"/>
                <w:noProof/>
                <w:color w:val="333333"/>
                <w:kern w:val="0"/>
                <w:sz w:val="24"/>
                <w:szCs w:val="24"/>
                <w:bdr w:val="none" w:sz="0" w:space="0" w:color="auto" w:frame="1"/>
                <w:lang w:val="fr-BE"/>
                <w14:ligatures w14:val="none"/>
              </w:rPr>
              <w:t>Dispunere continuă (compactă) a pădurii</w:t>
            </w:r>
            <w:r w:rsidRPr="00997D19">
              <w:rPr>
                <w:rFonts w:ascii="Times New Roman" w:eastAsia="Times New Roman" w:hAnsi="Times New Roman" w:cs="Times New Roman"/>
                <w:noProof/>
                <w:color w:val="333333"/>
                <w:kern w:val="0"/>
                <w:sz w:val="24"/>
                <w:szCs w:val="24"/>
                <w:lang w:val="fr-BE"/>
                <w14:ligatures w14:val="none"/>
              </w:rPr>
              <w:t>, astfel încât să se asigure autoreglarea  și perpetuarea ecosistemului.</w:t>
            </w:r>
          </w:p>
          <w:p w14:paraId="612A5370" w14:textId="77777777" w:rsidR="00997D19" w:rsidRPr="00997D19" w:rsidRDefault="00997D19" w:rsidP="00997D19">
            <w:pPr>
              <w:spacing w:line="276" w:lineRule="auto"/>
              <w:jc w:val="both"/>
              <w:textAlignment w:val="baseline"/>
              <w:rPr>
                <w:rFonts w:ascii="Times New Roman" w:eastAsia="Times New Roman" w:hAnsi="Times New Roman" w:cs="Times New Roman"/>
                <w:noProof/>
                <w:color w:val="333333"/>
                <w:kern w:val="0"/>
                <w:sz w:val="24"/>
                <w:szCs w:val="24"/>
                <w:lang w:val="fr-BE"/>
                <w14:ligatures w14:val="none"/>
              </w:rPr>
            </w:pPr>
            <w:r w:rsidRPr="00997D19">
              <w:rPr>
                <w:rFonts w:ascii="Times New Roman" w:eastAsia="Times New Roman" w:hAnsi="Times New Roman" w:cs="Times New Roman"/>
                <w:noProof/>
                <w:color w:val="333333"/>
                <w:kern w:val="0"/>
                <w:sz w:val="24"/>
                <w:szCs w:val="24"/>
                <w:lang w:val="fr-BE"/>
                <w14:ligatures w14:val="none"/>
              </w:rPr>
              <w:t>2.3. </w:t>
            </w:r>
            <w:r w:rsidRPr="00997D19">
              <w:rPr>
                <w:rFonts w:ascii="Times New Roman" w:eastAsia="Times New Roman" w:hAnsi="Times New Roman" w:cs="Times New Roman"/>
                <w:noProof/>
                <w:color w:val="333333"/>
                <w:kern w:val="0"/>
                <w:sz w:val="24"/>
                <w:szCs w:val="24"/>
                <w:bdr w:val="none" w:sz="0" w:space="0" w:color="auto" w:frame="1"/>
                <w:lang w:val="fr-BE"/>
                <w14:ligatures w14:val="none"/>
              </w:rPr>
              <w:t>Limite naturale</w:t>
            </w:r>
            <w:r w:rsidRPr="00997D19">
              <w:rPr>
                <w:rFonts w:ascii="Times New Roman" w:eastAsia="Times New Roman" w:hAnsi="Times New Roman" w:cs="Times New Roman"/>
                <w:noProof/>
                <w:color w:val="333333"/>
                <w:kern w:val="0"/>
                <w:sz w:val="24"/>
                <w:szCs w:val="24"/>
                <w:lang w:val="fr-BE"/>
                <w14:ligatures w14:val="none"/>
              </w:rPr>
              <w:t> (culmi, văi, pâraie, liziera pădurii ş.a.), astfel încât pădurii selectate să i se asigure stabilitate la acțiunea factorilor externi, fără ca aceste limite să se suprapuna în mod obligatoriu cu limitele parcelare.</w:t>
            </w:r>
            <w:r w:rsidRPr="00997D19">
              <w:rPr>
                <w:rFonts w:ascii="Times New Roman" w:eastAsia="Times New Roman" w:hAnsi="Times New Roman" w:cs="Times New Roman"/>
                <w:noProof/>
                <w:color w:val="333333"/>
                <w:kern w:val="0"/>
                <w:sz w:val="24"/>
                <w:szCs w:val="24"/>
                <w:lang w:val="fr-BE"/>
                <w14:ligatures w14:val="none"/>
              </w:rPr>
              <w:br/>
              <w:t>2.4. Se pot include și eventuale suprafețe care nu corespund criteriilor de selecție, </w:t>
            </w:r>
            <w:r w:rsidRPr="00997D19">
              <w:rPr>
                <w:rFonts w:ascii="Times New Roman" w:eastAsia="Times New Roman" w:hAnsi="Times New Roman" w:cs="Times New Roman"/>
                <w:noProof/>
                <w:color w:val="333333"/>
                <w:kern w:val="0"/>
                <w:sz w:val="24"/>
                <w:szCs w:val="24"/>
                <w:bdr w:val="none" w:sz="0" w:space="0" w:color="auto" w:frame="1"/>
                <w:lang w:val="fr-BE"/>
                <w14:ligatures w14:val="none"/>
              </w:rPr>
              <w:t>fără ca aceste suprafețe să depășească 10–15% din suprafața totală</w:t>
            </w:r>
            <w:r w:rsidRPr="00997D19">
              <w:rPr>
                <w:rFonts w:ascii="Times New Roman" w:eastAsia="Times New Roman" w:hAnsi="Times New Roman" w:cs="Times New Roman"/>
                <w:noProof/>
                <w:color w:val="333333"/>
                <w:kern w:val="0"/>
                <w:sz w:val="24"/>
                <w:szCs w:val="24"/>
                <w:lang w:val="fr-BE"/>
                <w14:ligatures w14:val="none"/>
              </w:rPr>
              <w:t> a arboretelor care îndeplinesc condițiile de selecție.</w:t>
            </w:r>
          </w:p>
          <w:p w14:paraId="2FCFE64D" w14:textId="77777777" w:rsidR="00997D19" w:rsidRPr="00997D19" w:rsidRDefault="00997D19" w:rsidP="00997D19">
            <w:pPr>
              <w:spacing w:line="276" w:lineRule="auto"/>
              <w:jc w:val="both"/>
              <w:textAlignment w:val="baseline"/>
              <w:rPr>
                <w:rFonts w:ascii="Times New Roman" w:eastAsia="Times New Roman" w:hAnsi="Times New Roman" w:cs="Times New Roman"/>
                <w:noProof/>
                <w:color w:val="333333"/>
                <w:kern w:val="0"/>
                <w:sz w:val="24"/>
                <w:szCs w:val="24"/>
                <w:lang w:val="fr-BE"/>
                <w14:ligatures w14:val="none"/>
              </w:rPr>
            </w:pPr>
            <w:r w:rsidRPr="00997D19">
              <w:rPr>
                <w:rFonts w:ascii="Times New Roman" w:eastAsia="Times New Roman" w:hAnsi="Times New Roman" w:cs="Times New Roman"/>
                <w:noProof/>
                <w:color w:val="333333"/>
                <w:kern w:val="0"/>
                <w:sz w:val="24"/>
                <w:szCs w:val="24"/>
                <w:lang w:val="fr-BE"/>
                <w14:ligatures w14:val="none"/>
              </w:rPr>
              <w:t>2.5. Frecvent, </w:t>
            </w:r>
            <w:r w:rsidRPr="00997D19">
              <w:rPr>
                <w:rFonts w:ascii="Times New Roman" w:eastAsia="Times New Roman" w:hAnsi="Times New Roman" w:cs="Times New Roman"/>
                <w:noProof/>
                <w:color w:val="333333"/>
                <w:kern w:val="0"/>
                <w:sz w:val="24"/>
                <w:szCs w:val="24"/>
                <w:bdr w:val="none" w:sz="0" w:space="0" w:color="auto" w:frame="1"/>
                <w:lang w:val="fr-BE"/>
                <w14:ligatures w14:val="none"/>
              </w:rPr>
              <w:t>configurație fragmentată a suprafeței terenului</w:t>
            </w:r>
            <w:r w:rsidRPr="00997D19">
              <w:rPr>
                <w:rFonts w:ascii="Times New Roman" w:eastAsia="Times New Roman" w:hAnsi="Times New Roman" w:cs="Times New Roman"/>
                <w:noProof/>
                <w:color w:val="333333"/>
                <w:kern w:val="0"/>
                <w:sz w:val="24"/>
                <w:szCs w:val="24"/>
                <w:lang w:val="fr-BE"/>
                <w14:ligatures w14:val="none"/>
              </w:rPr>
              <w:t> (cauzată de antrenarea solului din jurul rădăcinilor principale ale arborilor mari, doborâți natural).</w:t>
            </w:r>
          </w:p>
        </w:tc>
        <w:tc>
          <w:tcPr>
            <w:tcW w:w="4483" w:type="dxa"/>
          </w:tcPr>
          <w:p w14:paraId="55C2E00D" w14:textId="77777777" w:rsidR="00997D19" w:rsidRPr="00997D19" w:rsidRDefault="00997D19" w:rsidP="00997D19">
            <w:pPr>
              <w:spacing w:line="276" w:lineRule="auto"/>
              <w:jc w:val="both"/>
              <w:textAlignment w:val="baseline"/>
              <w:rPr>
                <w:rFonts w:ascii="Times New Roman" w:eastAsia="Times New Roman" w:hAnsi="Times New Roman" w:cs="Times New Roman"/>
                <w:noProof/>
                <w:color w:val="333333"/>
                <w:kern w:val="0"/>
                <w:sz w:val="24"/>
                <w:szCs w:val="24"/>
                <w:lang w:val="fr-BE"/>
                <w14:ligatures w14:val="none"/>
              </w:rPr>
            </w:pPr>
            <w:r w:rsidRPr="00997D19">
              <w:rPr>
                <w:rFonts w:ascii="Times New Roman" w:eastAsia="Times New Roman" w:hAnsi="Times New Roman" w:cs="Times New Roman"/>
                <w:b/>
                <w:bCs/>
                <w:noProof/>
                <w:color w:val="333333"/>
                <w:kern w:val="0"/>
                <w:sz w:val="24"/>
                <w:szCs w:val="24"/>
                <w:lang w:val="fr-BE"/>
                <w14:ligatures w14:val="none"/>
              </w:rPr>
              <w:t>Pădurea cvasivirgină</w:t>
            </w:r>
            <w:r w:rsidRPr="00997D19">
              <w:rPr>
                <w:rFonts w:ascii="Times New Roman" w:eastAsia="Times New Roman" w:hAnsi="Times New Roman" w:cs="Times New Roman"/>
                <w:noProof/>
                <w:color w:val="333333"/>
                <w:kern w:val="0"/>
                <w:sz w:val="24"/>
                <w:szCs w:val="24"/>
                <w:lang w:val="fr-BE"/>
                <w14:ligatures w14:val="none"/>
              </w:rPr>
              <w:t xml:space="preserve"> este pădurea virgină din trecut, care, între timp, </w:t>
            </w:r>
            <w:r w:rsidRPr="00997D19">
              <w:rPr>
                <w:rFonts w:ascii="Times New Roman" w:eastAsia="Times New Roman" w:hAnsi="Times New Roman" w:cs="Times New Roman"/>
                <w:noProof/>
                <w:color w:val="333333"/>
                <w:kern w:val="0"/>
                <w:sz w:val="24"/>
                <w:szCs w:val="24"/>
                <w:bdr w:val="none" w:sz="0" w:space="0" w:color="auto" w:frame="1"/>
                <w:lang w:val="fr-BE"/>
                <w14:ligatures w14:val="none"/>
              </w:rPr>
              <w:t>a suferit modificări antropice observabile, nesemnificative asupra structurii, stațiunii și proceselor ecosistemice</w:t>
            </w:r>
            <w:r w:rsidRPr="00997D19">
              <w:rPr>
                <w:rFonts w:ascii="Times New Roman" w:eastAsia="Times New Roman" w:hAnsi="Times New Roman" w:cs="Times New Roman"/>
                <w:noProof/>
                <w:color w:val="333333"/>
                <w:kern w:val="0"/>
                <w:sz w:val="24"/>
                <w:szCs w:val="24"/>
                <w:lang w:val="fr-BE"/>
                <w14:ligatures w14:val="none"/>
              </w:rPr>
              <w:t>.</w:t>
            </w:r>
          </w:p>
          <w:p w14:paraId="301A48E3" w14:textId="77777777" w:rsidR="00997D19" w:rsidRPr="00997D19" w:rsidRDefault="00997D19" w:rsidP="00997D19">
            <w:pPr>
              <w:spacing w:line="276" w:lineRule="auto"/>
              <w:jc w:val="both"/>
              <w:textAlignment w:val="baseline"/>
              <w:rPr>
                <w:rFonts w:ascii="Times New Roman" w:eastAsia="Times New Roman" w:hAnsi="Times New Roman" w:cs="Times New Roman"/>
                <w:noProof/>
                <w:color w:val="333333"/>
                <w:kern w:val="0"/>
                <w:sz w:val="24"/>
                <w:szCs w:val="24"/>
                <w:lang w:val="fr-BE"/>
                <w14:ligatures w14:val="none"/>
              </w:rPr>
            </w:pPr>
          </w:p>
          <w:p w14:paraId="7B6AF119" w14:textId="77777777" w:rsidR="00997D19" w:rsidRPr="00997D19" w:rsidRDefault="00997D19" w:rsidP="00997D19">
            <w:pPr>
              <w:spacing w:line="276" w:lineRule="auto"/>
              <w:textAlignment w:val="baseline"/>
              <w:rPr>
                <w:rFonts w:ascii="Times New Roman" w:eastAsia="Times New Roman" w:hAnsi="Times New Roman" w:cs="Times New Roman"/>
                <w:b/>
                <w:bCs/>
                <w:noProof/>
                <w:color w:val="1C1C1C"/>
                <w:kern w:val="0"/>
                <w:sz w:val="24"/>
                <w:szCs w:val="24"/>
                <w:bdr w:val="none" w:sz="0" w:space="0" w:color="auto" w:frame="1"/>
                <w:lang w:val="pt-BR"/>
                <w14:ligatures w14:val="none"/>
              </w:rPr>
            </w:pPr>
            <w:r w:rsidRPr="00997D19">
              <w:rPr>
                <w:rFonts w:ascii="Times New Roman" w:eastAsia="Times New Roman" w:hAnsi="Times New Roman" w:cs="Times New Roman"/>
                <w:b/>
                <w:bCs/>
                <w:noProof/>
                <w:color w:val="1C1C1C"/>
                <w:kern w:val="0"/>
                <w:sz w:val="24"/>
                <w:szCs w:val="24"/>
                <w:bdr w:val="none" w:sz="0" w:space="0" w:color="auto" w:frame="1"/>
                <w:lang w:val="pt-BR"/>
                <w14:ligatures w14:val="none"/>
              </w:rPr>
              <w:t>Criteriul 1: Naturalitatea</w:t>
            </w:r>
          </w:p>
          <w:p w14:paraId="50B0349B" w14:textId="77777777" w:rsidR="00997D19" w:rsidRPr="00997D19" w:rsidRDefault="00997D19" w:rsidP="00997D19">
            <w:pPr>
              <w:spacing w:line="276" w:lineRule="auto"/>
              <w:jc w:val="both"/>
              <w:textAlignment w:val="baseline"/>
              <w:rPr>
                <w:rFonts w:ascii="Times New Roman" w:eastAsia="Times New Roman" w:hAnsi="Times New Roman" w:cs="Times New Roman"/>
                <w:noProof/>
                <w:color w:val="333333"/>
                <w:kern w:val="0"/>
                <w:sz w:val="24"/>
                <w:szCs w:val="24"/>
                <w:lang w:val="pt-BR"/>
                <w14:ligatures w14:val="none"/>
              </w:rPr>
            </w:pPr>
            <w:r w:rsidRPr="00997D19">
              <w:rPr>
                <w:rFonts w:ascii="Times New Roman" w:eastAsia="Times New Roman" w:hAnsi="Times New Roman" w:cs="Times New Roman"/>
                <w:noProof/>
                <w:color w:val="333333"/>
                <w:kern w:val="0"/>
                <w:sz w:val="24"/>
                <w:szCs w:val="24"/>
                <w:lang w:val="pt-BR"/>
                <w14:ligatures w14:val="none"/>
              </w:rPr>
              <w:t>Indicatori:</w:t>
            </w:r>
            <w:r w:rsidRPr="00997D19">
              <w:rPr>
                <w:rFonts w:ascii="Times New Roman" w:eastAsia="Times New Roman" w:hAnsi="Times New Roman" w:cs="Times New Roman"/>
                <w:noProof/>
                <w:color w:val="333333"/>
                <w:kern w:val="0"/>
                <w:sz w:val="24"/>
                <w:szCs w:val="24"/>
                <w:lang w:val="pt-BR"/>
                <w14:ligatures w14:val="none"/>
              </w:rPr>
              <w:br/>
              <w:t>1.1. </w:t>
            </w:r>
            <w:r w:rsidRPr="00997D19">
              <w:rPr>
                <w:rFonts w:ascii="Times New Roman" w:eastAsia="Times New Roman" w:hAnsi="Times New Roman" w:cs="Times New Roman"/>
                <w:noProof/>
                <w:color w:val="333333"/>
                <w:kern w:val="0"/>
                <w:sz w:val="24"/>
                <w:szCs w:val="24"/>
                <w:bdr w:val="none" w:sz="0" w:space="0" w:color="auto" w:frame="1"/>
                <w:lang w:val="pt-BR"/>
                <w14:ligatures w14:val="none"/>
              </w:rPr>
              <w:t>Compoziție și distribuție naturală</w:t>
            </w:r>
            <w:r w:rsidRPr="00997D19">
              <w:rPr>
                <w:rFonts w:ascii="Times New Roman" w:eastAsia="Times New Roman" w:hAnsi="Times New Roman" w:cs="Times New Roman"/>
                <w:noProof/>
                <w:color w:val="333333"/>
                <w:kern w:val="0"/>
                <w:sz w:val="24"/>
                <w:szCs w:val="24"/>
                <w:lang w:val="pt-BR"/>
                <w14:ligatures w14:val="none"/>
              </w:rPr>
              <w:t> a speciilor componente.</w:t>
            </w:r>
          </w:p>
          <w:p w14:paraId="12DF0723" w14:textId="77777777" w:rsidR="00997D19" w:rsidRPr="00997D19" w:rsidRDefault="00997D19" w:rsidP="00997D19">
            <w:pPr>
              <w:spacing w:line="276" w:lineRule="auto"/>
              <w:jc w:val="both"/>
              <w:textAlignment w:val="baseline"/>
              <w:rPr>
                <w:rFonts w:ascii="Times New Roman" w:eastAsia="Times New Roman" w:hAnsi="Times New Roman" w:cs="Times New Roman"/>
                <w:noProof/>
                <w:color w:val="333333"/>
                <w:kern w:val="0"/>
                <w:sz w:val="24"/>
                <w:szCs w:val="24"/>
                <w:lang w:val="fr-BE"/>
                <w14:ligatures w14:val="none"/>
              </w:rPr>
            </w:pPr>
            <w:r w:rsidRPr="00997D19">
              <w:rPr>
                <w:rFonts w:ascii="Times New Roman" w:eastAsia="Times New Roman" w:hAnsi="Times New Roman" w:cs="Times New Roman"/>
                <w:noProof/>
                <w:color w:val="333333"/>
                <w:kern w:val="0"/>
                <w:sz w:val="24"/>
                <w:szCs w:val="24"/>
                <w:lang w:val="pt-BR"/>
                <w14:ligatures w14:val="none"/>
              </w:rPr>
              <w:t>1.2. Prezența unor </w:t>
            </w:r>
            <w:r w:rsidRPr="00997D19">
              <w:rPr>
                <w:rFonts w:ascii="Times New Roman" w:eastAsia="Times New Roman" w:hAnsi="Times New Roman" w:cs="Times New Roman"/>
                <w:noProof/>
                <w:color w:val="333333"/>
                <w:kern w:val="0"/>
                <w:sz w:val="24"/>
                <w:szCs w:val="24"/>
                <w:bdr w:val="none" w:sz="0" w:space="0" w:color="auto" w:frame="1"/>
                <w:lang w:val="pt-BR"/>
                <w14:ligatures w14:val="none"/>
              </w:rPr>
              <w:t>structuri complexe stratificate în plan vertical și mozaicat în plan orizontal</w:t>
            </w:r>
            <w:r w:rsidRPr="00997D19">
              <w:rPr>
                <w:rFonts w:ascii="Times New Roman" w:eastAsia="Times New Roman" w:hAnsi="Times New Roman" w:cs="Times New Roman"/>
                <w:noProof/>
                <w:color w:val="333333"/>
                <w:kern w:val="0"/>
                <w:sz w:val="24"/>
                <w:szCs w:val="24"/>
                <w:lang w:val="pt-BR"/>
                <w14:ligatures w14:val="none"/>
              </w:rPr>
              <w:t xml:space="preserve">, fiind evidentă textura specifică constituită din diverse faze de dezvoltare. </w:t>
            </w:r>
            <w:r w:rsidRPr="00997D19">
              <w:rPr>
                <w:rFonts w:ascii="Times New Roman" w:eastAsia="Times New Roman" w:hAnsi="Times New Roman" w:cs="Times New Roman"/>
                <w:noProof/>
                <w:color w:val="333333"/>
                <w:kern w:val="0"/>
                <w:sz w:val="24"/>
                <w:szCs w:val="24"/>
                <w:lang w:val="fr-BE"/>
                <w14:ligatures w14:val="none"/>
              </w:rPr>
              <w:t>Pot lipsi unele faze de dezvoltare, cu deosebire faza de dezagregare sau faza de regenerare.</w:t>
            </w:r>
          </w:p>
          <w:p w14:paraId="1121819D" w14:textId="77777777" w:rsidR="00997D19" w:rsidRPr="00997D19" w:rsidRDefault="00997D19" w:rsidP="00997D19">
            <w:pPr>
              <w:spacing w:line="276" w:lineRule="auto"/>
              <w:jc w:val="both"/>
              <w:textAlignment w:val="baseline"/>
              <w:rPr>
                <w:rFonts w:ascii="Times New Roman" w:eastAsia="Times New Roman" w:hAnsi="Times New Roman" w:cs="Times New Roman"/>
                <w:noProof/>
                <w:color w:val="333333"/>
                <w:kern w:val="0"/>
                <w:sz w:val="24"/>
                <w:szCs w:val="24"/>
                <w:lang w:val="fr-BE"/>
                <w14:ligatures w14:val="none"/>
              </w:rPr>
            </w:pPr>
            <w:r w:rsidRPr="00997D19">
              <w:rPr>
                <w:rFonts w:ascii="Times New Roman" w:eastAsia="Times New Roman" w:hAnsi="Times New Roman" w:cs="Times New Roman"/>
                <w:noProof/>
                <w:color w:val="333333"/>
                <w:kern w:val="0"/>
                <w:sz w:val="24"/>
                <w:szCs w:val="24"/>
                <w:lang w:val="fr-BE"/>
                <w14:ligatures w14:val="none"/>
              </w:rPr>
              <w:t>1.3. </w:t>
            </w:r>
            <w:r w:rsidRPr="00997D19">
              <w:rPr>
                <w:rFonts w:ascii="Times New Roman" w:eastAsia="Times New Roman" w:hAnsi="Times New Roman" w:cs="Times New Roman"/>
                <w:noProof/>
                <w:color w:val="333333"/>
                <w:kern w:val="0"/>
                <w:sz w:val="24"/>
                <w:szCs w:val="24"/>
                <w:bdr w:val="none" w:sz="0" w:space="0" w:color="auto" w:frame="1"/>
                <w:lang w:val="fr-BE"/>
                <w14:ligatures w14:val="none"/>
              </w:rPr>
              <w:t>Biodiversitate ridicată</w:t>
            </w:r>
            <w:r w:rsidRPr="00997D19">
              <w:rPr>
                <w:rFonts w:ascii="Times New Roman" w:eastAsia="Times New Roman" w:hAnsi="Times New Roman" w:cs="Times New Roman"/>
                <w:noProof/>
                <w:color w:val="333333"/>
                <w:kern w:val="0"/>
                <w:sz w:val="24"/>
                <w:szCs w:val="24"/>
                <w:lang w:val="fr-BE"/>
                <w14:ligatures w14:val="none"/>
              </w:rPr>
              <w:t>, inclusiv sub raportul dimensiunilor și vârstei arborilor, unii dintre aceștia având elemente de arboret cu vârste de peste 150 de ani. Frecvent, structura plurienă și relativ plurienă.</w:t>
            </w:r>
          </w:p>
          <w:p w14:paraId="4D762AD8" w14:textId="77777777" w:rsidR="00997D19" w:rsidRPr="00997D19" w:rsidRDefault="00997D19" w:rsidP="00997D19">
            <w:pPr>
              <w:spacing w:line="276" w:lineRule="auto"/>
              <w:jc w:val="both"/>
              <w:textAlignment w:val="baseline"/>
              <w:rPr>
                <w:rFonts w:ascii="Times New Roman" w:eastAsia="Times New Roman" w:hAnsi="Times New Roman" w:cs="Times New Roman"/>
                <w:noProof/>
                <w:color w:val="333333"/>
                <w:kern w:val="0"/>
                <w:sz w:val="24"/>
                <w:szCs w:val="24"/>
                <w:lang w:val="fr-BE"/>
                <w14:ligatures w14:val="none"/>
              </w:rPr>
            </w:pPr>
            <w:r w:rsidRPr="00997D19">
              <w:rPr>
                <w:rFonts w:ascii="Times New Roman" w:eastAsia="Times New Roman" w:hAnsi="Times New Roman" w:cs="Times New Roman"/>
                <w:noProof/>
                <w:color w:val="333333"/>
                <w:kern w:val="0"/>
                <w:sz w:val="24"/>
                <w:szCs w:val="24"/>
                <w:lang w:val="fr-BE"/>
                <w14:ligatures w14:val="none"/>
              </w:rPr>
              <w:t>1.4. </w:t>
            </w:r>
            <w:r w:rsidRPr="00997D19">
              <w:rPr>
                <w:rFonts w:ascii="Times New Roman" w:eastAsia="Times New Roman" w:hAnsi="Times New Roman" w:cs="Times New Roman"/>
                <w:noProof/>
                <w:color w:val="333333"/>
                <w:kern w:val="0"/>
                <w:sz w:val="24"/>
                <w:szCs w:val="24"/>
                <w:bdr w:val="none" w:sz="0" w:space="0" w:color="auto" w:frame="1"/>
                <w:lang w:val="fr-BE"/>
                <w14:ligatures w14:val="none"/>
              </w:rPr>
              <w:t>Lipsa intervențiilor silviculturale</w:t>
            </w:r>
            <w:r w:rsidRPr="00997D19">
              <w:rPr>
                <w:rFonts w:ascii="Times New Roman" w:eastAsia="Times New Roman" w:hAnsi="Times New Roman" w:cs="Times New Roman"/>
                <w:noProof/>
                <w:color w:val="333333"/>
                <w:kern w:val="0"/>
                <w:sz w:val="24"/>
                <w:szCs w:val="24"/>
                <w:lang w:val="fr-BE"/>
                <w14:ligatures w14:val="none"/>
              </w:rPr>
              <w:t> în ultima perioadă de 30 de ani. Se admit cel mult 5 cioate vechi la hectar, având diametre de peste 15 cm, aflate în diferite stadii de descompunere.</w:t>
            </w:r>
          </w:p>
          <w:p w14:paraId="49566CE5" w14:textId="77777777" w:rsidR="00997D19" w:rsidRPr="00997D19" w:rsidRDefault="00997D19" w:rsidP="00997D19">
            <w:pPr>
              <w:spacing w:line="276" w:lineRule="auto"/>
              <w:jc w:val="both"/>
              <w:textAlignment w:val="baseline"/>
              <w:rPr>
                <w:rFonts w:ascii="Times New Roman" w:eastAsia="Times New Roman" w:hAnsi="Times New Roman" w:cs="Times New Roman"/>
                <w:noProof/>
                <w:color w:val="333333"/>
                <w:kern w:val="0"/>
                <w:sz w:val="24"/>
                <w:szCs w:val="24"/>
                <w:lang w:val="fr-BE"/>
                <w14:ligatures w14:val="none"/>
              </w:rPr>
            </w:pPr>
            <w:r w:rsidRPr="00997D19">
              <w:rPr>
                <w:rFonts w:ascii="Times New Roman" w:eastAsia="Times New Roman" w:hAnsi="Times New Roman" w:cs="Times New Roman"/>
                <w:noProof/>
                <w:color w:val="333333"/>
                <w:kern w:val="0"/>
                <w:sz w:val="24"/>
                <w:szCs w:val="24"/>
                <w:lang w:val="fr-BE"/>
                <w14:ligatures w14:val="none"/>
              </w:rPr>
              <w:t>1.5. </w:t>
            </w:r>
            <w:r w:rsidRPr="00997D19">
              <w:rPr>
                <w:rFonts w:ascii="Times New Roman" w:eastAsia="Times New Roman" w:hAnsi="Times New Roman" w:cs="Times New Roman"/>
                <w:noProof/>
                <w:color w:val="333333"/>
                <w:kern w:val="0"/>
                <w:sz w:val="24"/>
                <w:szCs w:val="24"/>
                <w:bdr w:val="none" w:sz="0" w:space="0" w:color="auto" w:frame="1"/>
                <w:lang w:val="fr-BE"/>
                <w14:ligatures w14:val="none"/>
              </w:rPr>
              <w:t>Prezența lemnului mort pe picior și la sol</w:t>
            </w:r>
            <w:r w:rsidRPr="00997D19">
              <w:rPr>
                <w:rFonts w:ascii="Times New Roman" w:eastAsia="Times New Roman" w:hAnsi="Times New Roman" w:cs="Times New Roman"/>
                <w:noProof/>
                <w:color w:val="333333"/>
                <w:kern w:val="0"/>
                <w:sz w:val="24"/>
                <w:szCs w:val="24"/>
                <w:lang w:val="fr-BE"/>
                <w14:ligatures w14:val="none"/>
              </w:rPr>
              <w:t>, aflat în diferite stadii de descompunere.</w:t>
            </w:r>
          </w:p>
          <w:p w14:paraId="139C7186" w14:textId="77777777" w:rsidR="00997D19" w:rsidRPr="00997D19" w:rsidRDefault="00997D19" w:rsidP="00997D19">
            <w:pPr>
              <w:spacing w:line="276" w:lineRule="auto"/>
              <w:jc w:val="both"/>
              <w:textAlignment w:val="baseline"/>
              <w:rPr>
                <w:rFonts w:ascii="Times New Roman" w:eastAsia="Times New Roman" w:hAnsi="Times New Roman" w:cs="Times New Roman"/>
                <w:noProof/>
                <w:color w:val="333333"/>
                <w:kern w:val="0"/>
                <w:sz w:val="24"/>
                <w:szCs w:val="24"/>
                <w:lang w:val="fr-BE"/>
                <w14:ligatures w14:val="none"/>
              </w:rPr>
            </w:pPr>
            <w:r w:rsidRPr="00997D19">
              <w:rPr>
                <w:rFonts w:ascii="Times New Roman" w:eastAsia="Times New Roman" w:hAnsi="Times New Roman" w:cs="Times New Roman"/>
                <w:noProof/>
                <w:color w:val="333333"/>
                <w:kern w:val="0"/>
                <w:sz w:val="24"/>
                <w:szCs w:val="24"/>
                <w:lang w:val="fr-BE"/>
                <w14:ligatures w14:val="none"/>
              </w:rPr>
              <w:t>1.6. </w:t>
            </w:r>
            <w:r w:rsidRPr="00997D19">
              <w:rPr>
                <w:rFonts w:ascii="Times New Roman" w:eastAsia="Times New Roman" w:hAnsi="Times New Roman" w:cs="Times New Roman"/>
                <w:noProof/>
                <w:color w:val="333333"/>
                <w:kern w:val="0"/>
                <w:sz w:val="24"/>
                <w:szCs w:val="24"/>
                <w:bdr w:val="none" w:sz="0" w:space="0" w:color="auto" w:frame="1"/>
                <w:lang w:val="fr-BE"/>
                <w14:ligatures w14:val="none"/>
              </w:rPr>
              <w:t>Consistența — indicele de închidere a coronamentului — naturală sau apropiată de aceasta</w:t>
            </w:r>
            <w:r w:rsidRPr="00997D19">
              <w:rPr>
                <w:rFonts w:ascii="Times New Roman" w:eastAsia="Times New Roman" w:hAnsi="Times New Roman" w:cs="Times New Roman"/>
                <w:noProof/>
                <w:color w:val="333333"/>
                <w:kern w:val="0"/>
                <w:sz w:val="24"/>
                <w:szCs w:val="24"/>
                <w:lang w:val="fr-BE"/>
                <w14:ligatures w14:val="none"/>
              </w:rPr>
              <w:t> (diminuată cu cel mult 0,2) adecvată condițiilor staționale, variabilă în raport cu faza de dezvoltare. În condiții staționale precare,  consistența este mult subunitară.</w:t>
            </w:r>
          </w:p>
          <w:p w14:paraId="73BBDD78" w14:textId="77777777" w:rsidR="00997D19" w:rsidRPr="00997D19" w:rsidRDefault="00997D19" w:rsidP="00997D19">
            <w:pPr>
              <w:spacing w:line="276" w:lineRule="auto"/>
              <w:jc w:val="both"/>
              <w:textAlignment w:val="baseline"/>
              <w:rPr>
                <w:rFonts w:ascii="Times New Roman" w:eastAsia="Times New Roman" w:hAnsi="Times New Roman" w:cs="Times New Roman"/>
                <w:noProof/>
                <w:color w:val="333333"/>
                <w:kern w:val="0"/>
                <w:sz w:val="24"/>
                <w:szCs w:val="24"/>
                <w:lang w:val="fr-BE"/>
                <w14:ligatures w14:val="none"/>
              </w:rPr>
            </w:pPr>
            <w:r w:rsidRPr="00997D19">
              <w:rPr>
                <w:rFonts w:ascii="Times New Roman" w:eastAsia="Times New Roman" w:hAnsi="Times New Roman" w:cs="Times New Roman"/>
                <w:noProof/>
                <w:color w:val="333333"/>
                <w:kern w:val="0"/>
                <w:sz w:val="24"/>
                <w:szCs w:val="24"/>
                <w:lang w:val="fr-BE"/>
                <w14:ligatures w14:val="none"/>
              </w:rPr>
              <w:t>1.7. </w:t>
            </w:r>
            <w:r w:rsidRPr="00997D19">
              <w:rPr>
                <w:rFonts w:ascii="Times New Roman" w:eastAsia="Times New Roman" w:hAnsi="Times New Roman" w:cs="Times New Roman"/>
                <w:noProof/>
                <w:color w:val="333333"/>
                <w:kern w:val="0"/>
                <w:sz w:val="24"/>
                <w:szCs w:val="24"/>
                <w:bdr w:val="none" w:sz="0" w:space="0" w:color="auto" w:frame="1"/>
                <w:lang w:val="fr-BE"/>
                <w14:ligatures w14:val="none"/>
              </w:rPr>
              <w:t>Sol nealterat de eroziune</w:t>
            </w:r>
            <w:r w:rsidRPr="00997D19">
              <w:rPr>
                <w:rFonts w:ascii="Times New Roman" w:eastAsia="Times New Roman" w:hAnsi="Times New Roman" w:cs="Times New Roman"/>
                <w:noProof/>
                <w:color w:val="333333"/>
                <w:kern w:val="0"/>
                <w:sz w:val="24"/>
                <w:szCs w:val="24"/>
                <w:lang w:val="fr-BE"/>
                <w14:ligatures w14:val="none"/>
              </w:rPr>
              <w:t> datorată intervențiilor antropice. Se admit drumuri vechi de exploatare, dar acestea sunt neutilizate și acoperite în mod natural cu litieră, plantule, arbuști, arbori și/sau plante ierboase.</w:t>
            </w:r>
          </w:p>
          <w:p w14:paraId="092C42DA" w14:textId="77777777" w:rsidR="00997D19" w:rsidRPr="00997D19" w:rsidRDefault="00997D19" w:rsidP="00997D19">
            <w:pPr>
              <w:spacing w:line="276" w:lineRule="auto"/>
              <w:jc w:val="both"/>
              <w:textAlignment w:val="baseline"/>
              <w:rPr>
                <w:rFonts w:ascii="Times New Roman" w:eastAsia="Times New Roman" w:hAnsi="Times New Roman" w:cs="Times New Roman"/>
                <w:noProof/>
                <w:color w:val="333333"/>
                <w:kern w:val="0"/>
                <w:sz w:val="24"/>
                <w:szCs w:val="24"/>
                <w:lang w:val="fr-BE"/>
                <w14:ligatures w14:val="none"/>
              </w:rPr>
            </w:pPr>
            <w:r w:rsidRPr="00997D19">
              <w:rPr>
                <w:rFonts w:ascii="Times New Roman" w:eastAsia="Times New Roman" w:hAnsi="Times New Roman" w:cs="Times New Roman"/>
                <w:noProof/>
                <w:color w:val="333333"/>
                <w:kern w:val="0"/>
                <w:sz w:val="24"/>
                <w:szCs w:val="24"/>
                <w:lang w:val="fr-BE"/>
                <w14:ligatures w14:val="none"/>
              </w:rPr>
              <w:t>1.8. </w:t>
            </w:r>
            <w:r w:rsidRPr="00997D19">
              <w:rPr>
                <w:rFonts w:ascii="Times New Roman" w:eastAsia="Times New Roman" w:hAnsi="Times New Roman" w:cs="Times New Roman"/>
                <w:noProof/>
                <w:color w:val="333333"/>
                <w:kern w:val="0"/>
                <w:sz w:val="24"/>
                <w:szCs w:val="24"/>
                <w:bdr w:val="none" w:sz="0" w:space="0" w:color="auto" w:frame="1"/>
                <w:lang w:val="fr-BE"/>
                <w14:ligatures w14:val="none"/>
              </w:rPr>
              <w:t>Absenţa drumurilor și construcțiilor în pădure sau existența unor drumuri care nu au fost utilizate în ultima perioada de 30 ani</w:t>
            </w:r>
            <w:r w:rsidRPr="00997D19">
              <w:rPr>
                <w:rFonts w:ascii="Times New Roman" w:eastAsia="Times New Roman" w:hAnsi="Times New Roman" w:cs="Times New Roman"/>
                <w:noProof/>
                <w:color w:val="333333"/>
                <w:kern w:val="0"/>
                <w:sz w:val="24"/>
                <w:szCs w:val="24"/>
                <w:lang w:val="fr-BE"/>
                <w14:ligatures w14:val="none"/>
              </w:rPr>
              <w:t>. Fac excepție infrastructura managementului de cercetare științifică și a unor trasee tematice și/sau turistice, precum și pichetarea limitelor amenajistice.</w:t>
            </w:r>
          </w:p>
          <w:p w14:paraId="020D5B39" w14:textId="77777777" w:rsidR="00997D19" w:rsidRPr="00997D19" w:rsidRDefault="00997D19" w:rsidP="00997D19">
            <w:pPr>
              <w:spacing w:line="276" w:lineRule="auto"/>
              <w:jc w:val="both"/>
              <w:textAlignment w:val="baseline"/>
              <w:rPr>
                <w:rFonts w:ascii="Times New Roman" w:eastAsia="Times New Roman" w:hAnsi="Times New Roman" w:cs="Times New Roman"/>
                <w:noProof/>
                <w:color w:val="333333"/>
                <w:kern w:val="0"/>
                <w:sz w:val="24"/>
                <w:szCs w:val="24"/>
                <w:lang w:val="fr-BE"/>
                <w14:ligatures w14:val="none"/>
              </w:rPr>
            </w:pPr>
          </w:p>
          <w:p w14:paraId="55714BC2" w14:textId="77777777" w:rsidR="00997D19" w:rsidRPr="00997D19" w:rsidRDefault="00997D19" w:rsidP="00997D19">
            <w:pPr>
              <w:spacing w:line="276" w:lineRule="auto"/>
              <w:jc w:val="both"/>
              <w:textAlignment w:val="baseline"/>
              <w:rPr>
                <w:rFonts w:ascii="Times New Roman" w:eastAsia="Times New Roman" w:hAnsi="Times New Roman" w:cs="Times New Roman"/>
                <w:noProof/>
                <w:color w:val="333333"/>
                <w:kern w:val="0"/>
                <w:sz w:val="24"/>
                <w:szCs w:val="24"/>
                <w:lang w:val="fr-BE"/>
                <w14:ligatures w14:val="none"/>
              </w:rPr>
            </w:pPr>
            <w:r w:rsidRPr="00997D19">
              <w:rPr>
                <w:rFonts w:ascii="Times New Roman" w:eastAsia="Times New Roman" w:hAnsi="Times New Roman" w:cs="Times New Roman"/>
                <w:b/>
                <w:bCs/>
                <w:noProof/>
                <w:color w:val="1C1C1C"/>
                <w:kern w:val="0"/>
                <w:sz w:val="24"/>
                <w:szCs w:val="24"/>
                <w:bdr w:val="none" w:sz="0" w:space="0" w:color="auto" w:frame="1"/>
                <w:lang w:val="fr-BE"/>
                <w14:ligatures w14:val="none"/>
              </w:rPr>
              <w:t>Criteriul 2: Mărimea suprafeței și limite</w:t>
            </w:r>
            <w:r w:rsidRPr="00997D19">
              <w:rPr>
                <w:rFonts w:ascii="Times New Roman" w:eastAsia="Times New Roman" w:hAnsi="Times New Roman" w:cs="Times New Roman"/>
                <w:noProof/>
                <w:color w:val="333333"/>
                <w:kern w:val="0"/>
                <w:sz w:val="24"/>
                <w:szCs w:val="24"/>
                <w:lang w:val="fr-BE"/>
                <w14:ligatures w14:val="none"/>
              </w:rPr>
              <w:br/>
              <w:t>Indicatori:</w:t>
            </w:r>
          </w:p>
          <w:p w14:paraId="76743834" w14:textId="77777777" w:rsidR="00997D19" w:rsidRPr="00997D19" w:rsidRDefault="00997D19" w:rsidP="00997D19">
            <w:pPr>
              <w:spacing w:line="276" w:lineRule="auto"/>
              <w:jc w:val="both"/>
              <w:textAlignment w:val="baseline"/>
              <w:rPr>
                <w:rFonts w:ascii="Times New Roman" w:eastAsia="Times New Roman" w:hAnsi="Times New Roman" w:cs="Times New Roman"/>
                <w:noProof/>
                <w:color w:val="333333"/>
                <w:kern w:val="0"/>
                <w:sz w:val="24"/>
                <w:szCs w:val="24"/>
                <w:lang w:val="fr-BE"/>
                <w14:ligatures w14:val="none"/>
              </w:rPr>
            </w:pPr>
            <w:r w:rsidRPr="00997D19">
              <w:rPr>
                <w:rFonts w:ascii="Times New Roman" w:eastAsia="Times New Roman" w:hAnsi="Times New Roman" w:cs="Times New Roman"/>
                <w:noProof/>
                <w:color w:val="333333"/>
                <w:kern w:val="0"/>
                <w:sz w:val="24"/>
                <w:szCs w:val="24"/>
                <w:lang w:val="fr-BE"/>
                <w14:ligatures w14:val="none"/>
              </w:rPr>
              <w:t>2.1. Mărimea suprafeței pădurilor cvasivirgine (ansamblul unităților amenajistice) va fi de cel puțin </w:t>
            </w:r>
            <w:r w:rsidRPr="00997D19">
              <w:rPr>
                <w:rFonts w:ascii="Times New Roman" w:eastAsia="Times New Roman" w:hAnsi="Times New Roman" w:cs="Times New Roman"/>
                <w:noProof/>
                <w:color w:val="333333"/>
                <w:kern w:val="0"/>
                <w:sz w:val="24"/>
                <w:szCs w:val="24"/>
                <w:bdr w:val="none" w:sz="0" w:space="0" w:color="auto" w:frame="1"/>
                <w:lang w:val="fr-BE"/>
                <w14:ligatures w14:val="none"/>
              </w:rPr>
              <w:t>30 de hectare</w:t>
            </w:r>
            <w:r w:rsidRPr="00997D19">
              <w:rPr>
                <w:rFonts w:ascii="Times New Roman" w:eastAsia="Times New Roman" w:hAnsi="Times New Roman" w:cs="Times New Roman"/>
                <w:noProof/>
                <w:color w:val="333333"/>
                <w:kern w:val="0"/>
                <w:sz w:val="24"/>
                <w:szCs w:val="24"/>
                <w:lang w:val="fr-BE"/>
                <w14:ligatures w14:val="none"/>
              </w:rPr>
              <w:t xml:space="preserve"> (fără fragmentele care nu corespund criteriilor de selecție), cu excepția ecosistemelor rare și de mare interes ecologic (ecosisteme cu </w:t>
            </w:r>
            <w:r w:rsidRPr="00997D19">
              <w:rPr>
                <w:rFonts w:ascii="Times New Roman" w:eastAsia="Times New Roman" w:hAnsi="Times New Roman" w:cs="Times New Roman"/>
                <w:i/>
                <w:iCs/>
                <w:noProof/>
                <w:color w:val="333333"/>
                <w:kern w:val="0"/>
                <w:sz w:val="24"/>
                <w:szCs w:val="24"/>
                <w:lang w:val="fr-BE"/>
                <w14:ligatures w14:val="none"/>
              </w:rPr>
              <w:t>Pinus cembra</w:t>
            </w:r>
            <w:r w:rsidRPr="00997D19">
              <w:rPr>
                <w:rFonts w:ascii="Times New Roman" w:eastAsia="Times New Roman" w:hAnsi="Times New Roman" w:cs="Times New Roman"/>
                <w:noProof/>
                <w:color w:val="333333"/>
                <w:kern w:val="0"/>
                <w:sz w:val="24"/>
                <w:szCs w:val="24"/>
                <w:lang w:val="fr-BE"/>
                <w14:ligatures w14:val="none"/>
              </w:rPr>
              <w:t>, ecosisteme unicat din Delta Dunării ș.a.) pentru care suprafața minimă va fi de 10 hectare. Ecosistemele rare şi de mare interes ecologic vor fi înconjurate de zone tampon de protecție.</w:t>
            </w:r>
          </w:p>
          <w:p w14:paraId="639D14DB" w14:textId="77777777" w:rsidR="00997D19" w:rsidRPr="00997D19" w:rsidRDefault="00997D19" w:rsidP="00997D19">
            <w:pPr>
              <w:spacing w:line="276" w:lineRule="auto"/>
              <w:jc w:val="both"/>
              <w:textAlignment w:val="baseline"/>
              <w:rPr>
                <w:rFonts w:ascii="Times New Roman" w:eastAsia="Times New Roman" w:hAnsi="Times New Roman" w:cs="Times New Roman"/>
                <w:noProof/>
                <w:color w:val="333333"/>
                <w:kern w:val="0"/>
                <w:sz w:val="24"/>
                <w:szCs w:val="24"/>
                <w:lang w:val="fr-BE"/>
                <w14:ligatures w14:val="none"/>
              </w:rPr>
            </w:pPr>
            <w:r w:rsidRPr="00997D19">
              <w:rPr>
                <w:rFonts w:ascii="Times New Roman" w:eastAsia="Times New Roman" w:hAnsi="Times New Roman" w:cs="Times New Roman"/>
                <w:noProof/>
                <w:color w:val="333333"/>
                <w:kern w:val="0"/>
                <w:sz w:val="24"/>
                <w:szCs w:val="24"/>
                <w:lang w:val="fr-BE"/>
                <w14:ligatures w14:val="none"/>
              </w:rPr>
              <w:t>2.2. </w:t>
            </w:r>
            <w:r w:rsidRPr="00997D19">
              <w:rPr>
                <w:rFonts w:ascii="Times New Roman" w:eastAsia="Times New Roman" w:hAnsi="Times New Roman" w:cs="Times New Roman"/>
                <w:noProof/>
                <w:color w:val="333333"/>
                <w:kern w:val="0"/>
                <w:sz w:val="24"/>
                <w:szCs w:val="24"/>
                <w:bdr w:val="none" w:sz="0" w:space="0" w:color="auto" w:frame="1"/>
                <w:lang w:val="fr-BE"/>
                <w14:ligatures w14:val="none"/>
              </w:rPr>
              <w:t>Dispunere continuă</w:t>
            </w:r>
            <w:r w:rsidRPr="00997D19">
              <w:rPr>
                <w:rFonts w:ascii="Times New Roman" w:eastAsia="Times New Roman" w:hAnsi="Times New Roman" w:cs="Times New Roman"/>
                <w:noProof/>
                <w:color w:val="333333"/>
                <w:kern w:val="0"/>
                <w:sz w:val="24"/>
                <w:szCs w:val="24"/>
                <w:lang w:val="fr-BE"/>
                <w14:ligatures w14:val="none"/>
              </w:rPr>
              <w:t> (compactă) a pădurii, astfel încât să se asigure autoreglarea și perpetuarea ecosistemului.</w:t>
            </w:r>
          </w:p>
          <w:p w14:paraId="1C35FA0A" w14:textId="77777777" w:rsidR="00997D19" w:rsidRPr="00997D19" w:rsidRDefault="00997D19" w:rsidP="00997D19">
            <w:pPr>
              <w:spacing w:line="276" w:lineRule="auto"/>
              <w:jc w:val="both"/>
              <w:textAlignment w:val="baseline"/>
              <w:rPr>
                <w:rFonts w:ascii="Times New Roman" w:eastAsia="Times New Roman" w:hAnsi="Times New Roman" w:cs="Times New Roman"/>
                <w:noProof/>
                <w:color w:val="333333"/>
                <w:kern w:val="0"/>
                <w:sz w:val="24"/>
                <w:szCs w:val="24"/>
                <w:lang w:val="fr-BE"/>
                <w14:ligatures w14:val="none"/>
              </w:rPr>
            </w:pPr>
            <w:r w:rsidRPr="00997D19">
              <w:rPr>
                <w:rFonts w:ascii="Times New Roman" w:eastAsia="Times New Roman" w:hAnsi="Times New Roman" w:cs="Times New Roman"/>
                <w:noProof/>
                <w:color w:val="333333"/>
                <w:kern w:val="0"/>
                <w:sz w:val="24"/>
                <w:szCs w:val="24"/>
                <w:lang w:val="fr-BE"/>
                <w14:ligatures w14:val="none"/>
              </w:rPr>
              <w:t>2.3. </w:t>
            </w:r>
            <w:r w:rsidRPr="00997D19">
              <w:rPr>
                <w:rFonts w:ascii="Times New Roman" w:eastAsia="Times New Roman" w:hAnsi="Times New Roman" w:cs="Times New Roman"/>
                <w:noProof/>
                <w:color w:val="333333"/>
                <w:kern w:val="0"/>
                <w:sz w:val="24"/>
                <w:szCs w:val="24"/>
                <w:bdr w:val="none" w:sz="0" w:space="0" w:color="auto" w:frame="1"/>
                <w:lang w:val="fr-BE"/>
                <w14:ligatures w14:val="none"/>
              </w:rPr>
              <w:t>Limite naturale</w:t>
            </w:r>
            <w:r w:rsidRPr="00997D19">
              <w:rPr>
                <w:rFonts w:ascii="Times New Roman" w:eastAsia="Times New Roman" w:hAnsi="Times New Roman" w:cs="Times New Roman"/>
                <w:noProof/>
                <w:color w:val="333333"/>
                <w:kern w:val="0"/>
                <w:sz w:val="24"/>
                <w:szCs w:val="24"/>
                <w:lang w:val="fr-BE"/>
                <w14:ligatures w14:val="none"/>
              </w:rPr>
              <w:t> (culmi, văi, pâraie, liziera pădurii ş.a.), astfel încât pădurii selectate să i se asigure stabilitate la acțiunea factorilor externi, fără ca aceste limite să se suprapună în mod obligatoriu cu limitele parcelare. Pădurea cvasivirgină poate fi marginită și de limite artificiale: drumuri permanente, culoare pentru linii de înaltă tensiune,  căi ferate s.a..</w:t>
            </w:r>
          </w:p>
          <w:p w14:paraId="5DC61B5C" w14:textId="77777777" w:rsidR="00997D19" w:rsidRPr="00997D19" w:rsidRDefault="00997D19" w:rsidP="00997D19">
            <w:pPr>
              <w:spacing w:line="276" w:lineRule="auto"/>
              <w:jc w:val="both"/>
              <w:textAlignment w:val="baseline"/>
              <w:rPr>
                <w:rFonts w:ascii="Times New Roman" w:eastAsia="Times New Roman" w:hAnsi="Times New Roman" w:cs="Times New Roman"/>
                <w:noProof/>
                <w:color w:val="333333"/>
                <w:kern w:val="0"/>
                <w:sz w:val="24"/>
                <w:szCs w:val="24"/>
                <w:lang w:val="fr-BE"/>
                <w14:ligatures w14:val="none"/>
              </w:rPr>
            </w:pPr>
            <w:r w:rsidRPr="00997D19">
              <w:rPr>
                <w:rFonts w:ascii="Times New Roman" w:eastAsia="Times New Roman" w:hAnsi="Times New Roman" w:cs="Times New Roman"/>
                <w:noProof/>
                <w:color w:val="333333"/>
                <w:kern w:val="0"/>
                <w:sz w:val="24"/>
                <w:szCs w:val="24"/>
                <w:lang w:val="fr-BE"/>
                <w14:ligatures w14:val="none"/>
              </w:rPr>
              <w:t>2.4. Suprafețele care nu corespund criteriului de naturalitate (criteriul 1), </w:t>
            </w:r>
            <w:r w:rsidRPr="00997D19">
              <w:rPr>
                <w:rFonts w:ascii="Times New Roman" w:eastAsia="Times New Roman" w:hAnsi="Times New Roman" w:cs="Times New Roman"/>
                <w:noProof/>
                <w:color w:val="333333"/>
                <w:kern w:val="0"/>
                <w:sz w:val="24"/>
                <w:szCs w:val="24"/>
                <w:bdr w:val="none" w:sz="0" w:space="0" w:color="auto" w:frame="1"/>
                <w:lang w:val="fr-BE"/>
                <w14:ligatures w14:val="none"/>
              </w:rPr>
              <w:t>nu pot depăși 15% din suprafața totală a arboretelor</w:t>
            </w:r>
            <w:r w:rsidRPr="00997D19">
              <w:rPr>
                <w:rFonts w:ascii="Times New Roman" w:eastAsia="Times New Roman" w:hAnsi="Times New Roman" w:cs="Times New Roman"/>
                <w:noProof/>
                <w:color w:val="333333"/>
                <w:kern w:val="0"/>
                <w:sz w:val="24"/>
                <w:szCs w:val="24"/>
                <w:lang w:val="fr-BE"/>
                <w14:ligatures w14:val="none"/>
              </w:rPr>
              <w:t> care îndeplinesc criteriile de selecție.</w:t>
            </w:r>
          </w:p>
        </w:tc>
      </w:tr>
    </w:tbl>
    <w:p w14:paraId="73A91562"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 xml:space="preserve">Se identifică și se desemnează ca zone prioritare pentru biodiversitate, în primul rând, pădurile virgine și cvasivirgine din cadrul Catalogului Național, în conformitate cu prevederile Ordinului ministrului mediului şi pădurilor nr. 3397/2012, cu modificările ulterioare, precum și ale </w:t>
      </w:r>
      <w:r w:rsidRPr="00997D19">
        <w:rPr>
          <w:rFonts w:ascii="Times New Roman" w:eastAsia="Calibri" w:hAnsi="Times New Roman" w:cs="Times New Roman"/>
          <w:noProof/>
          <w:sz w:val="24"/>
          <w:szCs w:val="24"/>
          <w:lang w:val="en-US"/>
        </w:rPr>
        <w:t xml:space="preserve">Ordinului ministrului mediului, apelor şi pădurilor </w:t>
      </w:r>
      <w:r w:rsidRPr="00997D19">
        <w:rPr>
          <w:rFonts w:ascii="Times New Roman" w:eastAsia="Calibri" w:hAnsi="Times New Roman" w:cs="Times New Roman"/>
          <w:noProof/>
          <w:sz w:val="24"/>
          <w:szCs w:val="24"/>
          <w:lang w:val="fr-BE"/>
        </w:rPr>
        <w:t xml:space="preserve">nr. 2525/2016, precum și ale Ghidului de bune practici privind întocmirea și verificarea studiilor de identificare a pădurilor virgine/cvasivirgine, elaborat de către Ministerul Mediului, Apelor și Pădurilor: </w:t>
      </w:r>
      <w:hyperlink r:id="rId10" w:history="1">
        <w:r w:rsidRPr="00997D19">
          <w:rPr>
            <w:rFonts w:ascii="Times New Roman" w:eastAsia="Calibri" w:hAnsi="Times New Roman" w:cs="Times New Roman"/>
            <w:noProof/>
            <w:color w:val="0563C1"/>
            <w:sz w:val="24"/>
            <w:szCs w:val="24"/>
            <w:u w:val="single"/>
            <w:lang w:val="fr-BE"/>
          </w:rPr>
          <w:t>http://www.mmediu.ro/articol/ghidul-de-bune-practici-privind-intocmirea-si-verificarea-studiilor-de-identificare-a-padurilor-virgine-cvasivirgine/3237</w:t>
        </w:r>
      </w:hyperlink>
      <w:r w:rsidRPr="00997D19">
        <w:rPr>
          <w:rFonts w:ascii="Times New Roman" w:eastAsia="Calibri" w:hAnsi="Times New Roman" w:cs="Times New Roman"/>
          <w:noProof/>
          <w:color w:val="0563C1"/>
          <w:sz w:val="24"/>
          <w:szCs w:val="24"/>
          <w:u w:val="single"/>
          <w:lang w:val="fr-BE"/>
        </w:rPr>
        <w:t xml:space="preserve">. </w:t>
      </w:r>
    </w:p>
    <w:p w14:paraId="38A6415F"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 xml:space="preserve">Există deja identificate suprafețe de păduri virgine și cvasivirgine, care nu sunt incluse în Catalogul Național, dar care se iau în considerare în analiză pentru Zone Prioritare pentru Biodiversitate, având în vedere că este posibil să se încadreze în criteriile UE privind identificarea de păduri tip old growth forests. Se au în vedere și alte păduri virgine și cvasivirgine ce sunt identificate prioritar, utilizând criteriile din </w:t>
      </w:r>
      <w:r w:rsidRPr="00997D19">
        <w:rPr>
          <w:rFonts w:ascii="Times New Roman" w:eastAsia="Calibri" w:hAnsi="Times New Roman" w:cs="Times New Roman"/>
          <w:noProof/>
          <w:sz w:val="24"/>
          <w:szCs w:val="24"/>
          <w:lang w:val="en-US"/>
        </w:rPr>
        <w:t>Ordinul ministrului mediului şi pădurilor</w:t>
      </w:r>
      <w:r w:rsidRPr="00997D19">
        <w:rPr>
          <w:rFonts w:ascii="Times New Roman" w:eastAsia="Calibri" w:hAnsi="Times New Roman" w:cs="Times New Roman"/>
          <w:noProof/>
          <w:sz w:val="24"/>
          <w:szCs w:val="24"/>
          <w:lang w:val="fr-BE"/>
        </w:rPr>
        <w:t xml:space="preserve"> nr. 3397/2012, cu modificările ulterioare, precum și ghidul elaborat de către Ministerul Mediului, Apelor și Pădurilor, accesibil la următorul link: </w:t>
      </w:r>
      <w:hyperlink r:id="rId11" w:history="1">
        <w:r w:rsidRPr="00997D19">
          <w:rPr>
            <w:rFonts w:ascii="Times New Roman" w:eastAsia="Calibri" w:hAnsi="Times New Roman" w:cs="Times New Roman"/>
            <w:noProof/>
            <w:color w:val="0563C1"/>
            <w:sz w:val="24"/>
            <w:szCs w:val="24"/>
            <w:u w:val="single"/>
            <w:lang w:val="fr-BE"/>
          </w:rPr>
          <w:t>http://www.mmediu.ro/articol/ghidul-de-bune-practici-privind-intocmirea-si-verificarea-studiilor-de-identificare-a-padurilor-virgine-cvasivirgine/3237</w:t>
        </w:r>
      </w:hyperlink>
      <w:r w:rsidRPr="00997D19">
        <w:rPr>
          <w:rFonts w:ascii="Times New Roman" w:eastAsia="Calibri" w:hAnsi="Times New Roman" w:cs="Times New Roman"/>
          <w:noProof/>
          <w:sz w:val="24"/>
          <w:szCs w:val="24"/>
          <w:lang w:val="fr-BE"/>
        </w:rPr>
        <w:t>.</w:t>
      </w:r>
    </w:p>
    <w:p w14:paraId="5D269B39"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p>
    <w:p w14:paraId="2D1DBF03"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La acestea se adăugă Pădurile declarate Păduri de fag vechi și primare din Carpați și din alte regiuni ale Europei (de pe teritoriul românesc), înscrise în Patrimoniul Universal UNESCO, care se suprapun doar parțial cu suprafețele deja incluse în Catalogul Național, precum și alte păduri seculare care respectă criteriile UE privind identificarea de păduri tip old growth forests. De asemenea, se ia în considerare pentru a fi declarată ZPB, subzona tampon de protecție stabilită conform Ghidului IUCN.</w:t>
      </w:r>
    </w:p>
    <w:p w14:paraId="69359FBE"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p>
    <w:p w14:paraId="493E2B11"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Pentru identificarea acestor păduri se urmărește încadrarea funcțională din Amenajamentul silvic, după cum urmează:</w:t>
      </w:r>
    </w:p>
    <w:p w14:paraId="71070C5B"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p>
    <w:p w14:paraId="3671EF74" w14:textId="77777777" w:rsidR="00997D19" w:rsidRPr="00997D19" w:rsidRDefault="00997D19" w:rsidP="00997D19">
      <w:pPr>
        <w:spacing w:after="200" w:line="240" w:lineRule="auto"/>
        <w:rPr>
          <w:rFonts w:ascii="Times New Roman" w:eastAsia="Calibri" w:hAnsi="Times New Roman" w:cs="Times New Roman"/>
          <w:b/>
          <w:bCs/>
          <w:i/>
          <w:iCs/>
          <w:noProof/>
          <w:color w:val="44546A"/>
          <w:sz w:val="24"/>
          <w:szCs w:val="24"/>
          <w:lang w:val="pt-BR"/>
        </w:rPr>
      </w:pPr>
      <w:r w:rsidRPr="00997D19">
        <w:rPr>
          <w:rFonts w:ascii="Times New Roman" w:eastAsia="Calibri" w:hAnsi="Times New Roman" w:cs="Times New Roman"/>
          <w:i/>
          <w:iCs/>
          <w:noProof/>
          <w:color w:val="44546A"/>
          <w:sz w:val="24"/>
          <w:szCs w:val="24"/>
          <w:lang w:val="en-US"/>
        </w:rPr>
        <w:t xml:space="preserve">Tabel  nr. </w:t>
      </w:r>
      <w:r w:rsidRPr="00997D19">
        <w:rPr>
          <w:rFonts w:ascii="Times New Roman" w:eastAsia="Calibri" w:hAnsi="Times New Roman" w:cs="Times New Roman"/>
          <w:i/>
          <w:iCs/>
          <w:noProof/>
          <w:color w:val="44546A"/>
          <w:sz w:val="24"/>
          <w:szCs w:val="24"/>
          <w:lang w:val="en-US"/>
        </w:rPr>
        <w:fldChar w:fldCharType="begin"/>
      </w:r>
      <w:r w:rsidRPr="00997D19">
        <w:rPr>
          <w:rFonts w:ascii="Times New Roman" w:eastAsia="Calibri" w:hAnsi="Times New Roman" w:cs="Times New Roman"/>
          <w:i/>
          <w:iCs/>
          <w:noProof/>
          <w:color w:val="44546A"/>
          <w:sz w:val="24"/>
          <w:szCs w:val="24"/>
          <w:lang w:val="en-US"/>
        </w:rPr>
        <w:instrText xml:space="preserve"> SEQ Tabel__nr. \* ARABIC </w:instrText>
      </w:r>
      <w:r w:rsidRPr="00997D19">
        <w:rPr>
          <w:rFonts w:ascii="Times New Roman" w:eastAsia="Calibri" w:hAnsi="Times New Roman" w:cs="Times New Roman"/>
          <w:i/>
          <w:iCs/>
          <w:noProof/>
          <w:color w:val="44546A"/>
          <w:sz w:val="24"/>
          <w:szCs w:val="24"/>
          <w:lang w:val="en-US"/>
        </w:rPr>
        <w:fldChar w:fldCharType="separate"/>
      </w:r>
      <w:r w:rsidRPr="00997D19">
        <w:rPr>
          <w:rFonts w:ascii="Times New Roman" w:eastAsia="Calibri" w:hAnsi="Times New Roman" w:cs="Times New Roman"/>
          <w:i/>
          <w:iCs/>
          <w:noProof/>
          <w:color w:val="44546A"/>
          <w:sz w:val="24"/>
          <w:szCs w:val="24"/>
          <w:lang w:val="en-US"/>
        </w:rPr>
        <w:t>4</w:t>
      </w:r>
      <w:r w:rsidRPr="00997D19">
        <w:rPr>
          <w:rFonts w:ascii="Times New Roman" w:eastAsia="Calibri" w:hAnsi="Times New Roman" w:cs="Times New Roman"/>
          <w:i/>
          <w:iCs/>
          <w:noProof/>
          <w:color w:val="44546A"/>
          <w:sz w:val="24"/>
          <w:szCs w:val="24"/>
          <w:lang w:val="en-US"/>
        </w:rPr>
        <w:fldChar w:fldCharType="end"/>
      </w:r>
      <w:r w:rsidRPr="00997D19">
        <w:rPr>
          <w:rFonts w:ascii="Times New Roman" w:eastAsia="Calibri" w:hAnsi="Times New Roman" w:cs="Times New Roman"/>
          <w:i/>
          <w:iCs/>
          <w:noProof/>
          <w:color w:val="44546A"/>
          <w:sz w:val="24"/>
          <w:szCs w:val="24"/>
          <w:lang w:val="en-US"/>
        </w:rPr>
        <w:t xml:space="preserve">. </w:t>
      </w:r>
      <w:r w:rsidRPr="00997D19">
        <w:rPr>
          <w:rFonts w:ascii="Times New Roman" w:eastAsia="Calibri" w:hAnsi="Times New Roman" w:cs="Times New Roman"/>
          <w:b/>
          <w:bCs/>
          <w:i/>
          <w:iCs/>
          <w:noProof/>
          <w:color w:val="44546A"/>
          <w:sz w:val="24"/>
          <w:szCs w:val="24"/>
          <w:lang w:val="pt-BR"/>
        </w:rPr>
        <w:t xml:space="preserve">Categorii și tipuri funcționale ale pădurilor seculare conform normelor silvice </w:t>
      </w:r>
    </w:p>
    <w:tbl>
      <w:tblPr>
        <w:tblW w:w="8639" w:type="dxa"/>
        <w:jc w:val="center"/>
        <w:tblCellMar>
          <w:top w:w="15" w:type="dxa"/>
          <w:left w:w="15" w:type="dxa"/>
          <w:bottom w:w="15" w:type="dxa"/>
          <w:right w:w="15" w:type="dxa"/>
        </w:tblCellMar>
        <w:tblLook w:val="04A0" w:firstRow="1" w:lastRow="0" w:firstColumn="1" w:lastColumn="0" w:noHBand="0" w:noVBand="1"/>
      </w:tblPr>
      <w:tblGrid>
        <w:gridCol w:w="843"/>
        <w:gridCol w:w="6520"/>
        <w:gridCol w:w="1276"/>
      </w:tblGrid>
      <w:tr w:rsidR="00997D19" w:rsidRPr="00997D19" w14:paraId="46267520" w14:textId="77777777" w:rsidTr="00997D19">
        <w:trPr>
          <w:trHeight w:val="276"/>
          <w:jc w:val="center"/>
        </w:trPr>
        <w:tc>
          <w:tcPr>
            <w:tcW w:w="7363" w:type="dxa"/>
            <w:gridSpan w:val="2"/>
            <w:tcBorders>
              <w:top w:val="single" w:sz="6" w:space="0" w:color="333333"/>
              <w:left w:val="single" w:sz="6" w:space="0" w:color="333333"/>
              <w:bottom w:val="single" w:sz="6" w:space="0" w:color="333333"/>
              <w:right w:val="single" w:sz="6" w:space="0" w:color="333333"/>
            </w:tcBorders>
            <w:shd w:val="clear" w:color="auto" w:fill="E2EFD9"/>
            <w:tcMar>
              <w:top w:w="0" w:type="dxa"/>
              <w:left w:w="0" w:type="dxa"/>
              <w:bottom w:w="0" w:type="dxa"/>
              <w:right w:w="0" w:type="dxa"/>
            </w:tcMar>
            <w:vAlign w:val="center"/>
            <w:hideMark/>
          </w:tcPr>
          <w:p w14:paraId="4BFBFA4D" w14:textId="77777777" w:rsidR="00997D19" w:rsidRPr="00997D19" w:rsidRDefault="00997D19" w:rsidP="00997D19">
            <w:pPr>
              <w:spacing w:after="0" w:line="276" w:lineRule="auto"/>
              <w:jc w:val="center"/>
              <w:rPr>
                <w:rFonts w:ascii="Times New Roman" w:eastAsia="Times New Roman" w:hAnsi="Times New Roman" w:cs="Times New Roman"/>
                <w:b/>
                <w:bCs/>
                <w:noProof/>
                <w:kern w:val="0"/>
                <w:sz w:val="24"/>
                <w:szCs w:val="24"/>
                <w:lang w:val="en-US"/>
                <w14:ligatures w14:val="none"/>
              </w:rPr>
            </w:pPr>
            <w:bookmarkStart w:id="12" w:name="_Hlk219661643"/>
            <w:r w:rsidRPr="00997D19">
              <w:rPr>
                <w:rFonts w:ascii="Times New Roman" w:eastAsia="Times New Roman" w:hAnsi="Times New Roman" w:cs="Times New Roman"/>
                <w:b/>
                <w:bCs/>
                <w:noProof/>
                <w:kern w:val="0"/>
                <w:sz w:val="24"/>
                <w:szCs w:val="24"/>
                <w:lang w:val="en-US"/>
                <w14:ligatures w14:val="none"/>
              </w:rPr>
              <w:t>Categorie funcțională</w:t>
            </w:r>
          </w:p>
        </w:tc>
        <w:tc>
          <w:tcPr>
            <w:tcW w:w="1276" w:type="dxa"/>
            <w:vMerge w:val="restart"/>
            <w:tcBorders>
              <w:top w:val="single" w:sz="6" w:space="0" w:color="333333"/>
              <w:left w:val="single" w:sz="6" w:space="0" w:color="333333"/>
              <w:right w:val="single" w:sz="6" w:space="0" w:color="333333"/>
            </w:tcBorders>
            <w:shd w:val="clear" w:color="auto" w:fill="E2EFD9"/>
            <w:tcMar>
              <w:top w:w="0" w:type="dxa"/>
              <w:left w:w="0" w:type="dxa"/>
              <w:bottom w:w="0" w:type="dxa"/>
              <w:right w:w="0" w:type="dxa"/>
            </w:tcMar>
            <w:vAlign w:val="center"/>
            <w:hideMark/>
          </w:tcPr>
          <w:p w14:paraId="1CBE288D" w14:textId="77777777" w:rsidR="00997D19" w:rsidRPr="00997D19" w:rsidRDefault="00997D19" w:rsidP="00997D19">
            <w:pPr>
              <w:spacing w:after="0" w:line="276" w:lineRule="auto"/>
              <w:jc w:val="center"/>
              <w:rPr>
                <w:rFonts w:ascii="Times New Roman" w:eastAsia="Times New Roman" w:hAnsi="Times New Roman" w:cs="Times New Roman"/>
                <w:b/>
                <w:bCs/>
                <w:noProof/>
                <w:kern w:val="0"/>
                <w:sz w:val="24"/>
                <w:szCs w:val="24"/>
                <w:lang w:val="en-US"/>
                <w14:ligatures w14:val="none"/>
              </w:rPr>
            </w:pPr>
            <w:r w:rsidRPr="00997D19">
              <w:rPr>
                <w:rFonts w:ascii="Times New Roman" w:eastAsia="Times New Roman" w:hAnsi="Times New Roman" w:cs="Times New Roman"/>
                <w:b/>
                <w:bCs/>
                <w:noProof/>
                <w:kern w:val="0"/>
                <w:sz w:val="24"/>
                <w:szCs w:val="24"/>
                <w:lang w:val="en-US"/>
                <w14:ligatures w14:val="none"/>
              </w:rPr>
              <w:t>Tipul funcțional</w:t>
            </w:r>
          </w:p>
        </w:tc>
      </w:tr>
      <w:tr w:rsidR="00997D19" w:rsidRPr="00997D19" w14:paraId="7DA44420" w14:textId="77777777" w:rsidTr="00997D19">
        <w:trPr>
          <w:trHeight w:val="276"/>
          <w:jc w:val="center"/>
        </w:trPr>
        <w:tc>
          <w:tcPr>
            <w:tcW w:w="843" w:type="dxa"/>
            <w:tcBorders>
              <w:top w:val="single" w:sz="6" w:space="0" w:color="333333"/>
              <w:left w:val="single" w:sz="6" w:space="0" w:color="333333"/>
              <w:bottom w:val="single" w:sz="6" w:space="0" w:color="333333"/>
              <w:right w:val="single" w:sz="6" w:space="0" w:color="333333"/>
            </w:tcBorders>
            <w:shd w:val="clear" w:color="auto" w:fill="E2EFD9"/>
            <w:tcMar>
              <w:top w:w="0" w:type="dxa"/>
              <w:left w:w="0" w:type="dxa"/>
              <w:bottom w:w="0" w:type="dxa"/>
              <w:right w:w="0" w:type="dxa"/>
            </w:tcMar>
            <w:vAlign w:val="center"/>
          </w:tcPr>
          <w:p w14:paraId="4C68268A" w14:textId="77777777" w:rsidR="00997D19" w:rsidRPr="00997D19" w:rsidRDefault="00997D19" w:rsidP="00997D19">
            <w:pPr>
              <w:spacing w:after="0" w:line="276" w:lineRule="auto"/>
              <w:jc w:val="center"/>
              <w:rPr>
                <w:rFonts w:ascii="Times New Roman" w:eastAsia="Times New Roman" w:hAnsi="Times New Roman" w:cs="Times New Roman"/>
                <w:b/>
                <w:bCs/>
                <w:noProof/>
                <w:kern w:val="0"/>
                <w:sz w:val="24"/>
                <w:szCs w:val="24"/>
                <w:lang w:val="en-US"/>
                <w14:ligatures w14:val="none"/>
              </w:rPr>
            </w:pPr>
            <w:r w:rsidRPr="00997D19">
              <w:rPr>
                <w:rFonts w:ascii="Times New Roman" w:eastAsia="Times New Roman" w:hAnsi="Times New Roman" w:cs="Times New Roman"/>
                <w:b/>
                <w:bCs/>
                <w:noProof/>
                <w:kern w:val="0"/>
                <w:sz w:val="24"/>
                <w:szCs w:val="24"/>
                <w:lang w:val="en-US"/>
                <w14:ligatures w14:val="none"/>
              </w:rPr>
              <w:t>Cod</w:t>
            </w:r>
          </w:p>
        </w:tc>
        <w:tc>
          <w:tcPr>
            <w:tcW w:w="6520" w:type="dxa"/>
            <w:tcBorders>
              <w:top w:val="single" w:sz="6" w:space="0" w:color="333333"/>
              <w:left w:val="single" w:sz="6" w:space="0" w:color="333333"/>
              <w:bottom w:val="single" w:sz="6" w:space="0" w:color="333333"/>
              <w:right w:val="single" w:sz="6" w:space="0" w:color="333333"/>
            </w:tcBorders>
            <w:shd w:val="clear" w:color="auto" w:fill="E2EFD9"/>
            <w:vAlign w:val="center"/>
          </w:tcPr>
          <w:p w14:paraId="529B54C6" w14:textId="77777777" w:rsidR="00997D19" w:rsidRPr="00997D19" w:rsidRDefault="00997D19" w:rsidP="00997D19">
            <w:pPr>
              <w:spacing w:after="0" w:line="276" w:lineRule="auto"/>
              <w:jc w:val="center"/>
              <w:rPr>
                <w:rFonts w:ascii="Times New Roman" w:eastAsia="Times New Roman" w:hAnsi="Times New Roman" w:cs="Times New Roman"/>
                <w:b/>
                <w:bCs/>
                <w:noProof/>
                <w:kern w:val="0"/>
                <w:sz w:val="24"/>
                <w:szCs w:val="24"/>
                <w:lang w:val="en-US"/>
                <w14:ligatures w14:val="none"/>
              </w:rPr>
            </w:pPr>
            <w:r w:rsidRPr="00997D19">
              <w:rPr>
                <w:rFonts w:ascii="Times New Roman" w:eastAsia="Times New Roman" w:hAnsi="Times New Roman" w:cs="Times New Roman"/>
                <w:b/>
                <w:bCs/>
                <w:noProof/>
                <w:kern w:val="0"/>
                <w:sz w:val="24"/>
                <w:szCs w:val="24"/>
                <w:lang w:val="en-US"/>
                <w14:ligatures w14:val="none"/>
              </w:rPr>
              <w:t>Denumire</w:t>
            </w:r>
          </w:p>
        </w:tc>
        <w:tc>
          <w:tcPr>
            <w:tcW w:w="1276" w:type="dxa"/>
            <w:vMerge/>
            <w:tcBorders>
              <w:left w:val="single" w:sz="6" w:space="0" w:color="333333"/>
              <w:bottom w:val="single" w:sz="6" w:space="0" w:color="333333"/>
              <w:right w:val="single" w:sz="6" w:space="0" w:color="333333"/>
            </w:tcBorders>
            <w:shd w:val="clear" w:color="auto" w:fill="E2EFD9"/>
            <w:tcMar>
              <w:top w:w="0" w:type="dxa"/>
              <w:left w:w="0" w:type="dxa"/>
              <w:bottom w:w="0" w:type="dxa"/>
              <w:right w:w="0" w:type="dxa"/>
            </w:tcMar>
            <w:vAlign w:val="center"/>
          </w:tcPr>
          <w:p w14:paraId="2C100533"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p>
        </w:tc>
      </w:tr>
      <w:tr w:rsidR="00997D19" w:rsidRPr="00997D19" w14:paraId="57E9BB17" w14:textId="77777777" w:rsidTr="002474BE">
        <w:trPr>
          <w:trHeight w:val="276"/>
          <w:jc w:val="center"/>
        </w:trPr>
        <w:tc>
          <w:tcPr>
            <w:tcW w:w="84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1D66E39"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1.5.j</w:t>
            </w:r>
          </w:p>
        </w:tc>
        <w:tc>
          <w:tcPr>
            <w:tcW w:w="6520" w:type="dxa"/>
            <w:tcBorders>
              <w:top w:val="single" w:sz="6" w:space="0" w:color="333333"/>
              <w:left w:val="single" w:sz="6" w:space="0" w:color="333333"/>
              <w:bottom w:val="single" w:sz="6" w:space="0" w:color="333333"/>
              <w:right w:val="single" w:sz="6" w:space="0" w:color="333333"/>
            </w:tcBorders>
            <w:vAlign w:val="center"/>
          </w:tcPr>
          <w:p w14:paraId="3A4F3814" w14:textId="77777777" w:rsidR="00997D19" w:rsidRPr="00997D19" w:rsidRDefault="00997D19" w:rsidP="00997D19">
            <w:pPr>
              <w:spacing w:after="0" w:line="276"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Arboretele din păduri virgine</w:t>
            </w:r>
          </w:p>
        </w:tc>
        <w:tc>
          <w:tcPr>
            <w:tcW w:w="1276" w:type="dxa"/>
            <w:tcBorders>
              <w:left w:val="single" w:sz="6" w:space="0" w:color="333333"/>
              <w:bottom w:val="single" w:sz="6" w:space="0" w:color="333333"/>
              <w:right w:val="single" w:sz="6" w:space="0" w:color="333333"/>
            </w:tcBorders>
            <w:tcMar>
              <w:top w:w="0" w:type="dxa"/>
              <w:left w:w="0" w:type="dxa"/>
              <w:bottom w:w="0" w:type="dxa"/>
              <w:right w:w="0" w:type="dxa"/>
            </w:tcMar>
            <w:vAlign w:val="center"/>
          </w:tcPr>
          <w:p w14:paraId="0C273A06"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T I</w:t>
            </w:r>
          </w:p>
        </w:tc>
      </w:tr>
      <w:tr w:rsidR="00997D19" w:rsidRPr="00997D19" w14:paraId="48975904" w14:textId="77777777" w:rsidTr="002474BE">
        <w:trPr>
          <w:trHeight w:val="276"/>
          <w:jc w:val="center"/>
        </w:trPr>
        <w:tc>
          <w:tcPr>
            <w:tcW w:w="84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CBB4310"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1.5.o</w:t>
            </w:r>
          </w:p>
        </w:tc>
        <w:tc>
          <w:tcPr>
            <w:tcW w:w="6520" w:type="dxa"/>
            <w:tcBorders>
              <w:top w:val="single" w:sz="6" w:space="0" w:color="333333"/>
              <w:left w:val="single" w:sz="6" w:space="0" w:color="333333"/>
              <w:bottom w:val="single" w:sz="6" w:space="0" w:color="333333"/>
              <w:right w:val="single" w:sz="6" w:space="0" w:color="333333"/>
            </w:tcBorders>
            <w:vAlign w:val="center"/>
          </w:tcPr>
          <w:p w14:paraId="77089141" w14:textId="77777777" w:rsidR="00997D19" w:rsidRPr="00997D19" w:rsidRDefault="00997D19" w:rsidP="00997D19">
            <w:pPr>
              <w:spacing w:after="0" w:line="276"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Arboretele din păduri cvasivirgine</w:t>
            </w:r>
          </w:p>
        </w:tc>
        <w:tc>
          <w:tcPr>
            <w:tcW w:w="1276" w:type="dxa"/>
            <w:tcBorders>
              <w:left w:val="single" w:sz="6" w:space="0" w:color="333333"/>
              <w:bottom w:val="single" w:sz="6" w:space="0" w:color="333333"/>
              <w:right w:val="single" w:sz="6" w:space="0" w:color="333333"/>
            </w:tcBorders>
            <w:tcMar>
              <w:top w:w="0" w:type="dxa"/>
              <w:left w:w="0" w:type="dxa"/>
              <w:bottom w:w="0" w:type="dxa"/>
              <w:right w:w="0" w:type="dxa"/>
            </w:tcMar>
            <w:vAlign w:val="center"/>
          </w:tcPr>
          <w:p w14:paraId="1EB95FA7"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T I</w:t>
            </w:r>
          </w:p>
        </w:tc>
      </w:tr>
      <w:tr w:rsidR="00997D19" w:rsidRPr="00997D19" w14:paraId="0E42F20C" w14:textId="77777777" w:rsidTr="002474BE">
        <w:trPr>
          <w:trHeight w:val="276"/>
          <w:jc w:val="center"/>
        </w:trPr>
        <w:tc>
          <w:tcPr>
            <w:tcW w:w="84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13ED600"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1.5.p</w:t>
            </w:r>
          </w:p>
        </w:tc>
        <w:tc>
          <w:tcPr>
            <w:tcW w:w="652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2A4BF41" w14:textId="77777777" w:rsidR="00997D19" w:rsidRPr="00997D19" w:rsidRDefault="00997D19" w:rsidP="00997D19">
            <w:pPr>
              <w:spacing w:after="0" w:line="276" w:lineRule="auto"/>
              <w:rPr>
                <w:rFonts w:ascii="Times New Roman" w:eastAsia="Times New Roman" w:hAnsi="Times New Roman" w:cs="Times New Roman"/>
                <w:noProof/>
                <w:kern w:val="0"/>
                <w:sz w:val="24"/>
                <w:szCs w:val="24"/>
                <w:lang w:val="fr-BE"/>
                <w14:ligatures w14:val="none"/>
              </w:rPr>
            </w:pPr>
            <w:r w:rsidRPr="00997D19">
              <w:rPr>
                <w:rFonts w:ascii="Times New Roman" w:eastAsia="Times New Roman" w:hAnsi="Times New Roman" w:cs="Times New Roman"/>
                <w:noProof/>
                <w:kern w:val="0"/>
                <w:sz w:val="24"/>
                <w:szCs w:val="24"/>
                <w:lang w:val="fr-BE"/>
                <w14:ligatures w14:val="none"/>
              </w:rPr>
              <w:t>Arboretele incluse în păduri naturale seculare de valoare deosebită</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549E0D3"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T II</w:t>
            </w:r>
          </w:p>
        </w:tc>
      </w:tr>
      <w:tr w:rsidR="00997D19" w:rsidRPr="00997D19" w14:paraId="1D00A065" w14:textId="77777777" w:rsidTr="002474BE">
        <w:trPr>
          <w:trHeight w:val="288"/>
          <w:jc w:val="center"/>
        </w:trPr>
        <w:tc>
          <w:tcPr>
            <w:tcW w:w="84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94C5F59"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1.6.q</w:t>
            </w:r>
          </w:p>
        </w:tc>
        <w:tc>
          <w:tcPr>
            <w:tcW w:w="652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1F29A85" w14:textId="77777777" w:rsidR="00997D19" w:rsidRPr="00997D19" w:rsidRDefault="00997D19" w:rsidP="00997D19">
            <w:pPr>
              <w:spacing w:after="0" w:line="276" w:lineRule="auto"/>
              <w:rPr>
                <w:rFonts w:ascii="Times New Roman" w:eastAsia="Times New Roman" w:hAnsi="Times New Roman" w:cs="Times New Roman"/>
                <w:noProof/>
                <w:kern w:val="0"/>
                <w:sz w:val="24"/>
                <w:szCs w:val="24"/>
                <w:lang w:val="fr-BE"/>
                <w14:ligatures w14:val="none"/>
              </w:rPr>
            </w:pPr>
            <w:r w:rsidRPr="00997D19">
              <w:rPr>
                <w:rFonts w:ascii="Times New Roman" w:eastAsia="Times New Roman" w:hAnsi="Times New Roman" w:cs="Times New Roman"/>
                <w:noProof/>
                <w:kern w:val="0"/>
                <w:sz w:val="24"/>
                <w:szCs w:val="24"/>
                <w:lang w:val="fr-BE"/>
                <w14:ligatures w14:val="none"/>
              </w:rPr>
              <w:t>Arboretele din siturile naturale ale patrimoniului universal UNESCO, incluse în zona strict protejată</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31EBB35"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T I</w:t>
            </w:r>
          </w:p>
        </w:tc>
      </w:tr>
      <w:tr w:rsidR="00997D19" w:rsidRPr="00997D19" w14:paraId="464B54BA" w14:textId="77777777" w:rsidTr="002474BE">
        <w:trPr>
          <w:trHeight w:val="288"/>
          <w:jc w:val="center"/>
        </w:trPr>
        <w:tc>
          <w:tcPr>
            <w:tcW w:w="84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C1608C0"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1.6.r</w:t>
            </w:r>
          </w:p>
        </w:tc>
        <w:tc>
          <w:tcPr>
            <w:tcW w:w="652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45A8139" w14:textId="77777777" w:rsidR="00997D19" w:rsidRPr="00997D19" w:rsidRDefault="00997D19" w:rsidP="00997D19">
            <w:pPr>
              <w:spacing w:after="0" w:line="276" w:lineRule="auto"/>
              <w:rPr>
                <w:rFonts w:ascii="Times New Roman" w:eastAsia="Times New Roman" w:hAnsi="Times New Roman" w:cs="Times New Roman"/>
                <w:noProof/>
                <w:kern w:val="0"/>
                <w:sz w:val="24"/>
                <w:szCs w:val="24"/>
                <w:lang w:val="fr-BE"/>
                <w14:ligatures w14:val="none"/>
              </w:rPr>
            </w:pPr>
            <w:r w:rsidRPr="00997D19">
              <w:rPr>
                <w:rFonts w:ascii="Times New Roman" w:eastAsia="Times New Roman" w:hAnsi="Times New Roman" w:cs="Times New Roman"/>
                <w:noProof/>
                <w:kern w:val="0"/>
                <w:sz w:val="24"/>
                <w:szCs w:val="24"/>
                <w:lang w:val="fr-BE"/>
                <w14:ligatures w14:val="none"/>
              </w:rPr>
              <w:t>Arboretele aflate în subzona de tampon de protecție a siturilor UNESCO</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F1C2886"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T I</w:t>
            </w:r>
          </w:p>
        </w:tc>
      </w:tr>
      <w:bookmarkEnd w:id="12"/>
    </w:tbl>
    <w:p w14:paraId="52FE3850" w14:textId="77777777" w:rsidR="00997D19" w:rsidRPr="00997D19" w:rsidRDefault="00997D19" w:rsidP="00997D19">
      <w:pPr>
        <w:spacing w:after="0" w:line="276" w:lineRule="auto"/>
        <w:ind w:firstLine="720"/>
        <w:jc w:val="both"/>
        <w:rPr>
          <w:rFonts w:ascii="Times New Roman" w:eastAsia="Calibri" w:hAnsi="Times New Roman" w:cs="Times New Roman"/>
          <w:noProof/>
          <w:sz w:val="24"/>
          <w:szCs w:val="24"/>
          <w:lang w:val="en-US"/>
        </w:rPr>
      </w:pPr>
    </w:p>
    <w:p w14:paraId="7DC33F9B"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 xml:space="preserve">       Până la aprobarea Ghidului privind conservarea pădurilor din arii naturale protejate și zone prioritare pentru biodiversitate, din categoria funcțională 1.5.p se selectează arboretele care îndeplinesc criteriile corespunzătoare pădurilor virgine și cvasivirgine. Pot fi selectate și  </w:t>
      </w:r>
      <w:r w:rsidRPr="00997D19">
        <w:rPr>
          <w:rFonts w:ascii="Times New Roman" w:eastAsia="Calibri" w:hAnsi="Times New Roman" w:cs="Times New Roman"/>
          <w:noProof/>
          <w:sz w:val="24"/>
          <w:szCs w:val="24"/>
          <w:lang w:val="fr-BE"/>
        </w:rPr>
        <w:t>alte păduri care respectă criteriile UE privind identificarea de păduri tip old growth forests</w:t>
      </w:r>
      <w:r w:rsidRPr="00997D19">
        <w:rPr>
          <w:rFonts w:ascii="Times New Roman" w:eastAsia="Calibri" w:hAnsi="Times New Roman" w:cs="Times New Roman"/>
          <w:noProof/>
          <w:sz w:val="24"/>
          <w:szCs w:val="24"/>
          <w:lang w:val="en-US"/>
        </w:rPr>
        <w:t>.</w:t>
      </w:r>
    </w:p>
    <w:p w14:paraId="466C28C0" w14:textId="77777777" w:rsidR="00997D19" w:rsidRPr="00997D19" w:rsidRDefault="00997D19" w:rsidP="00997D19">
      <w:pPr>
        <w:spacing w:after="0"/>
        <w:jc w:val="both"/>
        <w:rPr>
          <w:rFonts w:ascii="Times New Roman" w:eastAsia="Calibri" w:hAnsi="Times New Roman" w:cs="Times New Roman"/>
          <w:noProof/>
          <w:sz w:val="24"/>
          <w:szCs w:val="24"/>
          <w:lang w:val="en-US"/>
        </w:rPr>
      </w:pPr>
    </w:p>
    <w:p w14:paraId="3E6428F0"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en-US"/>
        </w:rPr>
        <w:t xml:space="preserve">Pentru evidențierea acestei categorii de arborete, atât în ariile naturale protejate, cât și în afara acestora este esențială consultarea amenajamentelor silvice la nivel național, Catalogul Național al Pădurilor Virgine și Cvasivirgine și documentația de desemnare a pădurilor înscrise în Patrimoniul Universal UNESCO și, după caz, verificarea în teren pentru validare a suprafețelor propuse. </w:t>
      </w:r>
      <w:r w:rsidRPr="00997D19">
        <w:rPr>
          <w:rFonts w:ascii="Times New Roman" w:eastAsia="Calibri" w:hAnsi="Times New Roman" w:cs="Times New Roman"/>
          <w:noProof/>
          <w:sz w:val="24"/>
          <w:szCs w:val="24"/>
          <w:lang w:val="fr-BE"/>
        </w:rPr>
        <w:t>De asemenea, este obligatorie colectarea de informații de la administratorii/proprietarii acestor suprafețe.</w:t>
      </w:r>
    </w:p>
    <w:p w14:paraId="23835B34"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p>
    <w:p w14:paraId="014E8F78" w14:textId="77777777" w:rsidR="00997D19" w:rsidRPr="00997D19" w:rsidRDefault="00997D19" w:rsidP="00997D19">
      <w:pPr>
        <w:spacing w:after="0" w:line="276" w:lineRule="auto"/>
        <w:ind w:left="709" w:hanging="283"/>
        <w:jc w:val="both"/>
        <w:rPr>
          <w:rFonts w:ascii="Times New Roman" w:eastAsia="Calibri" w:hAnsi="Times New Roman" w:cs="Times New Roman"/>
          <w:b/>
          <w:bCs/>
          <w:noProof/>
          <w:sz w:val="24"/>
          <w:szCs w:val="24"/>
          <w:lang w:val="fr-BE"/>
        </w:rPr>
      </w:pPr>
      <w:bookmarkStart w:id="13" w:name="_Hlk219464665"/>
      <w:r w:rsidRPr="00997D19">
        <w:rPr>
          <w:rFonts w:ascii="Times New Roman" w:eastAsia="Calibri" w:hAnsi="Times New Roman" w:cs="Times New Roman"/>
          <w:b/>
          <w:bCs/>
          <w:noProof/>
          <w:sz w:val="24"/>
          <w:szCs w:val="24"/>
          <w:lang w:val="fr-BE"/>
        </w:rPr>
        <w:t>C. Alte păduri cu înalt grad de naturalitate și care îndeplinesc roluri multiple de protecție</w:t>
      </w:r>
    </w:p>
    <w:bookmarkEnd w:id="13"/>
    <w:p w14:paraId="3DE29D33"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p>
    <w:p w14:paraId="39B5869E"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 xml:space="preserve">În cadrul suprafețelor potențiale de Zone prioritare pentru Biodiversitate, se acordă atenție și zonelor forestiere care </w:t>
      </w:r>
      <w:r w:rsidRPr="00997D19">
        <w:rPr>
          <w:rFonts w:ascii="Times New Roman" w:eastAsia="Calibri" w:hAnsi="Times New Roman" w:cs="Times New Roman"/>
          <w:b/>
          <w:noProof/>
          <w:sz w:val="24"/>
          <w:szCs w:val="24"/>
          <w:lang w:val="fr-BE"/>
        </w:rPr>
        <w:t>nu se califică drept Păduri Seculare de tip Old-Growth Forests</w:t>
      </w:r>
      <w:r w:rsidRPr="00997D19">
        <w:rPr>
          <w:rFonts w:ascii="Times New Roman" w:eastAsia="Calibri" w:hAnsi="Times New Roman" w:cs="Times New Roman"/>
          <w:noProof/>
          <w:sz w:val="24"/>
          <w:szCs w:val="24"/>
          <w:lang w:val="fr-BE"/>
        </w:rPr>
        <w:t xml:space="preserve"> (adică nu respectă toate criteriile și indicatorii stabiliți prin legislatia europeană), dar care, totuși, îndeplinesc următoarele criterii:</w:t>
      </w:r>
    </w:p>
    <w:p w14:paraId="03FA3F95"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p>
    <w:p w14:paraId="3265E4FC"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b/>
          <w:noProof/>
          <w:sz w:val="24"/>
          <w:szCs w:val="24"/>
          <w:lang w:val="fr-BE"/>
        </w:rPr>
        <w:t>Rol de protecție multifuncțional</w:t>
      </w:r>
    </w:p>
    <w:p w14:paraId="0A0E77AF" w14:textId="77777777" w:rsidR="00997D19" w:rsidRPr="00997D19" w:rsidRDefault="00997D19" w:rsidP="00997D19">
      <w:pPr>
        <w:spacing w:line="276" w:lineRule="auto"/>
        <w:jc w:val="both"/>
        <w:rPr>
          <w:rFonts w:ascii="Times New Roman" w:eastAsia="Calibri" w:hAnsi="Times New Roman" w:cs="Times New Roman"/>
          <w:noProof/>
          <w:sz w:val="24"/>
          <w:szCs w:val="24"/>
        </w:rPr>
      </w:pPr>
      <w:r w:rsidRPr="00997D19">
        <w:rPr>
          <w:rFonts w:ascii="Times New Roman" w:eastAsia="Calibri" w:hAnsi="Times New Roman" w:cs="Times New Roman"/>
          <w:noProof/>
          <w:sz w:val="24"/>
          <w:szCs w:val="24"/>
          <w:lang w:val="fr-BE"/>
        </w:rPr>
        <w:t xml:space="preserve">Includ arborete pentru care </w:t>
      </w:r>
      <w:r w:rsidRPr="00997D19">
        <w:rPr>
          <w:rFonts w:ascii="Times New Roman" w:eastAsia="Calibri" w:hAnsi="Times New Roman" w:cs="Times New Roman"/>
          <w:b/>
          <w:noProof/>
          <w:sz w:val="24"/>
          <w:szCs w:val="24"/>
          <w:lang w:val="fr-BE"/>
        </w:rPr>
        <w:t>nu se reglementează procesul de producție</w:t>
      </w:r>
      <w:r w:rsidRPr="00997D19">
        <w:rPr>
          <w:rFonts w:ascii="Times New Roman" w:eastAsia="Calibri" w:hAnsi="Times New Roman" w:cs="Times New Roman"/>
          <w:noProof/>
          <w:sz w:val="24"/>
          <w:szCs w:val="24"/>
          <w:lang w:val="fr-BE"/>
        </w:rPr>
        <w:t xml:space="preserve"> (TI, TII) și al căror  management este </w:t>
      </w:r>
      <w:r w:rsidRPr="00997D19">
        <w:rPr>
          <w:rFonts w:ascii="Times New Roman" w:eastAsia="Calibri" w:hAnsi="Times New Roman" w:cs="Times New Roman"/>
          <w:b/>
          <w:noProof/>
          <w:sz w:val="24"/>
          <w:szCs w:val="24"/>
          <w:lang w:val="fr-BE"/>
        </w:rPr>
        <w:t xml:space="preserve">compatibil cu regimul Zonelor Prioritare pentru Biodiversitate. </w:t>
      </w:r>
      <w:r w:rsidRPr="00997D19">
        <w:rPr>
          <w:rFonts w:ascii="Times New Roman" w:eastAsia="Calibri" w:hAnsi="Times New Roman" w:cs="Times New Roman"/>
          <w:bCs/>
          <w:noProof/>
          <w:sz w:val="24"/>
          <w:szCs w:val="24"/>
          <w:lang w:val="fr-BE"/>
        </w:rPr>
        <w:t>Pot fi incluse, după caz,  </w:t>
      </w:r>
      <w:r w:rsidRPr="00997D19">
        <w:rPr>
          <w:rFonts w:ascii="Times New Roman" w:eastAsia="Calibri" w:hAnsi="Times New Roman" w:cs="Times New Roman"/>
          <w:bCs/>
          <w:noProof/>
          <w:sz w:val="24"/>
          <w:szCs w:val="24"/>
        </w:rPr>
        <w:t>și arborete din TIII și TIV dacă îndeplinesc indicatorii de mai jos.</w:t>
      </w:r>
    </w:p>
    <w:p w14:paraId="681229C5"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Condiția de “a nu fi reglementat procesul de producție” se impune pentru a face distincția față de arboretele cu structuri naturale, dar care sunt astăzi menținute /conduse în mod deliberat ca rezultat al sistemului de gospodărire apropiat de natură planificat. Este esențial să se facă această distincție pentru a permite continuitatea în timp și spațiu al acestui sistem silvicultural ce prezintă multiple beneficii sub raportul serviciilor ecosistemice.</w:t>
      </w:r>
    </w:p>
    <w:p w14:paraId="1BD9696C"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p>
    <w:p w14:paraId="7EAE1B90" w14:textId="77777777" w:rsidR="00997D19" w:rsidRPr="00997D19" w:rsidRDefault="00997D19" w:rsidP="00997D19">
      <w:pPr>
        <w:spacing w:after="0" w:line="276" w:lineRule="auto"/>
        <w:jc w:val="both"/>
        <w:rPr>
          <w:rFonts w:ascii="Times New Roman" w:eastAsia="Calibri" w:hAnsi="Times New Roman" w:cs="Times New Roman"/>
          <w:b/>
          <w:noProof/>
          <w:sz w:val="24"/>
          <w:szCs w:val="24"/>
          <w:lang w:val="en-US"/>
        </w:rPr>
      </w:pPr>
      <w:r w:rsidRPr="00997D19">
        <w:rPr>
          <w:rFonts w:ascii="Times New Roman" w:eastAsia="Calibri" w:hAnsi="Times New Roman" w:cs="Times New Roman"/>
          <w:b/>
          <w:noProof/>
          <w:sz w:val="24"/>
          <w:szCs w:val="24"/>
          <w:lang w:val="en-US"/>
        </w:rPr>
        <w:t>Indicatori de naturalitate</w:t>
      </w:r>
    </w:p>
    <w:p w14:paraId="78646084" w14:textId="77777777" w:rsidR="00997D19" w:rsidRPr="00997D19" w:rsidRDefault="00997D19" w:rsidP="00997D19">
      <w:pPr>
        <w:numPr>
          <w:ilvl w:val="0"/>
          <w:numId w:val="19"/>
        </w:numPr>
        <w:spacing w:after="0" w:line="240" w:lineRule="auto"/>
        <w:contextualSpacing/>
        <w:jc w:val="both"/>
        <w:rPr>
          <w:rFonts w:ascii="Times New Roman" w:eastAsia="Calibri" w:hAnsi="Times New Roman" w:cs="Times New Roman"/>
          <w:noProof/>
          <w:color w:val="000000"/>
          <w:kern w:val="0"/>
          <w:sz w:val="24"/>
          <w:szCs w:val="24"/>
          <w:lang w:val="pt-BR"/>
          <w14:ligatures w14:val="none"/>
        </w:rPr>
      </w:pPr>
      <w:r w:rsidRPr="00997D19">
        <w:rPr>
          <w:rFonts w:ascii="Times New Roman" w:eastAsia="Calibri" w:hAnsi="Times New Roman" w:cs="Times New Roman"/>
          <w:noProof/>
          <w:color w:val="000000"/>
          <w:kern w:val="0"/>
          <w:sz w:val="24"/>
          <w:szCs w:val="24"/>
          <w:lang w:val="pt-BR"/>
          <w14:ligatures w14:val="none"/>
        </w:rPr>
        <w:t xml:space="preserve">Fitocenozele edificate de specii native conform condițiilor de mediu locale, regenerate în mod natural; </w:t>
      </w:r>
    </w:p>
    <w:p w14:paraId="3DD795E0" w14:textId="77777777" w:rsidR="00997D19" w:rsidRPr="00997D19" w:rsidRDefault="00997D19" w:rsidP="00997D19">
      <w:pPr>
        <w:numPr>
          <w:ilvl w:val="0"/>
          <w:numId w:val="19"/>
        </w:numPr>
        <w:spacing w:before="160" w:after="0" w:line="240" w:lineRule="auto"/>
        <w:contextualSpacing/>
        <w:jc w:val="both"/>
        <w:rPr>
          <w:rFonts w:ascii="Times New Roman" w:eastAsia="Calibri" w:hAnsi="Times New Roman" w:cs="Times New Roman"/>
          <w:noProof/>
          <w:color w:val="000000"/>
          <w:kern w:val="0"/>
          <w:sz w:val="24"/>
          <w:szCs w:val="24"/>
          <w:lang w:val="pt-BR"/>
          <w14:ligatures w14:val="none"/>
        </w:rPr>
      </w:pPr>
      <w:r w:rsidRPr="00997D19">
        <w:rPr>
          <w:rFonts w:ascii="Times New Roman" w:eastAsia="Calibri" w:hAnsi="Times New Roman" w:cs="Times New Roman"/>
          <w:noProof/>
          <w:color w:val="000000"/>
          <w:kern w:val="0"/>
          <w:sz w:val="24"/>
          <w:szCs w:val="24"/>
          <w:lang w:val="pt-BR"/>
          <w14:ligatures w14:val="none"/>
        </w:rPr>
        <w:t xml:space="preserve">Ecosisteme cu structuri complexe, conțin diferite stadii de dezvoltare, care formează un mozaic pe orizontală și cu o structură verticală stratificată; </w:t>
      </w:r>
    </w:p>
    <w:p w14:paraId="129D77D6" w14:textId="77777777" w:rsidR="00997D19" w:rsidRPr="00997D19" w:rsidRDefault="00997D19" w:rsidP="00997D19">
      <w:pPr>
        <w:numPr>
          <w:ilvl w:val="0"/>
          <w:numId w:val="19"/>
        </w:numPr>
        <w:spacing w:before="160" w:after="0" w:line="240" w:lineRule="auto"/>
        <w:contextualSpacing/>
        <w:jc w:val="both"/>
        <w:rPr>
          <w:rFonts w:ascii="Times New Roman" w:eastAsia="Calibri" w:hAnsi="Times New Roman" w:cs="Times New Roman"/>
          <w:noProof/>
          <w:color w:val="000000"/>
          <w:kern w:val="0"/>
          <w:sz w:val="24"/>
          <w:szCs w:val="24"/>
          <w:lang w:val="pt-BR"/>
          <w14:ligatures w14:val="none"/>
        </w:rPr>
      </w:pPr>
      <w:r w:rsidRPr="00997D19">
        <w:rPr>
          <w:rFonts w:ascii="Times New Roman" w:eastAsia="Calibri" w:hAnsi="Times New Roman" w:cs="Times New Roman"/>
          <w:noProof/>
          <w:color w:val="000000"/>
          <w:kern w:val="0"/>
          <w:sz w:val="24"/>
          <w:szCs w:val="24"/>
          <w:lang w:val="pt-BR"/>
          <w14:ligatures w14:val="none"/>
        </w:rPr>
        <w:t xml:space="preserve">Densitatea ridicată a “arborilor habitat” și prezența „arborilor veterani” care au ajuns la senescență este esențială (arbori din generațiile anterioare, muribunzi din cauza senescenței); </w:t>
      </w:r>
    </w:p>
    <w:p w14:paraId="3E0B0ED4" w14:textId="77777777" w:rsidR="00997D19" w:rsidRPr="00997D19" w:rsidRDefault="00997D19" w:rsidP="00997D19">
      <w:pPr>
        <w:numPr>
          <w:ilvl w:val="0"/>
          <w:numId w:val="19"/>
        </w:numPr>
        <w:spacing w:before="160" w:after="0" w:line="240" w:lineRule="auto"/>
        <w:contextualSpacing/>
        <w:jc w:val="both"/>
        <w:rPr>
          <w:rFonts w:ascii="Times New Roman" w:eastAsia="Calibri" w:hAnsi="Times New Roman" w:cs="Times New Roman"/>
          <w:noProof/>
          <w:color w:val="000000"/>
          <w:kern w:val="0"/>
          <w:sz w:val="24"/>
          <w:szCs w:val="24"/>
          <w:lang w:val="pt-BR"/>
          <w14:ligatures w14:val="none"/>
        </w:rPr>
      </w:pPr>
      <w:r w:rsidRPr="00997D19">
        <w:rPr>
          <w:rFonts w:ascii="Times New Roman" w:eastAsia="Calibri" w:hAnsi="Times New Roman" w:cs="Times New Roman"/>
          <w:noProof/>
          <w:color w:val="000000"/>
          <w:kern w:val="0"/>
          <w:sz w:val="24"/>
          <w:szCs w:val="24"/>
          <w:lang w:val="pt-BR"/>
          <w14:ligatures w14:val="none"/>
        </w:rPr>
        <w:t xml:space="preserve">Prezența arborilor bătrâni (cu vârsta peste 150 de ani), </w:t>
      </w:r>
    </w:p>
    <w:p w14:paraId="4944BCCC" w14:textId="77777777" w:rsidR="00997D19" w:rsidRPr="00997D19" w:rsidRDefault="00997D19" w:rsidP="00997D19">
      <w:pPr>
        <w:numPr>
          <w:ilvl w:val="0"/>
          <w:numId w:val="19"/>
        </w:numPr>
        <w:spacing w:before="160" w:after="0" w:line="240" w:lineRule="auto"/>
        <w:contextualSpacing/>
        <w:jc w:val="both"/>
        <w:rPr>
          <w:rFonts w:ascii="Times New Roman" w:eastAsia="Calibri" w:hAnsi="Times New Roman" w:cs="Times New Roman"/>
          <w:noProof/>
          <w:color w:val="000000"/>
          <w:kern w:val="0"/>
          <w:sz w:val="24"/>
          <w:szCs w:val="24"/>
          <w:lang w:val="fr-BE"/>
          <w14:ligatures w14:val="none"/>
        </w:rPr>
      </w:pPr>
      <w:r w:rsidRPr="00997D19">
        <w:rPr>
          <w:rFonts w:ascii="Times New Roman" w:eastAsia="Calibri" w:hAnsi="Times New Roman" w:cs="Times New Roman"/>
          <w:noProof/>
          <w:color w:val="000000"/>
          <w:kern w:val="0"/>
          <w:sz w:val="24"/>
          <w:szCs w:val="24"/>
          <w:lang w:val="fr-BE"/>
          <w14:ligatures w14:val="none"/>
        </w:rPr>
        <w:t xml:space="preserve">Prezența lemnului mort pe picior și căzut, în toate stadiile de degradare și pe întreaga suprafață a pădurii, în care cea mai mare parte a volumului de lemn mort provine de la cei mai mari arbori care au atins senescența și au murit; </w:t>
      </w:r>
    </w:p>
    <w:p w14:paraId="6D0BB985" w14:textId="77777777" w:rsidR="00997D19" w:rsidRPr="00997D19" w:rsidRDefault="00997D19" w:rsidP="00997D19">
      <w:pPr>
        <w:numPr>
          <w:ilvl w:val="0"/>
          <w:numId w:val="19"/>
        </w:numPr>
        <w:spacing w:before="160" w:after="0" w:line="240" w:lineRule="auto"/>
        <w:contextualSpacing/>
        <w:jc w:val="both"/>
        <w:rPr>
          <w:rFonts w:ascii="Times New Roman" w:eastAsia="Calibri" w:hAnsi="Times New Roman" w:cs="Times New Roman"/>
          <w:noProof/>
          <w:color w:val="000000"/>
          <w:kern w:val="0"/>
          <w:sz w:val="24"/>
          <w:szCs w:val="24"/>
          <w:lang w:val="fr-BE"/>
          <w14:ligatures w14:val="none"/>
        </w:rPr>
      </w:pPr>
      <w:r w:rsidRPr="00997D19">
        <w:rPr>
          <w:rFonts w:ascii="Times New Roman" w:eastAsia="Calibri" w:hAnsi="Times New Roman" w:cs="Times New Roman"/>
          <w:noProof/>
          <w:color w:val="000000"/>
          <w:kern w:val="0"/>
          <w:sz w:val="24"/>
          <w:szCs w:val="24"/>
          <w:lang w:val="fr-BE"/>
          <w14:ligatures w14:val="none"/>
        </w:rPr>
        <w:t xml:space="preserve">Consistență naturală în funcție de tipul natural de pădure și de condițiile staționale. </w:t>
      </w:r>
    </w:p>
    <w:p w14:paraId="75D9143B"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b/>
          <w:noProof/>
          <w:sz w:val="24"/>
          <w:szCs w:val="24"/>
          <w:lang w:val="fr-BE"/>
        </w:rPr>
        <w:t>Nota</w:t>
      </w:r>
      <w:r w:rsidRPr="00997D19">
        <w:rPr>
          <w:rFonts w:ascii="Times New Roman" w:eastAsia="Calibri" w:hAnsi="Times New Roman" w:cs="Times New Roman"/>
          <w:noProof/>
          <w:sz w:val="24"/>
          <w:szCs w:val="24"/>
          <w:lang w:val="fr-BE"/>
        </w:rPr>
        <w:t>: Acești indicatori ar trebui considerați în mod cumulativ.</w:t>
      </w:r>
    </w:p>
    <w:p w14:paraId="23EA1173"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p>
    <w:p w14:paraId="65AC1F8C"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Aceste păduri se supun unui regim de protecție strictă – regim de ocrotire (TI) tocmai pentru a susține restabilirea (pe termen mediu) al unui echilibru pe clase de vârstă a arboretelor la nivel de peisaj forestier. Fiind supuse unui regim de protecție strictă este de așteptat ca pe termen lung să ajungă și acestea la o structură apropiată de pădurile seculare de tip old-growth forests.</w:t>
      </w:r>
    </w:p>
    <w:p w14:paraId="17433599"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p>
    <w:p w14:paraId="086BEC1A"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 xml:space="preserve">Pentru identificarea acestor păduri se selectează preliminar din  arborete al căror management este compatibil cu regimul Zonelor Prioritare pentru Biodiversitate (se includ pădurile în care sunt necesare lucrări pentru maximizarea rolului funcțional (altul decât producția de lemn) atribuit prin amenajamentul silvic). Îndeplinirea indicatorilor de naturalitate fiind validată prin consultarea administrarea/proprietarilor și verificări în teren. </w:t>
      </w:r>
    </w:p>
    <w:p w14:paraId="2F4D59CB" w14:textId="77777777" w:rsidR="00997D19" w:rsidRPr="00997D19" w:rsidRDefault="00997D19" w:rsidP="00997D19">
      <w:pPr>
        <w:spacing w:after="0" w:line="276" w:lineRule="auto"/>
        <w:ind w:firstLine="720"/>
        <w:jc w:val="both"/>
        <w:rPr>
          <w:rFonts w:ascii="Times New Roman" w:eastAsia="Calibri" w:hAnsi="Times New Roman" w:cs="Times New Roman"/>
          <w:noProof/>
          <w:sz w:val="24"/>
          <w:szCs w:val="24"/>
          <w:lang w:val="fr-BE"/>
        </w:rPr>
      </w:pPr>
    </w:p>
    <w:p w14:paraId="457A8B00" w14:textId="77777777" w:rsidR="00997D19" w:rsidRPr="00997D19" w:rsidRDefault="00997D19" w:rsidP="00997D19">
      <w:pPr>
        <w:numPr>
          <w:ilvl w:val="0"/>
          <w:numId w:val="9"/>
        </w:numPr>
        <w:spacing w:after="0" w:line="276" w:lineRule="auto"/>
        <w:contextualSpacing/>
        <w:jc w:val="both"/>
        <w:rPr>
          <w:rFonts w:ascii="Times New Roman" w:eastAsia="Calibri" w:hAnsi="Times New Roman" w:cs="Times New Roman"/>
          <w:b/>
          <w:bCs/>
          <w:noProof/>
          <w:color w:val="000000"/>
          <w:kern w:val="0"/>
          <w:sz w:val="24"/>
          <w:szCs w:val="24"/>
          <w:lang w:val="en-US"/>
          <w14:ligatures w14:val="none"/>
        </w:rPr>
      </w:pPr>
      <w:bookmarkStart w:id="14" w:name="_Hlk219464739"/>
      <w:r w:rsidRPr="00997D19">
        <w:rPr>
          <w:rFonts w:ascii="Times New Roman" w:eastAsia="Calibri" w:hAnsi="Times New Roman" w:cs="Times New Roman"/>
          <w:b/>
          <w:bCs/>
          <w:noProof/>
          <w:color w:val="000000"/>
          <w:kern w:val="0"/>
          <w:sz w:val="24"/>
          <w:szCs w:val="24"/>
          <w:lang w:val="en-US"/>
          <w14:ligatures w14:val="none"/>
        </w:rPr>
        <w:t>Habitate forestiere prioritare, ecosisteme rare, vulnerabile, periclitate</w:t>
      </w:r>
    </w:p>
    <w:bookmarkEnd w:id="14"/>
    <w:p w14:paraId="09335911" w14:textId="77777777" w:rsidR="00997D19" w:rsidRPr="00997D19" w:rsidRDefault="00997D19" w:rsidP="00997D19">
      <w:pPr>
        <w:widowControl w:val="0"/>
        <w:autoSpaceDE w:val="0"/>
        <w:autoSpaceDN w:val="0"/>
        <w:spacing w:after="0" w:line="276" w:lineRule="auto"/>
        <w:ind w:right="191" w:firstLine="720"/>
        <w:jc w:val="both"/>
        <w:rPr>
          <w:rFonts w:ascii="Times New Roman" w:eastAsia="Times New Roman" w:hAnsi="Times New Roman" w:cs="Times New Roman"/>
          <w:noProof/>
          <w:kern w:val="0"/>
          <w:sz w:val="24"/>
          <w:szCs w:val="24"/>
          <w:lang w:val="en-US"/>
          <w14:ligatures w14:val="none"/>
        </w:rPr>
      </w:pPr>
    </w:p>
    <w:p w14:paraId="11ECA164" w14:textId="77777777" w:rsidR="00997D19" w:rsidRPr="00997D19" w:rsidRDefault="00997D19" w:rsidP="00997D19">
      <w:pPr>
        <w:widowControl w:val="0"/>
        <w:autoSpaceDE w:val="0"/>
        <w:autoSpaceDN w:val="0"/>
        <w:spacing w:after="0" w:line="276" w:lineRule="auto"/>
        <w:ind w:right="-46"/>
        <w:jc w:val="both"/>
        <w:rPr>
          <w:rFonts w:ascii="Times New Roman" w:eastAsia="Times New Roman" w:hAnsi="Times New Roman" w:cs="Times New Roman"/>
          <w:noProof/>
          <w:kern w:val="0"/>
          <w:sz w:val="24"/>
          <w:szCs w:val="24"/>
          <w:shd w:val="clear" w:color="auto" w:fill="FFFFFF"/>
          <w:lang w:val="fr-BE"/>
          <w14:ligatures w14:val="none"/>
        </w:rPr>
      </w:pPr>
    </w:p>
    <w:p w14:paraId="3DF8465B" w14:textId="77777777" w:rsidR="00997D19" w:rsidRPr="00997D19" w:rsidRDefault="00997D19" w:rsidP="00997D19">
      <w:pPr>
        <w:widowControl w:val="0"/>
        <w:autoSpaceDE w:val="0"/>
        <w:autoSpaceDN w:val="0"/>
        <w:spacing w:line="276" w:lineRule="auto"/>
        <w:ind w:right="-46"/>
        <w:jc w:val="both"/>
        <w:rPr>
          <w:rFonts w:ascii="Times New Roman" w:eastAsia="Calibri" w:hAnsi="Times New Roman" w:cs="Times New Roman"/>
          <w:noProof/>
          <w:sz w:val="24"/>
          <w:szCs w:val="24"/>
          <w:shd w:val="clear" w:color="auto" w:fill="FFFFFF"/>
          <w:lang w:val="fr-BE"/>
        </w:rPr>
      </w:pPr>
      <w:r w:rsidRPr="00997D19">
        <w:rPr>
          <w:rFonts w:ascii="Times New Roman" w:eastAsia="Calibri" w:hAnsi="Times New Roman" w:cs="Times New Roman"/>
          <w:noProof/>
          <w:sz w:val="24"/>
          <w:szCs w:val="24"/>
          <w:lang w:val="fr-BE"/>
        </w:rPr>
        <w:t>Habitate naturale prioritare</w:t>
      </w:r>
      <w:r w:rsidRPr="00997D19">
        <w:rPr>
          <w:rFonts w:ascii="Times New Roman" w:eastAsia="Calibri" w:hAnsi="Times New Roman" w:cs="Times New Roman"/>
          <w:noProof/>
          <w:sz w:val="24"/>
          <w:szCs w:val="24"/>
          <w:shd w:val="clear" w:color="auto" w:fill="FFFFFF"/>
          <w:lang w:val="fr-BE"/>
        </w:rPr>
        <w:t xml:space="preserve"> reprezintă cele mai valoroase habitate de interes comunitar, protejate la nivelul UE, prin Directiva 92/43/CEE a Consiliului din 21 mai 1992. </w:t>
      </w:r>
    </w:p>
    <w:p w14:paraId="78AFE068" w14:textId="77777777" w:rsidR="00997D19" w:rsidRPr="00997D19" w:rsidRDefault="00997D19" w:rsidP="00997D19">
      <w:pPr>
        <w:widowControl w:val="0"/>
        <w:autoSpaceDE w:val="0"/>
        <w:autoSpaceDN w:val="0"/>
        <w:spacing w:line="276" w:lineRule="auto"/>
        <w:ind w:right="-46"/>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 xml:space="preserve">În România sunt prezente următoarele tipuri de habitate prioritare forestiere de interes comunitar, conform clasificării </w:t>
      </w:r>
      <w:r w:rsidRPr="00997D19">
        <w:rPr>
          <w:rFonts w:ascii="Times New Roman" w:eastAsia="Calibri" w:hAnsi="Times New Roman" w:cs="Times New Roman"/>
          <w:i/>
          <w:iCs/>
          <w:noProof/>
          <w:sz w:val="24"/>
          <w:szCs w:val="24"/>
          <w:lang w:val="fr-BE"/>
        </w:rPr>
        <w:t>Directivei 92/43/CEE a Consiliului din 21 mai 1992</w:t>
      </w:r>
      <w:r w:rsidRPr="00997D19">
        <w:rPr>
          <w:rFonts w:ascii="Times New Roman" w:eastAsia="Calibri" w:hAnsi="Times New Roman" w:cs="Times New Roman"/>
          <w:noProof/>
          <w:sz w:val="24"/>
          <w:szCs w:val="24"/>
          <w:lang w:val="fr-BE"/>
        </w:rPr>
        <w:t>:</w:t>
      </w:r>
    </w:p>
    <w:p w14:paraId="0E40DD56" w14:textId="77777777" w:rsidR="00997D19" w:rsidRPr="00997D19" w:rsidRDefault="00997D19" w:rsidP="00997D19">
      <w:pPr>
        <w:numPr>
          <w:ilvl w:val="0"/>
          <w:numId w:val="4"/>
        </w:numPr>
        <w:spacing w:after="0" w:line="276" w:lineRule="auto"/>
        <w:contextualSpacing/>
        <w:jc w:val="both"/>
        <w:rPr>
          <w:rFonts w:ascii="Times New Roman" w:eastAsia="Calibri" w:hAnsi="Times New Roman" w:cs="Times New Roman"/>
          <w:noProof/>
          <w:color w:val="000000"/>
          <w:kern w:val="0"/>
          <w:sz w:val="24"/>
          <w:szCs w:val="24"/>
          <w:lang w:val="fr-BE"/>
          <w14:ligatures w14:val="none"/>
        </w:rPr>
      </w:pPr>
      <w:r w:rsidRPr="00997D19">
        <w:rPr>
          <w:rFonts w:ascii="Times New Roman" w:eastAsia="Calibri" w:hAnsi="Times New Roman" w:cs="Times New Roman"/>
          <w:noProof/>
          <w:color w:val="000000"/>
          <w:kern w:val="0"/>
          <w:sz w:val="24"/>
          <w:szCs w:val="24"/>
          <w:u w:val="single"/>
          <w:lang w:val="fr-BE"/>
          <w14:ligatures w14:val="none"/>
        </w:rPr>
        <w:t xml:space="preserve">91E0* Păduri aluviale cu </w:t>
      </w:r>
      <w:r w:rsidRPr="00997D19">
        <w:rPr>
          <w:rFonts w:ascii="Times New Roman" w:eastAsia="Calibri" w:hAnsi="Times New Roman" w:cs="Times New Roman"/>
          <w:i/>
          <w:noProof/>
          <w:color w:val="000000"/>
          <w:kern w:val="0"/>
          <w:sz w:val="24"/>
          <w:szCs w:val="24"/>
          <w:u w:val="single"/>
          <w:lang w:val="fr-BE"/>
          <w14:ligatures w14:val="none"/>
        </w:rPr>
        <w:t xml:space="preserve">Alnus glutinosa </w:t>
      </w:r>
      <w:r w:rsidRPr="00997D19">
        <w:rPr>
          <w:rFonts w:ascii="Times New Roman" w:eastAsia="Calibri" w:hAnsi="Times New Roman" w:cs="Times New Roman"/>
          <w:noProof/>
          <w:color w:val="000000"/>
          <w:kern w:val="0"/>
          <w:sz w:val="24"/>
          <w:szCs w:val="24"/>
          <w:u w:val="single"/>
          <w:lang w:val="fr-BE"/>
          <w14:ligatures w14:val="none"/>
        </w:rPr>
        <w:t>și</w:t>
      </w:r>
      <w:r w:rsidRPr="00997D19">
        <w:rPr>
          <w:rFonts w:ascii="Times New Roman" w:eastAsia="Calibri" w:hAnsi="Times New Roman" w:cs="Times New Roman"/>
          <w:i/>
          <w:noProof/>
          <w:color w:val="000000"/>
          <w:kern w:val="0"/>
          <w:sz w:val="24"/>
          <w:szCs w:val="24"/>
          <w:u w:val="single"/>
          <w:lang w:val="fr-BE"/>
          <w14:ligatures w14:val="none"/>
        </w:rPr>
        <w:t xml:space="preserve"> Fraxinus excelsior</w:t>
      </w:r>
      <w:r w:rsidRPr="00997D19">
        <w:rPr>
          <w:rFonts w:ascii="Times New Roman" w:eastAsia="Calibri" w:hAnsi="Times New Roman" w:cs="Times New Roman"/>
          <w:noProof/>
          <w:color w:val="000000"/>
          <w:kern w:val="0"/>
          <w:sz w:val="24"/>
          <w:szCs w:val="24"/>
          <w:u w:val="single"/>
          <w:lang w:val="fr-BE"/>
          <w14:ligatures w14:val="none"/>
        </w:rPr>
        <w:t xml:space="preserve"> (</w:t>
      </w:r>
      <w:r w:rsidRPr="00997D19">
        <w:rPr>
          <w:rFonts w:ascii="Times New Roman" w:eastAsia="Calibri" w:hAnsi="Times New Roman" w:cs="Times New Roman"/>
          <w:i/>
          <w:noProof/>
          <w:color w:val="000000"/>
          <w:kern w:val="0"/>
          <w:sz w:val="24"/>
          <w:szCs w:val="24"/>
          <w:u w:val="single"/>
          <w:lang w:val="fr-BE"/>
          <w14:ligatures w14:val="none"/>
        </w:rPr>
        <w:t>Alno-Padion, Alnion incanae, Salicion albae</w:t>
      </w:r>
      <w:r w:rsidRPr="00997D19">
        <w:rPr>
          <w:rFonts w:ascii="Times New Roman" w:eastAsia="Calibri" w:hAnsi="Times New Roman" w:cs="Times New Roman"/>
          <w:noProof/>
          <w:color w:val="000000"/>
          <w:kern w:val="0"/>
          <w:sz w:val="24"/>
          <w:szCs w:val="24"/>
          <w:u w:val="single"/>
          <w:lang w:val="fr-BE"/>
          <w14:ligatures w14:val="none"/>
        </w:rPr>
        <w:t>)</w:t>
      </w:r>
      <w:r w:rsidRPr="00997D19">
        <w:rPr>
          <w:rFonts w:ascii="Times New Roman" w:eastAsia="Calibri" w:hAnsi="Times New Roman" w:cs="Times New Roman"/>
          <w:noProof/>
          <w:color w:val="000000"/>
          <w:kern w:val="0"/>
          <w:sz w:val="24"/>
          <w:szCs w:val="24"/>
          <w:lang w:val="fr-BE"/>
          <w14:ligatures w14:val="none"/>
        </w:rPr>
        <w:t xml:space="preserve"> – habitat forestier marginal situat la tranziția între ecosistemele terestre și cele acvatice de apă dulce curgătoare, în general puternic periclitat antropic prin intervenții atât asupra biocenozelor, cât și asupra ecotopului acestuia.</w:t>
      </w:r>
    </w:p>
    <w:p w14:paraId="6977E0EA" w14:textId="77777777" w:rsidR="00997D19" w:rsidRPr="00997D19" w:rsidRDefault="00997D19" w:rsidP="00997D19">
      <w:pPr>
        <w:numPr>
          <w:ilvl w:val="0"/>
          <w:numId w:val="4"/>
        </w:numPr>
        <w:spacing w:after="0" w:line="276" w:lineRule="auto"/>
        <w:contextualSpacing/>
        <w:jc w:val="both"/>
        <w:rPr>
          <w:rFonts w:ascii="Times New Roman" w:eastAsia="Calibri" w:hAnsi="Times New Roman" w:cs="Times New Roman"/>
          <w:noProof/>
          <w:color w:val="000000"/>
          <w:kern w:val="0"/>
          <w:sz w:val="24"/>
          <w:szCs w:val="24"/>
          <w:lang w:val="fr-BE"/>
          <w14:ligatures w14:val="none"/>
        </w:rPr>
      </w:pPr>
      <w:r w:rsidRPr="00997D19">
        <w:rPr>
          <w:rFonts w:ascii="Times New Roman" w:eastAsia="Calibri" w:hAnsi="Times New Roman" w:cs="Times New Roman"/>
          <w:noProof/>
          <w:color w:val="000000"/>
          <w:kern w:val="0"/>
          <w:sz w:val="24"/>
          <w:szCs w:val="24"/>
          <w:u w:val="single"/>
          <w:lang w:val="fr-BE"/>
          <w14:ligatures w14:val="none"/>
        </w:rPr>
        <w:t>9180*</w:t>
      </w:r>
      <w:r w:rsidRPr="00997D19">
        <w:rPr>
          <w:rFonts w:ascii="Times New Roman" w:eastAsia="Calibri" w:hAnsi="Times New Roman" w:cs="Times New Roman"/>
          <w:iCs/>
          <w:noProof/>
          <w:color w:val="000000"/>
          <w:kern w:val="0"/>
          <w:sz w:val="24"/>
          <w:szCs w:val="24"/>
          <w:u w:val="single"/>
          <w:lang w:val="fr-BE"/>
          <w14:ligatures w14:val="none"/>
        </w:rPr>
        <w:t xml:space="preserve">  Păduri din </w:t>
      </w:r>
      <w:r w:rsidRPr="00997D19">
        <w:rPr>
          <w:rFonts w:ascii="Times New Roman" w:eastAsia="Calibri" w:hAnsi="Times New Roman" w:cs="Times New Roman"/>
          <w:i/>
          <w:iCs/>
          <w:noProof/>
          <w:color w:val="000000"/>
          <w:kern w:val="0"/>
          <w:sz w:val="24"/>
          <w:szCs w:val="24"/>
          <w:u w:val="single"/>
          <w:lang w:val="fr-BE"/>
          <w14:ligatures w14:val="none"/>
        </w:rPr>
        <w:t>Tilio-Acerion</w:t>
      </w:r>
      <w:r w:rsidRPr="00997D19">
        <w:rPr>
          <w:rFonts w:ascii="Times New Roman" w:eastAsia="Calibri" w:hAnsi="Times New Roman" w:cs="Times New Roman"/>
          <w:iCs/>
          <w:noProof/>
          <w:color w:val="000000"/>
          <w:kern w:val="0"/>
          <w:sz w:val="24"/>
          <w:szCs w:val="24"/>
          <w:u w:val="single"/>
          <w:lang w:val="fr-BE"/>
          <w14:ligatures w14:val="none"/>
        </w:rPr>
        <w:t xml:space="preserve"> pe versanți abrupți, grohotișuri și ravene</w:t>
      </w:r>
      <w:r w:rsidRPr="00997D19">
        <w:rPr>
          <w:rFonts w:ascii="Times New Roman" w:eastAsia="Calibri" w:hAnsi="Times New Roman" w:cs="Times New Roman"/>
          <w:iCs/>
          <w:noProof/>
          <w:color w:val="000000"/>
          <w:kern w:val="0"/>
          <w:sz w:val="24"/>
          <w:szCs w:val="24"/>
          <w:lang w:val="fr-BE"/>
          <w14:ligatures w14:val="none"/>
        </w:rPr>
        <w:t xml:space="preserve"> – habitat de tip forestier, edificat de specii de arbori care se dezvoltă la baza stâncilor, pe versanți abrupți, pe grohotișuri; acest tip de habitat este compus din specii de arbori cu o incredibilă adaptabilitate de a vegeta în aceste condiții particulare extreme; este indicată non-intervenția în integralitate a tipului de habitat, întrucât eliminarea fitocenozei poate înrăutăți condițiile de habitat, iar regenerarea pe aceste condiții extreme este dificilă după tăiere.</w:t>
      </w:r>
    </w:p>
    <w:p w14:paraId="36FC6572" w14:textId="77777777" w:rsidR="00997D19" w:rsidRPr="00997D19" w:rsidRDefault="00997D19" w:rsidP="00997D19">
      <w:pPr>
        <w:numPr>
          <w:ilvl w:val="0"/>
          <w:numId w:val="4"/>
        </w:numPr>
        <w:spacing w:after="0" w:line="276" w:lineRule="auto"/>
        <w:contextualSpacing/>
        <w:jc w:val="both"/>
        <w:rPr>
          <w:rFonts w:ascii="Times New Roman" w:eastAsia="Calibri" w:hAnsi="Times New Roman" w:cs="Times New Roman"/>
          <w:noProof/>
          <w:color w:val="000000"/>
          <w:kern w:val="0"/>
          <w:sz w:val="24"/>
          <w:szCs w:val="24"/>
          <w:lang w:val="fr-BE"/>
          <w14:ligatures w14:val="none"/>
        </w:rPr>
      </w:pPr>
      <w:r w:rsidRPr="00997D19">
        <w:rPr>
          <w:rFonts w:ascii="Times New Roman" w:eastAsia="Calibri" w:hAnsi="Times New Roman" w:cs="Times New Roman"/>
          <w:noProof/>
          <w:color w:val="000000"/>
          <w:kern w:val="0"/>
          <w:sz w:val="24"/>
          <w:szCs w:val="24"/>
          <w:u w:val="single"/>
          <w:lang w:val="fr-BE"/>
          <w14:ligatures w14:val="none"/>
        </w:rPr>
        <w:t>91D0* Turbării cu vegetație forestieră</w:t>
      </w:r>
      <w:r w:rsidRPr="00997D19">
        <w:rPr>
          <w:rFonts w:ascii="Times New Roman" w:eastAsia="Calibri" w:hAnsi="Times New Roman" w:cs="Times New Roman"/>
          <w:noProof/>
          <w:color w:val="000000"/>
          <w:kern w:val="0"/>
          <w:sz w:val="24"/>
          <w:szCs w:val="24"/>
          <w:lang w:val="fr-BE"/>
          <w14:ligatures w14:val="none"/>
        </w:rPr>
        <w:t xml:space="preserve"> – vegetația forestieră este reprezentată de păduri, dar adesea  rariști de: molid, pin silvestru, mesteacăn, precum și tufărișuri  de jneapăn din etajul boreal și alpin, care vegetează în condiții staționale extreme, pe substrat turbos – pe zonele marginale între terenurile cu soluri normale, productive și zone de turbării propriu-zise, cu apă stagnantă sau încet curgătoare, în condiții de climat rece montan.</w:t>
      </w:r>
    </w:p>
    <w:p w14:paraId="0BCCAA99" w14:textId="77777777" w:rsidR="00997D19" w:rsidRPr="00997D19" w:rsidRDefault="00997D19" w:rsidP="00997D19">
      <w:pPr>
        <w:numPr>
          <w:ilvl w:val="0"/>
          <w:numId w:val="4"/>
        </w:numPr>
        <w:spacing w:after="0" w:line="276" w:lineRule="auto"/>
        <w:contextualSpacing/>
        <w:jc w:val="both"/>
        <w:rPr>
          <w:rFonts w:ascii="Times New Roman" w:eastAsia="Calibri" w:hAnsi="Times New Roman" w:cs="Times New Roman"/>
          <w:noProof/>
          <w:color w:val="000000"/>
          <w:kern w:val="0"/>
          <w:sz w:val="24"/>
          <w:szCs w:val="24"/>
          <w:lang w:val="fr-BE"/>
          <w14:ligatures w14:val="none"/>
        </w:rPr>
      </w:pPr>
      <w:r w:rsidRPr="00997D19">
        <w:rPr>
          <w:rFonts w:ascii="Times New Roman" w:eastAsia="Calibri" w:hAnsi="Times New Roman" w:cs="Times New Roman"/>
          <w:noProof/>
          <w:color w:val="000000"/>
          <w:kern w:val="0"/>
          <w:sz w:val="24"/>
          <w:szCs w:val="24"/>
          <w:u w:val="single"/>
          <w:lang w:val="fr-BE"/>
          <w14:ligatures w14:val="none"/>
        </w:rPr>
        <w:t xml:space="preserve">91H0* Vegetație forestieră panonică cu </w:t>
      </w:r>
      <w:r w:rsidRPr="00997D19">
        <w:rPr>
          <w:rFonts w:ascii="Times New Roman" w:eastAsia="Calibri" w:hAnsi="Times New Roman" w:cs="Times New Roman"/>
          <w:i/>
          <w:noProof/>
          <w:color w:val="000000"/>
          <w:kern w:val="0"/>
          <w:sz w:val="24"/>
          <w:szCs w:val="24"/>
          <w:u w:val="single"/>
          <w:lang w:val="fr-BE"/>
          <w14:ligatures w14:val="none"/>
        </w:rPr>
        <w:t>Quercus pubescens</w:t>
      </w:r>
      <w:r w:rsidRPr="00997D19">
        <w:rPr>
          <w:rFonts w:ascii="Times New Roman" w:eastAsia="Calibri" w:hAnsi="Times New Roman" w:cs="Times New Roman"/>
          <w:iCs/>
          <w:noProof/>
          <w:color w:val="000000"/>
          <w:kern w:val="0"/>
          <w:sz w:val="24"/>
          <w:szCs w:val="24"/>
          <w:lang w:val="fr-BE"/>
          <w14:ligatures w14:val="none"/>
        </w:rPr>
        <w:t xml:space="preserve"> – habitatul forestier este reprezentat de </w:t>
      </w:r>
      <w:r w:rsidRPr="00997D19">
        <w:rPr>
          <w:rFonts w:ascii="Times New Roman" w:eastAsia="Calibri" w:hAnsi="Times New Roman" w:cs="Times New Roman"/>
          <w:noProof/>
          <w:color w:val="000000"/>
          <w:kern w:val="0"/>
          <w:sz w:val="24"/>
          <w:szCs w:val="24"/>
          <w:lang w:val="fr-BE"/>
          <w14:ligatures w14:val="none"/>
        </w:rPr>
        <w:t>păduri de stejari xerofili care vegetează la marginea și pe dealurile Câmpiei Panonice, în stațiuni cu expoziție sudică și extrem de uscate, pe soluri superficiale, adesea pe substrate calcaroase; habitat cu prezență rară.</w:t>
      </w:r>
    </w:p>
    <w:p w14:paraId="45B95D70" w14:textId="77777777" w:rsidR="00997D19" w:rsidRPr="00997D19" w:rsidRDefault="00997D19" w:rsidP="00997D19">
      <w:pPr>
        <w:numPr>
          <w:ilvl w:val="0"/>
          <w:numId w:val="4"/>
        </w:numPr>
        <w:spacing w:after="0" w:line="276" w:lineRule="auto"/>
        <w:contextualSpacing/>
        <w:jc w:val="both"/>
        <w:rPr>
          <w:rFonts w:ascii="Times New Roman" w:eastAsia="Calibri" w:hAnsi="Times New Roman" w:cs="Times New Roman"/>
          <w:noProof/>
          <w:color w:val="000000"/>
          <w:kern w:val="0"/>
          <w:sz w:val="24"/>
          <w:szCs w:val="24"/>
          <w:lang w:val="fr-BE"/>
          <w14:ligatures w14:val="none"/>
        </w:rPr>
      </w:pPr>
      <w:r w:rsidRPr="00997D19">
        <w:rPr>
          <w:rFonts w:ascii="Times New Roman" w:eastAsia="Calibri" w:hAnsi="Times New Roman" w:cs="Times New Roman"/>
          <w:noProof/>
          <w:color w:val="000000"/>
          <w:kern w:val="0"/>
          <w:sz w:val="24"/>
          <w:szCs w:val="24"/>
          <w:u w:val="single"/>
          <w:lang w:val="fr-BE"/>
          <w14:ligatures w14:val="none"/>
        </w:rPr>
        <w:t xml:space="preserve">91I0*  Vegetație de silvostepă eurosiberiană cu </w:t>
      </w:r>
      <w:r w:rsidRPr="00997D19">
        <w:rPr>
          <w:rFonts w:ascii="Times New Roman" w:eastAsia="Calibri" w:hAnsi="Times New Roman" w:cs="Times New Roman"/>
          <w:i/>
          <w:noProof/>
          <w:color w:val="000000"/>
          <w:kern w:val="0"/>
          <w:sz w:val="24"/>
          <w:szCs w:val="24"/>
          <w:u w:val="single"/>
          <w:lang w:val="fr-BE"/>
          <w14:ligatures w14:val="none"/>
        </w:rPr>
        <w:t xml:space="preserve">Quercus </w:t>
      </w:r>
      <w:r w:rsidRPr="00997D19">
        <w:rPr>
          <w:rFonts w:ascii="Times New Roman" w:eastAsia="Calibri" w:hAnsi="Times New Roman" w:cs="Times New Roman"/>
          <w:noProof/>
          <w:color w:val="000000"/>
          <w:kern w:val="0"/>
          <w:sz w:val="24"/>
          <w:szCs w:val="24"/>
          <w:u w:val="single"/>
          <w:lang w:val="fr-BE"/>
          <w14:ligatures w14:val="none"/>
        </w:rPr>
        <w:t>spp.</w:t>
      </w:r>
      <w:r w:rsidRPr="00997D19">
        <w:rPr>
          <w:rFonts w:ascii="Times New Roman" w:eastAsia="Calibri" w:hAnsi="Times New Roman" w:cs="Times New Roman"/>
          <w:noProof/>
          <w:color w:val="000000"/>
          <w:kern w:val="0"/>
          <w:sz w:val="24"/>
          <w:szCs w:val="24"/>
          <w:lang w:val="fr-BE"/>
          <w14:ligatures w14:val="none"/>
        </w:rPr>
        <w:t xml:space="preserve"> – habitat reprezentat de vegetație xerotermofilă  din câmpiile din sud-estul Europei, care forma odată vegetația naturală  a Europei de sud-est, este foarte fragmentat, iar suprafața ocupată este în prezent mult redusă (apare în general pe zone de câmpie și dealuri joase, unde pădurile au fost restrânse în ultimele sute de ani, pentru utilizarea în scop agricol a terenurilor).</w:t>
      </w:r>
    </w:p>
    <w:p w14:paraId="734271D1" w14:textId="77777777" w:rsidR="00997D19" w:rsidRPr="00997D19" w:rsidRDefault="00997D19" w:rsidP="00997D19">
      <w:pPr>
        <w:numPr>
          <w:ilvl w:val="0"/>
          <w:numId w:val="4"/>
        </w:numPr>
        <w:spacing w:after="0" w:line="276" w:lineRule="auto"/>
        <w:contextualSpacing/>
        <w:jc w:val="both"/>
        <w:rPr>
          <w:rFonts w:ascii="Times New Roman" w:eastAsia="Calibri" w:hAnsi="Times New Roman" w:cs="Times New Roman"/>
          <w:noProof/>
          <w:color w:val="000000"/>
          <w:kern w:val="0"/>
          <w:sz w:val="24"/>
          <w:szCs w:val="24"/>
          <w:lang w:val="fr-BE"/>
          <w14:ligatures w14:val="none"/>
        </w:rPr>
      </w:pPr>
      <w:r w:rsidRPr="00997D19">
        <w:rPr>
          <w:rFonts w:ascii="Times New Roman" w:eastAsia="Calibri" w:hAnsi="Times New Roman" w:cs="Times New Roman"/>
          <w:noProof/>
          <w:color w:val="000000"/>
          <w:kern w:val="0"/>
          <w:sz w:val="24"/>
          <w:szCs w:val="24"/>
          <w:u w:val="single"/>
          <w:lang w:val="fr-BE"/>
          <w14:ligatures w14:val="none"/>
        </w:rPr>
        <w:t xml:space="preserve">9530* Vegetație forestieră sub-mediteraneană cu endemitul </w:t>
      </w:r>
      <w:r w:rsidRPr="00997D19">
        <w:rPr>
          <w:rFonts w:ascii="Times New Roman" w:eastAsia="Calibri" w:hAnsi="Times New Roman" w:cs="Times New Roman"/>
          <w:i/>
          <w:noProof/>
          <w:color w:val="000000"/>
          <w:kern w:val="0"/>
          <w:sz w:val="24"/>
          <w:szCs w:val="24"/>
          <w:u w:val="single"/>
          <w:lang w:val="fr-BE"/>
          <w14:ligatures w14:val="none"/>
        </w:rPr>
        <w:t xml:space="preserve">Pinus nigra </w:t>
      </w:r>
      <w:r w:rsidRPr="00997D19">
        <w:rPr>
          <w:rFonts w:ascii="Times New Roman" w:eastAsia="Calibri" w:hAnsi="Times New Roman" w:cs="Times New Roman"/>
          <w:noProof/>
          <w:color w:val="000000"/>
          <w:kern w:val="0"/>
          <w:sz w:val="24"/>
          <w:szCs w:val="24"/>
          <w:u w:val="single"/>
          <w:lang w:val="fr-BE"/>
          <w14:ligatures w14:val="none"/>
        </w:rPr>
        <w:t>ssp.</w:t>
      </w:r>
      <w:r w:rsidRPr="00997D19">
        <w:rPr>
          <w:rFonts w:ascii="Times New Roman" w:eastAsia="Calibri" w:hAnsi="Times New Roman" w:cs="Times New Roman"/>
          <w:i/>
          <w:noProof/>
          <w:color w:val="000000"/>
          <w:kern w:val="0"/>
          <w:sz w:val="24"/>
          <w:szCs w:val="24"/>
          <w:u w:val="single"/>
          <w:lang w:val="fr-BE"/>
          <w14:ligatures w14:val="none"/>
        </w:rPr>
        <w:t xml:space="preserve"> banatica</w:t>
      </w:r>
      <w:r w:rsidRPr="00997D19">
        <w:rPr>
          <w:rFonts w:ascii="Times New Roman" w:eastAsia="Calibri" w:hAnsi="Times New Roman" w:cs="Times New Roman"/>
          <w:iCs/>
          <w:noProof/>
          <w:color w:val="000000"/>
          <w:kern w:val="0"/>
          <w:sz w:val="24"/>
          <w:szCs w:val="24"/>
          <w:lang w:val="fr-BE"/>
          <w14:ligatures w14:val="none"/>
        </w:rPr>
        <w:t xml:space="preserve"> - </w:t>
      </w:r>
      <w:r w:rsidRPr="00997D19">
        <w:rPr>
          <w:rFonts w:ascii="Times New Roman" w:eastAsia="Calibri" w:hAnsi="Times New Roman" w:cs="Times New Roman"/>
          <w:noProof/>
          <w:color w:val="000000"/>
          <w:kern w:val="0"/>
          <w:sz w:val="24"/>
          <w:szCs w:val="24"/>
          <w:lang w:val="fr-BE"/>
          <w14:ligatures w14:val="none"/>
        </w:rPr>
        <w:t xml:space="preserve">habitatul cuprinde păduri situate în general, în etajul montan mediteranean, pe substrat dolomitic, dominate de pini din grupul </w:t>
      </w:r>
      <w:r w:rsidRPr="00997D19">
        <w:rPr>
          <w:rFonts w:ascii="Times New Roman" w:eastAsia="Calibri" w:hAnsi="Times New Roman" w:cs="Times New Roman"/>
          <w:i/>
          <w:iCs/>
          <w:noProof/>
          <w:color w:val="000000"/>
          <w:kern w:val="0"/>
          <w:sz w:val="24"/>
          <w:szCs w:val="24"/>
          <w:lang w:val="fr-BE"/>
          <w14:ligatures w14:val="none"/>
        </w:rPr>
        <w:t>Pinus nigra</w:t>
      </w:r>
      <w:r w:rsidRPr="00997D19">
        <w:rPr>
          <w:rFonts w:ascii="Times New Roman" w:eastAsia="Calibri" w:hAnsi="Times New Roman" w:cs="Times New Roman"/>
          <w:noProof/>
          <w:color w:val="000000"/>
          <w:kern w:val="0"/>
          <w:sz w:val="24"/>
          <w:szCs w:val="24"/>
          <w:lang w:val="fr-BE"/>
          <w14:ligatures w14:val="none"/>
        </w:rPr>
        <w:t>;  în România acest tip de habitat apare sub formă de rariști de pin negru (</w:t>
      </w:r>
      <w:r w:rsidRPr="00997D19">
        <w:rPr>
          <w:rFonts w:ascii="Times New Roman" w:eastAsia="Calibri" w:hAnsi="Times New Roman" w:cs="Times New Roman"/>
          <w:i/>
          <w:iCs/>
          <w:noProof/>
          <w:color w:val="000000"/>
          <w:kern w:val="0"/>
          <w:sz w:val="24"/>
          <w:szCs w:val="24"/>
          <w:lang w:val="fr-BE"/>
          <w14:ligatures w14:val="none"/>
        </w:rPr>
        <w:t>Pinus nigra subsp. pallasiana</w:t>
      </w:r>
      <w:r w:rsidRPr="00997D19">
        <w:rPr>
          <w:rFonts w:ascii="Times New Roman" w:eastAsia="Calibri" w:hAnsi="Times New Roman" w:cs="Times New Roman"/>
          <w:noProof/>
          <w:color w:val="000000"/>
          <w:kern w:val="0"/>
          <w:sz w:val="24"/>
          <w:szCs w:val="24"/>
          <w:lang w:val="fr-BE"/>
          <w14:ligatures w14:val="none"/>
        </w:rPr>
        <w:t>) în zona Banat, reprezentând o disjuncție nordică a pinetelor din vestul Peninsulei Balcanice. Habitatul este localizat doar în această zonă a țării și reprezintă o particularitate specifică; habitatul are o foarte bună reprezentare în Parcul Național Domogled- Valea Cernei; pe suprafețe mici, apare și la Cazanele Dunării – Svinita și în Munții și platoul Mehedinți.</w:t>
      </w:r>
    </w:p>
    <w:p w14:paraId="571560DA" w14:textId="77777777" w:rsidR="00997D19" w:rsidRPr="00997D19" w:rsidRDefault="00997D19" w:rsidP="00997D19">
      <w:pPr>
        <w:spacing w:after="0" w:line="276" w:lineRule="auto"/>
        <w:jc w:val="both"/>
        <w:rPr>
          <w:rFonts w:ascii="Times New Roman" w:eastAsia="Calibri" w:hAnsi="Times New Roman" w:cs="Times New Roman"/>
          <w:b/>
          <w:bCs/>
          <w:noProof/>
          <w:sz w:val="24"/>
          <w:szCs w:val="24"/>
          <w:lang w:val="fr-BE"/>
        </w:rPr>
      </w:pPr>
    </w:p>
    <w:p w14:paraId="6A3163D5"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bookmarkStart w:id="15" w:name="_Hlk145860547"/>
      <w:r w:rsidRPr="00997D19">
        <w:rPr>
          <w:rFonts w:ascii="Times New Roman" w:eastAsia="Calibri" w:hAnsi="Times New Roman" w:cs="Times New Roman"/>
          <w:b/>
          <w:bCs/>
          <w:noProof/>
          <w:sz w:val="24"/>
          <w:szCs w:val="24"/>
          <w:lang w:val="fr-BE"/>
        </w:rPr>
        <w:t>Suprafețele ocupate de habitate forestiere de interes conservativ prioritar, aflate în stare favorabilă de conservare, se propun în integralitatea lor pentru desemnarea de zone prioritare pentru biodiversitate. Pentru identificarea acestora se folosesc atât amenajamentele silvice, cât și informațiile din Planurile de management ale ariilor naturale protejate respective cu privire la distribuția habitatului și evaluarea stării de conservare a acestuia.</w:t>
      </w:r>
    </w:p>
    <w:bookmarkEnd w:id="15"/>
    <w:p w14:paraId="03CFDE04" w14:textId="77777777" w:rsidR="00997D19" w:rsidRPr="00997D19" w:rsidRDefault="00997D19" w:rsidP="00997D19">
      <w:pPr>
        <w:spacing w:after="0" w:line="276" w:lineRule="auto"/>
        <w:contextualSpacing/>
        <w:jc w:val="both"/>
        <w:rPr>
          <w:rFonts w:ascii="Times New Roman" w:eastAsia="Calibri" w:hAnsi="Times New Roman" w:cs="Times New Roman"/>
          <w:noProof/>
          <w:color w:val="000000"/>
          <w:kern w:val="0"/>
          <w:sz w:val="24"/>
          <w:szCs w:val="24"/>
          <w:lang w:val="fr-BE"/>
          <w14:ligatures w14:val="none"/>
        </w:rPr>
      </w:pPr>
    </w:p>
    <w:p w14:paraId="5884E7B0" w14:textId="77777777" w:rsidR="00997D19" w:rsidRPr="00997D19" w:rsidRDefault="00997D19" w:rsidP="00997D19">
      <w:pPr>
        <w:spacing w:after="0" w:line="276" w:lineRule="auto"/>
        <w:contextualSpacing/>
        <w:jc w:val="both"/>
        <w:rPr>
          <w:rFonts w:ascii="Times New Roman" w:eastAsia="Calibri" w:hAnsi="Times New Roman" w:cs="Times New Roman"/>
          <w:noProof/>
          <w:color w:val="000000"/>
          <w:kern w:val="0"/>
          <w:sz w:val="24"/>
          <w:szCs w:val="24"/>
          <w:lang w:val="fr-BE"/>
          <w14:ligatures w14:val="none"/>
        </w:rPr>
      </w:pPr>
      <w:r w:rsidRPr="00997D19">
        <w:rPr>
          <w:rFonts w:ascii="Times New Roman" w:eastAsia="Calibri" w:hAnsi="Times New Roman" w:cs="Times New Roman"/>
          <w:noProof/>
          <w:color w:val="000000"/>
          <w:kern w:val="0"/>
          <w:sz w:val="24"/>
          <w:szCs w:val="24"/>
          <w:lang w:val="fr-BE"/>
          <w14:ligatures w14:val="none"/>
        </w:rPr>
        <w:t>De asemenea, se urmărește identificarea, pe cât posibil pe baza documentațiilor existente, a suprafețelor cu habitate de interes comunitar din următoarele tipuri de habitate cu valoare conservativă ridicată, situate în arii naturale protejate și/sau în vecinătatea acestora:</w:t>
      </w:r>
    </w:p>
    <w:p w14:paraId="7DB93987" w14:textId="77777777" w:rsidR="00997D19" w:rsidRPr="00997D19" w:rsidRDefault="00997D19" w:rsidP="00997D19">
      <w:pPr>
        <w:numPr>
          <w:ilvl w:val="0"/>
          <w:numId w:val="4"/>
        </w:numPr>
        <w:spacing w:after="0" w:line="276" w:lineRule="auto"/>
        <w:contextualSpacing/>
        <w:jc w:val="both"/>
        <w:rPr>
          <w:rFonts w:ascii="Times New Roman" w:eastAsia="Calibri" w:hAnsi="Times New Roman" w:cs="Times New Roman"/>
          <w:noProof/>
          <w:color w:val="000000"/>
          <w:kern w:val="0"/>
          <w:sz w:val="24"/>
          <w:szCs w:val="24"/>
          <w:lang w:val="fr-BE"/>
          <w14:ligatures w14:val="none"/>
        </w:rPr>
      </w:pPr>
      <w:r w:rsidRPr="00997D19">
        <w:rPr>
          <w:rFonts w:ascii="Times New Roman" w:eastAsia="Calibri" w:hAnsi="Times New Roman" w:cs="Times New Roman"/>
          <w:noProof/>
          <w:color w:val="000000"/>
          <w:kern w:val="0"/>
          <w:sz w:val="24"/>
          <w:szCs w:val="24"/>
          <w:u w:val="single"/>
          <w:lang w:val="fr-BE"/>
          <w14:ligatures w14:val="none"/>
        </w:rPr>
        <w:t>91AA Vegetație forestieră ponto-sarmatică cu stejar pufos</w:t>
      </w:r>
      <w:r w:rsidRPr="00997D19">
        <w:rPr>
          <w:rFonts w:ascii="Times New Roman" w:eastAsia="Calibri" w:hAnsi="Times New Roman" w:cs="Times New Roman"/>
          <w:noProof/>
          <w:color w:val="000000"/>
          <w:kern w:val="0"/>
          <w:sz w:val="24"/>
          <w:szCs w:val="24"/>
          <w:lang w:val="fr-BE"/>
          <w14:ligatures w14:val="none"/>
        </w:rPr>
        <w:t xml:space="preserve"> - este un habitat format din păduri extrazonale dominate de stejar pufos, cu flora submediteraneană, cu distribuție insulară, în sudul și sud-estul României: în Dobrogea, în Moldova de sud – în patrulaterul Galați-Tecuci-Bârlad-Râul Prut, în Câmpia și Defileul Dunării, pe zona de silvostepă -  subzona silvostepei cu păduri de stejari termofili.</w:t>
      </w:r>
    </w:p>
    <w:p w14:paraId="45E0F424" w14:textId="77777777" w:rsidR="00997D19" w:rsidRPr="00997D19" w:rsidRDefault="00997D19" w:rsidP="00997D19">
      <w:pPr>
        <w:numPr>
          <w:ilvl w:val="0"/>
          <w:numId w:val="4"/>
        </w:numPr>
        <w:spacing w:after="0" w:line="276" w:lineRule="auto"/>
        <w:contextualSpacing/>
        <w:jc w:val="both"/>
        <w:rPr>
          <w:rFonts w:ascii="Times New Roman" w:eastAsia="Calibri" w:hAnsi="Times New Roman" w:cs="Times New Roman"/>
          <w:noProof/>
          <w:color w:val="000000"/>
          <w:kern w:val="0"/>
          <w:sz w:val="24"/>
          <w:szCs w:val="24"/>
          <w:lang w:val="fr-BE"/>
          <w14:ligatures w14:val="none"/>
        </w:rPr>
      </w:pPr>
      <w:r w:rsidRPr="00997D19">
        <w:rPr>
          <w:rFonts w:ascii="Times New Roman" w:eastAsia="Calibri" w:hAnsi="Times New Roman" w:cs="Times New Roman"/>
          <w:noProof/>
          <w:color w:val="000000"/>
          <w:kern w:val="0"/>
          <w:sz w:val="24"/>
          <w:szCs w:val="24"/>
          <w:u w:val="single"/>
          <w:lang w:val="fr-BE"/>
          <w14:ligatures w14:val="none"/>
        </w:rPr>
        <w:t xml:space="preserve">91Q0  Păduri relictare de </w:t>
      </w:r>
      <w:r w:rsidRPr="00997D19">
        <w:rPr>
          <w:rFonts w:ascii="Times New Roman" w:eastAsia="Calibri" w:hAnsi="Times New Roman" w:cs="Times New Roman"/>
          <w:i/>
          <w:noProof/>
          <w:color w:val="000000"/>
          <w:kern w:val="0"/>
          <w:sz w:val="24"/>
          <w:szCs w:val="24"/>
          <w:u w:val="single"/>
          <w:lang w:val="fr-BE"/>
          <w14:ligatures w14:val="none"/>
        </w:rPr>
        <w:t>Pinus sylvestris</w:t>
      </w:r>
      <w:r w:rsidRPr="00997D19">
        <w:rPr>
          <w:rFonts w:ascii="Times New Roman" w:eastAsia="Calibri" w:hAnsi="Times New Roman" w:cs="Times New Roman"/>
          <w:noProof/>
          <w:color w:val="000000"/>
          <w:kern w:val="0"/>
          <w:sz w:val="24"/>
          <w:szCs w:val="24"/>
          <w:u w:val="single"/>
          <w:lang w:val="fr-BE"/>
          <w14:ligatures w14:val="none"/>
        </w:rPr>
        <w:t xml:space="preserve"> pe substrat calcaros</w:t>
      </w:r>
      <w:r w:rsidRPr="00997D19">
        <w:rPr>
          <w:rFonts w:ascii="Times New Roman" w:eastAsia="Calibri" w:hAnsi="Times New Roman" w:cs="Times New Roman"/>
          <w:noProof/>
          <w:color w:val="000000"/>
          <w:kern w:val="0"/>
          <w:sz w:val="24"/>
          <w:szCs w:val="24"/>
          <w:lang w:val="fr-BE"/>
          <w14:ligatures w14:val="none"/>
        </w:rPr>
        <w:t xml:space="preserve"> – apare în etajul nemoral, pe roci în general calcaroase, pe sub formă de enclave, fragmentat, pe suprafețe mici. Fitocenozele sunt dominate de </w:t>
      </w:r>
      <w:r w:rsidRPr="00997D19">
        <w:rPr>
          <w:rFonts w:ascii="Times New Roman" w:eastAsia="Calibri" w:hAnsi="Times New Roman" w:cs="Times New Roman"/>
          <w:i/>
          <w:iCs/>
          <w:noProof/>
          <w:color w:val="000000"/>
          <w:kern w:val="0"/>
          <w:sz w:val="24"/>
          <w:szCs w:val="24"/>
          <w:lang w:val="fr-BE"/>
          <w14:ligatures w14:val="none"/>
        </w:rPr>
        <w:t>Pinus sylvestris</w:t>
      </w:r>
      <w:r w:rsidRPr="00997D19">
        <w:rPr>
          <w:rFonts w:ascii="Times New Roman" w:eastAsia="Calibri" w:hAnsi="Times New Roman" w:cs="Times New Roman"/>
          <w:noProof/>
          <w:color w:val="000000"/>
          <w:kern w:val="0"/>
          <w:sz w:val="24"/>
          <w:szCs w:val="24"/>
          <w:lang w:val="fr-BE"/>
          <w14:ligatures w14:val="none"/>
        </w:rPr>
        <w:t xml:space="preserve"> și, în general, ocupă suprafețe reduse intercalate între alte tipuri de habitate zonale.</w:t>
      </w:r>
    </w:p>
    <w:p w14:paraId="6202EBE8" w14:textId="77777777" w:rsidR="00997D19" w:rsidRPr="00997D19" w:rsidRDefault="00997D19" w:rsidP="00997D19">
      <w:pPr>
        <w:numPr>
          <w:ilvl w:val="0"/>
          <w:numId w:val="4"/>
        </w:numPr>
        <w:spacing w:after="0" w:line="276" w:lineRule="auto"/>
        <w:contextualSpacing/>
        <w:jc w:val="both"/>
        <w:rPr>
          <w:rFonts w:ascii="Times New Roman" w:eastAsia="Calibri" w:hAnsi="Times New Roman" w:cs="Times New Roman"/>
          <w:noProof/>
          <w:color w:val="000000"/>
          <w:kern w:val="0"/>
          <w:sz w:val="24"/>
          <w:szCs w:val="24"/>
          <w:lang w:val="fr-BE"/>
          <w14:ligatures w14:val="none"/>
        </w:rPr>
      </w:pPr>
      <w:r w:rsidRPr="00997D19">
        <w:rPr>
          <w:rFonts w:ascii="Times New Roman" w:eastAsia="Calibri" w:hAnsi="Times New Roman" w:cs="Times New Roman"/>
          <w:noProof/>
          <w:color w:val="000000"/>
          <w:kern w:val="0"/>
          <w:sz w:val="24"/>
          <w:szCs w:val="24"/>
          <w:u w:val="single"/>
          <w:lang w:val="fr-BE"/>
          <w14:ligatures w14:val="none"/>
        </w:rPr>
        <w:t>91X0  Păduri dobrogene de fag</w:t>
      </w:r>
      <w:r w:rsidRPr="00997D19">
        <w:rPr>
          <w:rFonts w:ascii="Times New Roman" w:eastAsia="Calibri" w:hAnsi="Times New Roman" w:cs="Times New Roman"/>
          <w:noProof/>
          <w:color w:val="000000"/>
          <w:kern w:val="0"/>
          <w:sz w:val="24"/>
          <w:szCs w:val="24"/>
          <w:lang w:val="fr-BE"/>
          <w14:ligatures w14:val="none"/>
        </w:rPr>
        <w:t xml:space="preserve"> – habitatul este un </w:t>
      </w:r>
      <w:r w:rsidRPr="00997D19">
        <w:rPr>
          <w:rFonts w:ascii="Times New Roman" w:eastAsia="Times New Roman" w:hAnsi="Times New Roman" w:cs="Times New Roman"/>
          <w:bCs/>
          <w:noProof/>
          <w:color w:val="000000"/>
          <w:kern w:val="0"/>
          <w:sz w:val="24"/>
          <w:szCs w:val="24"/>
          <w:lang w:val="fr-BE"/>
          <w14:ligatures w14:val="none"/>
        </w:rPr>
        <w:t xml:space="preserve">relict al vremurilor din platforma Podișului Nord Dobrogean și Munții Macinului ce erau acoperiți de vegetație specifică zonelor montane și de dealuri înalte; în prezent, este rămas </w:t>
      </w:r>
      <w:r w:rsidRPr="00997D19">
        <w:rPr>
          <w:rFonts w:ascii="Times New Roman" w:eastAsia="Calibri" w:hAnsi="Times New Roman" w:cs="Times New Roman"/>
          <w:iCs/>
          <w:noProof/>
          <w:color w:val="000000"/>
          <w:kern w:val="0"/>
          <w:sz w:val="24"/>
          <w:szCs w:val="24"/>
          <w:lang w:val="fr-BE"/>
          <w14:ligatures w14:val="none"/>
        </w:rPr>
        <w:t>pe suprafețe reduse și izolate,</w:t>
      </w:r>
      <w:r w:rsidRPr="00997D19">
        <w:rPr>
          <w:rFonts w:ascii="Times New Roman" w:eastAsia="Calibri" w:hAnsi="Times New Roman" w:cs="Times New Roman"/>
          <w:noProof/>
          <w:color w:val="000000"/>
          <w:kern w:val="0"/>
          <w:sz w:val="24"/>
          <w:szCs w:val="24"/>
          <w:lang w:val="fr-BE"/>
          <w14:ligatures w14:val="none"/>
        </w:rPr>
        <w:t xml:space="preserve"> în condițiile climatului stepic al Dobrogei. Singurul nucleu rămas în prezent este în Rezervația naturală Valea Fagilor din Luncavita, Măcin.</w:t>
      </w:r>
    </w:p>
    <w:p w14:paraId="25211387" w14:textId="77777777" w:rsidR="00997D19" w:rsidRPr="00997D19" w:rsidRDefault="00997D19" w:rsidP="00997D19">
      <w:pPr>
        <w:numPr>
          <w:ilvl w:val="0"/>
          <w:numId w:val="4"/>
        </w:numPr>
        <w:spacing w:after="0" w:line="276" w:lineRule="auto"/>
        <w:contextualSpacing/>
        <w:jc w:val="both"/>
        <w:rPr>
          <w:rFonts w:ascii="Times New Roman" w:eastAsia="Calibri" w:hAnsi="Times New Roman" w:cs="Times New Roman"/>
          <w:noProof/>
          <w:color w:val="000000"/>
          <w:kern w:val="0"/>
          <w:sz w:val="24"/>
          <w:szCs w:val="24"/>
          <w:lang w:val="fr-BE"/>
          <w14:ligatures w14:val="none"/>
        </w:rPr>
      </w:pPr>
      <w:r w:rsidRPr="00997D19">
        <w:rPr>
          <w:rFonts w:ascii="Times New Roman" w:eastAsia="Calibri" w:hAnsi="Times New Roman" w:cs="Times New Roman"/>
          <w:noProof/>
          <w:color w:val="000000"/>
          <w:kern w:val="0"/>
          <w:sz w:val="24"/>
          <w:szCs w:val="24"/>
          <w:u w:val="single"/>
          <w:lang w:val="fr-BE"/>
          <w14:ligatures w14:val="none"/>
        </w:rPr>
        <w:t xml:space="preserve">9420  Păduri de </w:t>
      </w:r>
      <w:r w:rsidRPr="00997D19">
        <w:rPr>
          <w:rFonts w:ascii="Times New Roman" w:eastAsia="Calibri" w:hAnsi="Times New Roman" w:cs="Times New Roman"/>
          <w:i/>
          <w:noProof/>
          <w:color w:val="000000"/>
          <w:kern w:val="0"/>
          <w:sz w:val="24"/>
          <w:szCs w:val="24"/>
          <w:u w:val="single"/>
          <w:lang w:val="fr-BE"/>
          <w14:ligatures w14:val="none"/>
        </w:rPr>
        <w:t>Larix decidua</w:t>
      </w:r>
      <w:r w:rsidRPr="00997D19">
        <w:rPr>
          <w:rFonts w:ascii="Times New Roman" w:eastAsia="Calibri" w:hAnsi="Times New Roman" w:cs="Times New Roman"/>
          <w:noProof/>
          <w:color w:val="000000"/>
          <w:kern w:val="0"/>
          <w:sz w:val="24"/>
          <w:szCs w:val="24"/>
          <w:u w:val="single"/>
          <w:lang w:val="fr-BE"/>
          <w14:ligatures w14:val="none"/>
        </w:rPr>
        <w:t xml:space="preserve"> și/sau </w:t>
      </w:r>
      <w:r w:rsidRPr="00997D19">
        <w:rPr>
          <w:rFonts w:ascii="Times New Roman" w:eastAsia="Calibri" w:hAnsi="Times New Roman" w:cs="Times New Roman"/>
          <w:i/>
          <w:noProof/>
          <w:color w:val="000000"/>
          <w:kern w:val="0"/>
          <w:sz w:val="24"/>
          <w:szCs w:val="24"/>
          <w:u w:val="single"/>
          <w:lang w:val="fr-BE"/>
          <w14:ligatures w14:val="none"/>
        </w:rPr>
        <w:t>Pinus cembra</w:t>
      </w:r>
      <w:r w:rsidRPr="00997D19">
        <w:rPr>
          <w:rFonts w:ascii="Times New Roman" w:eastAsia="Calibri" w:hAnsi="Times New Roman" w:cs="Times New Roman"/>
          <w:noProof/>
          <w:color w:val="000000"/>
          <w:kern w:val="0"/>
          <w:sz w:val="24"/>
          <w:szCs w:val="24"/>
          <w:u w:val="single"/>
          <w:lang w:val="fr-BE"/>
          <w14:ligatures w14:val="none"/>
        </w:rPr>
        <w:t xml:space="preserve"> din regiunea montană</w:t>
      </w:r>
      <w:r w:rsidRPr="00997D19">
        <w:rPr>
          <w:rFonts w:ascii="Times New Roman" w:eastAsia="Calibri" w:hAnsi="Times New Roman" w:cs="Times New Roman"/>
          <w:noProof/>
          <w:color w:val="000000"/>
          <w:kern w:val="0"/>
          <w:sz w:val="24"/>
          <w:szCs w:val="24"/>
          <w:lang w:val="fr-BE"/>
          <w14:ligatures w14:val="none"/>
        </w:rPr>
        <w:t xml:space="preserve"> - habitatul cuprinde păduri și rariști de molid din etajul boreal, situate la altitudini de 1600 – 1900 m, în stratul arborilor alături de molid (</w:t>
      </w:r>
      <w:r w:rsidRPr="00997D19">
        <w:rPr>
          <w:rFonts w:ascii="Times New Roman" w:eastAsia="Calibri" w:hAnsi="Times New Roman" w:cs="Times New Roman"/>
          <w:i/>
          <w:noProof/>
          <w:color w:val="000000"/>
          <w:kern w:val="0"/>
          <w:sz w:val="24"/>
          <w:szCs w:val="24"/>
          <w:lang w:val="fr-BE"/>
          <w14:ligatures w14:val="none"/>
        </w:rPr>
        <w:t>Picea abies</w:t>
      </w:r>
      <w:r w:rsidRPr="00997D19">
        <w:rPr>
          <w:rFonts w:ascii="Times New Roman" w:eastAsia="Calibri" w:hAnsi="Times New Roman" w:cs="Times New Roman"/>
          <w:noProof/>
          <w:color w:val="000000"/>
          <w:kern w:val="0"/>
          <w:sz w:val="24"/>
          <w:szCs w:val="24"/>
          <w:lang w:val="fr-BE"/>
          <w14:ligatures w14:val="none"/>
        </w:rPr>
        <w:t>) apar  mai rar zâmbru (</w:t>
      </w:r>
      <w:r w:rsidRPr="00997D19">
        <w:rPr>
          <w:rFonts w:ascii="Times New Roman" w:eastAsia="Calibri" w:hAnsi="Times New Roman" w:cs="Times New Roman"/>
          <w:i/>
          <w:noProof/>
          <w:color w:val="000000"/>
          <w:kern w:val="0"/>
          <w:sz w:val="24"/>
          <w:szCs w:val="24"/>
          <w:lang w:val="fr-BE"/>
          <w14:ligatures w14:val="none"/>
        </w:rPr>
        <w:t>Pinus cembra</w:t>
      </w:r>
      <w:r w:rsidRPr="00997D19">
        <w:rPr>
          <w:rFonts w:ascii="Times New Roman" w:eastAsia="Calibri" w:hAnsi="Times New Roman" w:cs="Times New Roman"/>
          <w:noProof/>
          <w:color w:val="000000"/>
          <w:kern w:val="0"/>
          <w:sz w:val="24"/>
          <w:szCs w:val="24"/>
          <w:lang w:val="fr-BE"/>
          <w14:ligatures w14:val="none"/>
        </w:rPr>
        <w:t>), iar în unele zone ale țării și/sau larice (</w:t>
      </w:r>
      <w:r w:rsidRPr="00997D19">
        <w:rPr>
          <w:rFonts w:ascii="Times New Roman" w:eastAsia="Calibri" w:hAnsi="Times New Roman" w:cs="Times New Roman"/>
          <w:i/>
          <w:iCs/>
          <w:noProof/>
          <w:color w:val="000000"/>
          <w:kern w:val="0"/>
          <w:sz w:val="24"/>
          <w:szCs w:val="24"/>
          <w:lang w:val="fr-BE"/>
          <w14:ligatures w14:val="none"/>
        </w:rPr>
        <w:t>Larix decidua</w:t>
      </w:r>
      <w:r w:rsidRPr="00997D19">
        <w:rPr>
          <w:rFonts w:ascii="Times New Roman" w:eastAsia="Calibri" w:hAnsi="Times New Roman" w:cs="Times New Roman"/>
          <w:noProof/>
          <w:color w:val="000000"/>
          <w:kern w:val="0"/>
          <w:sz w:val="24"/>
          <w:szCs w:val="24"/>
          <w:lang w:val="fr-BE"/>
          <w14:ligatures w14:val="none"/>
        </w:rPr>
        <w:t>), cu acoperire redusă  -  sub 60% și înălțimi reduse; frecvent arborii sunt în grupe de câteva exemplare. Habitatele de rariște reprezintă habitate de tranziție între pădure, către habitatele de tufărișuri și pajiștile alpine și subalpine.</w:t>
      </w:r>
    </w:p>
    <w:p w14:paraId="00F6D945"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p>
    <w:p w14:paraId="18F9DA86" w14:textId="77777777" w:rsidR="00997D19" w:rsidRPr="00997D19" w:rsidRDefault="00997D19" w:rsidP="00997D19">
      <w:pPr>
        <w:spacing w:after="0" w:line="276" w:lineRule="auto"/>
        <w:contextualSpacing/>
        <w:jc w:val="both"/>
        <w:rPr>
          <w:rFonts w:ascii="Times New Roman" w:eastAsia="Calibri" w:hAnsi="Times New Roman" w:cs="Times New Roman"/>
          <w:noProof/>
          <w:color w:val="000000"/>
          <w:kern w:val="0"/>
          <w:sz w:val="24"/>
          <w:szCs w:val="24"/>
          <w:lang w:val="fr-BE"/>
          <w14:ligatures w14:val="none"/>
        </w:rPr>
      </w:pPr>
      <w:r w:rsidRPr="00997D19">
        <w:rPr>
          <w:rFonts w:ascii="Times New Roman" w:eastAsia="Calibri" w:hAnsi="Times New Roman" w:cs="Times New Roman"/>
          <w:noProof/>
          <w:color w:val="000000"/>
          <w:kern w:val="0"/>
          <w:sz w:val="24"/>
          <w:szCs w:val="24"/>
          <w:lang w:val="fr-BE"/>
          <w14:ligatures w14:val="none"/>
        </w:rPr>
        <w:t>În general, tipurile de habitate forestiere de interes comunitar prezentate au și o corespondență cu tipurile de habitate românești cu valoare ridicată de conservare.</w:t>
      </w:r>
    </w:p>
    <w:p w14:paraId="444111D6" w14:textId="77777777" w:rsidR="00997D19" w:rsidRPr="00997D19" w:rsidRDefault="00997D19" w:rsidP="00997D19">
      <w:pPr>
        <w:spacing w:after="0" w:line="276" w:lineRule="auto"/>
        <w:contextualSpacing/>
        <w:jc w:val="both"/>
        <w:rPr>
          <w:rFonts w:ascii="Times New Roman" w:eastAsia="Calibri" w:hAnsi="Times New Roman" w:cs="Times New Roman"/>
          <w:noProof/>
          <w:color w:val="000000"/>
          <w:kern w:val="0"/>
          <w:sz w:val="24"/>
          <w:szCs w:val="24"/>
          <w:lang w:val="fr-BE"/>
          <w14:ligatures w14:val="none"/>
        </w:rPr>
      </w:pPr>
    </w:p>
    <w:p w14:paraId="0F5604D7" w14:textId="77777777" w:rsidR="00997D19" w:rsidRPr="00997D19" w:rsidRDefault="00997D19" w:rsidP="00997D19">
      <w:pPr>
        <w:spacing w:after="0" w:line="276" w:lineRule="auto"/>
        <w:contextualSpacing/>
        <w:jc w:val="both"/>
        <w:rPr>
          <w:rFonts w:ascii="Times New Roman" w:eastAsia="Calibri" w:hAnsi="Times New Roman" w:cs="Times New Roman"/>
          <w:noProof/>
          <w:color w:val="000000"/>
          <w:kern w:val="0"/>
          <w:sz w:val="24"/>
          <w:szCs w:val="24"/>
          <w:lang w:val="fr-BE"/>
          <w14:ligatures w14:val="none"/>
        </w:rPr>
      </w:pPr>
      <w:r w:rsidRPr="00997D19">
        <w:rPr>
          <w:rFonts w:ascii="Times New Roman" w:eastAsia="Calibri" w:hAnsi="Times New Roman" w:cs="Times New Roman"/>
          <w:noProof/>
          <w:color w:val="000000"/>
          <w:kern w:val="0"/>
          <w:sz w:val="24"/>
          <w:szCs w:val="24"/>
          <w:lang w:val="fr-BE"/>
          <w14:ligatures w14:val="none"/>
        </w:rPr>
        <w:t xml:space="preserve">Există, însă, și o serie de habitate românești – definite conform nomenclatorului habitatelor din România, care au o foarte mare valoare conservativă, prin raritatea lor și pentru biodiversitate, dar care nu au corespondent în nomenclatorul habitatelor de interes comunitar.  </w:t>
      </w:r>
      <w:r w:rsidRPr="00997D19">
        <w:rPr>
          <w:rFonts w:ascii="Times New Roman" w:eastAsia="Calibri" w:hAnsi="Times New Roman" w:cs="Times New Roman"/>
          <w:noProof/>
          <w:color w:val="000000"/>
          <w:kern w:val="0"/>
          <w:sz w:val="24"/>
          <w:szCs w:val="24"/>
          <w:lang w:val="fr-BE"/>
          <w14:ligatures w14:val="none"/>
        </w:rPr>
        <w:br/>
        <w:t>Acestea se identifică în cea mai mare măsura posibilă, atât în interiorul rețelei de arii naturale protejate existente, cât și în afara acestora, pentru a fi propuse pentru ZPB:</w:t>
      </w:r>
    </w:p>
    <w:p w14:paraId="72046FD7" w14:textId="77777777" w:rsidR="00997D19" w:rsidRPr="00997D19" w:rsidRDefault="00997D19" w:rsidP="00997D19">
      <w:pPr>
        <w:numPr>
          <w:ilvl w:val="0"/>
          <w:numId w:val="4"/>
        </w:numPr>
        <w:spacing w:after="0" w:line="276" w:lineRule="auto"/>
        <w:ind w:left="1134"/>
        <w:contextualSpacing/>
        <w:jc w:val="both"/>
        <w:rPr>
          <w:rFonts w:ascii="Times New Roman" w:eastAsia="Calibri" w:hAnsi="Times New Roman" w:cs="Times New Roman"/>
          <w:noProof/>
          <w:color w:val="000000"/>
          <w:kern w:val="0"/>
          <w:sz w:val="24"/>
          <w:szCs w:val="24"/>
          <w:lang w:val="fr-BE"/>
          <w14:ligatures w14:val="none"/>
        </w:rPr>
      </w:pPr>
      <w:r w:rsidRPr="00997D19">
        <w:rPr>
          <w:rFonts w:ascii="Times New Roman" w:eastAsia="Calibri" w:hAnsi="Times New Roman" w:cs="Times New Roman"/>
          <w:noProof/>
          <w:color w:val="000000"/>
          <w:kern w:val="0"/>
          <w:sz w:val="24"/>
          <w:szCs w:val="24"/>
          <w:u w:val="single"/>
          <w:lang w:val="fr-BE"/>
          <w14:ligatures w14:val="none"/>
        </w:rPr>
        <w:t>R4403 Păduri danubian-panonice de anin negru (</w:t>
      </w:r>
      <w:r w:rsidRPr="00997D19">
        <w:rPr>
          <w:rFonts w:ascii="Times New Roman" w:eastAsia="Calibri" w:hAnsi="Times New Roman" w:cs="Times New Roman"/>
          <w:i/>
          <w:iCs/>
          <w:noProof/>
          <w:color w:val="000000"/>
          <w:kern w:val="0"/>
          <w:sz w:val="24"/>
          <w:szCs w:val="24"/>
          <w:u w:val="single"/>
          <w:lang w:val="fr-BE"/>
          <w14:ligatures w14:val="none"/>
        </w:rPr>
        <w:t>Alnus glutinosa</w:t>
      </w:r>
      <w:r w:rsidRPr="00997D19">
        <w:rPr>
          <w:rFonts w:ascii="Times New Roman" w:eastAsia="Calibri" w:hAnsi="Times New Roman" w:cs="Times New Roman"/>
          <w:noProof/>
          <w:color w:val="000000"/>
          <w:kern w:val="0"/>
          <w:sz w:val="24"/>
          <w:szCs w:val="24"/>
          <w:u w:val="single"/>
          <w:lang w:val="fr-BE"/>
          <w14:ligatures w14:val="none"/>
        </w:rPr>
        <w:t xml:space="preserve">) cu </w:t>
      </w:r>
      <w:r w:rsidRPr="00997D19">
        <w:rPr>
          <w:rFonts w:ascii="Times New Roman" w:eastAsia="Calibri" w:hAnsi="Times New Roman" w:cs="Times New Roman"/>
          <w:i/>
          <w:iCs/>
          <w:noProof/>
          <w:color w:val="000000"/>
          <w:kern w:val="0"/>
          <w:sz w:val="24"/>
          <w:szCs w:val="24"/>
          <w:u w:val="single"/>
          <w:lang w:val="fr-BE"/>
          <w14:ligatures w14:val="none"/>
        </w:rPr>
        <w:t>Iris pseudacorus</w:t>
      </w:r>
      <w:r w:rsidRPr="00997D19">
        <w:rPr>
          <w:rFonts w:ascii="Times New Roman" w:eastAsia="Calibri" w:hAnsi="Times New Roman" w:cs="Times New Roman"/>
          <w:noProof/>
          <w:color w:val="000000"/>
          <w:kern w:val="0"/>
          <w:sz w:val="24"/>
          <w:szCs w:val="24"/>
          <w:u w:val="single"/>
          <w:lang w:val="fr-BE"/>
          <w14:ligatures w14:val="none"/>
        </w:rPr>
        <w:t>,</w:t>
      </w:r>
      <w:r w:rsidRPr="00997D19">
        <w:rPr>
          <w:rFonts w:ascii="Times New Roman" w:eastAsia="Calibri" w:hAnsi="Times New Roman" w:cs="Times New Roman"/>
          <w:noProof/>
          <w:color w:val="000000"/>
          <w:kern w:val="0"/>
          <w:sz w:val="24"/>
          <w:szCs w:val="24"/>
          <w:lang w:val="fr-BE"/>
          <w14:ligatures w14:val="none"/>
        </w:rPr>
        <w:t xml:space="preserve"> care are apariții rare în  zone de mlaștini din lunci și câmpiile joase. Acest habitat a fost în trecut foarte răspândit în mlaștinile din Câmpia de Vest, ulterior suprafața ocupată s-a redus și fragmentat prin modificarea condițiilor staționale propice dezvoltării fitocenozelor specifice acestuia, prin lucrări de desecare și îndiguire care au survenit pe acest teritoriu. În zonele de sud şi est ale țării, acest habitat apare rar în mlaştini din lunci, pe zona pădurilor de stejar (Jiu, Câlnistea, pe mici zone care însoțesc salba de lacuri din jurul Bucureștiului, în zona izvoarelor de coastă cu curs foarte lent etc.). Fitocenoza forestieră este dominată în etajul superior al arborilor, de aninul negru (</w:t>
      </w:r>
      <w:r w:rsidRPr="00997D19">
        <w:rPr>
          <w:rFonts w:ascii="Times New Roman" w:eastAsia="Calibri" w:hAnsi="Times New Roman" w:cs="Times New Roman"/>
          <w:i/>
          <w:iCs/>
          <w:noProof/>
          <w:color w:val="000000"/>
          <w:kern w:val="0"/>
          <w:sz w:val="24"/>
          <w:szCs w:val="24"/>
          <w:lang w:val="fr-BE"/>
          <w14:ligatures w14:val="none"/>
        </w:rPr>
        <w:t>Alnus glutinosa</w:t>
      </w:r>
      <w:r w:rsidRPr="00997D19">
        <w:rPr>
          <w:rFonts w:ascii="Times New Roman" w:eastAsia="Calibri" w:hAnsi="Times New Roman" w:cs="Times New Roman"/>
          <w:noProof/>
          <w:color w:val="000000"/>
          <w:kern w:val="0"/>
          <w:sz w:val="24"/>
          <w:szCs w:val="24"/>
          <w:lang w:val="fr-BE"/>
          <w14:ligatures w14:val="none"/>
        </w:rPr>
        <w:t xml:space="preserve">), iar în covorul ierbos, foarte dezvoltat apar speciile caractersitice </w:t>
      </w:r>
      <w:r w:rsidRPr="00997D19">
        <w:rPr>
          <w:rFonts w:ascii="Times New Roman" w:eastAsia="Calibri" w:hAnsi="Times New Roman" w:cs="Times New Roman"/>
          <w:i/>
          <w:noProof/>
          <w:color w:val="000000"/>
          <w:kern w:val="0"/>
          <w:sz w:val="24"/>
          <w:szCs w:val="24"/>
          <w:lang w:val="fr-BE"/>
          <w14:ligatures w14:val="none"/>
        </w:rPr>
        <w:t xml:space="preserve">Carex elongata, Carex paniculata, </w:t>
      </w:r>
      <w:r w:rsidRPr="00997D19">
        <w:rPr>
          <w:rFonts w:ascii="Times New Roman" w:eastAsia="Calibri" w:hAnsi="Times New Roman" w:cs="Times New Roman"/>
          <w:iCs/>
          <w:noProof/>
          <w:color w:val="000000"/>
          <w:kern w:val="0"/>
          <w:sz w:val="24"/>
          <w:szCs w:val="24"/>
          <w:lang w:val="fr-BE"/>
          <w14:ligatures w14:val="none"/>
        </w:rPr>
        <w:t>precum și alte specii de</w:t>
      </w:r>
      <w:r w:rsidRPr="00997D19">
        <w:rPr>
          <w:rFonts w:ascii="Times New Roman" w:eastAsia="Calibri" w:hAnsi="Times New Roman" w:cs="Times New Roman"/>
          <w:i/>
          <w:noProof/>
          <w:color w:val="000000"/>
          <w:kern w:val="0"/>
          <w:sz w:val="24"/>
          <w:szCs w:val="24"/>
          <w:lang w:val="fr-BE"/>
          <w14:ligatures w14:val="none"/>
        </w:rPr>
        <w:t xml:space="preserve"> Carex (C. acutiformis, C. riparia, C. elongata, C. paniculata ş.a), Iris pseudacorus </w:t>
      </w:r>
      <w:r w:rsidRPr="00997D19">
        <w:rPr>
          <w:rFonts w:ascii="Times New Roman" w:eastAsia="Calibri" w:hAnsi="Times New Roman" w:cs="Times New Roman"/>
          <w:noProof/>
          <w:color w:val="000000"/>
          <w:kern w:val="0"/>
          <w:sz w:val="24"/>
          <w:szCs w:val="24"/>
          <w:lang w:val="fr-BE"/>
          <w14:ligatures w14:val="none"/>
        </w:rPr>
        <w:t>şi</w:t>
      </w:r>
      <w:r w:rsidRPr="00997D19">
        <w:rPr>
          <w:rFonts w:ascii="Times New Roman" w:eastAsia="Calibri" w:hAnsi="Times New Roman" w:cs="Times New Roman"/>
          <w:i/>
          <w:noProof/>
          <w:color w:val="000000"/>
          <w:kern w:val="0"/>
          <w:sz w:val="24"/>
          <w:szCs w:val="24"/>
          <w:lang w:val="fr-BE"/>
          <w14:ligatures w14:val="none"/>
        </w:rPr>
        <w:t xml:space="preserve"> Thelypteris palustris.</w:t>
      </w:r>
    </w:p>
    <w:p w14:paraId="2F436CBD" w14:textId="77777777" w:rsidR="00997D19" w:rsidRPr="00997D19" w:rsidRDefault="00997D19" w:rsidP="00997D19">
      <w:pPr>
        <w:spacing w:after="0" w:line="276" w:lineRule="auto"/>
        <w:ind w:left="1134"/>
        <w:contextualSpacing/>
        <w:jc w:val="both"/>
        <w:rPr>
          <w:rFonts w:ascii="Times New Roman" w:eastAsia="Calibri" w:hAnsi="Times New Roman" w:cs="Times New Roman"/>
          <w:noProof/>
          <w:color w:val="000000"/>
          <w:kern w:val="0"/>
          <w:sz w:val="24"/>
          <w:szCs w:val="24"/>
          <w:lang w:val="fr-BE"/>
          <w14:ligatures w14:val="none"/>
        </w:rPr>
      </w:pPr>
      <w:r w:rsidRPr="00997D19">
        <w:rPr>
          <w:rFonts w:ascii="Times New Roman" w:eastAsia="Calibri" w:hAnsi="Times New Roman" w:cs="Times New Roman"/>
          <w:noProof/>
          <w:color w:val="000000"/>
          <w:kern w:val="0"/>
          <w:sz w:val="24"/>
          <w:szCs w:val="24"/>
          <w:lang w:val="fr-BE"/>
          <w14:ligatures w14:val="none"/>
        </w:rPr>
        <w:t>În  timp ce aninișurile de anin alb (habitat cod R4401 în clasificarea națională) și cele de anin negru (habitat românesc R4402), care constituie habitatul de interes comunitar prioritar 91E0*  vegetează în lunci montane și colinare, dezvoltându-se în mod specific în zone limitrofe cursurilor de apă (dulce) și pe depunerile aluviale (mai grosiere la munte și mai fine – pietris, nisip, soluri de tip aluviosol pe zone de deal și câmpie),  habitatul R4403 se dezvoltă în mod specific pe terenuri mlăștinoase, pe soluri de tip gleisol, în zone depresionare din câmpii sau din lunci, continuu aprovizionate cu apă din râuri sau izvoare. În aceste condiții, adesea arborii de anin negru se dezvoltă pe rădăcini înălțate deasupra nivelului apei stagnante – “picioroange”.</w:t>
      </w:r>
    </w:p>
    <w:p w14:paraId="48AF5C36" w14:textId="77777777" w:rsidR="00997D19" w:rsidRPr="00997D19" w:rsidRDefault="00997D19" w:rsidP="00997D19">
      <w:pPr>
        <w:numPr>
          <w:ilvl w:val="0"/>
          <w:numId w:val="4"/>
        </w:numPr>
        <w:spacing w:after="0" w:line="276" w:lineRule="auto"/>
        <w:ind w:left="1134"/>
        <w:contextualSpacing/>
        <w:jc w:val="both"/>
        <w:rPr>
          <w:rFonts w:ascii="Times New Roman" w:eastAsia="Calibri" w:hAnsi="Times New Roman" w:cs="Times New Roman"/>
          <w:i/>
          <w:noProof/>
          <w:color w:val="000000"/>
          <w:kern w:val="0"/>
          <w:sz w:val="24"/>
          <w:szCs w:val="24"/>
          <w:lang w:val="fr-BE"/>
          <w14:ligatures w14:val="none"/>
        </w:rPr>
      </w:pPr>
      <w:r w:rsidRPr="00997D19">
        <w:rPr>
          <w:rFonts w:ascii="Times New Roman" w:eastAsia="Calibri" w:hAnsi="Times New Roman" w:cs="Times New Roman"/>
          <w:noProof/>
          <w:color w:val="000000"/>
          <w:kern w:val="0"/>
          <w:sz w:val="24"/>
          <w:szCs w:val="24"/>
          <w:u w:val="single"/>
          <w:lang w:val="fr-BE"/>
          <w14:ligatures w14:val="none"/>
        </w:rPr>
        <w:t xml:space="preserve">R4164  Păduri balcanice de nuc </w:t>
      </w:r>
      <w:r w:rsidRPr="00997D19">
        <w:rPr>
          <w:rFonts w:ascii="Times New Roman" w:eastAsia="Calibri" w:hAnsi="Times New Roman" w:cs="Times New Roman"/>
          <w:iCs/>
          <w:noProof/>
          <w:color w:val="000000"/>
          <w:kern w:val="0"/>
          <w:sz w:val="24"/>
          <w:szCs w:val="24"/>
          <w:u w:val="single"/>
          <w:lang w:val="fr-BE"/>
          <w14:ligatures w14:val="none"/>
        </w:rPr>
        <w:t>(</w:t>
      </w:r>
      <w:r w:rsidRPr="00997D19">
        <w:rPr>
          <w:rFonts w:ascii="Times New Roman" w:eastAsia="Calibri" w:hAnsi="Times New Roman" w:cs="Times New Roman"/>
          <w:i/>
          <w:iCs/>
          <w:noProof/>
          <w:color w:val="000000"/>
          <w:kern w:val="0"/>
          <w:sz w:val="24"/>
          <w:szCs w:val="24"/>
          <w:u w:val="single"/>
          <w:lang w:val="fr-BE"/>
          <w14:ligatures w14:val="none"/>
        </w:rPr>
        <w:t>Juglans regia</w:t>
      </w:r>
      <w:r w:rsidRPr="00997D19">
        <w:rPr>
          <w:rFonts w:ascii="Times New Roman" w:eastAsia="Calibri" w:hAnsi="Times New Roman" w:cs="Times New Roman"/>
          <w:iCs/>
          <w:noProof/>
          <w:color w:val="000000"/>
          <w:kern w:val="0"/>
          <w:sz w:val="24"/>
          <w:szCs w:val="24"/>
          <w:u w:val="single"/>
          <w:lang w:val="fr-BE"/>
          <w14:ligatures w14:val="none"/>
        </w:rPr>
        <w:t>)</w:t>
      </w:r>
      <w:r w:rsidRPr="00997D19">
        <w:rPr>
          <w:rFonts w:ascii="Times New Roman" w:eastAsia="Calibri" w:hAnsi="Times New Roman" w:cs="Times New Roman"/>
          <w:noProof/>
          <w:color w:val="000000"/>
          <w:kern w:val="0"/>
          <w:sz w:val="24"/>
          <w:szCs w:val="24"/>
          <w:u w:val="single"/>
          <w:lang w:val="fr-BE"/>
          <w14:ligatures w14:val="none"/>
        </w:rPr>
        <w:t xml:space="preserve"> și sâmbovină  </w:t>
      </w:r>
      <w:r w:rsidRPr="00997D19">
        <w:rPr>
          <w:rFonts w:ascii="Times New Roman" w:eastAsia="Calibri" w:hAnsi="Times New Roman" w:cs="Times New Roman"/>
          <w:iCs/>
          <w:noProof/>
          <w:color w:val="000000"/>
          <w:kern w:val="0"/>
          <w:sz w:val="24"/>
          <w:szCs w:val="24"/>
          <w:u w:val="single"/>
          <w:lang w:val="fr-BE"/>
          <w14:ligatures w14:val="none"/>
        </w:rPr>
        <w:t>(</w:t>
      </w:r>
      <w:r w:rsidRPr="00997D19">
        <w:rPr>
          <w:rFonts w:ascii="Times New Roman" w:eastAsia="Calibri" w:hAnsi="Times New Roman" w:cs="Times New Roman"/>
          <w:i/>
          <w:iCs/>
          <w:noProof/>
          <w:color w:val="000000"/>
          <w:kern w:val="0"/>
          <w:sz w:val="24"/>
          <w:szCs w:val="24"/>
          <w:u w:val="single"/>
          <w:lang w:val="fr-BE"/>
          <w14:ligatures w14:val="none"/>
        </w:rPr>
        <w:t>Celtis australis</w:t>
      </w:r>
      <w:r w:rsidRPr="00997D19">
        <w:rPr>
          <w:rFonts w:ascii="Times New Roman" w:eastAsia="Calibri" w:hAnsi="Times New Roman" w:cs="Times New Roman"/>
          <w:iCs/>
          <w:noProof/>
          <w:color w:val="000000"/>
          <w:kern w:val="0"/>
          <w:sz w:val="24"/>
          <w:szCs w:val="24"/>
          <w:u w:val="single"/>
          <w:lang w:val="fr-BE"/>
          <w14:ligatures w14:val="none"/>
        </w:rPr>
        <w:t>)</w:t>
      </w:r>
      <w:r w:rsidRPr="00997D19">
        <w:rPr>
          <w:rFonts w:ascii="Times New Roman" w:eastAsia="Calibri" w:hAnsi="Times New Roman" w:cs="Times New Roman"/>
          <w:noProof/>
          <w:color w:val="000000"/>
          <w:kern w:val="0"/>
          <w:sz w:val="24"/>
          <w:szCs w:val="24"/>
          <w:u w:val="single"/>
          <w:lang w:val="fr-BE"/>
          <w14:ligatures w14:val="none"/>
        </w:rPr>
        <w:t xml:space="preserve"> cu </w:t>
      </w:r>
      <w:r w:rsidRPr="00997D19">
        <w:rPr>
          <w:rFonts w:ascii="Times New Roman" w:eastAsia="Calibri" w:hAnsi="Times New Roman" w:cs="Times New Roman"/>
          <w:i/>
          <w:iCs/>
          <w:noProof/>
          <w:color w:val="000000"/>
          <w:kern w:val="0"/>
          <w:sz w:val="24"/>
          <w:szCs w:val="24"/>
          <w:u w:val="single"/>
          <w:lang w:val="fr-BE"/>
          <w14:ligatures w14:val="none"/>
        </w:rPr>
        <w:t>Scutellaria pichleri</w:t>
      </w:r>
      <w:r w:rsidRPr="00997D19">
        <w:rPr>
          <w:rFonts w:ascii="Times New Roman" w:eastAsia="Calibri" w:hAnsi="Times New Roman" w:cs="Times New Roman"/>
          <w:i/>
          <w:iCs/>
          <w:noProof/>
          <w:color w:val="000000"/>
          <w:kern w:val="0"/>
          <w:sz w:val="24"/>
          <w:szCs w:val="24"/>
          <w:lang w:val="fr-BE"/>
          <w14:ligatures w14:val="none"/>
        </w:rPr>
        <w:t xml:space="preserve">, </w:t>
      </w:r>
      <w:r w:rsidRPr="00997D19">
        <w:rPr>
          <w:rFonts w:ascii="Times New Roman" w:eastAsia="Calibri" w:hAnsi="Times New Roman" w:cs="Times New Roman"/>
          <w:noProof/>
          <w:color w:val="000000"/>
          <w:kern w:val="0"/>
          <w:sz w:val="24"/>
          <w:szCs w:val="24"/>
          <w:lang w:val="fr-BE"/>
          <w14:ligatures w14:val="none"/>
        </w:rPr>
        <w:t>care poate fi identificat în sudul Podișului Mehedinți și în Defileul Dunării, în etajul nemoral, subetajul pădurilor de gorun și de amestec cu gorun, pe zone foarte restrânse. Asocierile vegetale specifice acestui habitat sunt caracteristice unor condiții staționale “de nișă”, asemenea habitatului de interes comunitar prioritar 9180*; relieful  este de bolovănișuri la baza pereților stâncosi și a versanților abrupți, pe zone altitudinale joase 100-300 m. Fitocenoza forestieră este edificată de specii europene submediteraneene şi caucaziene, speciile edificatoare din etajul superior fiind sâmbovina (</w:t>
      </w:r>
      <w:r w:rsidRPr="00997D19">
        <w:rPr>
          <w:rFonts w:ascii="Times New Roman" w:eastAsia="Calibri" w:hAnsi="Times New Roman" w:cs="Times New Roman"/>
          <w:i/>
          <w:iCs/>
          <w:noProof/>
          <w:color w:val="000000"/>
          <w:kern w:val="0"/>
          <w:sz w:val="24"/>
          <w:szCs w:val="24"/>
          <w:lang w:val="fr-BE"/>
          <w14:ligatures w14:val="none"/>
        </w:rPr>
        <w:t>Celtis australis</w:t>
      </w:r>
      <w:r w:rsidRPr="00997D19">
        <w:rPr>
          <w:rFonts w:ascii="Times New Roman" w:eastAsia="Calibri" w:hAnsi="Times New Roman" w:cs="Times New Roman"/>
          <w:noProof/>
          <w:color w:val="000000"/>
          <w:kern w:val="0"/>
          <w:sz w:val="24"/>
          <w:szCs w:val="24"/>
          <w:lang w:val="fr-BE"/>
          <w14:ligatures w14:val="none"/>
        </w:rPr>
        <w:t>) și nucul comun (</w:t>
      </w:r>
      <w:r w:rsidRPr="00997D19">
        <w:rPr>
          <w:rFonts w:ascii="Times New Roman" w:eastAsia="Calibri" w:hAnsi="Times New Roman" w:cs="Times New Roman"/>
          <w:i/>
          <w:iCs/>
          <w:noProof/>
          <w:color w:val="000000"/>
          <w:kern w:val="0"/>
          <w:sz w:val="24"/>
          <w:szCs w:val="24"/>
          <w:lang w:val="fr-BE"/>
          <w14:ligatures w14:val="none"/>
        </w:rPr>
        <w:t>Juglans regia</w:t>
      </w:r>
      <w:r w:rsidRPr="00997D19">
        <w:rPr>
          <w:rFonts w:ascii="Times New Roman" w:eastAsia="Calibri" w:hAnsi="Times New Roman" w:cs="Times New Roman"/>
          <w:noProof/>
          <w:color w:val="000000"/>
          <w:kern w:val="0"/>
          <w:sz w:val="24"/>
          <w:szCs w:val="24"/>
          <w:lang w:val="fr-BE"/>
          <w14:ligatures w14:val="none"/>
        </w:rPr>
        <w:t>).</w:t>
      </w:r>
      <w:r w:rsidRPr="00997D19">
        <w:rPr>
          <w:rFonts w:ascii="Times New Roman" w:eastAsia="Calibri" w:hAnsi="Times New Roman" w:cs="Times New Roman"/>
          <w:noProof/>
          <w:color w:val="000000"/>
          <w:kern w:val="0"/>
          <w:sz w:val="24"/>
          <w:szCs w:val="24"/>
          <w:u w:val="single"/>
          <w:lang w:val="fr-BE"/>
          <w14:ligatures w14:val="none"/>
        </w:rPr>
        <w:t xml:space="preserve"> </w:t>
      </w:r>
      <w:r w:rsidRPr="00997D19">
        <w:rPr>
          <w:rFonts w:ascii="Times New Roman" w:eastAsia="Calibri" w:hAnsi="Times New Roman" w:cs="Times New Roman"/>
          <w:noProof/>
          <w:color w:val="000000"/>
          <w:kern w:val="0"/>
          <w:sz w:val="24"/>
          <w:szCs w:val="24"/>
          <w:lang w:val="fr-BE"/>
          <w14:ligatures w14:val="none"/>
        </w:rPr>
        <w:t xml:space="preserve">Stratul ierburilor și subarbuștilor este bine dezvoltat, cu multe specii termofile-submediteraneene, între care apare specia caracteristică </w:t>
      </w:r>
      <w:r w:rsidRPr="00997D19">
        <w:rPr>
          <w:rFonts w:ascii="Times New Roman" w:eastAsia="Calibri" w:hAnsi="Times New Roman" w:cs="Times New Roman"/>
          <w:i/>
          <w:noProof/>
          <w:color w:val="000000"/>
          <w:kern w:val="0"/>
          <w:sz w:val="24"/>
          <w:szCs w:val="24"/>
          <w:lang w:val="fr-BE"/>
          <w14:ligatures w14:val="none"/>
        </w:rPr>
        <w:t>Scutellaria pichleri.</w:t>
      </w:r>
    </w:p>
    <w:p w14:paraId="0A715D63" w14:textId="77777777" w:rsidR="00997D19" w:rsidRPr="00997D19" w:rsidRDefault="00997D19" w:rsidP="00997D19">
      <w:pPr>
        <w:numPr>
          <w:ilvl w:val="0"/>
          <w:numId w:val="4"/>
        </w:numPr>
        <w:spacing w:after="0" w:line="276" w:lineRule="auto"/>
        <w:ind w:left="1134"/>
        <w:contextualSpacing/>
        <w:jc w:val="both"/>
        <w:rPr>
          <w:rFonts w:ascii="Times New Roman" w:eastAsia="Calibri" w:hAnsi="Times New Roman" w:cs="Times New Roman"/>
          <w:noProof/>
          <w:color w:val="000000"/>
          <w:kern w:val="0"/>
          <w:sz w:val="24"/>
          <w:szCs w:val="24"/>
          <w:lang w:val="fr-BE"/>
          <w14:ligatures w14:val="none"/>
        </w:rPr>
      </w:pPr>
      <w:r w:rsidRPr="00997D19">
        <w:rPr>
          <w:rFonts w:ascii="Times New Roman" w:eastAsia="Calibri" w:hAnsi="Times New Roman" w:cs="Times New Roman"/>
          <w:noProof/>
          <w:color w:val="000000"/>
          <w:kern w:val="0"/>
          <w:sz w:val="24"/>
          <w:szCs w:val="24"/>
          <w:lang w:val="fr-BE"/>
          <w14:ligatures w14:val="none"/>
        </w:rPr>
        <w:t>Păduri de liliac sălbatic (de exemplu Rezervația de la Ponoarele, județul Mehedinți), păduri de alun turcesc (de exemplu Rezervația Gorganu, județul Mehedinți), păduri din albiile râurilor, alte ecosisteme forestiere rare etc.</w:t>
      </w:r>
    </w:p>
    <w:p w14:paraId="3A18434E" w14:textId="77777777" w:rsidR="00997D19" w:rsidRPr="00997D19" w:rsidRDefault="00997D19" w:rsidP="00997D19">
      <w:pPr>
        <w:spacing w:line="276" w:lineRule="auto"/>
        <w:contextualSpacing/>
        <w:jc w:val="both"/>
        <w:rPr>
          <w:rFonts w:ascii="Times New Roman" w:eastAsia="Calibri" w:hAnsi="Times New Roman" w:cs="Times New Roman"/>
          <w:noProof/>
          <w:color w:val="000000"/>
          <w:sz w:val="24"/>
          <w:szCs w:val="24"/>
          <w:lang w:val="fr-BE"/>
        </w:rPr>
      </w:pPr>
      <w:r w:rsidRPr="00997D19">
        <w:rPr>
          <w:rFonts w:ascii="Times New Roman" w:eastAsia="Calibri" w:hAnsi="Times New Roman" w:cs="Times New Roman"/>
          <w:noProof/>
          <w:sz w:val="24"/>
          <w:szCs w:val="24"/>
          <w:lang w:val="fr-BE"/>
        </w:rPr>
        <w:br/>
      </w:r>
    </w:p>
    <w:p w14:paraId="4FDAE4D9" w14:textId="77777777" w:rsidR="00997D19" w:rsidRPr="00997D19" w:rsidRDefault="00997D19" w:rsidP="00997D19">
      <w:pPr>
        <w:spacing w:line="276" w:lineRule="auto"/>
        <w:contextualSpacing/>
        <w:jc w:val="both"/>
        <w:rPr>
          <w:rFonts w:ascii="Times New Roman" w:eastAsia="Calibri" w:hAnsi="Times New Roman" w:cs="Times New Roman"/>
          <w:noProof/>
          <w:color w:val="000000"/>
          <w:sz w:val="24"/>
          <w:szCs w:val="24"/>
          <w:lang w:val="fr-BE"/>
        </w:rPr>
      </w:pPr>
      <w:r w:rsidRPr="00997D19">
        <w:rPr>
          <w:rFonts w:ascii="Times New Roman" w:eastAsia="Calibri" w:hAnsi="Times New Roman" w:cs="Times New Roman"/>
          <w:noProof/>
          <w:color w:val="000000"/>
          <w:sz w:val="24"/>
          <w:szCs w:val="24"/>
          <w:lang w:val="fr-BE"/>
        </w:rPr>
        <w:t xml:space="preserve">Aceste habitatele forestiere cu valoare conservativă ridicată, habitate rare și/sau care vegetează în condiții particulare, extreme, habitate marginale se identifică pe baza documentațiilor existente: hărți de distribuție pentru ariile protejate unde există studii de cartare-inventariere, iar acolo unde nu există planuri de management și în afara ariilor naturale protejate - pe baza amenajamentelor silvice. </w:t>
      </w:r>
    </w:p>
    <w:p w14:paraId="1B8A26AF" w14:textId="77777777" w:rsidR="00997D19" w:rsidRPr="00997D19" w:rsidRDefault="00997D19" w:rsidP="00997D19">
      <w:pPr>
        <w:spacing w:line="276" w:lineRule="auto"/>
        <w:contextualSpacing/>
        <w:jc w:val="both"/>
        <w:rPr>
          <w:rFonts w:ascii="Times New Roman" w:eastAsia="Calibri" w:hAnsi="Times New Roman" w:cs="Times New Roman"/>
          <w:noProof/>
          <w:color w:val="000000"/>
          <w:sz w:val="24"/>
          <w:szCs w:val="24"/>
          <w:lang w:val="fr-BE"/>
        </w:rPr>
      </w:pPr>
    </w:p>
    <w:p w14:paraId="1DFAD6DA" w14:textId="77777777" w:rsidR="00997D19" w:rsidRPr="00997D19" w:rsidRDefault="00997D19" w:rsidP="00997D19">
      <w:pPr>
        <w:spacing w:line="276" w:lineRule="auto"/>
        <w:contextualSpacing/>
        <w:jc w:val="both"/>
        <w:rPr>
          <w:rFonts w:ascii="Times New Roman" w:eastAsia="Calibri" w:hAnsi="Times New Roman" w:cs="Times New Roman"/>
          <w:noProof/>
          <w:color w:val="000000"/>
          <w:sz w:val="24"/>
          <w:szCs w:val="24"/>
          <w:lang w:val="fr-BE"/>
        </w:rPr>
      </w:pPr>
      <w:r w:rsidRPr="00997D19">
        <w:rPr>
          <w:rFonts w:ascii="Times New Roman" w:eastAsia="Calibri" w:hAnsi="Times New Roman" w:cs="Times New Roman"/>
          <w:noProof/>
          <w:color w:val="000000"/>
          <w:sz w:val="24"/>
          <w:szCs w:val="24"/>
          <w:lang w:val="fr-BE"/>
        </w:rPr>
        <w:t xml:space="preserve">Se evaluează prezența habitatelor prin studierea și coroborarea informațiilor privind: tipuri staționale, tipuri naturale de pădure, descrierea arboretelor, caracterul tipului de pădure etc. Informații ajutătoare pentru identificarea ecosistemelor marginale cu vegetație forestieră se pot obține din încadrarea funcționala a arboretelor, dar este obligatoriu ca această informație să fie completată cu descrieri de vegetație. În acest sens exemplificăm tabelul de mai jos: </w:t>
      </w:r>
    </w:p>
    <w:p w14:paraId="3B11236A" w14:textId="77777777" w:rsidR="00997D19" w:rsidRPr="00997D19" w:rsidRDefault="00997D19" w:rsidP="00997D19">
      <w:pPr>
        <w:spacing w:after="0" w:line="276" w:lineRule="auto"/>
        <w:ind w:firstLine="720"/>
        <w:jc w:val="center"/>
        <w:rPr>
          <w:rFonts w:ascii="Times New Roman" w:eastAsia="Calibri" w:hAnsi="Times New Roman" w:cs="Times New Roman"/>
          <w:noProof/>
          <w:sz w:val="24"/>
          <w:szCs w:val="24"/>
          <w:lang w:val="fr-BE"/>
        </w:rPr>
      </w:pPr>
    </w:p>
    <w:p w14:paraId="1B887885" w14:textId="77777777" w:rsidR="00997D19" w:rsidRPr="00997D19" w:rsidRDefault="00997D19" w:rsidP="00997D19">
      <w:pPr>
        <w:spacing w:after="200" w:line="240" w:lineRule="auto"/>
        <w:rPr>
          <w:rFonts w:ascii="Times New Roman" w:eastAsia="Calibri" w:hAnsi="Times New Roman" w:cs="Times New Roman"/>
          <w:b/>
          <w:bCs/>
          <w:i/>
          <w:iCs/>
          <w:noProof/>
          <w:color w:val="44546A"/>
          <w:sz w:val="24"/>
          <w:szCs w:val="24"/>
          <w:lang w:val="fr-BE"/>
        </w:rPr>
      </w:pPr>
      <w:r w:rsidRPr="00997D19">
        <w:rPr>
          <w:rFonts w:ascii="Times New Roman" w:eastAsia="Calibri" w:hAnsi="Times New Roman" w:cs="Times New Roman"/>
          <w:i/>
          <w:iCs/>
          <w:noProof/>
          <w:color w:val="44546A"/>
          <w:sz w:val="24"/>
          <w:szCs w:val="24"/>
          <w:lang w:val="en-US"/>
        </w:rPr>
        <w:t xml:space="preserve">Tabel  nr. </w:t>
      </w:r>
      <w:r w:rsidRPr="00997D19">
        <w:rPr>
          <w:rFonts w:ascii="Times New Roman" w:eastAsia="Calibri" w:hAnsi="Times New Roman" w:cs="Times New Roman"/>
          <w:i/>
          <w:iCs/>
          <w:noProof/>
          <w:color w:val="44546A"/>
          <w:sz w:val="24"/>
          <w:szCs w:val="24"/>
          <w:lang w:val="en-US"/>
        </w:rPr>
        <w:fldChar w:fldCharType="begin"/>
      </w:r>
      <w:r w:rsidRPr="00997D19">
        <w:rPr>
          <w:rFonts w:ascii="Times New Roman" w:eastAsia="Calibri" w:hAnsi="Times New Roman" w:cs="Times New Roman"/>
          <w:i/>
          <w:iCs/>
          <w:noProof/>
          <w:color w:val="44546A"/>
          <w:sz w:val="24"/>
          <w:szCs w:val="24"/>
          <w:lang w:val="en-US"/>
        </w:rPr>
        <w:instrText xml:space="preserve"> SEQ Tabel__nr. \* ARABIC </w:instrText>
      </w:r>
      <w:r w:rsidRPr="00997D19">
        <w:rPr>
          <w:rFonts w:ascii="Times New Roman" w:eastAsia="Calibri" w:hAnsi="Times New Roman" w:cs="Times New Roman"/>
          <w:i/>
          <w:iCs/>
          <w:noProof/>
          <w:color w:val="44546A"/>
          <w:sz w:val="24"/>
          <w:szCs w:val="24"/>
          <w:lang w:val="en-US"/>
        </w:rPr>
        <w:fldChar w:fldCharType="separate"/>
      </w:r>
      <w:r w:rsidRPr="00997D19">
        <w:rPr>
          <w:rFonts w:ascii="Times New Roman" w:eastAsia="Calibri" w:hAnsi="Times New Roman" w:cs="Times New Roman"/>
          <w:i/>
          <w:iCs/>
          <w:noProof/>
          <w:color w:val="44546A"/>
          <w:sz w:val="24"/>
          <w:szCs w:val="24"/>
          <w:lang w:val="en-US"/>
        </w:rPr>
        <w:t>5</w:t>
      </w:r>
      <w:r w:rsidRPr="00997D19">
        <w:rPr>
          <w:rFonts w:ascii="Times New Roman" w:eastAsia="Calibri" w:hAnsi="Times New Roman" w:cs="Times New Roman"/>
          <w:i/>
          <w:iCs/>
          <w:noProof/>
          <w:color w:val="44546A"/>
          <w:sz w:val="24"/>
          <w:szCs w:val="24"/>
          <w:lang w:val="en-US"/>
        </w:rPr>
        <w:fldChar w:fldCharType="end"/>
      </w:r>
      <w:r w:rsidRPr="00997D19">
        <w:rPr>
          <w:rFonts w:ascii="Times New Roman" w:eastAsia="Calibri" w:hAnsi="Times New Roman" w:cs="Times New Roman"/>
          <w:i/>
          <w:iCs/>
          <w:noProof/>
          <w:color w:val="44546A"/>
          <w:sz w:val="24"/>
          <w:szCs w:val="24"/>
          <w:lang w:val="en-US"/>
        </w:rPr>
        <w:t xml:space="preserve">. </w:t>
      </w:r>
      <w:r w:rsidRPr="00997D19">
        <w:rPr>
          <w:rFonts w:ascii="Times New Roman" w:eastAsia="Calibri" w:hAnsi="Times New Roman" w:cs="Times New Roman"/>
          <w:b/>
          <w:bCs/>
          <w:i/>
          <w:iCs/>
          <w:noProof/>
          <w:color w:val="44546A"/>
          <w:sz w:val="24"/>
          <w:szCs w:val="24"/>
          <w:lang w:val="fr-BE"/>
        </w:rPr>
        <w:t>Încadrare funcțională a arboretelor care ajută la identificarea habitatelor cu valoare ridicată de conservare</w:t>
      </w:r>
    </w:p>
    <w:tbl>
      <w:tblPr>
        <w:tblW w:w="8923" w:type="dxa"/>
        <w:jc w:val="center"/>
        <w:tblCellMar>
          <w:top w:w="15" w:type="dxa"/>
          <w:left w:w="15" w:type="dxa"/>
          <w:bottom w:w="15" w:type="dxa"/>
          <w:right w:w="15" w:type="dxa"/>
        </w:tblCellMar>
        <w:tblLook w:val="04A0" w:firstRow="1" w:lastRow="0" w:firstColumn="1" w:lastColumn="0" w:noHBand="0" w:noVBand="1"/>
      </w:tblPr>
      <w:tblGrid>
        <w:gridCol w:w="938"/>
        <w:gridCol w:w="6709"/>
        <w:gridCol w:w="1276"/>
      </w:tblGrid>
      <w:tr w:rsidR="00997D19" w:rsidRPr="00997D19" w14:paraId="1BE1A255" w14:textId="77777777" w:rsidTr="00997D19">
        <w:trPr>
          <w:trHeight w:val="276"/>
          <w:tblHeader/>
          <w:jc w:val="center"/>
        </w:trPr>
        <w:tc>
          <w:tcPr>
            <w:tcW w:w="7647" w:type="dxa"/>
            <w:gridSpan w:val="2"/>
            <w:tcBorders>
              <w:top w:val="single" w:sz="6" w:space="0" w:color="333333"/>
              <w:left w:val="single" w:sz="6" w:space="0" w:color="333333"/>
              <w:bottom w:val="single" w:sz="6" w:space="0" w:color="333333"/>
              <w:right w:val="single" w:sz="6" w:space="0" w:color="333333"/>
            </w:tcBorders>
            <w:shd w:val="clear" w:color="auto" w:fill="E2EFD9"/>
            <w:tcMar>
              <w:top w:w="0" w:type="dxa"/>
              <w:left w:w="0" w:type="dxa"/>
              <w:bottom w:w="0" w:type="dxa"/>
              <w:right w:w="0" w:type="dxa"/>
            </w:tcMar>
            <w:vAlign w:val="center"/>
            <w:hideMark/>
          </w:tcPr>
          <w:p w14:paraId="5D844614" w14:textId="77777777" w:rsidR="00997D19" w:rsidRPr="00997D19" w:rsidRDefault="00997D19" w:rsidP="00997D19">
            <w:pPr>
              <w:spacing w:after="0" w:line="276" w:lineRule="auto"/>
              <w:jc w:val="center"/>
              <w:rPr>
                <w:rFonts w:ascii="Times New Roman" w:eastAsia="Times New Roman" w:hAnsi="Times New Roman" w:cs="Times New Roman"/>
                <w:b/>
                <w:bCs/>
                <w:noProof/>
                <w:kern w:val="0"/>
                <w:sz w:val="24"/>
                <w:szCs w:val="24"/>
                <w:lang w:val="en-US"/>
                <w14:ligatures w14:val="none"/>
              </w:rPr>
            </w:pPr>
            <w:r w:rsidRPr="00997D19">
              <w:rPr>
                <w:rFonts w:ascii="Times New Roman" w:eastAsia="Times New Roman" w:hAnsi="Times New Roman" w:cs="Times New Roman"/>
                <w:b/>
                <w:bCs/>
                <w:noProof/>
                <w:kern w:val="0"/>
                <w:sz w:val="24"/>
                <w:szCs w:val="24"/>
                <w:lang w:val="en-US"/>
                <w14:ligatures w14:val="none"/>
              </w:rPr>
              <w:t>Categorie funcțională</w:t>
            </w:r>
          </w:p>
        </w:tc>
        <w:tc>
          <w:tcPr>
            <w:tcW w:w="1276" w:type="dxa"/>
            <w:vMerge w:val="restart"/>
            <w:tcBorders>
              <w:top w:val="single" w:sz="6" w:space="0" w:color="333333"/>
              <w:left w:val="single" w:sz="6" w:space="0" w:color="333333"/>
              <w:right w:val="single" w:sz="6" w:space="0" w:color="333333"/>
            </w:tcBorders>
            <w:shd w:val="clear" w:color="auto" w:fill="E2EFD9"/>
            <w:tcMar>
              <w:top w:w="0" w:type="dxa"/>
              <w:left w:w="0" w:type="dxa"/>
              <w:bottom w:w="0" w:type="dxa"/>
              <w:right w:w="0" w:type="dxa"/>
            </w:tcMar>
            <w:vAlign w:val="center"/>
            <w:hideMark/>
          </w:tcPr>
          <w:p w14:paraId="36815D36" w14:textId="77777777" w:rsidR="00997D19" w:rsidRPr="00997D19" w:rsidRDefault="00997D19" w:rsidP="00997D19">
            <w:pPr>
              <w:spacing w:after="0" w:line="276" w:lineRule="auto"/>
              <w:jc w:val="center"/>
              <w:rPr>
                <w:rFonts w:ascii="Times New Roman" w:eastAsia="Times New Roman" w:hAnsi="Times New Roman" w:cs="Times New Roman"/>
                <w:b/>
                <w:bCs/>
                <w:noProof/>
                <w:kern w:val="0"/>
                <w:sz w:val="24"/>
                <w:szCs w:val="24"/>
                <w:lang w:val="en-US"/>
                <w14:ligatures w14:val="none"/>
              </w:rPr>
            </w:pPr>
            <w:r w:rsidRPr="00997D19">
              <w:rPr>
                <w:rFonts w:ascii="Times New Roman" w:eastAsia="Times New Roman" w:hAnsi="Times New Roman" w:cs="Times New Roman"/>
                <w:b/>
                <w:bCs/>
                <w:noProof/>
                <w:kern w:val="0"/>
                <w:sz w:val="24"/>
                <w:szCs w:val="24"/>
                <w:lang w:val="en-US"/>
                <w14:ligatures w14:val="none"/>
              </w:rPr>
              <w:t>Tipul funcțional</w:t>
            </w:r>
          </w:p>
        </w:tc>
      </w:tr>
      <w:tr w:rsidR="00997D19" w:rsidRPr="00997D19" w14:paraId="6073B666" w14:textId="77777777" w:rsidTr="00997D19">
        <w:trPr>
          <w:trHeight w:val="276"/>
          <w:tblHeader/>
          <w:jc w:val="center"/>
        </w:trPr>
        <w:tc>
          <w:tcPr>
            <w:tcW w:w="938" w:type="dxa"/>
            <w:tcBorders>
              <w:top w:val="single" w:sz="6" w:space="0" w:color="333333"/>
              <w:left w:val="single" w:sz="6" w:space="0" w:color="333333"/>
              <w:bottom w:val="single" w:sz="6" w:space="0" w:color="333333"/>
              <w:right w:val="single" w:sz="6" w:space="0" w:color="333333"/>
            </w:tcBorders>
            <w:shd w:val="clear" w:color="auto" w:fill="E2EFD9"/>
            <w:tcMar>
              <w:top w:w="0" w:type="dxa"/>
              <w:left w:w="0" w:type="dxa"/>
              <w:bottom w:w="0" w:type="dxa"/>
              <w:right w:w="0" w:type="dxa"/>
            </w:tcMar>
            <w:vAlign w:val="center"/>
          </w:tcPr>
          <w:p w14:paraId="3A1D55D2" w14:textId="77777777" w:rsidR="00997D19" w:rsidRPr="00997D19" w:rsidRDefault="00997D19" w:rsidP="00997D19">
            <w:pPr>
              <w:spacing w:after="0" w:line="276" w:lineRule="auto"/>
              <w:jc w:val="center"/>
              <w:rPr>
                <w:rFonts w:ascii="Times New Roman" w:eastAsia="Times New Roman" w:hAnsi="Times New Roman" w:cs="Times New Roman"/>
                <w:b/>
                <w:bCs/>
                <w:noProof/>
                <w:kern w:val="0"/>
                <w:sz w:val="24"/>
                <w:szCs w:val="24"/>
                <w:lang w:val="en-US"/>
                <w14:ligatures w14:val="none"/>
              </w:rPr>
            </w:pPr>
            <w:r w:rsidRPr="00997D19">
              <w:rPr>
                <w:rFonts w:ascii="Times New Roman" w:eastAsia="Times New Roman" w:hAnsi="Times New Roman" w:cs="Times New Roman"/>
                <w:b/>
                <w:bCs/>
                <w:noProof/>
                <w:kern w:val="0"/>
                <w:sz w:val="24"/>
                <w:szCs w:val="24"/>
                <w:lang w:val="en-US"/>
                <w14:ligatures w14:val="none"/>
              </w:rPr>
              <w:t>Cod</w:t>
            </w:r>
          </w:p>
        </w:tc>
        <w:tc>
          <w:tcPr>
            <w:tcW w:w="6709" w:type="dxa"/>
            <w:tcBorders>
              <w:top w:val="single" w:sz="6" w:space="0" w:color="333333"/>
              <w:left w:val="single" w:sz="6" w:space="0" w:color="333333"/>
              <w:bottom w:val="single" w:sz="6" w:space="0" w:color="333333"/>
              <w:right w:val="single" w:sz="6" w:space="0" w:color="333333"/>
            </w:tcBorders>
            <w:shd w:val="clear" w:color="auto" w:fill="E2EFD9"/>
            <w:vAlign w:val="center"/>
          </w:tcPr>
          <w:p w14:paraId="127222F2" w14:textId="77777777" w:rsidR="00997D19" w:rsidRPr="00997D19" w:rsidRDefault="00997D19" w:rsidP="00997D19">
            <w:pPr>
              <w:spacing w:after="0" w:line="276" w:lineRule="auto"/>
              <w:jc w:val="center"/>
              <w:rPr>
                <w:rFonts w:ascii="Times New Roman" w:eastAsia="Times New Roman" w:hAnsi="Times New Roman" w:cs="Times New Roman"/>
                <w:b/>
                <w:bCs/>
                <w:noProof/>
                <w:kern w:val="0"/>
                <w:sz w:val="24"/>
                <w:szCs w:val="24"/>
                <w:lang w:val="en-US"/>
                <w14:ligatures w14:val="none"/>
              </w:rPr>
            </w:pPr>
            <w:r w:rsidRPr="00997D19">
              <w:rPr>
                <w:rFonts w:ascii="Times New Roman" w:eastAsia="Times New Roman" w:hAnsi="Times New Roman" w:cs="Times New Roman"/>
                <w:b/>
                <w:bCs/>
                <w:noProof/>
                <w:kern w:val="0"/>
                <w:sz w:val="24"/>
                <w:szCs w:val="24"/>
                <w:lang w:val="en-US"/>
                <w14:ligatures w14:val="none"/>
              </w:rPr>
              <w:t>Denumire</w:t>
            </w:r>
          </w:p>
        </w:tc>
        <w:tc>
          <w:tcPr>
            <w:tcW w:w="1276" w:type="dxa"/>
            <w:vMerge/>
            <w:tcBorders>
              <w:left w:val="single" w:sz="6" w:space="0" w:color="333333"/>
              <w:bottom w:val="single" w:sz="6" w:space="0" w:color="333333"/>
              <w:right w:val="single" w:sz="6" w:space="0" w:color="333333"/>
            </w:tcBorders>
            <w:shd w:val="clear" w:color="auto" w:fill="E2EFD9"/>
            <w:tcMar>
              <w:top w:w="0" w:type="dxa"/>
              <w:left w:w="0" w:type="dxa"/>
              <w:bottom w:w="0" w:type="dxa"/>
              <w:right w:w="0" w:type="dxa"/>
            </w:tcMar>
            <w:vAlign w:val="center"/>
          </w:tcPr>
          <w:p w14:paraId="3FB36698"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p>
        </w:tc>
      </w:tr>
      <w:tr w:rsidR="00997D19" w:rsidRPr="00997D19" w14:paraId="4527B51B" w14:textId="77777777" w:rsidTr="002474BE">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2295772"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1.2.a</w:t>
            </w:r>
          </w:p>
        </w:tc>
        <w:tc>
          <w:tcPr>
            <w:tcW w:w="670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70C9BF0" w14:textId="77777777" w:rsidR="00997D19" w:rsidRPr="00997D19" w:rsidRDefault="00997D19" w:rsidP="00997D19">
            <w:pPr>
              <w:spacing w:after="0" w:line="276" w:lineRule="auto"/>
              <w:ind w:left="90" w:right="108"/>
              <w:jc w:val="both"/>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Arboretele situate pe stâncării, pe grohotișuri și pe terenuri cu eroziune în adâncime și pe terenuri cu înclinare mai mare de 30° pe substrate de flis (facies marnos, marno-argilos și argilos), nisipuri, pietrișuri și loess, precum și cele situate pe terenuri cu înclinare mai mare de 35° pe alte substrate litologice</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9C712C3"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T II</w:t>
            </w:r>
          </w:p>
        </w:tc>
      </w:tr>
      <w:tr w:rsidR="00997D19" w:rsidRPr="00997D19" w14:paraId="33477D0C" w14:textId="77777777" w:rsidTr="002474BE">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F5BA6BA"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1.2.c</w:t>
            </w:r>
          </w:p>
        </w:tc>
        <w:tc>
          <w:tcPr>
            <w:tcW w:w="670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A17DFDA" w14:textId="77777777" w:rsidR="00997D19" w:rsidRPr="00997D19" w:rsidRDefault="00997D19" w:rsidP="00997D19">
            <w:pPr>
              <w:spacing w:after="0" w:line="276" w:lineRule="auto"/>
              <w:ind w:left="90" w:right="108"/>
              <w:jc w:val="both"/>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Arboretele/Benzile de pădure din jurul golurilor alpine</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0F35D1A"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T II</w:t>
            </w:r>
          </w:p>
        </w:tc>
      </w:tr>
      <w:tr w:rsidR="00997D19" w:rsidRPr="00997D19" w14:paraId="68F1BFF2" w14:textId="77777777" w:rsidTr="002474BE">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894FD97"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1.2.i</w:t>
            </w:r>
          </w:p>
        </w:tc>
        <w:tc>
          <w:tcPr>
            <w:tcW w:w="670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6D16797" w14:textId="77777777" w:rsidR="00997D19" w:rsidRPr="00997D19" w:rsidRDefault="00997D19" w:rsidP="00997D19">
            <w:pPr>
              <w:spacing w:after="0" w:line="276" w:lineRule="auto"/>
              <w:ind w:left="90" w:right="108"/>
              <w:jc w:val="both"/>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 xml:space="preserve">Arboretele situate pe terenuri cu înmlăştinare permanentă  </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A7FEE9D"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T II</w:t>
            </w:r>
          </w:p>
        </w:tc>
      </w:tr>
      <w:tr w:rsidR="00997D19" w:rsidRPr="00997D19" w14:paraId="7AF76CA8" w14:textId="77777777" w:rsidTr="002474BE">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D5D889F"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1.3.a</w:t>
            </w:r>
          </w:p>
        </w:tc>
        <w:tc>
          <w:tcPr>
            <w:tcW w:w="670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84F1035" w14:textId="77777777" w:rsidR="00997D19" w:rsidRPr="00997D19" w:rsidRDefault="00997D19" w:rsidP="00997D19">
            <w:pPr>
              <w:spacing w:after="0" w:line="276" w:lineRule="auto"/>
              <w:ind w:left="90" w:right="108"/>
              <w:jc w:val="both"/>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Arboretele din stepă și silvostepă cu condiții grele de regenerare, cu excepția zăvoaielor și pădurilor de luncă din aceste zone</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C2D8FED"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T II</w:t>
            </w:r>
          </w:p>
        </w:tc>
      </w:tr>
      <w:tr w:rsidR="00997D19" w:rsidRPr="00997D19" w14:paraId="21D7FECC" w14:textId="77777777" w:rsidTr="002474BE">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1106916"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1.3.b</w:t>
            </w:r>
          </w:p>
        </w:tc>
        <w:tc>
          <w:tcPr>
            <w:tcW w:w="670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D9C34CD" w14:textId="77777777" w:rsidR="00997D19" w:rsidRPr="00997D19" w:rsidRDefault="00997D19" w:rsidP="00997D19">
            <w:pPr>
              <w:spacing w:after="0" w:line="276" w:lineRule="auto"/>
              <w:ind w:left="90" w:right="108"/>
              <w:jc w:val="both"/>
              <w:rPr>
                <w:rFonts w:ascii="Times New Roman" w:eastAsia="Times New Roman" w:hAnsi="Times New Roman" w:cs="Times New Roman"/>
                <w:noProof/>
                <w:kern w:val="0"/>
                <w:sz w:val="24"/>
                <w:szCs w:val="24"/>
                <w:lang w:val="fr-BE"/>
                <w14:ligatures w14:val="none"/>
              </w:rPr>
            </w:pPr>
            <w:r w:rsidRPr="00997D19">
              <w:rPr>
                <w:rFonts w:ascii="Times New Roman" w:eastAsia="Times New Roman" w:hAnsi="Times New Roman" w:cs="Times New Roman"/>
                <w:noProof/>
                <w:kern w:val="0"/>
                <w:sz w:val="24"/>
                <w:szCs w:val="24"/>
                <w:lang w:val="fr-BE"/>
                <w14:ligatures w14:val="none"/>
              </w:rPr>
              <w:t>Arboretele de stejar pedunculat din zona de câmpie, cu condiții grele de regenerare</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CA28514"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T II</w:t>
            </w:r>
          </w:p>
        </w:tc>
      </w:tr>
      <w:tr w:rsidR="00997D19" w:rsidRPr="00997D19" w14:paraId="1C7C2869" w14:textId="77777777" w:rsidTr="002474BE">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656AA3A"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1.3.c</w:t>
            </w:r>
          </w:p>
        </w:tc>
        <w:tc>
          <w:tcPr>
            <w:tcW w:w="670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5CD7644" w14:textId="77777777" w:rsidR="00997D19" w:rsidRPr="00997D19" w:rsidRDefault="00997D19" w:rsidP="00997D19">
            <w:pPr>
              <w:spacing w:after="0" w:line="276" w:lineRule="auto"/>
              <w:ind w:left="90" w:right="108"/>
              <w:jc w:val="both"/>
              <w:rPr>
                <w:rFonts w:ascii="Times New Roman" w:eastAsia="Times New Roman" w:hAnsi="Times New Roman" w:cs="Times New Roman"/>
                <w:noProof/>
                <w:kern w:val="0"/>
                <w:sz w:val="24"/>
                <w:szCs w:val="24"/>
                <w:lang w:val="fr-BE"/>
                <w14:ligatures w14:val="none"/>
              </w:rPr>
            </w:pPr>
            <w:r w:rsidRPr="00997D19">
              <w:rPr>
                <w:rFonts w:ascii="Times New Roman" w:eastAsia="Times New Roman" w:hAnsi="Times New Roman" w:cs="Times New Roman"/>
                <w:noProof/>
                <w:kern w:val="0"/>
                <w:sz w:val="24"/>
                <w:szCs w:val="24"/>
                <w:lang w:val="fr-BE"/>
                <w14:ligatures w14:val="none"/>
              </w:rPr>
              <w:t>Arboretele de stejar pufos și brumăriu, din silvostepă, cu condiții grele de regenerare</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63F1100"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T II</w:t>
            </w:r>
          </w:p>
        </w:tc>
      </w:tr>
      <w:tr w:rsidR="00997D19" w:rsidRPr="00997D19" w14:paraId="502F4A89" w14:textId="77777777" w:rsidTr="002474BE">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226FDD6"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1.3.f</w:t>
            </w:r>
          </w:p>
        </w:tc>
        <w:tc>
          <w:tcPr>
            <w:tcW w:w="670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CE4F5B4" w14:textId="77777777" w:rsidR="00997D19" w:rsidRPr="00997D19" w:rsidRDefault="00997D19" w:rsidP="00997D19">
            <w:pPr>
              <w:spacing w:after="0" w:line="276" w:lineRule="auto"/>
              <w:ind w:left="90" w:right="108"/>
              <w:jc w:val="both"/>
              <w:rPr>
                <w:rFonts w:ascii="Times New Roman" w:eastAsia="Times New Roman" w:hAnsi="Times New Roman" w:cs="Times New Roman"/>
                <w:noProof/>
                <w:kern w:val="0"/>
                <w:sz w:val="24"/>
                <w:szCs w:val="24"/>
                <w:lang w:val="fr-BE"/>
                <w14:ligatures w14:val="none"/>
              </w:rPr>
            </w:pPr>
            <w:r w:rsidRPr="00997D19">
              <w:rPr>
                <w:rFonts w:ascii="Times New Roman" w:eastAsia="Times New Roman" w:hAnsi="Times New Roman" w:cs="Times New Roman"/>
                <w:noProof/>
                <w:kern w:val="0"/>
                <w:sz w:val="24"/>
                <w:szCs w:val="24"/>
                <w:lang w:val="fr-BE"/>
                <w14:ligatures w14:val="none"/>
              </w:rPr>
              <w:t>Lizierele situate de-a lungul trupurilor de pădure din zona de câmpie și coline joase</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6B2B0A3"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T II</w:t>
            </w:r>
          </w:p>
        </w:tc>
      </w:tr>
      <w:tr w:rsidR="00997D19" w:rsidRPr="00997D19" w14:paraId="0A219F12" w14:textId="77777777" w:rsidTr="002474BE">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14B4422"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1.3.i</w:t>
            </w:r>
          </w:p>
        </w:tc>
        <w:tc>
          <w:tcPr>
            <w:tcW w:w="670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F81A86F" w14:textId="77777777" w:rsidR="00997D19" w:rsidRPr="00997D19" w:rsidRDefault="00997D19" w:rsidP="00997D19">
            <w:pPr>
              <w:spacing w:after="0" w:line="276" w:lineRule="auto"/>
              <w:ind w:left="90" w:right="108"/>
              <w:jc w:val="both"/>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Jnepenișuri</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C27B398"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T I</w:t>
            </w:r>
          </w:p>
        </w:tc>
      </w:tr>
      <w:tr w:rsidR="00997D19" w:rsidRPr="00997D19" w14:paraId="466797AA" w14:textId="77777777" w:rsidTr="002474BE">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6E028A4"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1.3.h</w:t>
            </w:r>
          </w:p>
        </w:tc>
        <w:tc>
          <w:tcPr>
            <w:tcW w:w="670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083F0C6" w14:textId="77777777" w:rsidR="00997D19" w:rsidRPr="00997D19" w:rsidRDefault="00997D19" w:rsidP="00997D19">
            <w:pPr>
              <w:spacing w:after="0" w:line="276" w:lineRule="auto"/>
              <w:ind w:left="90" w:right="108"/>
              <w:jc w:val="both"/>
              <w:rPr>
                <w:rFonts w:ascii="Times New Roman" w:eastAsia="Times New Roman" w:hAnsi="Times New Roman" w:cs="Times New Roman"/>
                <w:noProof/>
                <w:kern w:val="0"/>
                <w:sz w:val="24"/>
                <w:szCs w:val="24"/>
                <w:lang w:val="fr-BE"/>
                <w14:ligatures w14:val="none"/>
              </w:rPr>
            </w:pPr>
            <w:r w:rsidRPr="00997D19">
              <w:rPr>
                <w:rFonts w:ascii="Times New Roman" w:eastAsia="Times New Roman" w:hAnsi="Times New Roman" w:cs="Times New Roman"/>
                <w:noProof/>
                <w:kern w:val="0"/>
                <w:sz w:val="24"/>
                <w:szCs w:val="24"/>
                <w:lang w:val="fr-BE"/>
                <w14:ligatures w14:val="none"/>
              </w:rPr>
              <w:t>Arboretele situate în condiții foarte grele de regenerare</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0B8A391"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T II</w:t>
            </w:r>
          </w:p>
        </w:tc>
      </w:tr>
      <w:tr w:rsidR="00997D19" w:rsidRPr="00997D19" w14:paraId="6DC2AF63" w14:textId="77777777" w:rsidTr="002474BE">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F32321F"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1.3.m</w:t>
            </w:r>
          </w:p>
        </w:tc>
        <w:tc>
          <w:tcPr>
            <w:tcW w:w="670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3B99AA5" w14:textId="77777777" w:rsidR="00997D19" w:rsidRPr="00997D19" w:rsidRDefault="00997D19" w:rsidP="00997D19">
            <w:pPr>
              <w:spacing w:after="0" w:line="276" w:lineRule="auto"/>
              <w:ind w:left="90" w:right="108"/>
              <w:jc w:val="both"/>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Pădurile situate în vecinătatea Mării Negre și a lacurilor litorale</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26E5514"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T II</w:t>
            </w:r>
          </w:p>
        </w:tc>
      </w:tr>
      <w:tr w:rsidR="00997D19" w:rsidRPr="00997D19" w14:paraId="287D37DE" w14:textId="77777777" w:rsidTr="002474BE">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0CF61F9"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1.5.e</w:t>
            </w:r>
          </w:p>
        </w:tc>
        <w:tc>
          <w:tcPr>
            <w:tcW w:w="670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EEE74C9" w14:textId="77777777" w:rsidR="00997D19" w:rsidRPr="00997D19" w:rsidRDefault="00997D19" w:rsidP="00997D19">
            <w:pPr>
              <w:spacing w:after="0" w:line="276" w:lineRule="auto"/>
              <w:ind w:left="90" w:right="108"/>
              <w:jc w:val="both"/>
              <w:rPr>
                <w:rFonts w:ascii="Times New Roman" w:eastAsia="Times New Roman" w:hAnsi="Times New Roman" w:cs="Times New Roman"/>
                <w:noProof/>
                <w:kern w:val="0"/>
                <w:sz w:val="24"/>
                <w:szCs w:val="24"/>
                <w:lang w:val="fr-BE"/>
                <w14:ligatures w14:val="none"/>
              </w:rPr>
            </w:pPr>
            <w:r w:rsidRPr="00997D19">
              <w:rPr>
                <w:rFonts w:ascii="Times New Roman" w:eastAsia="Times New Roman" w:hAnsi="Times New Roman" w:cs="Times New Roman"/>
                <w:noProof/>
                <w:kern w:val="0"/>
                <w:sz w:val="24"/>
                <w:szCs w:val="24"/>
                <w:lang w:val="fr-BE"/>
                <w14:ligatures w14:val="none"/>
              </w:rPr>
              <w:t>Arboretele constituite în zone de protecție a monumentelor naturii</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D030900"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T II</w:t>
            </w:r>
          </w:p>
        </w:tc>
      </w:tr>
      <w:tr w:rsidR="00997D19" w:rsidRPr="00997D19" w14:paraId="1D684AAD" w14:textId="77777777" w:rsidTr="002474BE">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6D504A8"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1.5.u</w:t>
            </w:r>
          </w:p>
        </w:tc>
        <w:tc>
          <w:tcPr>
            <w:tcW w:w="670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520860A" w14:textId="77777777" w:rsidR="00997D19" w:rsidRPr="00997D19" w:rsidRDefault="00997D19" w:rsidP="00997D19">
            <w:pPr>
              <w:spacing w:after="0" w:line="276" w:lineRule="auto"/>
              <w:ind w:left="90" w:right="108"/>
              <w:jc w:val="both"/>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Arboretele din ecosisteme forestiere rare, amenințate sau periclitate</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BC2DB6B"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T II</w:t>
            </w:r>
          </w:p>
        </w:tc>
      </w:tr>
      <w:tr w:rsidR="00997D19" w:rsidRPr="00997D19" w14:paraId="4CC30F0A" w14:textId="77777777" w:rsidTr="002474BE">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505882B"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1.6.c</w:t>
            </w:r>
          </w:p>
        </w:tc>
        <w:tc>
          <w:tcPr>
            <w:tcW w:w="670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045B1BE" w14:textId="77777777" w:rsidR="00997D19" w:rsidRPr="00997D19" w:rsidRDefault="00997D19" w:rsidP="00997D19">
            <w:pPr>
              <w:spacing w:after="0" w:line="276" w:lineRule="auto"/>
              <w:ind w:left="90" w:right="108"/>
              <w:jc w:val="both"/>
              <w:rPr>
                <w:rFonts w:ascii="Times New Roman" w:eastAsia="Times New Roman" w:hAnsi="Times New Roman" w:cs="Times New Roman"/>
                <w:noProof/>
                <w:kern w:val="0"/>
                <w:sz w:val="24"/>
                <w:szCs w:val="24"/>
                <w:lang w:val="fr-BE"/>
                <w14:ligatures w14:val="none"/>
              </w:rPr>
            </w:pPr>
            <w:r w:rsidRPr="00997D19">
              <w:rPr>
                <w:rFonts w:ascii="Times New Roman" w:eastAsia="Times New Roman" w:hAnsi="Times New Roman" w:cs="Times New Roman"/>
                <w:noProof/>
                <w:kern w:val="0"/>
                <w:sz w:val="24"/>
                <w:szCs w:val="24"/>
                <w:lang w:val="fr-BE"/>
                <w14:ligatures w14:val="none"/>
              </w:rPr>
              <w:t>Arboretele din parcurile naționale din zona de conservare durabilă constituite din primul rând de parcele limitrofe zonei de protecție strictă/integrală</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CC06A84"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T II</w:t>
            </w:r>
          </w:p>
        </w:tc>
      </w:tr>
      <w:tr w:rsidR="00997D19" w:rsidRPr="00997D19" w14:paraId="095A606B" w14:textId="77777777" w:rsidTr="002474BE">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224C69E"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1.6.n</w:t>
            </w:r>
          </w:p>
        </w:tc>
        <w:tc>
          <w:tcPr>
            <w:tcW w:w="670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7E47DB5" w14:textId="77777777" w:rsidR="00997D19" w:rsidRPr="00997D19" w:rsidRDefault="00997D19" w:rsidP="00997D19">
            <w:pPr>
              <w:spacing w:after="0" w:line="276" w:lineRule="auto"/>
              <w:ind w:left="90" w:right="108"/>
              <w:jc w:val="both"/>
              <w:rPr>
                <w:rFonts w:ascii="Times New Roman" w:eastAsia="Times New Roman" w:hAnsi="Times New Roman" w:cs="Times New Roman"/>
                <w:noProof/>
                <w:kern w:val="0"/>
                <w:sz w:val="24"/>
                <w:szCs w:val="24"/>
                <w:lang w:val="pt-BR"/>
                <w14:ligatures w14:val="none"/>
              </w:rPr>
            </w:pPr>
            <w:r w:rsidRPr="00997D19">
              <w:rPr>
                <w:rFonts w:ascii="Times New Roman" w:eastAsia="Times New Roman" w:hAnsi="Times New Roman" w:cs="Times New Roman"/>
                <w:noProof/>
                <w:kern w:val="0"/>
                <w:sz w:val="24"/>
                <w:szCs w:val="24"/>
                <w:lang w:val="pt-BR"/>
                <w14:ligatures w14:val="none"/>
              </w:rPr>
              <w:t>Arboretele din rezervațiile biosferei, incluse în zona tampon</w:t>
            </w:r>
          </w:p>
        </w:tc>
        <w:tc>
          <w:tcPr>
            <w:tcW w:w="127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3B74837"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T II</w:t>
            </w:r>
          </w:p>
        </w:tc>
      </w:tr>
    </w:tbl>
    <w:p w14:paraId="6B3194B4" w14:textId="77777777" w:rsidR="00997D19" w:rsidRPr="00997D19" w:rsidRDefault="00997D19" w:rsidP="00997D19">
      <w:pPr>
        <w:spacing w:after="0" w:line="276" w:lineRule="auto"/>
        <w:ind w:firstLine="720"/>
        <w:contextualSpacing/>
        <w:jc w:val="both"/>
        <w:rPr>
          <w:rFonts w:ascii="Times New Roman" w:eastAsia="Calibri" w:hAnsi="Times New Roman" w:cs="Times New Roman"/>
          <w:noProof/>
          <w:color w:val="000000"/>
          <w:kern w:val="0"/>
          <w:sz w:val="24"/>
          <w:szCs w:val="24"/>
          <w:lang w:val="en-US"/>
          <w14:ligatures w14:val="none"/>
        </w:rPr>
      </w:pPr>
    </w:p>
    <w:p w14:paraId="6822A131" w14:textId="77777777" w:rsidR="00997D19" w:rsidRPr="00997D19" w:rsidRDefault="00997D19" w:rsidP="00997D19">
      <w:pPr>
        <w:spacing w:after="0" w:line="276" w:lineRule="auto"/>
        <w:contextualSpacing/>
        <w:jc w:val="both"/>
        <w:rPr>
          <w:rFonts w:ascii="Times New Roman" w:eastAsia="Calibri" w:hAnsi="Times New Roman" w:cs="Times New Roman"/>
          <w:noProof/>
          <w:color w:val="000000"/>
          <w:kern w:val="0"/>
          <w:sz w:val="24"/>
          <w:szCs w:val="24"/>
          <w:lang w:val="en-US"/>
          <w14:ligatures w14:val="none"/>
        </w:rPr>
      </w:pPr>
      <w:r w:rsidRPr="00997D19">
        <w:rPr>
          <w:rFonts w:ascii="Times New Roman" w:eastAsia="Calibri" w:hAnsi="Times New Roman" w:cs="Times New Roman"/>
          <w:noProof/>
          <w:color w:val="000000"/>
          <w:kern w:val="0"/>
          <w:sz w:val="24"/>
          <w:szCs w:val="24"/>
          <w:lang w:val="en-US"/>
          <w14:ligatures w14:val="none"/>
        </w:rPr>
        <w:t>Habitate marginale se studiază și pe unitățile din amenajamente încadrate ca: T (talveg), N (teren neproductiv pentru producție silvică), uneori chiar V (teren pentru hrana vânatului – a faunei sălbatice). Acestea fiind analizate de la caz la caz, fără a fi incluse terenuri cu halde de steril sau alte terenuri degradate antropic.</w:t>
      </w:r>
    </w:p>
    <w:p w14:paraId="138ED2E8" w14:textId="77777777" w:rsidR="00997D19" w:rsidRPr="00997D19" w:rsidRDefault="00997D19" w:rsidP="00997D19">
      <w:pPr>
        <w:spacing w:after="0" w:line="276" w:lineRule="auto"/>
        <w:contextualSpacing/>
        <w:jc w:val="both"/>
        <w:rPr>
          <w:rFonts w:ascii="Times New Roman" w:eastAsia="Calibri" w:hAnsi="Times New Roman" w:cs="Times New Roman"/>
          <w:bCs/>
          <w:noProof/>
          <w:color w:val="000000"/>
          <w:kern w:val="0"/>
          <w:sz w:val="24"/>
          <w:szCs w:val="24"/>
          <w:lang w:val="pt-BR"/>
          <w14:ligatures w14:val="none"/>
        </w:rPr>
      </w:pPr>
      <w:r w:rsidRPr="00997D19">
        <w:rPr>
          <w:rFonts w:ascii="Times New Roman" w:eastAsia="Calibri" w:hAnsi="Times New Roman" w:cs="Times New Roman"/>
          <w:noProof/>
          <w:color w:val="000000"/>
          <w:kern w:val="0"/>
          <w:sz w:val="24"/>
          <w:szCs w:val="24"/>
          <w:lang w:val="pt-BR"/>
          <w14:ligatures w14:val="none"/>
        </w:rPr>
        <w:br/>
      </w:r>
      <w:r w:rsidRPr="00997D19">
        <w:rPr>
          <w:rFonts w:ascii="Times New Roman" w:eastAsia="Calibri" w:hAnsi="Times New Roman" w:cs="Times New Roman"/>
          <w:bCs/>
          <w:noProof/>
          <w:color w:val="000000"/>
          <w:kern w:val="0"/>
          <w:sz w:val="24"/>
          <w:szCs w:val="24"/>
          <w:lang w:val="pt-BR"/>
          <w14:ligatures w14:val="none"/>
        </w:rPr>
        <w:t>Identificarea zonelor de importanță conservativă specială în afara rețelei de arii protejate existentă poate oferi indicii importante pentru constituirea coridoarelor ecologice (spre exemplu: de-a lungul cursurilor de apa care leagă situri existente, înglobând habitate ripariene, benzi de pădure din jurul golurilor alpine/subalpine etc.), precum și pentru desemnarea de noi arii protejate.</w:t>
      </w:r>
    </w:p>
    <w:p w14:paraId="693DDCA7" w14:textId="77777777" w:rsidR="00997D19" w:rsidRPr="00997D19" w:rsidRDefault="00997D19" w:rsidP="00997D19">
      <w:pPr>
        <w:spacing w:after="0" w:line="276" w:lineRule="auto"/>
        <w:ind w:firstLine="720"/>
        <w:jc w:val="both"/>
        <w:rPr>
          <w:rFonts w:ascii="Times New Roman" w:eastAsia="Calibri" w:hAnsi="Times New Roman" w:cs="Times New Roman"/>
          <w:noProof/>
          <w:sz w:val="24"/>
          <w:szCs w:val="24"/>
          <w:lang w:val="pt-BR"/>
        </w:rPr>
      </w:pPr>
      <w:bookmarkStart w:id="16" w:name="_Hlk219464615"/>
    </w:p>
    <w:p w14:paraId="0546F2B9" w14:textId="77777777" w:rsidR="00997D19" w:rsidRPr="00997D19" w:rsidRDefault="00997D19" w:rsidP="00997D19">
      <w:pPr>
        <w:numPr>
          <w:ilvl w:val="0"/>
          <w:numId w:val="9"/>
        </w:numPr>
        <w:spacing w:after="0" w:line="276" w:lineRule="auto"/>
        <w:ind w:right="634"/>
        <w:contextualSpacing/>
        <w:jc w:val="both"/>
        <w:rPr>
          <w:rFonts w:ascii="Times New Roman" w:eastAsia="Calibri" w:hAnsi="Times New Roman" w:cs="Times New Roman"/>
          <w:b/>
          <w:bCs/>
          <w:noProof/>
          <w:color w:val="000000"/>
          <w:kern w:val="0"/>
          <w:sz w:val="24"/>
          <w:szCs w:val="24"/>
          <w:lang w:val="fr-BE"/>
          <w14:ligatures w14:val="none"/>
        </w:rPr>
      </w:pPr>
      <w:r w:rsidRPr="00997D19">
        <w:rPr>
          <w:rFonts w:ascii="Times New Roman" w:eastAsia="Calibri" w:hAnsi="Times New Roman" w:cs="Times New Roman"/>
          <w:b/>
          <w:bCs/>
          <w:noProof/>
          <w:color w:val="000000"/>
          <w:kern w:val="0"/>
          <w:sz w:val="24"/>
          <w:szCs w:val="24"/>
          <w:lang w:val="fr-BE"/>
          <w14:ligatures w14:val="none"/>
        </w:rPr>
        <w:t xml:space="preserve">Păduri cu Valoare Ridicată de Conservare </w:t>
      </w:r>
    </w:p>
    <w:bookmarkEnd w:id="16"/>
    <w:p w14:paraId="0DDA66F2" w14:textId="77777777" w:rsidR="00997D19" w:rsidRPr="00997D19" w:rsidRDefault="00997D19" w:rsidP="00997D19">
      <w:pPr>
        <w:spacing w:after="0" w:line="276" w:lineRule="auto"/>
        <w:ind w:left="635" w:right="635"/>
        <w:contextualSpacing/>
        <w:jc w:val="both"/>
        <w:rPr>
          <w:rFonts w:ascii="Times New Roman" w:eastAsia="Calibri" w:hAnsi="Times New Roman" w:cs="Times New Roman"/>
          <w:b/>
          <w:bCs/>
          <w:noProof/>
          <w:color w:val="000000"/>
          <w:kern w:val="0"/>
          <w:sz w:val="24"/>
          <w:szCs w:val="24"/>
          <w:lang w:val="fr-BE"/>
          <w14:ligatures w14:val="none"/>
        </w:rPr>
      </w:pPr>
    </w:p>
    <w:p w14:paraId="0EAC0D30"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 xml:space="preserve">Alte suprafețe care urmează a fi evaluate în vederea desemnării                                                                                                                de Zone Prioritare pentru Biodiversitate sunt reprezentate de zonele din fondul forestier național, constituite ca </w:t>
      </w:r>
      <w:r w:rsidRPr="00997D19">
        <w:rPr>
          <w:rFonts w:ascii="Times New Roman" w:eastAsia="Calibri" w:hAnsi="Times New Roman" w:cs="Times New Roman"/>
          <w:b/>
          <w:bCs/>
          <w:noProof/>
          <w:sz w:val="24"/>
          <w:szCs w:val="24"/>
          <w:lang w:val="fr-BE"/>
        </w:rPr>
        <w:t>Păduri cu valoare ridicată de conservare</w:t>
      </w:r>
      <w:r w:rsidRPr="00997D19">
        <w:rPr>
          <w:rFonts w:ascii="Times New Roman" w:eastAsia="Calibri" w:hAnsi="Times New Roman" w:cs="Times New Roman"/>
          <w:noProof/>
          <w:sz w:val="24"/>
          <w:szCs w:val="24"/>
          <w:lang w:val="fr-BE"/>
        </w:rPr>
        <w:t xml:space="preserve"> (PVRC), în cadrul procedurilor de obținere a certificării FSC și care sunt, în prezent, gospodărite în regim de management conservativ, asumat de către proprietar/administrator, pentru asigurarea cerințelor de management, conform standardului FSC (Forest Stewardship Council).</w:t>
      </w:r>
    </w:p>
    <w:p w14:paraId="7982918C"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p>
    <w:p w14:paraId="2116A105" w14:textId="77777777" w:rsidR="00997D19" w:rsidRPr="00997D19" w:rsidRDefault="00997D19" w:rsidP="00997D19">
      <w:pPr>
        <w:spacing w:after="0" w:line="276" w:lineRule="auto"/>
        <w:jc w:val="both"/>
        <w:rPr>
          <w:rFonts w:ascii="Times New Roman" w:eastAsia="Calibri" w:hAnsi="Times New Roman" w:cs="Times New Roman"/>
          <w:noProof/>
          <w:color w:val="000000"/>
          <w:sz w:val="24"/>
          <w:szCs w:val="24"/>
          <w:lang w:val="fr-BE"/>
        </w:rPr>
      </w:pPr>
      <w:r w:rsidRPr="00997D19">
        <w:rPr>
          <w:rFonts w:ascii="Times New Roman" w:eastAsia="Calibri" w:hAnsi="Times New Roman" w:cs="Times New Roman"/>
          <w:noProof/>
          <w:sz w:val="24"/>
          <w:szCs w:val="24"/>
          <w:lang w:val="fr-BE"/>
        </w:rPr>
        <w:t xml:space="preserve">Certificarea managementului forestier este un act voluntar, procesul </w:t>
      </w:r>
      <w:r w:rsidRPr="00997D19">
        <w:rPr>
          <w:rFonts w:ascii="Times New Roman" w:eastAsia="Calibri" w:hAnsi="Times New Roman" w:cs="Times New Roman"/>
          <w:noProof/>
          <w:color w:val="000000"/>
          <w:sz w:val="24"/>
          <w:szCs w:val="24"/>
          <w:lang w:val="fr-BE"/>
        </w:rPr>
        <w:t xml:space="preserve">de certificare putând fi demarat numai la solicitarea proprietarului/ administratorului pădurii respective și reprezintă evaluarea modului de administrare și gospodărire a unei păduri, în raport cu un standard acreditat. </w:t>
      </w:r>
    </w:p>
    <w:p w14:paraId="7C2C0BB6" w14:textId="77777777" w:rsidR="00997D19" w:rsidRPr="00997D19" w:rsidRDefault="00997D19" w:rsidP="00997D19">
      <w:pPr>
        <w:spacing w:after="0" w:line="276" w:lineRule="auto"/>
        <w:jc w:val="both"/>
        <w:rPr>
          <w:rFonts w:ascii="Times New Roman" w:eastAsia="Calibri" w:hAnsi="Times New Roman" w:cs="Times New Roman"/>
          <w:noProof/>
          <w:color w:val="000000"/>
          <w:sz w:val="24"/>
          <w:szCs w:val="24"/>
          <w:lang w:val="fr-BE"/>
        </w:rPr>
      </w:pPr>
    </w:p>
    <w:p w14:paraId="40CA4F96"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color w:val="000000"/>
          <w:sz w:val="24"/>
          <w:szCs w:val="24"/>
          <w:lang w:val="fr-BE"/>
        </w:rPr>
        <w:t xml:space="preserve">În accepțiunea generală, termenul cel mai utilizat în definirea certificării managementului forestier </w:t>
      </w:r>
      <w:r w:rsidRPr="00997D19">
        <w:rPr>
          <w:rFonts w:ascii="Times New Roman" w:eastAsia="Calibri" w:hAnsi="Times New Roman" w:cs="Times New Roman"/>
          <w:noProof/>
          <w:sz w:val="24"/>
          <w:szCs w:val="24"/>
          <w:lang w:val="fr-BE"/>
        </w:rPr>
        <w:t>este cel de "</w:t>
      </w:r>
      <w:r w:rsidRPr="00997D19">
        <w:rPr>
          <w:rFonts w:ascii="Times New Roman" w:eastAsia="Calibri" w:hAnsi="Times New Roman" w:cs="Times New Roman"/>
          <w:i/>
          <w:iCs/>
          <w:noProof/>
          <w:sz w:val="24"/>
          <w:szCs w:val="24"/>
          <w:lang w:val="fr-BE"/>
        </w:rPr>
        <w:t>certificarea pădurilor</w:t>
      </w:r>
      <w:r w:rsidRPr="00997D19">
        <w:rPr>
          <w:rFonts w:ascii="Times New Roman" w:eastAsia="Calibri" w:hAnsi="Times New Roman" w:cs="Times New Roman"/>
          <w:noProof/>
          <w:sz w:val="24"/>
          <w:szCs w:val="24"/>
          <w:lang w:val="fr-BE"/>
        </w:rPr>
        <w:t xml:space="preserve">". </w:t>
      </w:r>
      <w:r w:rsidRPr="00997D19">
        <w:rPr>
          <w:rFonts w:ascii="Times New Roman" w:eastAsia="Calibri" w:hAnsi="Times New Roman" w:cs="Times New Roman"/>
          <w:noProof/>
          <w:color w:val="000000"/>
          <w:sz w:val="24"/>
          <w:szCs w:val="24"/>
          <w:lang w:val="fr-BE"/>
        </w:rPr>
        <w:t xml:space="preserve">În vederea certificării, Forest Stewardship Council (FSC) a elaborat un set de </w:t>
      </w:r>
      <w:hyperlink r:id="rId12" w:history="1">
        <w:r w:rsidRPr="00997D19">
          <w:rPr>
            <w:rFonts w:ascii="Times New Roman" w:eastAsia="Calibri" w:hAnsi="Times New Roman" w:cs="Times New Roman"/>
            <w:noProof/>
            <w:color w:val="000000"/>
            <w:sz w:val="24"/>
            <w:szCs w:val="24"/>
            <w:lang w:val="fr-BE"/>
          </w:rPr>
          <w:t>principii și criterii</w:t>
        </w:r>
      </w:hyperlink>
      <w:r w:rsidRPr="00997D19">
        <w:rPr>
          <w:rFonts w:ascii="Times New Roman" w:eastAsia="Calibri" w:hAnsi="Times New Roman" w:cs="Times New Roman"/>
          <w:noProof/>
          <w:color w:val="000000"/>
          <w:sz w:val="24"/>
          <w:szCs w:val="24"/>
          <w:lang w:val="fr-BE"/>
        </w:rPr>
        <w:t>, care sunt considerate general valabile în managementul responsabil al unei păduri și fac referire la aspectele de mediu, sociale și economice ale mangementului forestier. Pe baza acestora, s-au dezvoltat standarde de certificare naționale, care detaliază principiile și criteriile generale de management forestier, prin elaborarea de indicatori și verificatori specifici.</w:t>
      </w:r>
      <w:r w:rsidRPr="00997D19">
        <w:rPr>
          <w:rFonts w:ascii="Times New Roman" w:eastAsia="Calibri" w:hAnsi="Times New Roman" w:cs="Times New Roman"/>
          <w:noProof/>
          <w:sz w:val="24"/>
          <w:szCs w:val="24"/>
          <w:lang w:val="fr-BE"/>
        </w:rPr>
        <w:t xml:space="preserve"> </w:t>
      </w:r>
    </w:p>
    <w:p w14:paraId="2C5BFABF"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p>
    <w:p w14:paraId="5FAF2F47" w14:textId="77777777" w:rsidR="00997D19" w:rsidRPr="00997D19" w:rsidRDefault="00997D19" w:rsidP="00997D19">
      <w:pPr>
        <w:spacing w:line="276" w:lineRule="auto"/>
        <w:jc w:val="both"/>
        <w:rPr>
          <w:rFonts w:ascii="Times New Roman" w:eastAsia="Calibri" w:hAnsi="Times New Roman" w:cs="Times New Roman"/>
          <w:bCs/>
          <w:noProof/>
          <w:sz w:val="24"/>
          <w:szCs w:val="24"/>
          <w:u w:val="single"/>
          <w:lang w:val="fr-BE"/>
        </w:rPr>
      </w:pPr>
      <w:r w:rsidRPr="00997D19">
        <w:rPr>
          <w:rFonts w:ascii="Times New Roman" w:eastAsia="Calibri" w:hAnsi="Times New Roman" w:cs="Times New Roman"/>
          <w:noProof/>
          <w:sz w:val="24"/>
          <w:szCs w:val="24"/>
          <w:lang w:val="fr-BE"/>
        </w:rPr>
        <w:t>Conceptul de „</w:t>
      </w:r>
      <w:r w:rsidRPr="00997D19">
        <w:rPr>
          <w:rFonts w:ascii="Times New Roman" w:eastAsia="Calibri" w:hAnsi="Times New Roman" w:cs="Times New Roman"/>
          <w:b/>
          <w:noProof/>
          <w:sz w:val="24"/>
          <w:szCs w:val="24"/>
          <w:lang w:val="fr-BE"/>
        </w:rPr>
        <w:t>Păduri cu Valoare Ridicată de Conservare (PVRC)</w:t>
      </w:r>
      <w:r w:rsidRPr="00997D19">
        <w:rPr>
          <w:rFonts w:ascii="Times New Roman" w:eastAsia="Calibri" w:hAnsi="Times New Roman" w:cs="Times New Roman"/>
          <w:noProof/>
          <w:sz w:val="24"/>
          <w:szCs w:val="24"/>
          <w:lang w:val="fr-BE"/>
        </w:rPr>
        <w:t xml:space="preserve">”  se regăsește  în cadrul </w:t>
      </w:r>
      <w:r w:rsidRPr="00997D19">
        <w:rPr>
          <w:rFonts w:ascii="Times New Roman" w:eastAsia="Calibri" w:hAnsi="Times New Roman" w:cs="Times New Roman"/>
          <w:bCs/>
          <w:noProof/>
          <w:sz w:val="24"/>
          <w:szCs w:val="24"/>
          <w:lang w:val="fr-BE"/>
        </w:rPr>
        <w:t xml:space="preserve">Principiului 9 </w:t>
      </w:r>
      <w:r w:rsidRPr="00997D19">
        <w:rPr>
          <w:rFonts w:ascii="Times New Roman" w:eastAsia="Calibri" w:hAnsi="Times New Roman" w:cs="Times New Roman"/>
          <w:noProof/>
          <w:sz w:val="24"/>
          <w:szCs w:val="24"/>
          <w:lang w:val="fr-BE"/>
        </w:rPr>
        <w:t>din sistemul</w:t>
      </w:r>
      <w:r w:rsidRPr="00997D19">
        <w:rPr>
          <w:rFonts w:ascii="Times New Roman" w:eastAsia="Calibri" w:hAnsi="Times New Roman" w:cs="Times New Roman"/>
          <w:noProof/>
          <w:spacing w:val="-1"/>
          <w:sz w:val="24"/>
          <w:szCs w:val="24"/>
          <w:lang w:val="fr-BE"/>
        </w:rPr>
        <w:t xml:space="preserve"> </w:t>
      </w:r>
      <w:r w:rsidRPr="00997D19">
        <w:rPr>
          <w:rFonts w:ascii="Times New Roman" w:eastAsia="Calibri" w:hAnsi="Times New Roman" w:cs="Times New Roman"/>
          <w:noProof/>
          <w:sz w:val="24"/>
          <w:szCs w:val="24"/>
          <w:lang w:val="fr-BE"/>
        </w:rPr>
        <w:t>de</w:t>
      </w:r>
      <w:r w:rsidRPr="00997D19">
        <w:rPr>
          <w:rFonts w:ascii="Times New Roman" w:eastAsia="Calibri" w:hAnsi="Times New Roman" w:cs="Times New Roman"/>
          <w:noProof/>
          <w:spacing w:val="-3"/>
          <w:sz w:val="24"/>
          <w:szCs w:val="24"/>
          <w:lang w:val="fr-BE"/>
        </w:rPr>
        <w:t xml:space="preserve"> </w:t>
      </w:r>
      <w:r w:rsidRPr="00997D19">
        <w:rPr>
          <w:rFonts w:ascii="Times New Roman" w:eastAsia="Calibri" w:hAnsi="Times New Roman" w:cs="Times New Roman"/>
          <w:noProof/>
          <w:sz w:val="24"/>
          <w:szCs w:val="24"/>
          <w:lang w:val="fr-BE"/>
        </w:rPr>
        <w:t>certificare FSC.</w:t>
      </w:r>
      <w:r w:rsidRPr="00997D19">
        <w:rPr>
          <w:rFonts w:ascii="Times New Roman" w:eastAsia="Calibri" w:hAnsi="Times New Roman" w:cs="Times New Roman"/>
          <w:noProof/>
          <w:spacing w:val="-2"/>
          <w:sz w:val="24"/>
          <w:szCs w:val="24"/>
          <w:lang w:val="fr-BE"/>
        </w:rPr>
        <w:t xml:space="preserve"> </w:t>
      </w:r>
      <w:r w:rsidRPr="00997D19">
        <w:rPr>
          <w:rFonts w:ascii="Times New Roman" w:eastAsia="Calibri" w:hAnsi="Times New Roman" w:cs="Times New Roman"/>
          <w:noProof/>
          <w:sz w:val="24"/>
          <w:szCs w:val="24"/>
          <w:lang w:val="fr-BE"/>
        </w:rPr>
        <w:t xml:space="preserve">Așa cum reiese și din titulatură, acest principiu se referă strict la anumite zone de păduri care îndeplinesc funcții importante din puncte de vedere ecologic, social, cultural și al biodiversităţii. </w:t>
      </w:r>
      <w:r w:rsidRPr="00997D19">
        <w:rPr>
          <w:rFonts w:ascii="Times New Roman" w:eastAsia="Calibri" w:hAnsi="Times New Roman" w:cs="Times New Roman"/>
          <w:bCs/>
          <w:noProof/>
          <w:sz w:val="24"/>
          <w:szCs w:val="24"/>
          <w:lang w:val="fr-BE"/>
        </w:rPr>
        <w:t>În cadrul procesului de certificare</w:t>
      </w:r>
      <w:r w:rsidRPr="00997D19">
        <w:rPr>
          <w:rFonts w:ascii="Times New Roman" w:eastAsia="Calibri" w:hAnsi="Times New Roman" w:cs="Times New Roman"/>
          <w:noProof/>
          <w:sz w:val="24"/>
          <w:szCs w:val="24"/>
          <w:lang w:val="fr-BE"/>
        </w:rPr>
        <w:t>, identificarea și gospodărirea adecvată a “</w:t>
      </w:r>
      <w:r w:rsidRPr="00997D19">
        <w:rPr>
          <w:rFonts w:ascii="Times New Roman" w:eastAsia="Calibri" w:hAnsi="Times New Roman" w:cs="Times New Roman"/>
          <w:b/>
          <w:iCs/>
          <w:noProof/>
          <w:sz w:val="24"/>
          <w:szCs w:val="24"/>
          <w:lang w:val="fr-BE"/>
        </w:rPr>
        <w:t>Pădurilor cu Valoare Ridicată de Conservare</w:t>
      </w:r>
      <w:r w:rsidRPr="00997D19">
        <w:rPr>
          <w:rFonts w:ascii="Times New Roman" w:eastAsia="Calibri" w:hAnsi="Times New Roman" w:cs="Times New Roman"/>
          <w:bCs/>
          <w:iCs/>
          <w:noProof/>
          <w:sz w:val="24"/>
          <w:szCs w:val="24"/>
          <w:lang w:val="fr-BE"/>
        </w:rPr>
        <w:t>“ (</w:t>
      </w:r>
      <w:r w:rsidRPr="00997D19">
        <w:rPr>
          <w:rFonts w:ascii="Times New Roman" w:eastAsia="Calibri" w:hAnsi="Times New Roman" w:cs="Times New Roman"/>
          <w:noProof/>
          <w:sz w:val="24"/>
          <w:szCs w:val="24"/>
          <w:lang w:val="fr-BE"/>
        </w:rPr>
        <w:t xml:space="preserve">PVRC) reprezintă o </w:t>
      </w:r>
      <w:r w:rsidRPr="00997D19">
        <w:rPr>
          <w:rFonts w:ascii="Times New Roman" w:eastAsia="Calibri" w:hAnsi="Times New Roman" w:cs="Times New Roman"/>
          <w:bCs/>
          <w:noProof/>
          <w:sz w:val="24"/>
          <w:szCs w:val="24"/>
          <w:lang w:val="fr-BE"/>
        </w:rPr>
        <w:t>cerință de bază</w:t>
      </w:r>
      <w:r w:rsidRPr="00997D19">
        <w:rPr>
          <w:rFonts w:ascii="Times New Roman" w:eastAsia="Calibri" w:hAnsi="Times New Roman" w:cs="Times New Roman"/>
          <w:noProof/>
          <w:sz w:val="24"/>
          <w:szCs w:val="24"/>
          <w:lang w:val="fr-BE"/>
        </w:rPr>
        <w:t xml:space="preserve">.  </w:t>
      </w:r>
    </w:p>
    <w:p w14:paraId="5EB591FB" w14:textId="77777777" w:rsidR="00997D19" w:rsidRPr="00997D19" w:rsidRDefault="00997D19" w:rsidP="00997D19">
      <w:pPr>
        <w:widowControl w:val="0"/>
        <w:autoSpaceDE w:val="0"/>
        <w:autoSpaceDN w:val="0"/>
        <w:spacing w:after="0" w:line="276" w:lineRule="auto"/>
        <w:rPr>
          <w:rFonts w:ascii="Times New Roman" w:eastAsia="Times New Roman" w:hAnsi="Times New Roman" w:cs="Times New Roman"/>
          <w:noProof/>
          <w:kern w:val="0"/>
          <w:sz w:val="24"/>
          <w:szCs w:val="24"/>
          <w:lang w:val="fr-BE"/>
          <w14:ligatures w14:val="none"/>
        </w:rPr>
      </w:pPr>
    </w:p>
    <w:p w14:paraId="76AE2631" w14:textId="77777777" w:rsidR="00997D19" w:rsidRPr="00997D19" w:rsidRDefault="00997D19" w:rsidP="00997D19">
      <w:pPr>
        <w:widowControl w:val="0"/>
        <w:autoSpaceDE w:val="0"/>
        <w:autoSpaceDN w:val="0"/>
        <w:spacing w:after="0" w:line="276" w:lineRule="auto"/>
        <w:rPr>
          <w:rFonts w:ascii="Times New Roman" w:eastAsia="Times New Roman" w:hAnsi="Times New Roman" w:cs="Times New Roman"/>
          <w:noProof/>
          <w:kern w:val="0"/>
          <w:sz w:val="24"/>
          <w:szCs w:val="24"/>
          <w:lang w:val="fr-BE"/>
          <w14:ligatures w14:val="none"/>
        </w:rPr>
      </w:pPr>
      <w:r w:rsidRPr="00997D19">
        <w:rPr>
          <w:rFonts w:ascii="Times New Roman" w:eastAsia="Times New Roman" w:hAnsi="Times New Roman" w:cs="Times New Roman"/>
          <w:noProof/>
          <w:kern w:val="0"/>
          <w:sz w:val="24"/>
          <w:szCs w:val="24"/>
          <w:lang w:val="fr-BE"/>
          <w14:ligatures w14:val="none"/>
        </w:rPr>
        <w:t>Exemple</w:t>
      </w:r>
      <w:r w:rsidRPr="00997D19">
        <w:rPr>
          <w:rFonts w:ascii="Times New Roman" w:eastAsia="Times New Roman" w:hAnsi="Times New Roman" w:cs="Times New Roman"/>
          <w:noProof/>
          <w:spacing w:val="-6"/>
          <w:kern w:val="0"/>
          <w:sz w:val="24"/>
          <w:szCs w:val="24"/>
          <w:lang w:val="fr-BE"/>
          <w14:ligatures w14:val="none"/>
        </w:rPr>
        <w:t xml:space="preserve"> </w:t>
      </w:r>
      <w:r w:rsidRPr="00997D19">
        <w:rPr>
          <w:rFonts w:ascii="Times New Roman" w:eastAsia="Times New Roman" w:hAnsi="Times New Roman" w:cs="Times New Roman"/>
          <w:noProof/>
          <w:kern w:val="0"/>
          <w:sz w:val="24"/>
          <w:szCs w:val="24"/>
          <w:lang w:val="fr-BE"/>
          <w14:ligatures w14:val="none"/>
        </w:rPr>
        <w:t>de</w:t>
      </w:r>
      <w:r w:rsidRPr="00997D19">
        <w:rPr>
          <w:rFonts w:ascii="Times New Roman" w:eastAsia="Times New Roman" w:hAnsi="Times New Roman" w:cs="Times New Roman"/>
          <w:noProof/>
          <w:spacing w:val="-5"/>
          <w:kern w:val="0"/>
          <w:sz w:val="24"/>
          <w:szCs w:val="24"/>
          <w:lang w:val="fr-BE"/>
          <w14:ligatures w14:val="none"/>
        </w:rPr>
        <w:t xml:space="preserve"> </w:t>
      </w:r>
      <w:r w:rsidRPr="00997D19">
        <w:rPr>
          <w:rFonts w:ascii="Times New Roman" w:eastAsia="Times New Roman" w:hAnsi="Times New Roman" w:cs="Times New Roman"/>
          <w:noProof/>
          <w:kern w:val="0"/>
          <w:sz w:val="24"/>
          <w:szCs w:val="24"/>
          <w:lang w:val="fr-BE"/>
          <w14:ligatures w14:val="none"/>
        </w:rPr>
        <w:t>păduri</w:t>
      </w:r>
      <w:r w:rsidRPr="00997D19">
        <w:rPr>
          <w:rFonts w:ascii="Times New Roman" w:eastAsia="Times New Roman" w:hAnsi="Times New Roman" w:cs="Times New Roman"/>
          <w:noProof/>
          <w:spacing w:val="-3"/>
          <w:kern w:val="0"/>
          <w:sz w:val="24"/>
          <w:szCs w:val="24"/>
          <w:lang w:val="fr-BE"/>
          <w14:ligatures w14:val="none"/>
        </w:rPr>
        <w:t xml:space="preserve"> </w:t>
      </w:r>
      <w:r w:rsidRPr="00997D19">
        <w:rPr>
          <w:rFonts w:ascii="Times New Roman" w:eastAsia="Times New Roman" w:hAnsi="Times New Roman" w:cs="Times New Roman"/>
          <w:noProof/>
          <w:kern w:val="0"/>
          <w:sz w:val="24"/>
          <w:szCs w:val="24"/>
          <w:lang w:val="fr-BE"/>
          <w14:ligatures w14:val="none"/>
        </w:rPr>
        <w:t>cu</w:t>
      </w:r>
      <w:r w:rsidRPr="00997D19">
        <w:rPr>
          <w:rFonts w:ascii="Times New Roman" w:eastAsia="Times New Roman" w:hAnsi="Times New Roman" w:cs="Times New Roman"/>
          <w:noProof/>
          <w:spacing w:val="-4"/>
          <w:kern w:val="0"/>
          <w:sz w:val="24"/>
          <w:szCs w:val="24"/>
          <w:lang w:val="fr-BE"/>
          <w14:ligatures w14:val="none"/>
        </w:rPr>
        <w:t xml:space="preserve"> </w:t>
      </w:r>
      <w:r w:rsidRPr="00997D19">
        <w:rPr>
          <w:rFonts w:ascii="Times New Roman" w:eastAsia="Times New Roman" w:hAnsi="Times New Roman" w:cs="Times New Roman"/>
          <w:noProof/>
          <w:kern w:val="0"/>
          <w:sz w:val="24"/>
          <w:szCs w:val="24"/>
          <w:lang w:val="fr-BE"/>
          <w14:ligatures w14:val="none"/>
        </w:rPr>
        <w:t>valoare</w:t>
      </w:r>
      <w:r w:rsidRPr="00997D19">
        <w:rPr>
          <w:rFonts w:ascii="Times New Roman" w:eastAsia="Times New Roman" w:hAnsi="Times New Roman" w:cs="Times New Roman"/>
          <w:noProof/>
          <w:spacing w:val="-6"/>
          <w:kern w:val="0"/>
          <w:sz w:val="24"/>
          <w:szCs w:val="24"/>
          <w:lang w:val="fr-BE"/>
          <w14:ligatures w14:val="none"/>
        </w:rPr>
        <w:t xml:space="preserve"> </w:t>
      </w:r>
      <w:r w:rsidRPr="00997D19">
        <w:rPr>
          <w:rFonts w:ascii="Times New Roman" w:eastAsia="Times New Roman" w:hAnsi="Times New Roman" w:cs="Times New Roman"/>
          <w:noProof/>
          <w:kern w:val="0"/>
          <w:sz w:val="24"/>
          <w:szCs w:val="24"/>
          <w:lang w:val="fr-BE"/>
          <w14:ligatures w14:val="none"/>
        </w:rPr>
        <w:t>ridicată</w:t>
      </w:r>
      <w:r w:rsidRPr="00997D19">
        <w:rPr>
          <w:rFonts w:ascii="Times New Roman" w:eastAsia="Times New Roman" w:hAnsi="Times New Roman" w:cs="Times New Roman"/>
          <w:noProof/>
          <w:spacing w:val="-5"/>
          <w:kern w:val="0"/>
          <w:sz w:val="24"/>
          <w:szCs w:val="24"/>
          <w:lang w:val="fr-BE"/>
          <w14:ligatures w14:val="none"/>
        </w:rPr>
        <w:t xml:space="preserve"> </w:t>
      </w:r>
      <w:r w:rsidRPr="00997D19">
        <w:rPr>
          <w:rFonts w:ascii="Times New Roman" w:eastAsia="Times New Roman" w:hAnsi="Times New Roman" w:cs="Times New Roman"/>
          <w:noProof/>
          <w:kern w:val="0"/>
          <w:sz w:val="24"/>
          <w:szCs w:val="24"/>
          <w:lang w:val="fr-BE"/>
          <w14:ligatures w14:val="none"/>
        </w:rPr>
        <w:t>de</w:t>
      </w:r>
      <w:r w:rsidRPr="00997D19">
        <w:rPr>
          <w:rFonts w:ascii="Times New Roman" w:eastAsia="Times New Roman" w:hAnsi="Times New Roman" w:cs="Times New Roman"/>
          <w:noProof/>
          <w:spacing w:val="-5"/>
          <w:kern w:val="0"/>
          <w:sz w:val="24"/>
          <w:szCs w:val="24"/>
          <w:lang w:val="fr-BE"/>
          <w14:ligatures w14:val="none"/>
        </w:rPr>
        <w:t xml:space="preserve"> </w:t>
      </w:r>
      <w:r w:rsidRPr="00997D19">
        <w:rPr>
          <w:rFonts w:ascii="Times New Roman" w:eastAsia="Times New Roman" w:hAnsi="Times New Roman" w:cs="Times New Roman"/>
          <w:noProof/>
          <w:kern w:val="0"/>
          <w:sz w:val="24"/>
          <w:szCs w:val="24"/>
          <w:lang w:val="fr-BE"/>
          <w14:ligatures w14:val="none"/>
        </w:rPr>
        <w:t>conservare</w:t>
      </w:r>
      <w:r w:rsidRPr="00997D19">
        <w:rPr>
          <w:rFonts w:ascii="Times New Roman" w:eastAsia="Times New Roman" w:hAnsi="Times New Roman" w:cs="Times New Roman"/>
          <w:noProof/>
          <w:spacing w:val="-5"/>
          <w:kern w:val="0"/>
          <w:sz w:val="24"/>
          <w:szCs w:val="24"/>
          <w:lang w:val="fr-BE"/>
          <w14:ligatures w14:val="none"/>
        </w:rPr>
        <w:t xml:space="preserve"> </w:t>
      </w:r>
      <w:r w:rsidRPr="00997D19">
        <w:rPr>
          <w:rFonts w:ascii="Times New Roman" w:eastAsia="Times New Roman" w:hAnsi="Times New Roman" w:cs="Times New Roman"/>
          <w:noProof/>
          <w:kern w:val="0"/>
          <w:sz w:val="24"/>
          <w:szCs w:val="24"/>
          <w:lang w:val="fr-BE"/>
          <w14:ligatures w14:val="none"/>
        </w:rPr>
        <w:t>pot</w:t>
      </w:r>
      <w:r w:rsidRPr="00997D19">
        <w:rPr>
          <w:rFonts w:ascii="Times New Roman" w:eastAsia="Times New Roman" w:hAnsi="Times New Roman" w:cs="Times New Roman"/>
          <w:noProof/>
          <w:spacing w:val="-3"/>
          <w:kern w:val="0"/>
          <w:sz w:val="24"/>
          <w:szCs w:val="24"/>
          <w:lang w:val="fr-BE"/>
          <w14:ligatures w14:val="none"/>
        </w:rPr>
        <w:t xml:space="preserve"> </w:t>
      </w:r>
      <w:r w:rsidRPr="00997D19">
        <w:rPr>
          <w:rFonts w:ascii="Times New Roman" w:eastAsia="Times New Roman" w:hAnsi="Times New Roman" w:cs="Times New Roman"/>
          <w:noProof/>
          <w:spacing w:val="-5"/>
          <w:kern w:val="0"/>
          <w:sz w:val="24"/>
          <w:szCs w:val="24"/>
          <w:lang w:val="fr-BE"/>
          <w14:ligatures w14:val="none"/>
        </w:rPr>
        <w:t>fi:</w:t>
      </w:r>
    </w:p>
    <w:p w14:paraId="11FC281B" w14:textId="77777777" w:rsidR="00997D19" w:rsidRPr="00997D19" w:rsidRDefault="00997D19" w:rsidP="00997D19">
      <w:pPr>
        <w:widowControl w:val="0"/>
        <w:numPr>
          <w:ilvl w:val="2"/>
          <w:numId w:val="6"/>
        </w:numPr>
        <w:tabs>
          <w:tab w:val="left" w:pos="1080"/>
        </w:tabs>
        <w:autoSpaceDE w:val="0"/>
        <w:autoSpaceDN w:val="0"/>
        <w:spacing w:after="0" w:line="276" w:lineRule="auto"/>
        <w:ind w:left="990" w:hanging="270"/>
        <w:jc w:val="both"/>
        <w:rPr>
          <w:rFonts w:ascii="Times New Roman" w:eastAsia="Calibri" w:hAnsi="Times New Roman" w:cs="Times New Roman"/>
          <w:noProof/>
          <w:color w:val="000000"/>
          <w:kern w:val="0"/>
          <w:sz w:val="24"/>
          <w:szCs w:val="24"/>
          <w:lang w:val="en-US"/>
          <w14:ligatures w14:val="none"/>
        </w:rPr>
      </w:pPr>
      <w:r w:rsidRPr="00997D19">
        <w:rPr>
          <w:rFonts w:ascii="Times New Roman" w:eastAsia="Calibri" w:hAnsi="Times New Roman" w:cs="Times New Roman"/>
          <w:noProof/>
          <w:color w:val="000000"/>
          <w:kern w:val="0"/>
          <w:sz w:val="24"/>
          <w:szCs w:val="24"/>
          <w:lang w:val="en-US"/>
          <w14:ligatures w14:val="none"/>
        </w:rPr>
        <w:t>suprafețe</w:t>
      </w:r>
      <w:r w:rsidRPr="00997D19">
        <w:rPr>
          <w:rFonts w:ascii="Times New Roman" w:eastAsia="Calibri" w:hAnsi="Times New Roman" w:cs="Times New Roman"/>
          <w:noProof/>
          <w:color w:val="000000"/>
          <w:spacing w:val="-7"/>
          <w:kern w:val="0"/>
          <w:sz w:val="24"/>
          <w:szCs w:val="24"/>
          <w:lang w:val="en-US"/>
          <w14:ligatures w14:val="none"/>
        </w:rPr>
        <w:t xml:space="preserve"> </w:t>
      </w:r>
      <w:r w:rsidRPr="00997D19">
        <w:rPr>
          <w:rFonts w:ascii="Times New Roman" w:eastAsia="Calibri" w:hAnsi="Times New Roman" w:cs="Times New Roman"/>
          <w:noProof/>
          <w:color w:val="000000"/>
          <w:kern w:val="0"/>
          <w:sz w:val="24"/>
          <w:szCs w:val="24"/>
          <w:lang w:val="en-US"/>
          <w14:ligatures w14:val="none"/>
        </w:rPr>
        <w:t>forestiere</w:t>
      </w:r>
      <w:r w:rsidRPr="00997D19">
        <w:rPr>
          <w:rFonts w:ascii="Times New Roman" w:eastAsia="Calibri" w:hAnsi="Times New Roman" w:cs="Times New Roman"/>
          <w:noProof/>
          <w:color w:val="000000"/>
          <w:spacing w:val="-8"/>
          <w:kern w:val="0"/>
          <w:sz w:val="24"/>
          <w:szCs w:val="24"/>
          <w:lang w:val="en-US"/>
          <w14:ligatures w14:val="none"/>
        </w:rPr>
        <w:t xml:space="preserve"> </w:t>
      </w:r>
      <w:r w:rsidRPr="00997D19">
        <w:rPr>
          <w:rFonts w:ascii="Times New Roman" w:eastAsia="Calibri" w:hAnsi="Times New Roman" w:cs="Times New Roman"/>
          <w:noProof/>
          <w:color w:val="000000"/>
          <w:kern w:val="0"/>
          <w:sz w:val="24"/>
          <w:szCs w:val="24"/>
          <w:lang w:val="en-US"/>
          <w14:ligatures w14:val="none"/>
        </w:rPr>
        <w:t>care</w:t>
      </w:r>
      <w:r w:rsidRPr="00997D19">
        <w:rPr>
          <w:rFonts w:ascii="Times New Roman" w:eastAsia="Calibri" w:hAnsi="Times New Roman" w:cs="Times New Roman"/>
          <w:noProof/>
          <w:color w:val="000000"/>
          <w:spacing w:val="-5"/>
          <w:kern w:val="0"/>
          <w:sz w:val="24"/>
          <w:szCs w:val="24"/>
          <w:lang w:val="en-US"/>
          <w14:ligatures w14:val="none"/>
        </w:rPr>
        <w:t xml:space="preserve"> </w:t>
      </w:r>
      <w:r w:rsidRPr="00997D19">
        <w:rPr>
          <w:rFonts w:ascii="Times New Roman" w:eastAsia="Calibri" w:hAnsi="Times New Roman" w:cs="Times New Roman"/>
          <w:noProof/>
          <w:color w:val="000000"/>
          <w:kern w:val="0"/>
          <w:sz w:val="24"/>
          <w:szCs w:val="24"/>
          <w:lang w:val="en-US"/>
          <w14:ligatures w14:val="none"/>
        </w:rPr>
        <w:t>adăpostesc</w:t>
      </w:r>
      <w:r w:rsidRPr="00997D19">
        <w:rPr>
          <w:rFonts w:ascii="Times New Roman" w:eastAsia="Calibri" w:hAnsi="Times New Roman" w:cs="Times New Roman"/>
          <w:noProof/>
          <w:color w:val="000000"/>
          <w:spacing w:val="-8"/>
          <w:kern w:val="0"/>
          <w:sz w:val="24"/>
          <w:szCs w:val="24"/>
          <w:lang w:val="en-US"/>
          <w14:ligatures w14:val="none"/>
        </w:rPr>
        <w:t xml:space="preserve"> </w:t>
      </w:r>
      <w:r w:rsidRPr="00997D19">
        <w:rPr>
          <w:rFonts w:ascii="Times New Roman" w:eastAsia="Calibri" w:hAnsi="Times New Roman" w:cs="Times New Roman"/>
          <w:noProof/>
          <w:color w:val="000000"/>
          <w:kern w:val="0"/>
          <w:sz w:val="24"/>
          <w:szCs w:val="24"/>
          <w:lang w:val="en-US"/>
          <w14:ligatures w14:val="none"/>
        </w:rPr>
        <w:t>specii</w:t>
      </w:r>
      <w:r w:rsidRPr="00997D19">
        <w:rPr>
          <w:rFonts w:ascii="Times New Roman" w:eastAsia="Calibri" w:hAnsi="Times New Roman" w:cs="Times New Roman"/>
          <w:noProof/>
          <w:color w:val="000000"/>
          <w:spacing w:val="-6"/>
          <w:kern w:val="0"/>
          <w:sz w:val="24"/>
          <w:szCs w:val="24"/>
          <w:lang w:val="en-US"/>
          <w14:ligatures w14:val="none"/>
        </w:rPr>
        <w:t xml:space="preserve"> </w:t>
      </w:r>
      <w:r w:rsidRPr="00997D19">
        <w:rPr>
          <w:rFonts w:ascii="Times New Roman" w:eastAsia="Calibri" w:hAnsi="Times New Roman" w:cs="Times New Roman"/>
          <w:noProof/>
          <w:color w:val="000000"/>
          <w:kern w:val="0"/>
          <w:sz w:val="24"/>
          <w:szCs w:val="24"/>
          <w:lang w:val="en-US"/>
          <w14:ligatures w14:val="none"/>
        </w:rPr>
        <w:t>amenințate</w:t>
      </w:r>
      <w:r w:rsidRPr="00997D19">
        <w:rPr>
          <w:rFonts w:ascii="Times New Roman" w:eastAsia="Calibri" w:hAnsi="Times New Roman" w:cs="Times New Roman"/>
          <w:noProof/>
          <w:color w:val="000000"/>
          <w:spacing w:val="-7"/>
          <w:kern w:val="0"/>
          <w:sz w:val="24"/>
          <w:szCs w:val="24"/>
          <w:lang w:val="en-US"/>
          <w14:ligatures w14:val="none"/>
        </w:rPr>
        <w:t xml:space="preserve"> </w:t>
      </w:r>
      <w:r w:rsidRPr="00997D19">
        <w:rPr>
          <w:rFonts w:ascii="Times New Roman" w:eastAsia="Calibri" w:hAnsi="Times New Roman" w:cs="Times New Roman"/>
          <w:noProof/>
          <w:color w:val="000000"/>
          <w:kern w:val="0"/>
          <w:sz w:val="24"/>
          <w:szCs w:val="24"/>
          <w:lang w:val="en-US"/>
          <w14:ligatures w14:val="none"/>
        </w:rPr>
        <w:t>cu</w:t>
      </w:r>
      <w:r w:rsidRPr="00997D19">
        <w:rPr>
          <w:rFonts w:ascii="Times New Roman" w:eastAsia="Calibri" w:hAnsi="Times New Roman" w:cs="Times New Roman"/>
          <w:noProof/>
          <w:color w:val="000000"/>
          <w:spacing w:val="-7"/>
          <w:kern w:val="0"/>
          <w:sz w:val="24"/>
          <w:szCs w:val="24"/>
          <w:lang w:val="en-US"/>
          <w14:ligatures w14:val="none"/>
        </w:rPr>
        <w:t xml:space="preserve"> </w:t>
      </w:r>
      <w:r w:rsidRPr="00997D19">
        <w:rPr>
          <w:rFonts w:ascii="Times New Roman" w:eastAsia="Calibri" w:hAnsi="Times New Roman" w:cs="Times New Roman"/>
          <w:noProof/>
          <w:color w:val="000000"/>
          <w:kern w:val="0"/>
          <w:sz w:val="24"/>
          <w:szCs w:val="24"/>
          <w:lang w:val="en-US"/>
          <w14:ligatures w14:val="none"/>
        </w:rPr>
        <w:t>dispariția,</w:t>
      </w:r>
      <w:r w:rsidRPr="00997D19">
        <w:rPr>
          <w:rFonts w:ascii="Times New Roman" w:eastAsia="Calibri" w:hAnsi="Times New Roman" w:cs="Times New Roman"/>
          <w:noProof/>
          <w:color w:val="000000"/>
          <w:spacing w:val="-7"/>
          <w:kern w:val="0"/>
          <w:sz w:val="24"/>
          <w:szCs w:val="24"/>
          <w:lang w:val="en-US"/>
          <w14:ligatures w14:val="none"/>
        </w:rPr>
        <w:t xml:space="preserve"> </w:t>
      </w:r>
      <w:r w:rsidRPr="00997D19">
        <w:rPr>
          <w:rFonts w:ascii="Times New Roman" w:eastAsia="Calibri" w:hAnsi="Times New Roman" w:cs="Times New Roman"/>
          <w:noProof/>
          <w:color w:val="000000"/>
          <w:kern w:val="0"/>
          <w:sz w:val="24"/>
          <w:szCs w:val="24"/>
          <w:lang w:val="en-US"/>
          <w14:ligatures w14:val="none"/>
        </w:rPr>
        <w:t>ecosisteme</w:t>
      </w:r>
      <w:r w:rsidRPr="00997D19">
        <w:rPr>
          <w:rFonts w:ascii="Times New Roman" w:eastAsia="Calibri" w:hAnsi="Times New Roman" w:cs="Times New Roman"/>
          <w:noProof/>
          <w:color w:val="000000"/>
          <w:spacing w:val="-8"/>
          <w:kern w:val="0"/>
          <w:sz w:val="24"/>
          <w:szCs w:val="24"/>
          <w:lang w:val="en-US"/>
          <w14:ligatures w14:val="none"/>
        </w:rPr>
        <w:t xml:space="preserve"> </w:t>
      </w:r>
      <w:r w:rsidRPr="00997D19">
        <w:rPr>
          <w:rFonts w:ascii="Times New Roman" w:eastAsia="Calibri" w:hAnsi="Times New Roman" w:cs="Times New Roman"/>
          <w:noProof/>
          <w:color w:val="000000"/>
          <w:kern w:val="0"/>
          <w:sz w:val="24"/>
          <w:szCs w:val="24"/>
          <w:lang w:val="en-US"/>
          <w14:ligatures w14:val="none"/>
        </w:rPr>
        <w:t>forestiere</w:t>
      </w:r>
      <w:r w:rsidRPr="00997D19">
        <w:rPr>
          <w:rFonts w:ascii="Times New Roman" w:eastAsia="Calibri" w:hAnsi="Times New Roman" w:cs="Times New Roman"/>
          <w:noProof/>
          <w:color w:val="000000"/>
          <w:spacing w:val="-7"/>
          <w:kern w:val="0"/>
          <w:sz w:val="24"/>
          <w:szCs w:val="24"/>
          <w:lang w:val="en-US"/>
          <w14:ligatures w14:val="none"/>
        </w:rPr>
        <w:t xml:space="preserve"> </w:t>
      </w:r>
      <w:r w:rsidRPr="00997D19">
        <w:rPr>
          <w:rFonts w:ascii="Times New Roman" w:eastAsia="Calibri" w:hAnsi="Times New Roman" w:cs="Times New Roman"/>
          <w:noProof/>
          <w:color w:val="000000"/>
          <w:spacing w:val="-2"/>
          <w:kern w:val="0"/>
          <w:sz w:val="24"/>
          <w:szCs w:val="24"/>
          <w:lang w:val="en-US"/>
          <w14:ligatures w14:val="none"/>
        </w:rPr>
        <w:t>rare;</w:t>
      </w:r>
    </w:p>
    <w:p w14:paraId="119B427E" w14:textId="77777777" w:rsidR="00997D19" w:rsidRPr="00997D19" w:rsidRDefault="00997D19" w:rsidP="00997D19">
      <w:pPr>
        <w:widowControl w:val="0"/>
        <w:numPr>
          <w:ilvl w:val="2"/>
          <w:numId w:val="6"/>
        </w:numPr>
        <w:tabs>
          <w:tab w:val="left" w:pos="1080"/>
        </w:tabs>
        <w:autoSpaceDE w:val="0"/>
        <w:autoSpaceDN w:val="0"/>
        <w:spacing w:after="0" w:line="276" w:lineRule="auto"/>
        <w:ind w:left="990" w:hanging="270"/>
        <w:jc w:val="both"/>
        <w:rPr>
          <w:rFonts w:ascii="Times New Roman" w:eastAsia="Calibri" w:hAnsi="Times New Roman" w:cs="Times New Roman"/>
          <w:noProof/>
          <w:color w:val="000000"/>
          <w:kern w:val="0"/>
          <w:sz w:val="24"/>
          <w:szCs w:val="24"/>
          <w:lang w:val="fr-BE"/>
          <w14:ligatures w14:val="none"/>
        </w:rPr>
      </w:pPr>
      <w:r w:rsidRPr="00997D19">
        <w:rPr>
          <w:rFonts w:ascii="Times New Roman" w:eastAsia="Calibri" w:hAnsi="Times New Roman" w:cs="Times New Roman"/>
          <w:noProof/>
          <w:color w:val="000000"/>
          <w:kern w:val="0"/>
          <w:sz w:val="24"/>
          <w:szCs w:val="24"/>
          <w:lang w:val="fr-BE"/>
          <w14:ligatures w14:val="none"/>
        </w:rPr>
        <w:t>o</w:t>
      </w:r>
      <w:r w:rsidRPr="00997D19">
        <w:rPr>
          <w:rFonts w:ascii="Times New Roman" w:eastAsia="Calibri" w:hAnsi="Times New Roman" w:cs="Times New Roman"/>
          <w:noProof/>
          <w:color w:val="000000"/>
          <w:spacing w:val="-6"/>
          <w:kern w:val="0"/>
          <w:sz w:val="24"/>
          <w:szCs w:val="24"/>
          <w:lang w:val="fr-BE"/>
          <w14:ligatures w14:val="none"/>
        </w:rPr>
        <w:t xml:space="preserve"> </w:t>
      </w:r>
      <w:r w:rsidRPr="00997D19">
        <w:rPr>
          <w:rFonts w:ascii="Times New Roman" w:eastAsia="Calibri" w:hAnsi="Times New Roman" w:cs="Times New Roman"/>
          <w:noProof/>
          <w:color w:val="000000"/>
          <w:kern w:val="0"/>
          <w:sz w:val="24"/>
          <w:szCs w:val="24"/>
          <w:lang w:val="fr-BE"/>
          <w14:ligatures w14:val="none"/>
        </w:rPr>
        <w:t>pădure</w:t>
      </w:r>
      <w:r w:rsidRPr="00997D19">
        <w:rPr>
          <w:rFonts w:ascii="Times New Roman" w:eastAsia="Calibri" w:hAnsi="Times New Roman" w:cs="Times New Roman"/>
          <w:noProof/>
          <w:color w:val="000000"/>
          <w:spacing w:val="-4"/>
          <w:kern w:val="0"/>
          <w:sz w:val="24"/>
          <w:szCs w:val="24"/>
          <w:lang w:val="fr-BE"/>
          <w14:ligatures w14:val="none"/>
        </w:rPr>
        <w:t xml:space="preserve"> </w:t>
      </w:r>
      <w:r w:rsidRPr="00997D19">
        <w:rPr>
          <w:rFonts w:ascii="Times New Roman" w:eastAsia="Calibri" w:hAnsi="Times New Roman" w:cs="Times New Roman"/>
          <w:noProof/>
          <w:color w:val="000000"/>
          <w:kern w:val="0"/>
          <w:sz w:val="24"/>
          <w:szCs w:val="24"/>
          <w:lang w:val="fr-BE"/>
          <w14:ligatures w14:val="none"/>
        </w:rPr>
        <w:t>care</w:t>
      </w:r>
      <w:r w:rsidRPr="00997D19">
        <w:rPr>
          <w:rFonts w:ascii="Times New Roman" w:eastAsia="Calibri" w:hAnsi="Times New Roman" w:cs="Times New Roman"/>
          <w:noProof/>
          <w:color w:val="000000"/>
          <w:spacing w:val="-5"/>
          <w:kern w:val="0"/>
          <w:sz w:val="24"/>
          <w:szCs w:val="24"/>
          <w:lang w:val="fr-BE"/>
          <w14:ligatures w14:val="none"/>
        </w:rPr>
        <w:t xml:space="preserve"> </w:t>
      </w:r>
      <w:r w:rsidRPr="00997D19">
        <w:rPr>
          <w:rFonts w:ascii="Times New Roman" w:eastAsia="Calibri" w:hAnsi="Times New Roman" w:cs="Times New Roman"/>
          <w:noProof/>
          <w:color w:val="000000"/>
          <w:kern w:val="0"/>
          <w:sz w:val="24"/>
          <w:szCs w:val="24"/>
          <w:lang w:val="fr-BE"/>
          <w14:ligatures w14:val="none"/>
        </w:rPr>
        <w:t>protejează</w:t>
      </w:r>
      <w:r w:rsidRPr="00997D19">
        <w:rPr>
          <w:rFonts w:ascii="Times New Roman" w:eastAsia="Calibri" w:hAnsi="Times New Roman" w:cs="Times New Roman"/>
          <w:noProof/>
          <w:color w:val="000000"/>
          <w:spacing w:val="-4"/>
          <w:kern w:val="0"/>
          <w:sz w:val="24"/>
          <w:szCs w:val="24"/>
          <w:lang w:val="fr-BE"/>
          <w14:ligatures w14:val="none"/>
        </w:rPr>
        <w:t xml:space="preserve"> </w:t>
      </w:r>
      <w:r w:rsidRPr="00997D19">
        <w:rPr>
          <w:rFonts w:ascii="Times New Roman" w:eastAsia="Calibri" w:hAnsi="Times New Roman" w:cs="Times New Roman"/>
          <w:noProof/>
          <w:color w:val="000000"/>
          <w:kern w:val="0"/>
          <w:sz w:val="24"/>
          <w:szCs w:val="24"/>
          <w:lang w:val="fr-BE"/>
          <w14:ligatures w14:val="none"/>
        </w:rPr>
        <w:t>sursa</w:t>
      </w:r>
      <w:r w:rsidRPr="00997D19">
        <w:rPr>
          <w:rFonts w:ascii="Times New Roman" w:eastAsia="Calibri" w:hAnsi="Times New Roman" w:cs="Times New Roman"/>
          <w:noProof/>
          <w:color w:val="000000"/>
          <w:spacing w:val="-4"/>
          <w:kern w:val="0"/>
          <w:sz w:val="24"/>
          <w:szCs w:val="24"/>
          <w:lang w:val="fr-BE"/>
          <w14:ligatures w14:val="none"/>
        </w:rPr>
        <w:t xml:space="preserve"> </w:t>
      </w:r>
      <w:r w:rsidRPr="00997D19">
        <w:rPr>
          <w:rFonts w:ascii="Times New Roman" w:eastAsia="Calibri" w:hAnsi="Times New Roman" w:cs="Times New Roman"/>
          <w:noProof/>
          <w:color w:val="000000"/>
          <w:kern w:val="0"/>
          <w:sz w:val="24"/>
          <w:szCs w:val="24"/>
          <w:lang w:val="fr-BE"/>
          <w14:ligatures w14:val="none"/>
        </w:rPr>
        <w:t>de</w:t>
      </w:r>
      <w:r w:rsidRPr="00997D19">
        <w:rPr>
          <w:rFonts w:ascii="Times New Roman" w:eastAsia="Calibri" w:hAnsi="Times New Roman" w:cs="Times New Roman"/>
          <w:noProof/>
          <w:color w:val="000000"/>
          <w:spacing w:val="-5"/>
          <w:kern w:val="0"/>
          <w:sz w:val="24"/>
          <w:szCs w:val="24"/>
          <w:lang w:val="fr-BE"/>
          <w14:ligatures w14:val="none"/>
        </w:rPr>
        <w:t xml:space="preserve"> </w:t>
      </w:r>
      <w:r w:rsidRPr="00997D19">
        <w:rPr>
          <w:rFonts w:ascii="Times New Roman" w:eastAsia="Calibri" w:hAnsi="Times New Roman" w:cs="Times New Roman"/>
          <w:noProof/>
          <w:color w:val="000000"/>
          <w:kern w:val="0"/>
          <w:sz w:val="24"/>
          <w:szCs w:val="24"/>
          <w:lang w:val="fr-BE"/>
          <w14:ligatures w14:val="none"/>
        </w:rPr>
        <w:t>apă</w:t>
      </w:r>
      <w:r w:rsidRPr="00997D19">
        <w:rPr>
          <w:rFonts w:ascii="Times New Roman" w:eastAsia="Calibri" w:hAnsi="Times New Roman" w:cs="Times New Roman"/>
          <w:noProof/>
          <w:color w:val="000000"/>
          <w:spacing w:val="-4"/>
          <w:kern w:val="0"/>
          <w:sz w:val="24"/>
          <w:szCs w:val="24"/>
          <w:lang w:val="fr-BE"/>
          <w14:ligatures w14:val="none"/>
        </w:rPr>
        <w:t xml:space="preserve"> </w:t>
      </w:r>
      <w:r w:rsidRPr="00997D19">
        <w:rPr>
          <w:rFonts w:ascii="Times New Roman" w:eastAsia="Calibri" w:hAnsi="Times New Roman" w:cs="Times New Roman"/>
          <w:noProof/>
          <w:color w:val="000000"/>
          <w:kern w:val="0"/>
          <w:sz w:val="24"/>
          <w:szCs w:val="24"/>
          <w:lang w:val="fr-BE"/>
          <w14:ligatures w14:val="none"/>
        </w:rPr>
        <w:t>potabilă</w:t>
      </w:r>
      <w:r w:rsidRPr="00997D19">
        <w:rPr>
          <w:rFonts w:ascii="Times New Roman" w:eastAsia="Calibri" w:hAnsi="Times New Roman" w:cs="Times New Roman"/>
          <w:noProof/>
          <w:color w:val="000000"/>
          <w:spacing w:val="-5"/>
          <w:kern w:val="0"/>
          <w:sz w:val="24"/>
          <w:szCs w:val="24"/>
          <w:lang w:val="fr-BE"/>
          <w14:ligatures w14:val="none"/>
        </w:rPr>
        <w:t xml:space="preserve"> </w:t>
      </w:r>
      <w:r w:rsidRPr="00997D19">
        <w:rPr>
          <w:rFonts w:ascii="Times New Roman" w:eastAsia="Calibri" w:hAnsi="Times New Roman" w:cs="Times New Roman"/>
          <w:noProof/>
          <w:color w:val="000000"/>
          <w:kern w:val="0"/>
          <w:sz w:val="24"/>
          <w:szCs w:val="24"/>
          <w:lang w:val="fr-BE"/>
          <w14:ligatures w14:val="none"/>
        </w:rPr>
        <w:t>pentru</w:t>
      </w:r>
      <w:r w:rsidRPr="00997D19">
        <w:rPr>
          <w:rFonts w:ascii="Times New Roman" w:eastAsia="Calibri" w:hAnsi="Times New Roman" w:cs="Times New Roman"/>
          <w:noProof/>
          <w:color w:val="000000"/>
          <w:spacing w:val="-3"/>
          <w:kern w:val="0"/>
          <w:sz w:val="24"/>
          <w:szCs w:val="24"/>
          <w:lang w:val="fr-BE"/>
          <w14:ligatures w14:val="none"/>
        </w:rPr>
        <w:t xml:space="preserve"> </w:t>
      </w:r>
      <w:r w:rsidRPr="00997D19">
        <w:rPr>
          <w:rFonts w:ascii="Times New Roman" w:eastAsia="Calibri" w:hAnsi="Times New Roman" w:cs="Times New Roman"/>
          <w:noProof/>
          <w:color w:val="000000"/>
          <w:kern w:val="0"/>
          <w:sz w:val="24"/>
          <w:szCs w:val="24"/>
          <w:lang w:val="fr-BE"/>
          <w14:ligatures w14:val="none"/>
        </w:rPr>
        <w:t>o</w:t>
      </w:r>
      <w:r w:rsidRPr="00997D19">
        <w:rPr>
          <w:rFonts w:ascii="Times New Roman" w:eastAsia="Calibri" w:hAnsi="Times New Roman" w:cs="Times New Roman"/>
          <w:noProof/>
          <w:color w:val="000000"/>
          <w:spacing w:val="-3"/>
          <w:kern w:val="0"/>
          <w:sz w:val="24"/>
          <w:szCs w:val="24"/>
          <w:lang w:val="fr-BE"/>
          <w14:ligatures w14:val="none"/>
        </w:rPr>
        <w:t xml:space="preserve"> </w:t>
      </w:r>
      <w:r w:rsidRPr="00997D19">
        <w:rPr>
          <w:rFonts w:ascii="Times New Roman" w:eastAsia="Calibri" w:hAnsi="Times New Roman" w:cs="Times New Roman"/>
          <w:noProof/>
          <w:color w:val="000000"/>
          <w:spacing w:val="-2"/>
          <w:kern w:val="0"/>
          <w:sz w:val="24"/>
          <w:szCs w:val="24"/>
          <w:lang w:val="fr-BE"/>
          <w14:ligatures w14:val="none"/>
        </w:rPr>
        <w:t>comunitate;</w:t>
      </w:r>
    </w:p>
    <w:p w14:paraId="0C529579" w14:textId="77777777" w:rsidR="00997D19" w:rsidRPr="00997D19" w:rsidRDefault="00997D19" w:rsidP="00997D19">
      <w:pPr>
        <w:widowControl w:val="0"/>
        <w:numPr>
          <w:ilvl w:val="2"/>
          <w:numId w:val="6"/>
        </w:numPr>
        <w:tabs>
          <w:tab w:val="left" w:pos="1080"/>
        </w:tabs>
        <w:autoSpaceDE w:val="0"/>
        <w:autoSpaceDN w:val="0"/>
        <w:spacing w:after="0" w:line="276" w:lineRule="auto"/>
        <w:ind w:left="990" w:hanging="270"/>
        <w:jc w:val="both"/>
        <w:rPr>
          <w:rFonts w:ascii="Times New Roman" w:eastAsia="Calibri" w:hAnsi="Times New Roman" w:cs="Times New Roman"/>
          <w:noProof/>
          <w:color w:val="000000"/>
          <w:kern w:val="0"/>
          <w:sz w:val="24"/>
          <w:szCs w:val="24"/>
          <w:lang w:val="fr-BE"/>
          <w14:ligatures w14:val="none"/>
        </w:rPr>
      </w:pPr>
      <w:r w:rsidRPr="00997D19">
        <w:rPr>
          <w:rFonts w:ascii="Times New Roman" w:eastAsia="Calibri" w:hAnsi="Times New Roman" w:cs="Times New Roman"/>
          <w:noProof/>
          <w:color w:val="000000"/>
          <w:kern w:val="0"/>
          <w:sz w:val="24"/>
          <w:szCs w:val="24"/>
          <w:lang w:val="fr-BE"/>
          <w14:ligatures w14:val="none"/>
        </w:rPr>
        <w:t>păduri</w:t>
      </w:r>
      <w:r w:rsidRPr="00997D19">
        <w:rPr>
          <w:rFonts w:ascii="Times New Roman" w:eastAsia="Calibri" w:hAnsi="Times New Roman" w:cs="Times New Roman"/>
          <w:noProof/>
          <w:color w:val="000000"/>
          <w:spacing w:val="-7"/>
          <w:kern w:val="0"/>
          <w:sz w:val="24"/>
          <w:szCs w:val="24"/>
          <w:lang w:val="fr-BE"/>
          <w14:ligatures w14:val="none"/>
        </w:rPr>
        <w:t xml:space="preserve"> </w:t>
      </w:r>
      <w:r w:rsidRPr="00997D19">
        <w:rPr>
          <w:rFonts w:ascii="Times New Roman" w:eastAsia="Calibri" w:hAnsi="Times New Roman" w:cs="Times New Roman"/>
          <w:noProof/>
          <w:color w:val="000000"/>
          <w:kern w:val="0"/>
          <w:sz w:val="24"/>
          <w:szCs w:val="24"/>
          <w:lang w:val="fr-BE"/>
          <w14:ligatures w14:val="none"/>
        </w:rPr>
        <w:t>care</w:t>
      </w:r>
      <w:r w:rsidRPr="00997D19">
        <w:rPr>
          <w:rFonts w:ascii="Times New Roman" w:eastAsia="Calibri" w:hAnsi="Times New Roman" w:cs="Times New Roman"/>
          <w:noProof/>
          <w:color w:val="000000"/>
          <w:spacing w:val="-5"/>
          <w:kern w:val="0"/>
          <w:sz w:val="24"/>
          <w:szCs w:val="24"/>
          <w:lang w:val="fr-BE"/>
          <w14:ligatures w14:val="none"/>
        </w:rPr>
        <w:t xml:space="preserve"> </w:t>
      </w:r>
      <w:r w:rsidRPr="00997D19">
        <w:rPr>
          <w:rFonts w:ascii="Times New Roman" w:eastAsia="Calibri" w:hAnsi="Times New Roman" w:cs="Times New Roman"/>
          <w:noProof/>
          <w:color w:val="000000"/>
          <w:kern w:val="0"/>
          <w:sz w:val="24"/>
          <w:szCs w:val="24"/>
          <w:lang w:val="fr-BE"/>
          <w14:ligatures w14:val="none"/>
        </w:rPr>
        <w:t>asigură</w:t>
      </w:r>
      <w:r w:rsidRPr="00997D19">
        <w:rPr>
          <w:rFonts w:ascii="Times New Roman" w:eastAsia="Calibri" w:hAnsi="Times New Roman" w:cs="Times New Roman"/>
          <w:noProof/>
          <w:color w:val="000000"/>
          <w:spacing w:val="-6"/>
          <w:kern w:val="0"/>
          <w:sz w:val="24"/>
          <w:szCs w:val="24"/>
          <w:lang w:val="fr-BE"/>
          <w14:ligatures w14:val="none"/>
        </w:rPr>
        <w:t xml:space="preserve"> </w:t>
      </w:r>
      <w:r w:rsidRPr="00997D19">
        <w:rPr>
          <w:rFonts w:ascii="Times New Roman" w:eastAsia="Calibri" w:hAnsi="Times New Roman" w:cs="Times New Roman"/>
          <w:noProof/>
          <w:color w:val="000000"/>
          <w:kern w:val="0"/>
          <w:sz w:val="24"/>
          <w:szCs w:val="24"/>
          <w:lang w:val="fr-BE"/>
          <w14:ligatures w14:val="none"/>
        </w:rPr>
        <w:t>lemn</w:t>
      </w:r>
      <w:r w:rsidRPr="00997D19">
        <w:rPr>
          <w:rFonts w:ascii="Times New Roman" w:eastAsia="Calibri" w:hAnsi="Times New Roman" w:cs="Times New Roman"/>
          <w:noProof/>
          <w:color w:val="000000"/>
          <w:spacing w:val="-3"/>
          <w:kern w:val="0"/>
          <w:sz w:val="24"/>
          <w:szCs w:val="24"/>
          <w:lang w:val="fr-BE"/>
          <w14:ligatures w14:val="none"/>
        </w:rPr>
        <w:t xml:space="preserve"> </w:t>
      </w:r>
      <w:r w:rsidRPr="00997D19">
        <w:rPr>
          <w:rFonts w:ascii="Times New Roman" w:eastAsia="Calibri" w:hAnsi="Times New Roman" w:cs="Times New Roman"/>
          <w:noProof/>
          <w:color w:val="000000"/>
          <w:kern w:val="0"/>
          <w:sz w:val="24"/>
          <w:szCs w:val="24"/>
          <w:lang w:val="fr-BE"/>
          <w14:ligatures w14:val="none"/>
        </w:rPr>
        <w:t>sau</w:t>
      </w:r>
      <w:r w:rsidRPr="00997D19">
        <w:rPr>
          <w:rFonts w:ascii="Times New Roman" w:eastAsia="Calibri" w:hAnsi="Times New Roman" w:cs="Times New Roman"/>
          <w:noProof/>
          <w:color w:val="000000"/>
          <w:spacing w:val="-5"/>
          <w:kern w:val="0"/>
          <w:sz w:val="24"/>
          <w:szCs w:val="24"/>
          <w:lang w:val="fr-BE"/>
          <w14:ligatures w14:val="none"/>
        </w:rPr>
        <w:t xml:space="preserve"> </w:t>
      </w:r>
      <w:r w:rsidRPr="00997D19">
        <w:rPr>
          <w:rFonts w:ascii="Times New Roman" w:eastAsia="Calibri" w:hAnsi="Times New Roman" w:cs="Times New Roman"/>
          <w:noProof/>
          <w:color w:val="000000"/>
          <w:kern w:val="0"/>
          <w:sz w:val="24"/>
          <w:szCs w:val="24"/>
          <w:lang w:val="fr-BE"/>
          <w14:ligatures w14:val="none"/>
        </w:rPr>
        <w:t>alte</w:t>
      </w:r>
      <w:r w:rsidRPr="00997D19">
        <w:rPr>
          <w:rFonts w:ascii="Times New Roman" w:eastAsia="Calibri" w:hAnsi="Times New Roman" w:cs="Times New Roman"/>
          <w:noProof/>
          <w:color w:val="000000"/>
          <w:spacing w:val="-6"/>
          <w:kern w:val="0"/>
          <w:sz w:val="24"/>
          <w:szCs w:val="24"/>
          <w:lang w:val="fr-BE"/>
          <w14:ligatures w14:val="none"/>
        </w:rPr>
        <w:t xml:space="preserve"> </w:t>
      </w:r>
      <w:r w:rsidRPr="00997D19">
        <w:rPr>
          <w:rFonts w:ascii="Times New Roman" w:eastAsia="Calibri" w:hAnsi="Times New Roman" w:cs="Times New Roman"/>
          <w:noProof/>
          <w:color w:val="000000"/>
          <w:kern w:val="0"/>
          <w:sz w:val="24"/>
          <w:szCs w:val="24"/>
          <w:lang w:val="fr-BE"/>
          <w14:ligatures w14:val="none"/>
        </w:rPr>
        <w:t>produse</w:t>
      </w:r>
      <w:r w:rsidRPr="00997D19">
        <w:rPr>
          <w:rFonts w:ascii="Times New Roman" w:eastAsia="Calibri" w:hAnsi="Times New Roman" w:cs="Times New Roman"/>
          <w:noProof/>
          <w:color w:val="000000"/>
          <w:spacing w:val="-5"/>
          <w:kern w:val="0"/>
          <w:sz w:val="24"/>
          <w:szCs w:val="24"/>
          <w:lang w:val="fr-BE"/>
          <w14:ligatures w14:val="none"/>
        </w:rPr>
        <w:t xml:space="preserve"> </w:t>
      </w:r>
      <w:r w:rsidRPr="00997D19">
        <w:rPr>
          <w:rFonts w:ascii="Times New Roman" w:eastAsia="Calibri" w:hAnsi="Times New Roman" w:cs="Times New Roman"/>
          <w:noProof/>
          <w:color w:val="000000"/>
          <w:kern w:val="0"/>
          <w:sz w:val="24"/>
          <w:szCs w:val="24"/>
          <w:lang w:val="fr-BE"/>
          <w14:ligatures w14:val="none"/>
        </w:rPr>
        <w:t>pentru</w:t>
      </w:r>
      <w:r w:rsidRPr="00997D19">
        <w:rPr>
          <w:rFonts w:ascii="Times New Roman" w:eastAsia="Calibri" w:hAnsi="Times New Roman" w:cs="Times New Roman"/>
          <w:noProof/>
          <w:color w:val="000000"/>
          <w:spacing w:val="-5"/>
          <w:kern w:val="0"/>
          <w:sz w:val="24"/>
          <w:szCs w:val="24"/>
          <w:lang w:val="fr-BE"/>
          <w14:ligatures w14:val="none"/>
        </w:rPr>
        <w:t xml:space="preserve"> </w:t>
      </w:r>
      <w:r w:rsidRPr="00997D19">
        <w:rPr>
          <w:rFonts w:ascii="Times New Roman" w:eastAsia="Calibri" w:hAnsi="Times New Roman" w:cs="Times New Roman"/>
          <w:noProof/>
          <w:color w:val="000000"/>
          <w:kern w:val="0"/>
          <w:sz w:val="24"/>
          <w:szCs w:val="24"/>
          <w:lang w:val="fr-BE"/>
          <w14:ligatures w14:val="none"/>
        </w:rPr>
        <w:t>comunități</w:t>
      </w:r>
      <w:r w:rsidRPr="00997D19">
        <w:rPr>
          <w:rFonts w:ascii="Times New Roman" w:eastAsia="Calibri" w:hAnsi="Times New Roman" w:cs="Times New Roman"/>
          <w:noProof/>
          <w:color w:val="000000"/>
          <w:spacing w:val="-5"/>
          <w:kern w:val="0"/>
          <w:sz w:val="24"/>
          <w:szCs w:val="24"/>
          <w:lang w:val="fr-BE"/>
          <w14:ligatures w14:val="none"/>
        </w:rPr>
        <w:t xml:space="preserve"> </w:t>
      </w:r>
      <w:r w:rsidRPr="00997D19">
        <w:rPr>
          <w:rFonts w:ascii="Times New Roman" w:eastAsia="Calibri" w:hAnsi="Times New Roman" w:cs="Times New Roman"/>
          <w:noProof/>
          <w:color w:val="000000"/>
          <w:kern w:val="0"/>
          <w:sz w:val="24"/>
          <w:szCs w:val="24"/>
          <w:lang w:val="fr-BE"/>
          <w14:ligatures w14:val="none"/>
        </w:rPr>
        <w:t>locale</w:t>
      </w:r>
      <w:r w:rsidRPr="00997D19">
        <w:rPr>
          <w:rFonts w:ascii="Times New Roman" w:eastAsia="Calibri" w:hAnsi="Times New Roman" w:cs="Times New Roman"/>
          <w:noProof/>
          <w:color w:val="000000"/>
          <w:spacing w:val="-5"/>
          <w:kern w:val="0"/>
          <w:sz w:val="24"/>
          <w:szCs w:val="24"/>
          <w:lang w:val="fr-BE"/>
          <w14:ligatures w14:val="none"/>
        </w:rPr>
        <w:t xml:space="preserve"> </w:t>
      </w:r>
      <w:r w:rsidRPr="00997D19">
        <w:rPr>
          <w:rFonts w:ascii="Times New Roman" w:eastAsia="Calibri" w:hAnsi="Times New Roman" w:cs="Times New Roman"/>
          <w:noProof/>
          <w:color w:val="000000"/>
          <w:kern w:val="0"/>
          <w:sz w:val="24"/>
          <w:szCs w:val="24"/>
          <w:lang w:val="fr-BE"/>
          <w14:ligatures w14:val="none"/>
        </w:rPr>
        <w:t>strict</w:t>
      </w:r>
      <w:r w:rsidRPr="00997D19">
        <w:rPr>
          <w:rFonts w:ascii="Times New Roman" w:eastAsia="Calibri" w:hAnsi="Times New Roman" w:cs="Times New Roman"/>
          <w:noProof/>
          <w:color w:val="000000"/>
          <w:spacing w:val="-5"/>
          <w:kern w:val="0"/>
          <w:sz w:val="24"/>
          <w:szCs w:val="24"/>
          <w:lang w:val="fr-BE"/>
          <w14:ligatures w14:val="none"/>
        </w:rPr>
        <w:t xml:space="preserve"> </w:t>
      </w:r>
      <w:r w:rsidRPr="00997D19">
        <w:rPr>
          <w:rFonts w:ascii="Times New Roman" w:eastAsia="Calibri" w:hAnsi="Times New Roman" w:cs="Times New Roman"/>
          <w:noProof/>
          <w:color w:val="000000"/>
          <w:kern w:val="0"/>
          <w:sz w:val="24"/>
          <w:szCs w:val="24"/>
          <w:lang w:val="fr-BE"/>
          <w14:ligatures w14:val="none"/>
        </w:rPr>
        <w:t>dependente</w:t>
      </w:r>
      <w:r w:rsidRPr="00997D19">
        <w:rPr>
          <w:rFonts w:ascii="Times New Roman" w:eastAsia="Calibri" w:hAnsi="Times New Roman" w:cs="Times New Roman"/>
          <w:noProof/>
          <w:color w:val="000000"/>
          <w:spacing w:val="-5"/>
          <w:kern w:val="0"/>
          <w:sz w:val="24"/>
          <w:szCs w:val="24"/>
          <w:lang w:val="fr-BE"/>
          <w14:ligatures w14:val="none"/>
        </w:rPr>
        <w:t xml:space="preserve"> </w:t>
      </w:r>
      <w:r w:rsidRPr="00997D19">
        <w:rPr>
          <w:rFonts w:ascii="Times New Roman" w:eastAsia="Calibri" w:hAnsi="Times New Roman" w:cs="Times New Roman"/>
          <w:noProof/>
          <w:color w:val="000000"/>
          <w:kern w:val="0"/>
          <w:sz w:val="24"/>
          <w:szCs w:val="24"/>
          <w:lang w:val="fr-BE"/>
          <w14:ligatures w14:val="none"/>
        </w:rPr>
        <w:t>de</w:t>
      </w:r>
      <w:r w:rsidRPr="00997D19">
        <w:rPr>
          <w:rFonts w:ascii="Times New Roman" w:eastAsia="Calibri" w:hAnsi="Times New Roman" w:cs="Times New Roman"/>
          <w:noProof/>
          <w:color w:val="000000"/>
          <w:spacing w:val="-4"/>
          <w:kern w:val="0"/>
          <w:sz w:val="24"/>
          <w:szCs w:val="24"/>
          <w:lang w:val="fr-BE"/>
          <w14:ligatures w14:val="none"/>
        </w:rPr>
        <w:t xml:space="preserve"> </w:t>
      </w:r>
      <w:r w:rsidRPr="00997D19">
        <w:rPr>
          <w:rFonts w:ascii="Times New Roman" w:eastAsia="Calibri" w:hAnsi="Times New Roman" w:cs="Times New Roman"/>
          <w:noProof/>
          <w:color w:val="000000"/>
          <w:kern w:val="0"/>
          <w:sz w:val="24"/>
          <w:szCs w:val="24"/>
          <w:lang w:val="fr-BE"/>
          <w14:ligatures w14:val="none"/>
        </w:rPr>
        <w:t>aceste</w:t>
      </w:r>
      <w:r w:rsidRPr="00997D19">
        <w:rPr>
          <w:rFonts w:ascii="Times New Roman" w:eastAsia="Calibri" w:hAnsi="Times New Roman" w:cs="Times New Roman"/>
          <w:noProof/>
          <w:color w:val="000000"/>
          <w:spacing w:val="-5"/>
          <w:kern w:val="0"/>
          <w:sz w:val="24"/>
          <w:szCs w:val="24"/>
          <w:lang w:val="fr-BE"/>
          <w14:ligatures w14:val="none"/>
        </w:rPr>
        <w:t xml:space="preserve"> </w:t>
      </w:r>
      <w:r w:rsidRPr="00997D19">
        <w:rPr>
          <w:rFonts w:ascii="Times New Roman" w:eastAsia="Calibri" w:hAnsi="Times New Roman" w:cs="Times New Roman"/>
          <w:noProof/>
          <w:color w:val="000000"/>
          <w:spacing w:val="-2"/>
          <w:kern w:val="0"/>
          <w:sz w:val="24"/>
          <w:szCs w:val="24"/>
          <w:lang w:val="fr-BE"/>
          <w14:ligatures w14:val="none"/>
        </w:rPr>
        <w:t>resurse ;</w:t>
      </w:r>
    </w:p>
    <w:p w14:paraId="573CF130" w14:textId="77777777" w:rsidR="00997D19" w:rsidRPr="00997D19" w:rsidRDefault="00997D19" w:rsidP="00997D19">
      <w:pPr>
        <w:widowControl w:val="0"/>
        <w:numPr>
          <w:ilvl w:val="2"/>
          <w:numId w:val="6"/>
        </w:numPr>
        <w:tabs>
          <w:tab w:val="left" w:pos="1080"/>
        </w:tabs>
        <w:autoSpaceDE w:val="0"/>
        <w:autoSpaceDN w:val="0"/>
        <w:spacing w:after="0" w:line="276" w:lineRule="auto"/>
        <w:ind w:left="990" w:hanging="270"/>
        <w:jc w:val="both"/>
        <w:rPr>
          <w:rFonts w:ascii="Times New Roman" w:eastAsia="Calibri" w:hAnsi="Times New Roman" w:cs="Times New Roman"/>
          <w:noProof/>
          <w:color w:val="000000"/>
          <w:kern w:val="0"/>
          <w:sz w:val="24"/>
          <w:szCs w:val="24"/>
          <w:lang w:val="fr-BE"/>
          <w14:ligatures w14:val="none"/>
        </w:rPr>
      </w:pPr>
      <w:r w:rsidRPr="00997D19">
        <w:rPr>
          <w:rFonts w:ascii="Times New Roman" w:eastAsia="Calibri" w:hAnsi="Times New Roman" w:cs="Times New Roman"/>
          <w:noProof/>
          <w:color w:val="000000"/>
          <w:kern w:val="0"/>
          <w:sz w:val="24"/>
          <w:szCs w:val="24"/>
          <w:lang w:val="fr-BE"/>
          <w14:ligatures w14:val="none"/>
        </w:rPr>
        <w:t>păduri</w:t>
      </w:r>
      <w:r w:rsidRPr="00997D19">
        <w:rPr>
          <w:rFonts w:ascii="Times New Roman" w:eastAsia="Calibri" w:hAnsi="Times New Roman" w:cs="Times New Roman"/>
          <w:noProof/>
          <w:color w:val="000000"/>
          <w:spacing w:val="-6"/>
          <w:kern w:val="0"/>
          <w:sz w:val="24"/>
          <w:szCs w:val="24"/>
          <w:lang w:val="fr-BE"/>
          <w14:ligatures w14:val="none"/>
        </w:rPr>
        <w:t xml:space="preserve"> </w:t>
      </w:r>
      <w:r w:rsidRPr="00997D19">
        <w:rPr>
          <w:rFonts w:ascii="Times New Roman" w:eastAsia="Calibri" w:hAnsi="Times New Roman" w:cs="Times New Roman"/>
          <w:noProof/>
          <w:color w:val="000000"/>
          <w:kern w:val="0"/>
          <w:sz w:val="24"/>
          <w:szCs w:val="24"/>
          <w:lang w:val="fr-BE"/>
          <w14:ligatures w14:val="none"/>
        </w:rPr>
        <w:t>legate</w:t>
      </w:r>
      <w:r w:rsidRPr="00997D19">
        <w:rPr>
          <w:rFonts w:ascii="Times New Roman" w:eastAsia="Calibri" w:hAnsi="Times New Roman" w:cs="Times New Roman"/>
          <w:noProof/>
          <w:color w:val="000000"/>
          <w:spacing w:val="-5"/>
          <w:kern w:val="0"/>
          <w:sz w:val="24"/>
          <w:szCs w:val="24"/>
          <w:lang w:val="fr-BE"/>
          <w14:ligatures w14:val="none"/>
        </w:rPr>
        <w:t xml:space="preserve"> </w:t>
      </w:r>
      <w:r w:rsidRPr="00997D19">
        <w:rPr>
          <w:rFonts w:ascii="Times New Roman" w:eastAsia="Calibri" w:hAnsi="Times New Roman" w:cs="Times New Roman"/>
          <w:noProof/>
          <w:color w:val="000000"/>
          <w:kern w:val="0"/>
          <w:sz w:val="24"/>
          <w:szCs w:val="24"/>
          <w:lang w:val="fr-BE"/>
          <w14:ligatures w14:val="none"/>
        </w:rPr>
        <w:t>de</w:t>
      </w:r>
      <w:r w:rsidRPr="00997D19">
        <w:rPr>
          <w:rFonts w:ascii="Times New Roman" w:eastAsia="Calibri" w:hAnsi="Times New Roman" w:cs="Times New Roman"/>
          <w:noProof/>
          <w:color w:val="000000"/>
          <w:spacing w:val="-2"/>
          <w:kern w:val="0"/>
          <w:sz w:val="24"/>
          <w:szCs w:val="24"/>
          <w:lang w:val="fr-BE"/>
          <w14:ligatures w14:val="none"/>
        </w:rPr>
        <w:t xml:space="preserve"> </w:t>
      </w:r>
      <w:r w:rsidRPr="00997D19">
        <w:rPr>
          <w:rFonts w:ascii="Times New Roman" w:eastAsia="Calibri" w:hAnsi="Times New Roman" w:cs="Times New Roman"/>
          <w:noProof/>
          <w:color w:val="000000"/>
          <w:kern w:val="0"/>
          <w:sz w:val="24"/>
          <w:szCs w:val="24"/>
          <w:lang w:val="fr-BE"/>
          <w14:ligatures w14:val="none"/>
        </w:rPr>
        <w:t>identitatea</w:t>
      </w:r>
      <w:r w:rsidRPr="00997D19">
        <w:rPr>
          <w:rFonts w:ascii="Times New Roman" w:eastAsia="Calibri" w:hAnsi="Times New Roman" w:cs="Times New Roman"/>
          <w:noProof/>
          <w:color w:val="000000"/>
          <w:spacing w:val="-6"/>
          <w:kern w:val="0"/>
          <w:sz w:val="24"/>
          <w:szCs w:val="24"/>
          <w:lang w:val="fr-BE"/>
          <w14:ligatures w14:val="none"/>
        </w:rPr>
        <w:t xml:space="preserve"> </w:t>
      </w:r>
      <w:r w:rsidRPr="00997D19">
        <w:rPr>
          <w:rFonts w:ascii="Times New Roman" w:eastAsia="Calibri" w:hAnsi="Times New Roman" w:cs="Times New Roman"/>
          <w:noProof/>
          <w:color w:val="000000"/>
          <w:kern w:val="0"/>
          <w:sz w:val="24"/>
          <w:szCs w:val="24"/>
          <w:lang w:val="fr-BE"/>
          <w14:ligatures w14:val="none"/>
        </w:rPr>
        <w:t>culturală</w:t>
      </w:r>
      <w:r w:rsidRPr="00997D19">
        <w:rPr>
          <w:rFonts w:ascii="Times New Roman" w:eastAsia="Calibri" w:hAnsi="Times New Roman" w:cs="Times New Roman"/>
          <w:noProof/>
          <w:color w:val="000000"/>
          <w:spacing w:val="-5"/>
          <w:kern w:val="0"/>
          <w:sz w:val="24"/>
          <w:szCs w:val="24"/>
          <w:lang w:val="fr-BE"/>
          <w14:ligatures w14:val="none"/>
        </w:rPr>
        <w:t xml:space="preserve"> </w:t>
      </w:r>
      <w:r w:rsidRPr="00997D19">
        <w:rPr>
          <w:rFonts w:ascii="Times New Roman" w:eastAsia="Calibri" w:hAnsi="Times New Roman" w:cs="Times New Roman"/>
          <w:noProof/>
          <w:color w:val="000000"/>
          <w:kern w:val="0"/>
          <w:sz w:val="24"/>
          <w:szCs w:val="24"/>
          <w:lang w:val="fr-BE"/>
          <w14:ligatures w14:val="none"/>
        </w:rPr>
        <w:t>sau</w:t>
      </w:r>
      <w:r w:rsidRPr="00997D19">
        <w:rPr>
          <w:rFonts w:ascii="Times New Roman" w:eastAsia="Calibri" w:hAnsi="Times New Roman" w:cs="Times New Roman"/>
          <w:noProof/>
          <w:color w:val="000000"/>
          <w:spacing w:val="-1"/>
          <w:kern w:val="0"/>
          <w:sz w:val="24"/>
          <w:szCs w:val="24"/>
          <w:lang w:val="fr-BE"/>
          <w14:ligatures w14:val="none"/>
        </w:rPr>
        <w:t xml:space="preserve"> </w:t>
      </w:r>
      <w:r w:rsidRPr="00997D19">
        <w:rPr>
          <w:rFonts w:ascii="Times New Roman" w:eastAsia="Calibri" w:hAnsi="Times New Roman" w:cs="Times New Roman"/>
          <w:noProof/>
          <w:color w:val="000000"/>
          <w:kern w:val="0"/>
          <w:sz w:val="24"/>
          <w:szCs w:val="24"/>
          <w:lang w:val="fr-BE"/>
          <w14:ligatures w14:val="none"/>
        </w:rPr>
        <w:t>religioasă</w:t>
      </w:r>
      <w:r w:rsidRPr="00997D19">
        <w:rPr>
          <w:rFonts w:ascii="Times New Roman" w:eastAsia="Calibri" w:hAnsi="Times New Roman" w:cs="Times New Roman"/>
          <w:noProof/>
          <w:color w:val="000000"/>
          <w:spacing w:val="-6"/>
          <w:kern w:val="0"/>
          <w:sz w:val="24"/>
          <w:szCs w:val="24"/>
          <w:lang w:val="fr-BE"/>
          <w14:ligatures w14:val="none"/>
        </w:rPr>
        <w:t xml:space="preserve"> </w:t>
      </w:r>
      <w:r w:rsidRPr="00997D19">
        <w:rPr>
          <w:rFonts w:ascii="Times New Roman" w:eastAsia="Calibri" w:hAnsi="Times New Roman" w:cs="Times New Roman"/>
          <w:noProof/>
          <w:color w:val="000000"/>
          <w:kern w:val="0"/>
          <w:sz w:val="24"/>
          <w:szCs w:val="24"/>
          <w:lang w:val="fr-BE"/>
          <w14:ligatures w14:val="none"/>
        </w:rPr>
        <w:t>a</w:t>
      </w:r>
      <w:r w:rsidRPr="00997D19">
        <w:rPr>
          <w:rFonts w:ascii="Times New Roman" w:eastAsia="Calibri" w:hAnsi="Times New Roman" w:cs="Times New Roman"/>
          <w:noProof/>
          <w:color w:val="000000"/>
          <w:spacing w:val="-5"/>
          <w:kern w:val="0"/>
          <w:sz w:val="24"/>
          <w:szCs w:val="24"/>
          <w:lang w:val="fr-BE"/>
          <w14:ligatures w14:val="none"/>
        </w:rPr>
        <w:t xml:space="preserve"> </w:t>
      </w:r>
      <w:r w:rsidRPr="00997D19">
        <w:rPr>
          <w:rFonts w:ascii="Times New Roman" w:eastAsia="Calibri" w:hAnsi="Times New Roman" w:cs="Times New Roman"/>
          <w:noProof/>
          <w:color w:val="000000"/>
          <w:kern w:val="0"/>
          <w:sz w:val="24"/>
          <w:szCs w:val="24"/>
          <w:lang w:val="fr-BE"/>
          <w14:ligatures w14:val="none"/>
        </w:rPr>
        <w:t>unei</w:t>
      </w:r>
      <w:r w:rsidRPr="00997D19">
        <w:rPr>
          <w:rFonts w:ascii="Times New Roman" w:eastAsia="Calibri" w:hAnsi="Times New Roman" w:cs="Times New Roman"/>
          <w:noProof/>
          <w:color w:val="000000"/>
          <w:spacing w:val="-3"/>
          <w:kern w:val="0"/>
          <w:sz w:val="24"/>
          <w:szCs w:val="24"/>
          <w:lang w:val="fr-BE"/>
          <w14:ligatures w14:val="none"/>
        </w:rPr>
        <w:t xml:space="preserve"> </w:t>
      </w:r>
      <w:r w:rsidRPr="00997D19">
        <w:rPr>
          <w:rFonts w:ascii="Times New Roman" w:eastAsia="Calibri" w:hAnsi="Times New Roman" w:cs="Times New Roman"/>
          <w:noProof/>
          <w:color w:val="000000"/>
          <w:kern w:val="0"/>
          <w:sz w:val="24"/>
          <w:szCs w:val="24"/>
          <w:lang w:val="fr-BE"/>
          <w14:ligatures w14:val="none"/>
        </w:rPr>
        <w:t>anumite</w:t>
      </w:r>
      <w:r w:rsidRPr="00997D19">
        <w:rPr>
          <w:rFonts w:ascii="Times New Roman" w:eastAsia="Calibri" w:hAnsi="Times New Roman" w:cs="Times New Roman"/>
          <w:noProof/>
          <w:color w:val="000000"/>
          <w:spacing w:val="-6"/>
          <w:kern w:val="0"/>
          <w:sz w:val="24"/>
          <w:szCs w:val="24"/>
          <w:lang w:val="fr-BE"/>
          <w14:ligatures w14:val="none"/>
        </w:rPr>
        <w:t xml:space="preserve"> </w:t>
      </w:r>
      <w:r w:rsidRPr="00997D19">
        <w:rPr>
          <w:rFonts w:ascii="Times New Roman" w:eastAsia="Calibri" w:hAnsi="Times New Roman" w:cs="Times New Roman"/>
          <w:noProof/>
          <w:color w:val="000000"/>
          <w:kern w:val="0"/>
          <w:sz w:val="24"/>
          <w:szCs w:val="24"/>
          <w:lang w:val="fr-BE"/>
          <w14:ligatures w14:val="none"/>
        </w:rPr>
        <w:t>comunități</w:t>
      </w:r>
      <w:r w:rsidRPr="00997D19">
        <w:rPr>
          <w:rFonts w:ascii="Times New Roman" w:eastAsia="Calibri" w:hAnsi="Times New Roman" w:cs="Times New Roman"/>
          <w:noProof/>
          <w:color w:val="000000"/>
          <w:spacing w:val="-3"/>
          <w:kern w:val="0"/>
          <w:sz w:val="24"/>
          <w:szCs w:val="24"/>
          <w:lang w:val="fr-BE"/>
          <w14:ligatures w14:val="none"/>
        </w:rPr>
        <w:t xml:space="preserve"> </w:t>
      </w:r>
      <w:r w:rsidRPr="00997D19">
        <w:rPr>
          <w:rFonts w:ascii="Times New Roman" w:eastAsia="Calibri" w:hAnsi="Times New Roman" w:cs="Times New Roman"/>
          <w:noProof/>
          <w:color w:val="000000"/>
          <w:kern w:val="0"/>
          <w:sz w:val="24"/>
          <w:szCs w:val="24"/>
          <w:lang w:val="fr-BE"/>
          <w14:ligatures w14:val="none"/>
        </w:rPr>
        <w:t>sau</w:t>
      </w:r>
      <w:r w:rsidRPr="00997D19">
        <w:rPr>
          <w:rFonts w:ascii="Times New Roman" w:eastAsia="Calibri" w:hAnsi="Times New Roman" w:cs="Times New Roman"/>
          <w:noProof/>
          <w:color w:val="000000"/>
          <w:spacing w:val="-4"/>
          <w:kern w:val="0"/>
          <w:sz w:val="24"/>
          <w:szCs w:val="24"/>
          <w:lang w:val="fr-BE"/>
          <w14:ligatures w14:val="none"/>
        </w:rPr>
        <w:t xml:space="preserve"> </w:t>
      </w:r>
      <w:r w:rsidRPr="00997D19">
        <w:rPr>
          <w:rFonts w:ascii="Times New Roman" w:eastAsia="Calibri" w:hAnsi="Times New Roman" w:cs="Times New Roman"/>
          <w:noProof/>
          <w:color w:val="000000"/>
          <w:kern w:val="0"/>
          <w:sz w:val="24"/>
          <w:szCs w:val="24"/>
          <w:lang w:val="fr-BE"/>
          <w14:ligatures w14:val="none"/>
        </w:rPr>
        <w:t>a</w:t>
      </w:r>
      <w:r w:rsidRPr="00997D19">
        <w:rPr>
          <w:rFonts w:ascii="Times New Roman" w:eastAsia="Calibri" w:hAnsi="Times New Roman" w:cs="Times New Roman"/>
          <w:noProof/>
          <w:color w:val="000000"/>
          <w:spacing w:val="-6"/>
          <w:kern w:val="0"/>
          <w:sz w:val="24"/>
          <w:szCs w:val="24"/>
          <w:lang w:val="fr-BE"/>
          <w14:ligatures w14:val="none"/>
        </w:rPr>
        <w:t xml:space="preserve"> </w:t>
      </w:r>
      <w:r w:rsidRPr="00997D19">
        <w:rPr>
          <w:rFonts w:ascii="Times New Roman" w:eastAsia="Calibri" w:hAnsi="Times New Roman" w:cs="Times New Roman"/>
          <w:noProof/>
          <w:color w:val="000000"/>
          <w:kern w:val="0"/>
          <w:sz w:val="24"/>
          <w:szCs w:val="24"/>
          <w:lang w:val="fr-BE"/>
          <w14:ligatures w14:val="none"/>
        </w:rPr>
        <w:t>unei</w:t>
      </w:r>
      <w:r w:rsidRPr="00997D19">
        <w:rPr>
          <w:rFonts w:ascii="Times New Roman" w:eastAsia="Calibri" w:hAnsi="Times New Roman" w:cs="Times New Roman"/>
          <w:noProof/>
          <w:color w:val="000000"/>
          <w:spacing w:val="-3"/>
          <w:kern w:val="0"/>
          <w:sz w:val="24"/>
          <w:szCs w:val="24"/>
          <w:lang w:val="fr-BE"/>
          <w14:ligatures w14:val="none"/>
        </w:rPr>
        <w:t xml:space="preserve"> </w:t>
      </w:r>
      <w:r w:rsidRPr="00997D19">
        <w:rPr>
          <w:rFonts w:ascii="Times New Roman" w:eastAsia="Calibri" w:hAnsi="Times New Roman" w:cs="Times New Roman"/>
          <w:noProof/>
          <w:color w:val="000000"/>
          <w:kern w:val="0"/>
          <w:sz w:val="24"/>
          <w:szCs w:val="24"/>
          <w:lang w:val="fr-BE"/>
          <w14:ligatures w14:val="none"/>
        </w:rPr>
        <w:t>anumite</w:t>
      </w:r>
      <w:r w:rsidRPr="00997D19">
        <w:rPr>
          <w:rFonts w:ascii="Times New Roman" w:eastAsia="Calibri" w:hAnsi="Times New Roman" w:cs="Times New Roman"/>
          <w:noProof/>
          <w:color w:val="000000"/>
          <w:spacing w:val="-5"/>
          <w:kern w:val="0"/>
          <w:sz w:val="24"/>
          <w:szCs w:val="24"/>
          <w:lang w:val="fr-BE"/>
          <w14:ligatures w14:val="none"/>
        </w:rPr>
        <w:t xml:space="preserve"> </w:t>
      </w:r>
      <w:r w:rsidRPr="00997D19">
        <w:rPr>
          <w:rFonts w:ascii="Times New Roman" w:eastAsia="Calibri" w:hAnsi="Times New Roman" w:cs="Times New Roman"/>
          <w:noProof/>
          <w:color w:val="000000"/>
          <w:spacing w:val="-4"/>
          <w:kern w:val="0"/>
          <w:sz w:val="24"/>
          <w:szCs w:val="24"/>
          <w:lang w:val="fr-BE"/>
          <w14:ligatures w14:val="none"/>
        </w:rPr>
        <w:t>zone.</w:t>
      </w:r>
    </w:p>
    <w:p w14:paraId="57FD9B0C"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p>
    <w:p w14:paraId="373208AE"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În funcție</w:t>
      </w:r>
      <w:r w:rsidRPr="00997D19">
        <w:rPr>
          <w:rFonts w:ascii="Times New Roman" w:eastAsia="Calibri" w:hAnsi="Times New Roman" w:cs="Times New Roman"/>
          <w:noProof/>
          <w:spacing w:val="30"/>
          <w:sz w:val="24"/>
          <w:szCs w:val="24"/>
          <w:lang w:val="fr-BE"/>
        </w:rPr>
        <w:t xml:space="preserve"> </w:t>
      </w:r>
      <w:r w:rsidRPr="00997D19">
        <w:rPr>
          <w:rFonts w:ascii="Times New Roman" w:eastAsia="Calibri" w:hAnsi="Times New Roman" w:cs="Times New Roman"/>
          <w:noProof/>
          <w:sz w:val="24"/>
          <w:szCs w:val="24"/>
          <w:lang w:val="fr-BE"/>
        </w:rPr>
        <w:t>de</w:t>
      </w:r>
      <w:r w:rsidRPr="00997D19">
        <w:rPr>
          <w:rFonts w:ascii="Times New Roman" w:eastAsia="Calibri" w:hAnsi="Times New Roman" w:cs="Times New Roman"/>
          <w:noProof/>
          <w:spacing w:val="30"/>
          <w:sz w:val="24"/>
          <w:szCs w:val="24"/>
          <w:lang w:val="fr-BE"/>
        </w:rPr>
        <w:t xml:space="preserve"> </w:t>
      </w:r>
      <w:r w:rsidRPr="00997D19">
        <w:rPr>
          <w:rFonts w:ascii="Times New Roman" w:eastAsia="Calibri" w:hAnsi="Times New Roman" w:cs="Times New Roman"/>
          <w:noProof/>
          <w:sz w:val="24"/>
          <w:szCs w:val="24"/>
          <w:lang w:val="fr-BE"/>
        </w:rPr>
        <w:t>rolul</w:t>
      </w:r>
      <w:r w:rsidRPr="00997D19">
        <w:rPr>
          <w:rFonts w:ascii="Times New Roman" w:eastAsia="Calibri" w:hAnsi="Times New Roman" w:cs="Times New Roman"/>
          <w:noProof/>
          <w:spacing w:val="31"/>
          <w:sz w:val="24"/>
          <w:szCs w:val="24"/>
          <w:lang w:val="fr-BE"/>
        </w:rPr>
        <w:t xml:space="preserve"> </w:t>
      </w:r>
      <w:r w:rsidRPr="00997D19">
        <w:rPr>
          <w:rFonts w:ascii="Times New Roman" w:eastAsia="Calibri" w:hAnsi="Times New Roman" w:cs="Times New Roman"/>
          <w:noProof/>
          <w:sz w:val="24"/>
          <w:szCs w:val="24"/>
          <w:lang w:val="fr-BE"/>
        </w:rPr>
        <w:t>principal</w:t>
      </w:r>
      <w:r w:rsidRPr="00997D19">
        <w:rPr>
          <w:rFonts w:ascii="Times New Roman" w:eastAsia="Calibri" w:hAnsi="Times New Roman" w:cs="Times New Roman"/>
          <w:noProof/>
          <w:spacing w:val="31"/>
          <w:sz w:val="24"/>
          <w:szCs w:val="24"/>
          <w:lang w:val="fr-BE"/>
        </w:rPr>
        <w:t xml:space="preserve"> </w:t>
      </w:r>
      <w:r w:rsidRPr="00997D19">
        <w:rPr>
          <w:rFonts w:ascii="Times New Roman" w:eastAsia="Calibri" w:hAnsi="Times New Roman" w:cs="Times New Roman"/>
          <w:noProof/>
          <w:sz w:val="24"/>
          <w:szCs w:val="24"/>
          <w:lang w:val="fr-BE"/>
        </w:rPr>
        <w:t>pe</w:t>
      </w:r>
      <w:r w:rsidRPr="00997D19">
        <w:rPr>
          <w:rFonts w:ascii="Times New Roman" w:eastAsia="Calibri" w:hAnsi="Times New Roman" w:cs="Times New Roman"/>
          <w:noProof/>
          <w:spacing w:val="30"/>
          <w:sz w:val="24"/>
          <w:szCs w:val="24"/>
          <w:lang w:val="fr-BE"/>
        </w:rPr>
        <w:t xml:space="preserve"> </w:t>
      </w:r>
      <w:r w:rsidRPr="00997D19">
        <w:rPr>
          <w:rFonts w:ascii="Times New Roman" w:eastAsia="Calibri" w:hAnsi="Times New Roman" w:cs="Times New Roman"/>
          <w:noProof/>
          <w:sz w:val="24"/>
          <w:szCs w:val="24"/>
          <w:lang w:val="fr-BE"/>
        </w:rPr>
        <w:t>care</w:t>
      </w:r>
      <w:r w:rsidRPr="00997D19">
        <w:rPr>
          <w:rFonts w:ascii="Times New Roman" w:eastAsia="Calibri" w:hAnsi="Times New Roman" w:cs="Times New Roman"/>
          <w:noProof/>
          <w:spacing w:val="30"/>
          <w:sz w:val="24"/>
          <w:szCs w:val="24"/>
          <w:lang w:val="fr-BE"/>
        </w:rPr>
        <w:t xml:space="preserve"> </w:t>
      </w:r>
      <w:r w:rsidRPr="00997D19">
        <w:rPr>
          <w:rFonts w:ascii="Times New Roman" w:eastAsia="Calibri" w:hAnsi="Times New Roman" w:cs="Times New Roman"/>
          <w:noProof/>
          <w:sz w:val="24"/>
          <w:szCs w:val="24"/>
          <w:lang w:val="fr-BE"/>
        </w:rPr>
        <w:t>îl îndeplinesc, respectiv pentruconservarea</w:t>
      </w:r>
      <w:r w:rsidRPr="00997D19">
        <w:rPr>
          <w:rFonts w:ascii="Times New Roman" w:eastAsia="Calibri" w:hAnsi="Times New Roman" w:cs="Times New Roman"/>
          <w:noProof/>
          <w:spacing w:val="32"/>
          <w:sz w:val="24"/>
          <w:szCs w:val="24"/>
          <w:lang w:val="fr-BE"/>
        </w:rPr>
        <w:t xml:space="preserve"> </w:t>
      </w:r>
      <w:r w:rsidRPr="00997D19">
        <w:rPr>
          <w:rFonts w:ascii="Times New Roman" w:eastAsia="Calibri" w:hAnsi="Times New Roman" w:cs="Times New Roman"/>
          <w:noProof/>
          <w:sz w:val="24"/>
          <w:szCs w:val="24"/>
          <w:lang w:val="fr-BE"/>
        </w:rPr>
        <w:t>biodiversității,</w:t>
      </w:r>
      <w:r w:rsidRPr="00997D19">
        <w:rPr>
          <w:rFonts w:ascii="Times New Roman" w:eastAsia="Calibri" w:hAnsi="Times New Roman" w:cs="Times New Roman"/>
          <w:noProof/>
          <w:spacing w:val="31"/>
          <w:sz w:val="24"/>
          <w:szCs w:val="24"/>
          <w:lang w:val="fr-BE"/>
        </w:rPr>
        <w:t xml:space="preserve"> </w:t>
      </w:r>
      <w:r w:rsidRPr="00997D19">
        <w:rPr>
          <w:rFonts w:ascii="Times New Roman" w:eastAsia="Calibri" w:hAnsi="Times New Roman" w:cs="Times New Roman"/>
          <w:noProof/>
          <w:sz w:val="24"/>
          <w:szCs w:val="24"/>
          <w:lang w:val="fr-BE"/>
        </w:rPr>
        <w:t>rol</w:t>
      </w:r>
      <w:r w:rsidRPr="00997D19">
        <w:rPr>
          <w:rFonts w:ascii="Times New Roman" w:eastAsia="Calibri" w:hAnsi="Times New Roman" w:cs="Times New Roman"/>
          <w:noProof/>
          <w:spacing w:val="32"/>
          <w:sz w:val="24"/>
          <w:szCs w:val="24"/>
          <w:lang w:val="fr-BE"/>
        </w:rPr>
        <w:t xml:space="preserve"> </w:t>
      </w:r>
      <w:r w:rsidRPr="00997D19">
        <w:rPr>
          <w:rFonts w:ascii="Times New Roman" w:eastAsia="Calibri" w:hAnsi="Times New Roman" w:cs="Times New Roman"/>
          <w:noProof/>
          <w:sz w:val="24"/>
          <w:szCs w:val="24"/>
          <w:lang w:val="fr-BE"/>
        </w:rPr>
        <w:t>social-cultural</w:t>
      </w:r>
      <w:r w:rsidRPr="00997D19">
        <w:rPr>
          <w:rFonts w:ascii="Times New Roman" w:eastAsia="Calibri" w:hAnsi="Times New Roman" w:cs="Times New Roman"/>
          <w:noProof/>
          <w:spacing w:val="32"/>
          <w:sz w:val="24"/>
          <w:szCs w:val="24"/>
          <w:lang w:val="fr-BE"/>
        </w:rPr>
        <w:t xml:space="preserve"> </w:t>
      </w:r>
      <w:r w:rsidRPr="00997D19">
        <w:rPr>
          <w:rFonts w:ascii="Times New Roman" w:eastAsia="Calibri" w:hAnsi="Times New Roman" w:cs="Times New Roman"/>
          <w:noProof/>
          <w:sz w:val="24"/>
          <w:szCs w:val="24"/>
          <w:lang w:val="fr-BE"/>
        </w:rPr>
        <w:t>și</w:t>
      </w:r>
      <w:r w:rsidRPr="00997D19">
        <w:rPr>
          <w:rFonts w:ascii="Times New Roman" w:eastAsia="Calibri" w:hAnsi="Times New Roman" w:cs="Times New Roman"/>
          <w:noProof/>
          <w:spacing w:val="32"/>
          <w:sz w:val="24"/>
          <w:szCs w:val="24"/>
          <w:lang w:val="fr-BE"/>
        </w:rPr>
        <w:t xml:space="preserve"> </w:t>
      </w:r>
      <w:r w:rsidRPr="00997D19">
        <w:rPr>
          <w:rFonts w:ascii="Times New Roman" w:eastAsia="Calibri" w:hAnsi="Times New Roman" w:cs="Times New Roman"/>
          <w:noProof/>
          <w:sz w:val="24"/>
          <w:szCs w:val="24"/>
          <w:lang w:val="fr-BE"/>
        </w:rPr>
        <w:t>ecologic,</w:t>
      </w:r>
      <w:r w:rsidRPr="00997D19">
        <w:rPr>
          <w:rFonts w:ascii="Times New Roman" w:eastAsia="Calibri" w:hAnsi="Times New Roman" w:cs="Times New Roman"/>
          <w:noProof/>
          <w:spacing w:val="31"/>
          <w:sz w:val="24"/>
          <w:szCs w:val="24"/>
          <w:lang w:val="fr-BE"/>
        </w:rPr>
        <w:t xml:space="preserve"> </w:t>
      </w:r>
      <w:r w:rsidRPr="00997D19">
        <w:rPr>
          <w:rFonts w:ascii="Times New Roman" w:eastAsia="Calibri" w:hAnsi="Times New Roman" w:cs="Times New Roman"/>
          <w:noProof/>
          <w:sz w:val="24"/>
          <w:szCs w:val="24"/>
          <w:lang w:val="fr-BE"/>
        </w:rPr>
        <w:t>rezultă</w:t>
      </w:r>
      <w:r w:rsidRPr="00997D19">
        <w:rPr>
          <w:rFonts w:ascii="Times New Roman" w:eastAsia="Calibri" w:hAnsi="Times New Roman" w:cs="Times New Roman"/>
          <w:noProof/>
          <w:spacing w:val="30"/>
          <w:sz w:val="24"/>
          <w:szCs w:val="24"/>
          <w:lang w:val="fr-BE"/>
        </w:rPr>
        <w:t xml:space="preserve"> </w:t>
      </w:r>
      <w:r w:rsidRPr="00997D19">
        <w:rPr>
          <w:rFonts w:ascii="Times New Roman" w:eastAsia="Calibri" w:hAnsi="Times New Roman" w:cs="Times New Roman"/>
          <w:noProof/>
          <w:sz w:val="24"/>
          <w:szCs w:val="24"/>
          <w:lang w:val="fr-BE"/>
        </w:rPr>
        <w:t>6 categorii:</w:t>
      </w:r>
    </w:p>
    <w:p w14:paraId="1583D594" w14:textId="77777777" w:rsidR="00997D19" w:rsidRPr="00997D19" w:rsidRDefault="00997D19" w:rsidP="00997D19">
      <w:pPr>
        <w:widowControl w:val="0"/>
        <w:numPr>
          <w:ilvl w:val="0"/>
          <w:numId w:val="7"/>
        </w:numPr>
        <w:tabs>
          <w:tab w:val="left" w:pos="993"/>
        </w:tabs>
        <w:autoSpaceDE w:val="0"/>
        <w:autoSpaceDN w:val="0"/>
        <w:spacing w:after="0" w:line="276" w:lineRule="auto"/>
        <w:ind w:left="993" w:hanging="273"/>
        <w:jc w:val="both"/>
        <w:rPr>
          <w:rFonts w:ascii="Times New Roman" w:eastAsia="Calibri" w:hAnsi="Times New Roman" w:cs="Times New Roman"/>
          <w:noProof/>
          <w:color w:val="000000"/>
          <w:kern w:val="0"/>
          <w:sz w:val="24"/>
          <w:szCs w:val="24"/>
          <w:lang w:val="fr-BE"/>
          <w14:ligatures w14:val="none"/>
        </w:rPr>
      </w:pPr>
      <w:r w:rsidRPr="00997D19">
        <w:rPr>
          <w:rFonts w:ascii="Times New Roman" w:eastAsia="Calibri" w:hAnsi="Times New Roman" w:cs="Times New Roman"/>
          <w:bCs/>
          <w:noProof/>
          <w:color w:val="000000"/>
          <w:kern w:val="0"/>
          <w:sz w:val="24"/>
          <w:szCs w:val="24"/>
          <w:lang w:val="fr-BE"/>
          <w14:ligatures w14:val="none"/>
        </w:rPr>
        <w:t>PVRC</w:t>
      </w:r>
      <w:r w:rsidRPr="00997D19">
        <w:rPr>
          <w:rFonts w:ascii="Times New Roman" w:eastAsia="Calibri" w:hAnsi="Times New Roman" w:cs="Times New Roman"/>
          <w:bCs/>
          <w:noProof/>
          <w:color w:val="000000"/>
          <w:spacing w:val="-5"/>
          <w:kern w:val="0"/>
          <w:sz w:val="24"/>
          <w:szCs w:val="24"/>
          <w:lang w:val="fr-BE"/>
          <w14:ligatures w14:val="none"/>
        </w:rPr>
        <w:t xml:space="preserve"> </w:t>
      </w:r>
      <w:r w:rsidRPr="00997D19">
        <w:rPr>
          <w:rFonts w:ascii="Times New Roman" w:eastAsia="Calibri" w:hAnsi="Times New Roman" w:cs="Times New Roman"/>
          <w:bCs/>
          <w:noProof/>
          <w:color w:val="000000"/>
          <w:kern w:val="0"/>
          <w:sz w:val="24"/>
          <w:szCs w:val="24"/>
          <w:lang w:val="fr-BE"/>
          <w14:ligatures w14:val="none"/>
        </w:rPr>
        <w:t>1</w:t>
      </w:r>
      <w:r w:rsidRPr="00997D19">
        <w:rPr>
          <w:rFonts w:ascii="Times New Roman" w:eastAsia="Calibri" w:hAnsi="Times New Roman" w:cs="Times New Roman"/>
          <w:b/>
          <w:noProof/>
          <w:color w:val="000000"/>
          <w:spacing w:val="53"/>
          <w:w w:val="150"/>
          <w:kern w:val="0"/>
          <w:sz w:val="24"/>
          <w:szCs w:val="24"/>
          <w:lang w:val="fr-BE"/>
          <w14:ligatures w14:val="none"/>
        </w:rPr>
        <w:t xml:space="preserve"> </w:t>
      </w:r>
      <w:r w:rsidRPr="00997D19">
        <w:rPr>
          <w:rFonts w:ascii="Times New Roman" w:eastAsia="Calibri" w:hAnsi="Times New Roman" w:cs="Times New Roman"/>
          <w:noProof/>
          <w:color w:val="000000"/>
          <w:kern w:val="0"/>
          <w:sz w:val="24"/>
          <w:szCs w:val="24"/>
          <w:lang w:val="fr-BE"/>
          <w14:ligatures w14:val="none"/>
        </w:rPr>
        <w:t>Suprafețe</w:t>
      </w:r>
      <w:r w:rsidRPr="00997D19">
        <w:rPr>
          <w:rFonts w:ascii="Times New Roman" w:eastAsia="Calibri" w:hAnsi="Times New Roman" w:cs="Times New Roman"/>
          <w:noProof/>
          <w:color w:val="000000"/>
          <w:spacing w:val="-5"/>
          <w:kern w:val="0"/>
          <w:sz w:val="24"/>
          <w:szCs w:val="24"/>
          <w:lang w:val="fr-BE"/>
          <w14:ligatures w14:val="none"/>
        </w:rPr>
        <w:t xml:space="preserve"> </w:t>
      </w:r>
      <w:r w:rsidRPr="00997D19">
        <w:rPr>
          <w:rFonts w:ascii="Times New Roman" w:eastAsia="Calibri" w:hAnsi="Times New Roman" w:cs="Times New Roman"/>
          <w:noProof/>
          <w:color w:val="000000"/>
          <w:kern w:val="0"/>
          <w:sz w:val="24"/>
          <w:szCs w:val="24"/>
          <w:lang w:val="fr-BE"/>
          <w14:ligatures w14:val="none"/>
        </w:rPr>
        <w:t>forestiere</w:t>
      </w:r>
      <w:r w:rsidRPr="00997D19">
        <w:rPr>
          <w:rFonts w:ascii="Times New Roman" w:eastAsia="Calibri" w:hAnsi="Times New Roman" w:cs="Times New Roman"/>
          <w:noProof/>
          <w:color w:val="000000"/>
          <w:spacing w:val="-3"/>
          <w:kern w:val="0"/>
          <w:sz w:val="24"/>
          <w:szCs w:val="24"/>
          <w:lang w:val="fr-BE"/>
          <w14:ligatures w14:val="none"/>
        </w:rPr>
        <w:t xml:space="preserve"> </w:t>
      </w:r>
      <w:r w:rsidRPr="00997D19">
        <w:rPr>
          <w:rFonts w:ascii="Times New Roman" w:eastAsia="Calibri" w:hAnsi="Times New Roman" w:cs="Times New Roman"/>
          <w:noProof/>
          <w:color w:val="000000"/>
          <w:kern w:val="0"/>
          <w:sz w:val="24"/>
          <w:szCs w:val="24"/>
          <w:lang w:val="fr-BE"/>
          <w14:ligatures w14:val="none"/>
        </w:rPr>
        <w:t>care</w:t>
      </w:r>
      <w:r w:rsidRPr="00997D19">
        <w:rPr>
          <w:rFonts w:ascii="Times New Roman" w:eastAsia="Calibri" w:hAnsi="Times New Roman" w:cs="Times New Roman"/>
          <w:noProof/>
          <w:color w:val="000000"/>
          <w:spacing w:val="-3"/>
          <w:kern w:val="0"/>
          <w:sz w:val="24"/>
          <w:szCs w:val="24"/>
          <w:lang w:val="fr-BE"/>
          <w14:ligatures w14:val="none"/>
        </w:rPr>
        <w:t xml:space="preserve"> </w:t>
      </w:r>
      <w:r w:rsidRPr="00997D19">
        <w:rPr>
          <w:rFonts w:ascii="Times New Roman" w:eastAsia="Calibri" w:hAnsi="Times New Roman" w:cs="Times New Roman"/>
          <w:noProof/>
          <w:color w:val="000000"/>
          <w:kern w:val="0"/>
          <w:sz w:val="24"/>
          <w:szCs w:val="24"/>
          <w:lang w:val="fr-BE"/>
          <w14:ligatures w14:val="none"/>
        </w:rPr>
        <w:t>conțin</w:t>
      </w:r>
      <w:r w:rsidRPr="00997D19">
        <w:rPr>
          <w:rFonts w:ascii="Times New Roman" w:eastAsia="Calibri" w:hAnsi="Times New Roman" w:cs="Times New Roman"/>
          <w:noProof/>
          <w:color w:val="000000"/>
          <w:spacing w:val="-4"/>
          <w:kern w:val="0"/>
          <w:sz w:val="24"/>
          <w:szCs w:val="24"/>
          <w:lang w:val="fr-BE"/>
          <w14:ligatures w14:val="none"/>
        </w:rPr>
        <w:t xml:space="preserve"> </w:t>
      </w:r>
      <w:r w:rsidRPr="00997D19">
        <w:rPr>
          <w:rFonts w:ascii="Times New Roman" w:eastAsia="Calibri" w:hAnsi="Times New Roman" w:cs="Times New Roman"/>
          <w:noProof/>
          <w:color w:val="000000"/>
          <w:kern w:val="0"/>
          <w:sz w:val="24"/>
          <w:szCs w:val="24"/>
          <w:lang w:val="fr-BE"/>
          <w14:ligatures w14:val="none"/>
        </w:rPr>
        <w:t>zone</w:t>
      </w:r>
      <w:r w:rsidRPr="00997D19">
        <w:rPr>
          <w:rFonts w:ascii="Times New Roman" w:eastAsia="Calibri" w:hAnsi="Times New Roman" w:cs="Times New Roman"/>
          <w:noProof/>
          <w:color w:val="000000"/>
          <w:spacing w:val="-6"/>
          <w:kern w:val="0"/>
          <w:sz w:val="24"/>
          <w:szCs w:val="24"/>
          <w:lang w:val="fr-BE"/>
          <w14:ligatures w14:val="none"/>
        </w:rPr>
        <w:t xml:space="preserve"> </w:t>
      </w:r>
      <w:r w:rsidRPr="00997D19">
        <w:rPr>
          <w:rFonts w:ascii="Times New Roman" w:eastAsia="Calibri" w:hAnsi="Times New Roman" w:cs="Times New Roman"/>
          <w:noProof/>
          <w:color w:val="000000"/>
          <w:kern w:val="0"/>
          <w:sz w:val="24"/>
          <w:szCs w:val="24"/>
          <w:lang w:val="fr-BE"/>
          <w14:ligatures w14:val="none"/>
        </w:rPr>
        <w:t>cu</w:t>
      </w:r>
      <w:r w:rsidRPr="00997D19">
        <w:rPr>
          <w:rFonts w:ascii="Times New Roman" w:eastAsia="Calibri" w:hAnsi="Times New Roman" w:cs="Times New Roman"/>
          <w:noProof/>
          <w:color w:val="000000"/>
          <w:spacing w:val="-4"/>
          <w:kern w:val="0"/>
          <w:sz w:val="24"/>
          <w:szCs w:val="24"/>
          <w:lang w:val="fr-BE"/>
          <w14:ligatures w14:val="none"/>
        </w:rPr>
        <w:t xml:space="preserve"> </w:t>
      </w:r>
      <w:r w:rsidRPr="00997D19">
        <w:rPr>
          <w:rFonts w:ascii="Times New Roman" w:eastAsia="Calibri" w:hAnsi="Times New Roman" w:cs="Times New Roman"/>
          <w:noProof/>
          <w:color w:val="000000"/>
          <w:kern w:val="0"/>
          <w:sz w:val="24"/>
          <w:szCs w:val="24"/>
          <w:lang w:val="fr-BE"/>
          <w14:ligatures w14:val="none"/>
        </w:rPr>
        <w:t>biodiversitate</w:t>
      </w:r>
      <w:r w:rsidRPr="00997D19">
        <w:rPr>
          <w:rFonts w:ascii="Times New Roman" w:eastAsia="Calibri" w:hAnsi="Times New Roman" w:cs="Times New Roman"/>
          <w:noProof/>
          <w:color w:val="000000"/>
          <w:spacing w:val="-6"/>
          <w:kern w:val="0"/>
          <w:sz w:val="24"/>
          <w:szCs w:val="24"/>
          <w:lang w:val="fr-BE"/>
          <w14:ligatures w14:val="none"/>
        </w:rPr>
        <w:t xml:space="preserve"> </w:t>
      </w:r>
      <w:r w:rsidRPr="00997D19">
        <w:rPr>
          <w:rFonts w:ascii="Times New Roman" w:eastAsia="Calibri" w:hAnsi="Times New Roman" w:cs="Times New Roman"/>
          <w:noProof/>
          <w:color w:val="000000"/>
          <w:kern w:val="0"/>
          <w:sz w:val="24"/>
          <w:szCs w:val="24"/>
          <w:lang w:val="fr-BE"/>
          <w14:ligatures w14:val="none"/>
        </w:rPr>
        <w:t>ridicată,</w:t>
      </w:r>
      <w:r w:rsidRPr="00997D19">
        <w:rPr>
          <w:rFonts w:ascii="Times New Roman" w:eastAsia="Calibri" w:hAnsi="Times New Roman" w:cs="Times New Roman"/>
          <w:noProof/>
          <w:color w:val="000000"/>
          <w:spacing w:val="-5"/>
          <w:kern w:val="0"/>
          <w:sz w:val="24"/>
          <w:szCs w:val="24"/>
          <w:lang w:val="fr-BE"/>
          <w14:ligatures w14:val="none"/>
        </w:rPr>
        <w:t xml:space="preserve"> </w:t>
      </w:r>
      <w:r w:rsidRPr="00997D19">
        <w:rPr>
          <w:rFonts w:ascii="Times New Roman" w:eastAsia="Calibri" w:hAnsi="Times New Roman" w:cs="Times New Roman"/>
          <w:noProof/>
          <w:color w:val="000000"/>
          <w:kern w:val="0"/>
          <w:sz w:val="24"/>
          <w:szCs w:val="24"/>
          <w:lang w:val="fr-BE"/>
          <w14:ligatures w14:val="none"/>
        </w:rPr>
        <w:t>de</w:t>
      </w:r>
      <w:r w:rsidRPr="00997D19">
        <w:rPr>
          <w:rFonts w:ascii="Times New Roman" w:eastAsia="Calibri" w:hAnsi="Times New Roman" w:cs="Times New Roman"/>
          <w:noProof/>
          <w:color w:val="000000"/>
          <w:spacing w:val="-5"/>
          <w:kern w:val="0"/>
          <w:sz w:val="24"/>
          <w:szCs w:val="24"/>
          <w:lang w:val="fr-BE"/>
          <w14:ligatures w14:val="none"/>
        </w:rPr>
        <w:t xml:space="preserve"> </w:t>
      </w:r>
      <w:r w:rsidRPr="00997D19">
        <w:rPr>
          <w:rFonts w:ascii="Times New Roman" w:eastAsia="Calibri" w:hAnsi="Times New Roman" w:cs="Times New Roman"/>
          <w:noProof/>
          <w:color w:val="000000"/>
          <w:kern w:val="0"/>
          <w:sz w:val="24"/>
          <w:szCs w:val="24"/>
          <w:lang w:val="fr-BE"/>
          <w14:ligatures w14:val="none"/>
        </w:rPr>
        <w:t>importanță</w:t>
      </w:r>
      <w:r w:rsidRPr="00997D19">
        <w:rPr>
          <w:rFonts w:ascii="Times New Roman" w:eastAsia="Calibri" w:hAnsi="Times New Roman" w:cs="Times New Roman"/>
          <w:noProof/>
          <w:color w:val="000000"/>
          <w:spacing w:val="-6"/>
          <w:kern w:val="0"/>
          <w:sz w:val="24"/>
          <w:szCs w:val="24"/>
          <w:lang w:val="fr-BE"/>
          <w14:ligatures w14:val="none"/>
        </w:rPr>
        <w:t xml:space="preserve"> </w:t>
      </w:r>
      <w:r w:rsidRPr="00997D19">
        <w:rPr>
          <w:rFonts w:ascii="Times New Roman" w:eastAsia="Calibri" w:hAnsi="Times New Roman" w:cs="Times New Roman"/>
          <w:noProof/>
          <w:color w:val="000000"/>
          <w:kern w:val="0"/>
          <w:sz w:val="24"/>
          <w:szCs w:val="24"/>
          <w:lang w:val="fr-BE"/>
          <w14:ligatures w14:val="none"/>
        </w:rPr>
        <w:t>globală,</w:t>
      </w:r>
      <w:r w:rsidRPr="00997D19">
        <w:rPr>
          <w:rFonts w:ascii="Times New Roman" w:eastAsia="Calibri" w:hAnsi="Times New Roman" w:cs="Times New Roman"/>
          <w:noProof/>
          <w:color w:val="000000"/>
          <w:spacing w:val="-4"/>
          <w:kern w:val="0"/>
          <w:sz w:val="24"/>
          <w:szCs w:val="24"/>
          <w:lang w:val="fr-BE"/>
          <w14:ligatures w14:val="none"/>
        </w:rPr>
        <w:t xml:space="preserve"> </w:t>
      </w:r>
      <w:r w:rsidRPr="00997D19">
        <w:rPr>
          <w:rFonts w:ascii="Times New Roman" w:eastAsia="Calibri" w:hAnsi="Times New Roman" w:cs="Times New Roman"/>
          <w:noProof/>
          <w:color w:val="000000"/>
          <w:kern w:val="0"/>
          <w:sz w:val="24"/>
          <w:szCs w:val="24"/>
          <w:lang w:val="fr-BE"/>
          <w14:ligatures w14:val="none"/>
        </w:rPr>
        <w:t>regională</w:t>
      </w:r>
      <w:r w:rsidRPr="00997D19">
        <w:rPr>
          <w:rFonts w:ascii="Times New Roman" w:eastAsia="Calibri" w:hAnsi="Times New Roman" w:cs="Times New Roman"/>
          <w:noProof/>
          <w:color w:val="000000"/>
          <w:spacing w:val="-6"/>
          <w:kern w:val="0"/>
          <w:sz w:val="24"/>
          <w:szCs w:val="24"/>
          <w:lang w:val="fr-BE"/>
          <w14:ligatures w14:val="none"/>
        </w:rPr>
        <w:t xml:space="preserve"> </w:t>
      </w:r>
      <w:r w:rsidRPr="00997D19">
        <w:rPr>
          <w:rFonts w:ascii="Times New Roman" w:eastAsia="Calibri" w:hAnsi="Times New Roman" w:cs="Times New Roman"/>
          <w:noProof/>
          <w:color w:val="000000"/>
          <w:kern w:val="0"/>
          <w:sz w:val="24"/>
          <w:szCs w:val="24"/>
          <w:lang w:val="fr-BE"/>
          <w14:ligatures w14:val="none"/>
        </w:rPr>
        <w:t>sau</w:t>
      </w:r>
      <w:r w:rsidRPr="00997D19">
        <w:rPr>
          <w:rFonts w:ascii="Times New Roman" w:eastAsia="Calibri" w:hAnsi="Times New Roman" w:cs="Times New Roman"/>
          <w:noProof/>
          <w:color w:val="000000"/>
          <w:spacing w:val="-2"/>
          <w:kern w:val="0"/>
          <w:sz w:val="24"/>
          <w:szCs w:val="24"/>
          <w:lang w:val="fr-BE"/>
          <w14:ligatures w14:val="none"/>
        </w:rPr>
        <w:t xml:space="preserve"> națională;</w:t>
      </w:r>
    </w:p>
    <w:p w14:paraId="7DA5447C" w14:textId="77777777" w:rsidR="00997D19" w:rsidRPr="00997D19" w:rsidRDefault="00997D19" w:rsidP="00997D19">
      <w:pPr>
        <w:widowControl w:val="0"/>
        <w:numPr>
          <w:ilvl w:val="0"/>
          <w:numId w:val="7"/>
        </w:numPr>
        <w:tabs>
          <w:tab w:val="left" w:pos="993"/>
          <w:tab w:val="left" w:pos="2271"/>
        </w:tabs>
        <w:autoSpaceDE w:val="0"/>
        <w:autoSpaceDN w:val="0"/>
        <w:spacing w:after="0" w:line="276" w:lineRule="auto"/>
        <w:ind w:left="993" w:hanging="273"/>
        <w:jc w:val="both"/>
        <w:rPr>
          <w:rFonts w:ascii="Times New Roman" w:eastAsia="Calibri" w:hAnsi="Times New Roman" w:cs="Times New Roman"/>
          <w:noProof/>
          <w:color w:val="000000"/>
          <w:kern w:val="0"/>
          <w:sz w:val="24"/>
          <w:szCs w:val="24"/>
          <w:lang w:val="fr-BE"/>
          <w14:ligatures w14:val="none"/>
        </w:rPr>
      </w:pPr>
      <w:r w:rsidRPr="00997D19">
        <w:rPr>
          <w:rFonts w:ascii="Times New Roman" w:eastAsia="Calibri" w:hAnsi="Times New Roman" w:cs="Times New Roman"/>
          <w:bCs/>
          <w:noProof/>
          <w:color w:val="000000"/>
          <w:kern w:val="0"/>
          <w:sz w:val="24"/>
          <w:szCs w:val="24"/>
          <w:lang w:val="fr-BE"/>
          <w14:ligatures w14:val="none"/>
        </w:rPr>
        <w:t>PVRC</w:t>
      </w:r>
      <w:r w:rsidRPr="00997D19">
        <w:rPr>
          <w:rFonts w:ascii="Times New Roman" w:eastAsia="Calibri" w:hAnsi="Times New Roman" w:cs="Times New Roman"/>
          <w:bCs/>
          <w:noProof/>
          <w:color w:val="000000"/>
          <w:spacing w:val="-3"/>
          <w:kern w:val="0"/>
          <w:sz w:val="24"/>
          <w:szCs w:val="24"/>
          <w:lang w:val="fr-BE"/>
          <w14:ligatures w14:val="none"/>
        </w:rPr>
        <w:t xml:space="preserve"> </w:t>
      </w:r>
      <w:r w:rsidRPr="00997D19">
        <w:rPr>
          <w:rFonts w:ascii="Times New Roman" w:eastAsia="Calibri" w:hAnsi="Times New Roman" w:cs="Times New Roman"/>
          <w:bCs/>
          <w:noProof/>
          <w:color w:val="000000"/>
          <w:kern w:val="0"/>
          <w:sz w:val="24"/>
          <w:szCs w:val="24"/>
          <w:lang w:val="fr-BE"/>
          <w14:ligatures w14:val="none"/>
        </w:rPr>
        <w:t>2</w:t>
      </w:r>
      <w:r w:rsidRPr="00997D19">
        <w:rPr>
          <w:rFonts w:ascii="Times New Roman" w:eastAsia="Calibri" w:hAnsi="Times New Roman" w:cs="Times New Roman"/>
          <w:b/>
          <w:noProof/>
          <w:color w:val="000000"/>
          <w:spacing w:val="80"/>
          <w:kern w:val="0"/>
          <w:sz w:val="24"/>
          <w:szCs w:val="24"/>
          <w:lang w:val="fr-BE"/>
          <w14:ligatures w14:val="none"/>
        </w:rPr>
        <w:t xml:space="preserve"> </w:t>
      </w:r>
      <w:r w:rsidRPr="00997D19">
        <w:rPr>
          <w:rFonts w:ascii="Times New Roman" w:eastAsia="Calibri" w:hAnsi="Times New Roman" w:cs="Times New Roman"/>
          <w:noProof/>
          <w:color w:val="000000"/>
          <w:kern w:val="0"/>
          <w:sz w:val="24"/>
          <w:szCs w:val="24"/>
          <w:lang w:val="fr-BE"/>
          <w14:ligatures w14:val="none"/>
        </w:rPr>
        <w:t>Suprafețe forestiere extinse de importanță globală, regională sau națională, în care populațiile speciilor autohtone există în forma</w:t>
      </w:r>
      <w:r w:rsidRPr="00997D19">
        <w:rPr>
          <w:rFonts w:ascii="Times New Roman" w:eastAsia="Calibri" w:hAnsi="Times New Roman" w:cs="Times New Roman"/>
          <w:noProof/>
          <w:color w:val="000000"/>
          <w:spacing w:val="40"/>
          <w:kern w:val="0"/>
          <w:sz w:val="24"/>
          <w:szCs w:val="24"/>
          <w:lang w:val="fr-BE"/>
          <w14:ligatures w14:val="none"/>
        </w:rPr>
        <w:t xml:space="preserve"> </w:t>
      </w:r>
      <w:r w:rsidRPr="00997D19">
        <w:rPr>
          <w:rFonts w:ascii="Times New Roman" w:eastAsia="Calibri" w:hAnsi="Times New Roman" w:cs="Times New Roman"/>
          <w:noProof/>
          <w:color w:val="000000"/>
          <w:kern w:val="0"/>
          <w:sz w:val="24"/>
          <w:szCs w:val="24"/>
          <w:lang w:val="fr-BE"/>
          <w14:ligatures w14:val="none"/>
        </w:rPr>
        <w:t>lor naturală din punct de vedere al distribuției și densității;</w:t>
      </w:r>
    </w:p>
    <w:p w14:paraId="48415251" w14:textId="77777777" w:rsidR="00997D19" w:rsidRPr="00997D19" w:rsidRDefault="00997D19" w:rsidP="00997D19">
      <w:pPr>
        <w:widowControl w:val="0"/>
        <w:numPr>
          <w:ilvl w:val="0"/>
          <w:numId w:val="7"/>
        </w:numPr>
        <w:tabs>
          <w:tab w:val="left" w:pos="993"/>
        </w:tabs>
        <w:autoSpaceDE w:val="0"/>
        <w:autoSpaceDN w:val="0"/>
        <w:spacing w:after="0" w:line="276" w:lineRule="auto"/>
        <w:ind w:left="993" w:hanging="273"/>
        <w:jc w:val="both"/>
        <w:rPr>
          <w:rFonts w:ascii="Times New Roman" w:eastAsia="Calibri" w:hAnsi="Times New Roman" w:cs="Times New Roman"/>
          <w:noProof/>
          <w:color w:val="000000"/>
          <w:kern w:val="0"/>
          <w:sz w:val="24"/>
          <w:szCs w:val="24"/>
          <w:lang w:val="en-US"/>
          <w14:ligatures w14:val="none"/>
        </w:rPr>
      </w:pPr>
      <w:r w:rsidRPr="00997D19">
        <w:rPr>
          <w:rFonts w:ascii="Times New Roman" w:eastAsia="Calibri" w:hAnsi="Times New Roman" w:cs="Times New Roman"/>
          <w:bCs/>
          <w:noProof/>
          <w:color w:val="000000"/>
          <w:kern w:val="0"/>
          <w:sz w:val="24"/>
          <w:szCs w:val="24"/>
          <w:lang w:val="en-US"/>
          <w14:ligatures w14:val="none"/>
        </w:rPr>
        <w:t>PVRC</w:t>
      </w:r>
      <w:r w:rsidRPr="00997D19">
        <w:rPr>
          <w:rFonts w:ascii="Times New Roman" w:eastAsia="Calibri" w:hAnsi="Times New Roman" w:cs="Times New Roman"/>
          <w:bCs/>
          <w:noProof/>
          <w:color w:val="000000"/>
          <w:spacing w:val="-7"/>
          <w:kern w:val="0"/>
          <w:sz w:val="24"/>
          <w:szCs w:val="24"/>
          <w:lang w:val="en-US"/>
          <w14:ligatures w14:val="none"/>
        </w:rPr>
        <w:t xml:space="preserve"> </w:t>
      </w:r>
      <w:r w:rsidRPr="00997D19">
        <w:rPr>
          <w:rFonts w:ascii="Times New Roman" w:eastAsia="Calibri" w:hAnsi="Times New Roman" w:cs="Times New Roman"/>
          <w:bCs/>
          <w:noProof/>
          <w:color w:val="000000"/>
          <w:kern w:val="0"/>
          <w:sz w:val="24"/>
          <w:szCs w:val="24"/>
          <w:lang w:val="en-US"/>
          <w14:ligatures w14:val="none"/>
        </w:rPr>
        <w:t>3</w:t>
      </w:r>
      <w:r w:rsidRPr="00997D19">
        <w:rPr>
          <w:rFonts w:ascii="Times New Roman" w:eastAsia="Calibri" w:hAnsi="Times New Roman" w:cs="Times New Roman"/>
          <w:b/>
          <w:noProof/>
          <w:color w:val="000000"/>
          <w:spacing w:val="53"/>
          <w:w w:val="150"/>
          <w:kern w:val="0"/>
          <w:sz w:val="24"/>
          <w:szCs w:val="24"/>
          <w:lang w:val="en-US"/>
          <w14:ligatures w14:val="none"/>
        </w:rPr>
        <w:t xml:space="preserve"> </w:t>
      </w:r>
      <w:r w:rsidRPr="00997D19">
        <w:rPr>
          <w:rFonts w:ascii="Times New Roman" w:eastAsia="Calibri" w:hAnsi="Times New Roman" w:cs="Times New Roman"/>
          <w:noProof/>
          <w:color w:val="000000"/>
          <w:kern w:val="0"/>
          <w:sz w:val="24"/>
          <w:szCs w:val="24"/>
          <w:lang w:val="en-US"/>
          <w14:ligatures w14:val="none"/>
        </w:rPr>
        <w:t>Suprafețe</w:t>
      </w:r>
      <w:r w:rsidRPr="00997D19">
        <w:rPr>
          <w:rFonts w:ascii="Times New Roman" w:eastAsia="Calibri" w:hAnsi="Times New Roman" w:cs="Times New Roman"/>
          <w:noProof/>
          <w:color w:val="000000"/>
          <w:spacing w:val="-6"/>
          <w:kern w:val="0"/>
          <w:sz w:val="24"/>
          <w:szCs w:val="24"/>
          <w:lang w:val="en-US"/>
          <w14:ligatures w14:val="none"/>
        </w:rPr>
        <w:t xml:space="preserve"> </w:t>
      </w:r>
      <w:r w:rsidRPr="00997D19">
        <w:rPr>
          <w:rFonts w:ascii="Times New Roman" w:eastAsia="Calibri" w:hAnsi="Times New Roman" w:cs="Times New Roman"/>
          <w:noProof/>
          <w:color w:val="000000"/>
          <w:kern w:val="0"/>
          <w:sz w:val="24"/>
          <w:szCs w:val="24"/>
          <w:lang w:val="en-US"/>
          <w14:ligatures w14:val="none"/>
        </w:rPr>
        <w:t>forestiere</w:t>
      </w:r>
      <w:r w:rsidRPr="00997D19">
        <w:rPr>
          <w:rFonts w:ascii="Times New Roman" w:eastAsia="Calibri" w:hAnsi="Times New Roman" w:cs="Times New Roman"/>
          <w:noProof/>
          <w:color w:val="000000"/>
          <w:spacing w:val="-6"/>
          <w:kern w:val="0"/>
          <w:sz w:val="24"/>
          <w:szCs w:val="24"/>
          <w:lang w:val="en-US"/>
          <w14:ligatures w14:val="none"/>
        </w:rPr>
        <w:t xml:space="preserve"> </w:t>
      </w:r>
      <w:r w:rsidRPr="00997D19">
        <w:rPr>
          <w:rFonts w:ascii="Times New Roman" w:eastAsia="Calibri" w:hAnsi="Times New Roman" w:cs="Times New Roman"/>
          <w:noProof/>
          <w:color w:val="000000"/>
          <w:kern w:val="0"/>
          <w:sz w:val="24"/>
          <w:szCs w:val="24"/>
          <w:lang w:val="en-US"/>
          <w14:ligatures w14:val="none"/>
        </w:rPr>
        <w:t>cu</w:t>
      </w:r>
      <w:r w:rsidRPr="00997D19">
        <w:rPr>
          <w:rFonts w:ascii="Times New Roman" w:eastAsia="Calibri" w:hAnsi="Times New Roman" w:cs="Times New Roman"/>
          <w:noProof/>
          <w:color w:val="000000"/>
          <w:spacing w:val="-2"/>
          <w:kern w:val="0"/>
          <w:sz w:val="24"/>
          <w:szCs w:val="24"/>
          <w:lang w:val="en-US"/>
          <w14:ligatures w14:val="none"/>
        </w:rPr>
        <w:t xml:space="preserve"> </w:t>
      </w:r>
      <w:r w:rsidRPr="00997D19">
        <w:rPr>
          <w:rFonts w:ascii="Times New Roman" w:eastAsia="Calibri" w:hAnsi="Times New Roman" w:cs="Times New Roman"/>
          <w:noProof/>
          <w:color w:val="000000"/>
          <w:kern w:val="0"/>
          <w:sz w:val="24"/>
          <w:szCs w:val="24"/>
          <w:lang w:val="en-US"/>
          <w14:ligatures w14:val="none"/>
        </w:rPr>
        <w:t>ecosisteme</w:t>
      </w:r>
      <w:r w:rsidRPr="00997D19">
        <w:rPr>
          <w:rFonts w:ascii="Times New Roman" w:eastAsia="Calibri" w:hAnsi="Times New Roman" w:cs="Times New Roman"/>
          <w:noProof/>
          <w:color w:val="000000"/>
          <w:spacing w:val="-6"/>
          <w:kern w:val="0"/>
          <w:sz w:val="24"/>
          <w:szCs w:val="24"/>
          <w:lang w:val="en-US"/>
          <w14:ligatures w14:val="none"/>
        </w:rPr>
        <w:t xml:space="preserve"> </w:t>
      </w:r>
      <w:r w:rsidRPr="00997D19">
        <w:rPr>
          <w:rFonts w:ascii="Times New Roman" w:eastAsia="Calibri" w:hAnsi="Times New Roman" w:cs="Times New Roman"/>
          <w:noProof/>
          <w:color w:val="000000"/>
          <w:kern w:val="0"/>
          <w:sz w:val="24"/>
          <w:szCs w:val="24"/>
          <w:lang w:val="en-US"/>
          <w14:ligatures w14:val="none"/>
        </w:rPr>
        <w:t>rare,</w:t>
      </w:r>
      <w:r w:rsidRPr="00997D19">
        <w:rPr>
          <w:rFonts w:ascii="Times New Roman" w:eastAsia="Calibri" w:hAnsi="Times New Roman" w:cs="Times New Roman"/>
          <w:noProof/>
          <w:color w:val="000000"/>
          <w:spacing w:val="-2"/>
          <w:kern w:val="0"/>
          <w:sz w:val="24"/>
          <w:szCs w:val="24"/>
          <w:lang w:val="en-US"/>
          <w14:ligatures w14:val="none"/>
        </w:rPr>
        <w:t xml:space="preserve"> </w:t>
      </w:r>
      <w:r w:rsidRPr="00997D19">
        <w:rPr>
          <w:rFonts w:ascii="Times New Roman" w:eastAsia="Calibri" w:hAnsi="Times New Roman" w:cs="Times New Roman"/>
          <w:noProof/>
          <w:color w:val="000000"/>
          <w:kern w:val="0"/>
          <w:sz w:val="24"/>
          <w:szCs w:val="24"/>
          <w:lang w:val="en-US"/>
          <w14:ligatures w14:val="none"/>
        </w:rPr>
        <w:t>amenințate</w:t>
      </w:r>
      <w:r w:rsidRPr="00997D19">
        <w:rPr>
          <w:rFonts w:ascii="Times New Roman" w:eastAsia="Calibri" w:hAnsi="Times New Roman" w:cs="Times New Roman"/>
          <w:noProof/>
          <w:color w:val="000000"/>
          <w:spacing w:val="-3"/>
          <w:kern w:val="0"/>
          <w:sz w:val="24"/>
          <w:szCs w:val="24"/>
          <w:lang w:val="en-US"/>
          <w14:ligatures w14:val="none"/>
        </w:rPr>
        <w:t xml:space="preserve"> </w:t>
      </w:r>
      <w:r w:rsidRPr="00997D19">
        <w:rPr>
          <w:rFonts w:ascii="Times New Roman" w:eastAsia="Calibri" w:hAnsi="Times New Roman" w:cs="Times New Roman"/>
          <w:noProof/>
          <w:color w:val="000000"/>
          <w:kern w:val="0"/>
          <w:sz w:val="24"/>
          <w:szCs w:val="24"/>
          <w:lang w:val="en-US"/>
          <w14:ligatures w14:val="none"/>
        </w:rPr>
        <w:t>sau</w:t>
      </w:r>
      <w:r w:rsidRPr="00997D19">
        <w:rPr>
          <w:rFonts w:ascii="Times New Roman" w:eastAsia="Calibri" w:hAnsi="Times New Roman" w:cs="Times New Roman"/>
          <w:noProof/>
          <w:color w:val="000000"/>
          <w:spacing w:val="-4"/>
          <w:kern w:val="0"/>
          <w:sz w:val="24"/>
          <w:szCs w:val="24"/>
          <w:lang w:val="en-US"/>
          <w14:ligatures w14:val="none"/>
        </w:rPr>
        <w:t xml:space="preserve"> </w:t>
      </w:r>
      <w:r w:rsidRPr="00997D19">
        <w:rPr>
          <w:rFonts w:ascii="Times New Roman" w:eastAsia="Calibri" w:hAnsi="Times New Roman" w:cs="Times New Roman"/>
          <w:noProof/>
          <w:color w:val="000000"/>
          <w:spacing w:val="-2"/>
          <w:kern w:val="0"/>
          <w:sz w:val="24"/>
          <w:szCs w:val="24"/>
          <w:lang w:val="en-US"/>
          <w14:ligatures w14:val="none"/>
        </w:rPr>
        <w:t>periclitate;</w:t>
      </w:r>
    </w:p>
    <w:p w14:paraId="0CFFBE47" w14:textId="77777777" w:rsidR="00997D19" w:rsidRPr="00997D19" w:rsidRDefault="00997D19" w:rsidP="00997D19">
      <w:pPr>
        <w:widowControl w:val="0"/>
        <w:numPr>
          <w:ilvl w:val="0"/>
          <w:numId w:val="7"/>
        </w:numPr>
        <w:tabs>
          <w:tab w:val="left" w:pos="993"/>
          <w:tab w:val="left" w:pos="2271"/>
        </w:tabs>
        <w:autoSpaceDE w:val="0"/>
        <w:autoSpaceDN w:val="0"/>
        <w:spacing w:after="0" w:line="276" w:lineRule="auto"/>
        <w:ind w:left="993" w:hanging="273"/>
        <w:jc w:val="both"/>
        <w:rPr>
          <w:rFonts w:ascii="Times New Roman" w:eastAsia="Calibri" w:hAnsi="Times New Roman" w:cs="Times New Roman"/>
          <w:noProof/>
          <w:color w:val="000000"/>
          <w:kern w:val="0"/>
          <w:sz w:val="24"/>
          <w:szCs w:val="24"/>
          <w:lang w:val="pt-BR"/>
          <w14:ligatures w14:val="none"/>
        </w:rPr>
      </w:pPr>
      <w:r w:rsidRPr="00997D19">
        <w:rPr>
          <w:rFonts w:ascii="Times New Roman" w:eastAsia="Calibri" w:hAnsi="Times New Roman" w:cs="Times New Roman"/>
          <w:bCs/>
          <w:noProof/>
          <w:color w:val="000000"/>
          <w:kern w:val="0"/>
          <w:sz w:val="24"/>
          <w:szCs w:val="24"/>
          <w:lang w:val="pt-BR"/>
          <w14:ligatures w14:val="none"/>
        </w:rPr>
        <w:t>PVRC</w:t>
      </w:r>
      <w:r w:rsidRPr="00997D19">
        <w:rPr>
          <w:rFonts w:ascii="Times New Roman" w:eastAsia="Calibri" w:hAnsi="Times New Roman" w:cs="Times New Roman"/>
          <w:bCs/>
          <w:noProof/>
          <w:color w:val="000000"/>
          <w:spacing w:val="-2"/>
          <w:kern w:val="0"/>
          <w:sz w:val="24"/>
          <w:szCs w:val="24"/>
          <w:lang w:val="pt-BR"/>
          <w14:ligatures w14:val="none"/>
        </w:rPr>
        <w:t xml:space="preserve"> </w:t>
      </w:r>
      <w:r w:rsidRPr="00997D19">
        <w:rPr>
          <w:rFonts w:ascii="Times New Roman" w:eastAsia="Calibri" w:hAnsi="Times New Roman" w:cs="Times New Roman"/>
          <w:bCs/>
          <w:noProof/>
          <w:color w:val="000000"/>
          <w:kern w:val="0"/>
          <w:sz w:val="24"/>
          <w:szCs w:val="24"/>
          <w:lang w:val="pt-BR"/>
          <w14:ligatures w14:val="none"/>
        </w:rPr>
        <w:t>4</w:t>
      </w:r>
      <w:r w:rsidRPr="00997D19">
        <w:rPr>
          <w:rFonts w:ascii="Times New Roman" w:eastAsia="Calibri" w:hAnsi="Times New Roman" w:cs="Times New Roman"/>
          <w:b/>
          <w:noProof/>
          <w:color w:val="000000"/>
          <w:spacing w:val="80"/>
          <w:kern w:val="0"/>
          <w:sz w:val="24"/>
          <w:szCs w:val="24"/>
          <w:lang w:val="pt-BR"/>
          <w14:ligatures w14:val="none"/>
        </w:rPr>
        <w:t xml:space="preserve"> </w:t>
      </w:r>
      <w:r w:rsidRPr="00997D19">
        <w:rPr>
          <w:rFonts w:ascii="Times New Roman" w:eastAsia="Calibri" w:hAnsi="Times New Roman" w:cs="Times New Roman"/>
          <w:noProof/>
          <w:color w:val="000000"/>
          <w:kern w:val="0"/>
          <w:sz w:val="24"/>
          <w:szCs w:val="24"/>
          <w:lang w:val="pt-BR"/>
          <w14:ligatures w14:val="none"/>
        </w:rPr>
        <w:t>Suprafețe</w:t>
      </w:r>
      <w:r w:rsidRPr="00997D19">
        <w:rPr>
          <w:rFonts w:ascii="Times New Roman" w:eastAsia="Calibri" w:hAnsi="Times New Roman" w:cs="Times New Roman"/>
          <w:noProof/>
          <w:color w:val="000000"/>
          <w:spacing w:val="37"/>
          <w:kern w:val="0"/>
          <w:sz w:val="24"/>
          <w:szCs w:val="24"/>
          <w:lang w:val="pt-BR"/>
          <w14:ligatures w14:val="none"/>
        </w:rPr>
        <w:t xml:space="preserve"> </w:t>
      </w:r>
      <w:r w:rsidRPr="00997D19">
        <w:rPr>
          <w:rFonts w:ascii="Times New Roman" w:eastAsia="Calibri" w:hAnsi="Times New Roman" w:cs="Times New Roman"/>
          <w:noProof/>
          <w:color w:val="000000"/>
          <w:kern w:val="0"/>
          <w:sz w:val="24"/>
          <w:szCs w:val="24"/>
          <w:lang w:val="pt-BR"/>
          <w14:ligatures w14:val="none"/>
        </w:rPr>
        <w:t>forestiere</w:t>
      </w:r>
      <w:r w:rsidRPr="00997D19">
        <w:rPr>
          <w:rFonts w:ascii="Times New Roman" w:eastAsia="Calibri" w:hAnsi="Times New Roman" w:cs="Times New Roman"/>
          <w:noProof/>
          <w:color w:val="000000"/>
          <w:spacing w:val="37"/>
          <w:kern w:val="0"/>
          <w:sz w:val="24"/>
          <w:szCs w:val="24"/>
          <w:lang w:val="pt-BR"/>
          <w14:ligatures w14:val="none"/>
        </w:rPr>
        <w:t xml:space="preserve"> </w:t>
      </w:r>
      <w:r w:rsidRPr="00997D19">
        <w:rPr>
          <w:rFonts w:ascii="Times New Roman" w:eastAsia="Calibri" w:hAnsi="Times New Roman" w:cs="Times New Roman"/>
          <w:noProof/>
          <w:color w:val="000000"/>
          <w:kern w:val="0"/>
          <w:sz w:val="24"/>
          <w:szCs w:val="24"/>
          <w:lang w:val="pt-BR"/>
          <w14:ligatures w14:val="none"/>
        </w:rPr>
        <w:t>care</w:t>
      </w:r>
      <w:r w:rsidRPr="00997D19">
        <w:rPr>
          <w:rFonts w:ascii="Times New Roman" w:eastAsia="Calibri" w:hAnsi="Times New Roman" w:cs="Times New Roman"/>
          <w:noProof/>
          <w:color w:val="000000"/>
          <w:spacing w:val="40"/>
          <w:kern w:val="0"/>
          <w:sz w:val="24"/>
          <w:szCs w:val="24"/>
          <w:lang w:val="pt-BR"/>
          <w14:ligatures w14:val="none"/>
        </w:rPr>
        <w:t xml:space="preserve"> </w:t>
      </w:r>
      <w:r w:rsidRPr="00997D19">
        <w:rPr>
          <w:rFonts w:ascii="Times New Roman" w:eastAsia="Calibri" w:hAnsi="Times New Roman" w:cs="Times New Roman"/>
          <w:noProof/>
          <w:color w:val="000000"/>
          <w:kern w:val="0"/>
          <w:sz w:val="24"/>
          <w:szCs w:val="24"/>
          <w:lang w:val="pt-BR"/>
          <w14:ligatures w14:val="none"/>
        </w:rPr>
        <w:t>asigură</w:t>
      </w:r>
      <w:r w:rsidRPr="00997D19">
        <w:rPr>
          <w:rFonts w:ascii="Times New Roman" w:eastAsia="Calibri" w:hAnsi="Times New Roman" w:cs="Times New Roman"/>
          <w:noProof/>
          <w:color w:val="000000"/>
          <w:spacing w:val="37"/>
          <w:kern w:val="0"/>
          <w:sz w:val="24"/>
          <w:szCs w:val="24"/>
          <w:lang w:val="pt-BR"/>
          <w14:ligatures w14:val="none"/>
        </w:rPr>
        <w:t xml:space="preserve"> </w:t>
      </w:r>
      <w:r w:rsidRPr="00997D19">
        <w:rPr>
          <w:rFonts w:ascii="Times New Roman" w:eastAsia="Calibri" w:hAnsi="Times New Roman" w:cs="Times New Roman"/>
          <w:noProof/>
          <w:color w:val="000000"/>
          <w:kern w:val="0"/>
          <w:sz w:val="24"/>
          <w:szCs w:val="24"/>
          <w:lang w:val="pt-BR"/>
          <w14:ligatures w14:val="none"/>
        </w:rPr>
        <w:t>servicii</w:t>
      </w:r>
      <w:r w:rsidRPr="00997D19">
        <w:rPr>
          <w:rFonts w:ascii="Times New Roman" w:eastAsia="Calibri" w:hAnsi="Times New Roman" w:cs="Times New Roman"/>
          <w:noProof/>
          <w:color w:val="000000"/>
          <w:spacing w:val="39"/>
          <w:kern w:val="0"/>
          <w:sz w:val="24"/>
          <w:szCs w:val="24"/>
          <w:lang w:val="pt-BR"/>
          <w14:ligatures w14:val="none"/>
        </w:rPr>
        <w:t xml:space="preserve"> </w:t>
      </w:r>
      <w:r w:rsidRPr="00997D19">
        <w:rPr>
          <w:rFonts w:ascii="Times New Roman" w:eastAsia="Calibri" w:hAnsi="Times New Roman" w:cs="Times New Roman"/>
          <w:noProof/>
          <w:color w:val="000000"/>
          <w:kern w:val="0"/>
          <w:sz w:val="24"/>
          <w:szCs w:val="24"/>
          <w:lang w:val="pt-BR"/>
          <w14:ligatures w14:val="none"/>
        </w:rPr>
        <w:t>de</w:t>
      </w:r>
      <w:r w:rsidRPr="00997D19">
        <w:rPr>
          <w:rFonts w:ascii="Times New Roman" w:eastAsia="Calibri" w:hAnsi="Times New Roman" w:cs="Times New Roman"/>
          <w:noProof/>
          <w:color w:val="000000"/>
          <w:spacing w:val="37"/>
          <w:kern w:val="0"/>
          <w:sz w:val="24"/>
          <w:szCs w:val="24"/>
          <w:lang w:val="pt-BR"/>
          <w14:ligatures w14:val="none"/>
        </w:rPr>
        <w:t xml:space="preserve"> </w:t>
      </w:r>
      <w:r w:rsidRPr="00997D19">
        <w:rPr>
          <w:rFonts w:ascii="Times New Roman" w:eastAsia="Calibri" w:hAnsi="Times New Roman" w:cs="Times New Roman"/>
          <w:noProof/>
          <w:color w:val="000000"/>
          <w:kern w:val="0"/>
          <w:sz w:val="24"/>
          <w:szCs w:val="24"/>
          <w:lang w:val="pt-BR"/>
          <w14:ligatures w14:val="none"/>
        </w:rPr>
        <w:t>mediu</w:t>
      </w:r>
      <w:r w:rsidRPr="00997D19">
        <w:rPr>
          <w:rFonts w:ascii="Times New Roman" w:eastAsia="Calibri" w:hAnsi="Times New Roman" w:cs="Times New Roman"/>
          <w:noProof/>
          <w:color w:val="000000"/>
          <w:spacing w:val="38"/>
          <w:kern w:val="0"/>
          <w:sz w:val="24"/>
          <w:szCs w:val="24"/>
          <w:lang w:val="pt-BR"/>
          <w14:ligatures w14:val="none"/>
        </w:rPr>
        <w:t xml:space="preserve"> </w:t>
      </w:r>
      <w:r w:rsidRPr="00997D19">
        <w:rPr>
          <w:rFonts w:ascii="Times New Roman" w:eastAsia="Calibri" w:hAnsi="Times New Roman" w:cs="Times New Roman"/>
          <w:noProof/>
          <w:color w:val="000000"/>
          <w:kern w:val="0"/>
          <w:sz w:val="24"/>
          <w:szCs w:val="24"/>
          <w:lang w:val="pt-BR"/>
          <w14:ligatures w14:val="none"/>
        </w:rPr>
        <w:t>esențiale</w:t>
      </w:r>
      <w:r w:rsidRPr="00997D19">
        <w:rPr>
          <w:rFonts w:ascii="Times New Roman" w:eastAsia="Calibri" w:hAnsi="Times New Roman" w:cs="Times New Roman"/>
          <w:noProof/>
          <w:color w:val="000000"/>
          <w:spacing w:val="37"/>
          <w:kern w:val="0"/>
          <w:sz w:val="24"/>
          <w:szCs w:val="24"/>
          <w:lang w:val="pt-BR"/>
          <w14:ligatures w14:val="none"/>
        </w:rPr>
        <w:t xml:space="preserve"> </w:t>
      </w:r>
      <w:r w:rsidRPr="00997D19">
        <w:rPr>
          <w:rFonts w:ascii="Times New Roman" w:eastAsia="Calibri" w:hAnsi="Times New Roman" w:cs="Times New Roman"/>
          <w:noProof/>
          <w:color w:val="000000"/>
          <w:kern w:val="0"/>
          <w:sz w:val="24"/>
          <w:szCs w:val="24"/>
          <w:lang w:val="pt-BR"/>
          <w14:ligatures w14:val="none"/>
        </w:rPr>
        <w:t>în</w:t>
      </w:r>
      <w:r w:rsidRPr="00997D19">
        <w:rPr>
          <w:rFonts w:ascii="Times New Roman" w:eastAsia="Calibri" w:hAnsi="Times New Roman" w:cs="Times New Roman"/>
          <w:noProof/>
          <w:color w:val="000000"/>
          <w:spacing w:val="38"/>
          <w:kern w:val="0"/>
          <w:sz w:val="24"/>
          <w:szCs w:val="24"/>
          <w:lang w:val="pt-BR"/>
          <w14:ligatures w14:val="none"/>
        </w:rPr>
        <w:t xml:space="preserve"> </w:t>
      </w:r>
      <w:r w:rsidRPr="00997D19">
        <w:rPr>
          <w:rFonts w:ascii="Times New Roman" w:eastAsia="Calibri" w:hAnsi="Times New Roman" w:cs="Times New Roman"/>
          <w:noProof/>
          <w:color w:val="000000"/>
          <w:kern w:val="0"/>
          <w:sz w:val="24"/>
          <w:szCs w:val="24"/>
          <w:lang w:val="pt-BR"/>
          <w14:ligatures w14:val="none"/>
        </w:rPr>
        <w:t>situații</w:t>
      </w:r>
      <w:r w:rsidRPr="00997D19">
        <w:rPr>
          <w:rFonts w:ascii="Times New Roman" w:eastAsia="Calibri" w:hAnsi="Times New Roman" w:cs="Times New Roman"/>
          <w:noProof/>
          <w:color w:val="000000"/>
          <w:spacing w:val="39"/>
          <w:kern w:val="0"/>
          <w:sz w:val="24"/>
          <w:szCs w:val="24"/>
          <w:lang w:val="pt-BR"/>
          <w14:ligatures w14:val="none"/>
        </w:rPr>
        <w:t xml:space="preserve"> </w:t>
      </w:r>
      <w:r w:rsidRPr="00997D19">
        <w:rPr>
          <w:rFonts w:ascii="Times New Roman" w:eastAsia="Calibri" w:hAnsi="Times New Roman" w:cs="Times New Roman"/>
          <w:noProof/>
          <w:color w:val="000000"/>
          <w:kern w:val="0"/>
          <w:sz w:val="24"/>
          <w:szCs w:val="24"/>
          <w:lang w:val="pt-BR"/>
          <w14:ligatures w14:val="none"/>
        </w:rPr>
        <w:t>critice</w:t>
      </w:r>
      <w:r w:rsidRPr="00997D19">
        <w:rPr>
          <w:rFonts w:ascii="Times New Roman" w:eastAsia="Calibri" w:hAnsi="Times New Roman" w:cs="Times New Roman"/>
          <w:noProof/>
          <w:color w:val="000000"/>
          <w:spacing w:val="37"/>
          <w:kern w:val="0"/>
          <w:sz w:val="24"/>
          <w:szCs w:val="24"/>
          <w:lang w:val="pt-BR"/>
          <w14:ligatures w14:val="none"/>
        </w:rPr>
        <w:t xml:space="preserve"> </w:t>
      </w:r>
      <w:r w:rsidRPr="00997D19">
        <w:rPr>
          <w:rFonts w:ascii="Times New Roman" w:eastAsia="Calibri" w:hAnsi="Times New Roman" w:cs="Times New Roman"/>
          <w:noProof/>
          <w:color w:val="000000"/>
          <w:kern w:val="0"/>
          <w:sz w:val="24"/>
          <w:szCs w:val="24"/>
          <w:lang w:val="pt-BR"/>
          <w14:ligatures w14:val="none"/>
        </w:rPr>
        <w:t>(ex.:</w:t>
      </w:r>
      <w:r w:rsidRPr="00997D19">
        <w:rPr>
          <w:rFonts w:ascii="Times New Roman" w:eastAsia="Calibri" w:hAnsi="Times New Roman" w:cs="Times New Roman"/>
          <w:noProof/>
          <w:color w:val="000000"/>
          <w:spacing w:val="38"/>
          <w:kern w:val="0"/>
          <w:sz w:val="24"/>
          <w:szCs w:val="24"/>
          <w:lang w:val="pt-BR"/>
          <w14:ligatures w14:val="none"/>
        </w:rPr>
        <w:t xml:space="preserve"> </w:t>
      </w:r>
      <w:r w:rsidRPr="00997D19">
        <w:rPr>
          <w:rFonts w:ascii="Times New Roman" w:eastAsia="Calibri" w:hAnsi="Times New Roman" w:cs="Times New Roman"/>
          <w:noProof/>
          <w:color w:val="000000"/>
          <w:kern w:val="0"/>
          <w:sz w:val="24"/>
          <w:szCs w:val="24"/>
          <w:lang w:val="pt-BR"/>
          <w14:ligatures w14:val="none"/>
        </w:rPr>
        <w:t>protecția</w:t>
      </w:r>
      <w:r w:rsidRPr="00997D19">
        <w:rPr>
          <w:rFonts w:ascii="Times New Roman" w:eastAsia="Calibri" w:hAnsi="Times New Roman" w:cs="Times New Roman"/>
          <w:noProof/>
          <w:color w:val="000000"/>
          <w:spacing w:val="37"/>
          <w:kern w:val="0"/>
          <w:sz w:val="24"/>
          <w:szCs w:val="24"/>
          <w:lang w:val="pt-BR"/>
          <w14:ligatures w14:val="none"/>
        </w:rPr>
        <w:t xml:space="preserve"> </w:t>
      </w:r>
      <w:r w:rsidRPr="00997D19">
        <w:rPr>
          <w:rFonts w:ascii="Times New Roman" w:eastAsia="Calibri" w:hAnsi="Times New Roman" w:cs="Times New Roman"/>
          <w:noProof/>
          <w:color w:val="000000"/>
          <w:kern w:val="0"/>
          <w:sz w:val="24"/>
          <w:szCs w:val="24"/>
          <w:lang w:val="pt-BR"/>
          <w14:ligatures w14:val="none"/>
        </w:rPr>
        <w:t>surselor</w:t>
      </w:r>
      <w:r w:rsidRPr="00997D19">
        <w:rPr>
          <w:rFonts w:ascii="Times New Roman" w:eastAsia="Calibri" w:hAnsi="Times New Roman" w:cs="Times New Roman"/>
          <w:noProof/>
          <w:color w:val="000000"/>
          <w:spacing w:val="37"/>
          <w:kern w:val="0"/>
          <w:sz w:val="24"/>
          <w:szCs w:val="24"/>
          <w:lang w:val="pt-BR"/>
          <w14:ligatures w14:val="none"/>
        </w:rPr>
        <w:t xml:space="preserve"> </w:t>
      </w:r>
      <w:r w:rsidRPr="00997D19">
        <w:rPr>
          <w:rFonts w:ascii="Times New Roman" w:eastAsia="Calibri" w:hAnsi="Times New Roman" w:cs="Times New Roman"/>
          <w:noProof/>
          <w:color w:val="000000"/>
          <w:kern w:val="0"/>
          <w:sz w:val="24"/>
          <w:szCs w:val="24"/>
          <w:lang w:val="pt-BR"/>
          <w14:ligatures w14:val="none"/>
        </w:rPr>
        <w:t>de</w:t>
      </w:r>
      <w:r w:rsidRPr="00997D19">
        <w:rPr>
          <w:rFonts w:ascii="Times New Roman" w:eastAsia="Calibri" w:hAnsi="Times New Roman" w:cs="Times New Roman"/>
          <w:noProof/>
          <w:color w:val="000000"/>
          <w:spacing w:val="37"/>
          <w:kern w:val="0"/>
          <w:sz w:val="24"/>
          <w:szCs w:val="24"/>
          <w:lang w:val="pt-BR"/>
          <w14:ligatures w14:val="none"/>
        </w:rPr>
        <w:t xml:space="preserve"> </w:t>
      </w:r>
      <w:r w:rsidRPr="00997D19">
        <w:rPr>
          <w:rFonts w:ascii="Times New Roman" w:eastAsia="Calibri" w:hAnsi="Times New Roman" w:cs="Times New Roman"/>
          <w:noProof/>
          <w:color w:val="000000"/>
          <w:kern w:val="0"/>
          <w:sz w:val="24"/>
          <w:szCs w:val="24"/>
          <w:lang w:val="pt-BR"/>
          <w14:ligatures w14:val="none"/>
        </w:rPr>
        <w:t>apă,</w:t>
      </w:r>
      <w:r w:rsidRPr="00997D19">
        <w:rPr>
          <w:rFonts w:ascii="Times New Roman" w:eastAsia="Calibri" w:hAnsi="Times New Roman" w:cs="Times New Roman"/>
          <w:noProof/>
          <w:color w:val="000000"/>
          <w:spacing w:val="38"/>
          <w:kern w:val="0"/>
          <w:sz w:val="24"/>
          <w:szCs w:val="24"/>
          <w:lang w:val="pt-BR"/>
          <w14:ligatures w14:val="none"/>
        </w:rPr>
        <w:t xml:space="preserve"> </w:t>
      </w:r>
      <w:r w:rsidRPr="00997D19">
        <w:rPr>
          <w:rFonts w:ascii="Times New Roman" w:eastAsia="Calibri" w:hAnsi="Times New Roman" w:cs="Times New Roman"/>
          <w:noProof/>
          <w:color w:val="000000"/>
          <w:kern w:val="0"/>
          <w:sz w:val="24"/>
          <w:szCs w:val="24"/>
          <w:lang w:val="pt-BR"/>
          <w14:ligatures w14:val="none"/>
        </w:rPr>
        <w:t>controlul eroziunii, combaterea poluării etc.);</w:t>
      </w:r>
    </w:p>
    <w:p w14:paraId="4A335CE5" w14:textId="77777777" w:rsidR="00997D19" w:rsidRPr="00997D19" w:rsidRDefault="00997D19" w:rsidP="00997D19">
      <w:pPr>
        <w:widowControl w:val="0"/>
        <w:numPr>
          <w:ilvl w:val="0"/>
          <w:numId w:val="7"/>
        </w:numPr>
        <w:tabs>
          <w:tab w:val="left" w:pos="993"/>
        </w:tabs>
        <w:autoSpaceDE w:val="0"/>
        <w:autoSpaceDN w:val="0"/>
        <w:spacing w:after="0" w:line="276" w:lineRule="auto"/>
        <w:ind w:left="993" w:hanging="273"/>
        <w:jc w:val="both"/>
        <w:rPr>
          <w:rFonts w:ascii="Times New Roman" w:eastAsia="Calibri" w:hAnsi="Times New Roman" w:cs="Times New Roman"/>
          <w:noProof/>
          <w:color w:val="000000"/>
          <w:kern w:val="0"/>
          <w:sz w:val="24"/>
          <w:szCs w:val="24"/>
          <w:lang w:val="pt-BR"/>
          <w14:ligatures w14:val="none"/>
        </w:rPr>
      </w:pPr>
      <w:r w:rsidRPr="00997D19">
        <w:rPr>
          <w:rFonts w:ascii="Times New Roman" w:eastAsia="Calibri" w:hAnsi="Times New Roman" w:cs="Times New Roman"/>
          <w:bCs/>
          <w:noProof/>
          <w:color w:val="000000"/>
          <w:kern w:val="0"/>
          <w:sz w:val="24"/>
          <w:szCs w:val="24"/>
          <w:lang w:val="pt-BR"/>
          <w14:ligatures w14:val="none"/>
        </w:rPr>
        <w:t>PVRC</w:t>
      </w:r>
      <w:r w:rsidRPr="00997D19">
        <w:rPr>
          <w:rFonts w:ascii="Times New Roman" w:eastAsia="Calibri" w:hAnsi="Times New Roman" w:cs="Times New Roman"/>
          <w:bCs/>
          <w:noProof/>
          <w:color w:val="000000"/>
          <w:spacing w:val="-7"/>
          <w:kern w:val="0"/>
          <w:sz w:val="24"/>
          <w:szCs w:val="24"/>
          <w:lang w:val="pt-BR"/>
          <w14:ligatures w14:val="none"/>
        </w:rPr>
        <w:t xml:space="preserve"> </w:t>
      </w:r>
      <w:r w:rsidRPr="00997D19">
        <w:rPr>
          <w:rFonts w:ascii="Times New Roman" w:eastAsia="Calibri" w:hAnsi="Times New Roman" w:cs="Times New Roman"/>
          <w:bCs/>
          <w:noProof/>
          <w:color w:val="000000"/>
          <w:kern w:val="0"/>
          <w:sz w:val="24"/>
          <w:szCs w:val="24"/>
          <w:lang w:val="pt-BR"/>
          <w14:ligatures w14:val="none"/>
        </w:rPr>
        <w:t>5</w:t>
      </w:r>
      <w:r w:rsidRPr="00997D19">
        <w:rPr>
          <w:rFonts w:ascii="Times New Roman" w:eastAsia="Calibri" w:hAnsi="Times New Roman" w:cs="Times New Roman"/>
          <w:b/>
          <w:noProof/>
          <w:color w:val="000000"/>
          <w:spacing w:val="52"/>
          <w:w w:val="150"/>
          <w:kern w:val="0"/>
          <w:sz w:val="24"/>
          <w:szCs w:val="24"/>
          <w:lang w:val="pt-BR"/>
          <w14:ligatures w14:val="none"/>
        </w:rPr>
        <w:t xml:space="preserve"> </w:t>
      </w:r>
      <w:r w:rsidRPr="00997D19">
        <w:rPr>
          <w:rFonts w:ascii="Times New Roman" w:eastAsia="Calibri" w:hAnsi="Times New Roman" w:cs="Times New Roman"/>
          <w:noProof/>
          <w:color w:val="000000"/>
          <w:kern w:val="0"/>
          <w:sz w:val="24"/>
          <w:szCs w:val="24"/>
          <w:lang w:val="pt-BR"/>
          <w14:ligatures w14:val="none"/>
        </w:rPr>
        <w:t>Suprafețe</w:t>
      </w:r>
      <w:r w:rsidRPr="00997D19">
        <w:rPr>
          <w:rFonts w:ascii="Times New Roman" w:eastAsia="Calibri" w:hAnsi="Times New Roman" w:cs="Times New Roman"/>
          <w:noProof/>
          <w:color w:val="000000"/>
          <w:spacing w:val="-5"/>
          <w:kern w:val="0"/>
          <w:sz w:val="24"/>
          <w:szCs w:val="24"/>
          <w:lang w:val="pt-BR"/>
          <w14:ligatures w14:val="none"/>
        </w:rPr>
        <w:t xml:space="preserve"> </w:t>
      </w:r>
      <w:r w:rsidRPr="00997D19">
        <w:rPr>
          <w:rFonts w:ascii="Times New Roman" w:eastAsia="Calibri" w:hAnsi="Times New Roman" w:cs="Times New Roman"/>
          <w:noProof/>
          <w:color w:val="000000"/>
          <w:kern w:val="0"/>
          <w:sz w:val="24"/>
          <w:szCs w:val="24"/>
          <w:lang w:val="pt-BR"/>
          <w14:ligatures w14:val="none"/>
        </w:rPr>
        <w:t>forestiere</w:t>
      </w:r>
      <w:r w:rsidRPr="00997D19">
        <w:rPr>
          <w:rFonts w:ascii="Times New Roman" w:eastAsia="Calibri" w:hAnsi="Times New Roman" w:cs="Times New Roman"/>
          <w:noProof/>
          <w:color w:val="000000"/>
          <w:spacing w:val="-6"/>
          <w:kern w:val="0"/>
          <w:sz w:val="24"/>
          <w:szCs w:val="24"/>
          <w:lang w:val="pt-BR"/>
          <w14:ligatures w14:val="none"/>
        </w:rPr>
        <w:t xml:space="preserve"> </w:t>
      </w:r>
      <w:r w:rsidRPr="00997D19">
        <w:rPr>
          <w:rFonts w:ascii="Times New Roman" w:eastAsia="Calibri" w:hAnsi="Times New Roman" w:cs="Times New Roman"/>
          <w:noProof/>
          <w:color w:val="000000"/>
          <w:kern w:val="0"/>
          <w:sz w:val="24"/>
          <w:szCs w:val="24"/>
          <w:lang w:val="pt-BR"/>
          <w14:ligatures w14:val="none"/>
        </w:rPr>
        <w:t>esențiale</w:t>
      </w:r>
      <w:r w:rsidRPr="00997D19">
        <w:rPr>
          <w:rFonts w:ascii="Times New Roman" w:eastAsia="Calibri" w:hAnsi="Times New Roman" w:cs="Times New Roman"/>
          <w:noProof/>
          <w:color w:val="000000"/>
          <w:spacing w:val="-6"/>
          <w:kern w:val="0"/>
          <w:sz w:val="24"/>
          <w:szCs w:val="24"/>
          <w:lang w:val="pt-BR"/>
          <w14:ligatures w14:val="none"/>
        </w:rPr>
        <w:t xml:space="preserve"> </w:t>
      </w:r>
      <w:r w:rsidRPr="00997D19">
        <w:rPr>
          <w:rFonts w:ascii="Times New Roman" w:eastAsia="Calibri" w:hAnsi="Times New Roman" w:cs="Times New Roman"/>
          <w:noProof/>
          <w:color w:val="000000"/>
          <w:kern w:val="0"/>
          <w:sz w:val="24"/>
          <w:szCs w:val="24"/>
          <w:lang w:val="pt-BR"/>
          <w14:ligatures w14:val="none"/>
        </w:rPr>
        <w:t>pentru</w:t>
      </w:r>
      <w:r w:rsidRPr="00997D19">
        <w:rPr>
          <w:rFonts w:ascii="Times New Roman" w:eastAsia="Calibri" w:hAnsi="Times New Roman" w:cs="Times New Roman"/>
          <w:noProof/>
          <w:color w:val="000000"/>
          <w:spacing w:val="-5"/>
          <w:kern w:val="0"/>
          <w:sz w:val="24"/>
          <w:szCs w:val="24"/>
          <w:lang w:val="pt-BR"/>
          <w14:ligatures w14:val="none"/>
        </w:rPr>
        <w:t xml:space="preserve"> </w:t>
      </w:r>
      <w:r w:rsidRPr="00997D19">
        <w:rPr>
          <w:rFonts w:ascii="Times New Roman" w:eastAsia="Calibri" w:hAnsi="Times New Roman" w:cs="Times New Roman"/>
          <w:noProof/>
          <w:color w:val="000000"/>
          <w:kern w:val="0"/>
          <w:sz w:val="24"/>
          <w:szCs w:val="24"/>
          <w:lang w:val="pt-BR"/>
          <w14:ligatures w14:val="none"/>
        </w:rPr>
        <w:t>satisfacerea</w:t>
      </w:r>
      <w:r w:rsidRPr="00997D19">
        <w:rPr>
          <w:rFonts w:ascii="Times New Roman" w:eastAsia="Calibri" w:hAnsi="Times New Roman" w:cs="Times New Roman"/>
          <w:noProof/>
          <w:color w:val="000000"/>
          <w:spacing w:val="-6"/>
          <w:kern w:val="0"/>
          <w:sz w:val="24"/>
          <w:szCs w:val="24"/>
          <w:lang w:val="pt-BR"/>
          <w14:ligatures w14:val="none"/>
        </w:rPr>
        <w:t xml:space="preserve"> </w:t>
      </w:r>
      <w:r w:rsidRPr="00997D19">
        <w:rPr>
          <w:rFonts w:ascii="Times New Roman" w:eastAsia="Calibri" w:hAnsi="Times New Roman" w:cs="Times New Roman"/>
          <w:noProof/>
          <w:color w:val="000000"/>
          <w:kern w:val="0"/>
          <w:sz w:val="24"/>
          <w:szCs w:val="24"/>
          <w:lang w:val="pt-BR"/>
          <w14:ligatures w14:val="none"/>
        </w:rPr>
        <w:t>necesităților</w:t>
      </w:r>
      <w:r w:rsidRPr="00997D19">
        <w:rPr>
          <w:rFonts w:ascii="Times New Roman" w:eastAsia="Calibri" w:hAnsi="Times New Roman" w:cs="Times New Roman"/>
          <w:noProof/>
          <w:color w:val="000000"/>
          <w:spacing w:val="-5"/>
          <w:kern w:val="0"/>
          <w:sz w:val="24"/>
          <w:szCs w:val="24"/>
          <w:lang w:val="pt-BR"/>
          <w14:ligatures w14:val="none"/>
        </w:rPr>
        <w:t xml:space="preserve"> </w:t>
      </w:r>
      <w:r w:rsidRPr="00997D19">
        <w:rPr>
          <w:rFonts w:ascii="Times New Roman" w:eastAsia="Calibri" w:hAnsi="Times New Roman" w:cs="Times New Roman"/>
          <w:noProof/>
          <w:color w:val="000000"/>
          <w:kern w:val="0"/>
          <w:sz w:val="24"/>
          <w:szCs w:val="24"/>
          <w:lang w:val="pt-BR"/>
          <w14:ligatures w14:val="none"/>
        </w:rPr>
        <w:t>de</w:t>
      </w:r>
      <w:r w:rsidRPr="00997D19">
        <w:rPr>
          <w:rFonts w:ascii="Times New Roman" w:eastAsia="Calibri" w:hAnsi="Times New Roman" w:cs="Times New Roman"/>
          <w:noProof/>
          <w:color w:val="000000"/>
          <w:spacing w:val="-6"/>
          <w:kern w:val="0"/>
          <w:sz w:val="24"/>
          <w:szCs w:val="24"/>
          <w:lang w:val="pt-BR"/>
          <w14:ligatures w14:val="none"/>
        </w:rPr>
        <w:t xml:space="preserve"> </w:t>
      </w:r>
      <w:r w:rsidRPr="00997D19">
        <w:rPr>
          <w:rFonts w:ascii="Times New Roman" w:eastAsia="Calibri" w:hAnsi="Times New Roman" w:cs="Times New Roman"/>
          <w:noProof/>
          <w:color w:val="000000"/>
          <w:kern w:val="0"/>
          <w:sz w:val="24"/>
          <w:szCs w:val="24"/>
          <w:lang w:val="pt-BR"/>
          <w14:ligatures w14:val="none"/>
        </w:rPr>
        <w:t>bază</w:t>
      </w:r>
      <w:r w:rsidRPr="00997D19">
        <w:rPr>
          <w:rFonts w:ascii="Times New Roman" w:eastAsia="Calibri" w:hAnsi="Times New Roman" w:cs="Times New Roman"/>
          <w:noProof/>
          <w:color w:val="000000"/>
          <w:spacing w:val="-3"/>
          <w:kern w:val="0"/>
          <w:sz w:val="24"/>
          <w:szCs w:val="24"/>
          <w:lang w:val="pt-BR"/>
          <w14:ligatures w14:val="none"/>
        </w:rPr>
        <w:t xml:space="preserve"> </w:t>
      </w:r>
      <w:r w:rsidRPr="00997D19">
        <w:rPr>
          <w:rFonts w:ascii="Times New Roman" w:eastAsia="Calibri" w:hAnsi="Times New Roman" w:cs="Times New Roman"/>
          <w:noProof/>
          <w:color w:val="000000"/>
          <w:kern w:val="0"/>
          <w:sz w:val="24"/>
          <w:szCs w:val="24"/>
          <w:lang w:val="pt-BR"/>
          <w14:ligatures w14:val="none"/>
        </w:rPr>
        <w:t>ale</w:t>
      </w:r>
      <w:r w:rsidRPr="00997D19">
        <w:rPr>
          <w:rFonts w:ascii="Times New Roman" w:eastAsia="Calibri" w:hAnsi="Times New Roman" w:cs="Times New Roman"/>
          <w:noProof/>
          <w:color w:val="000000"/>
          <w:spacing w:val="-6"/>
          <w:kern w:val="0"/>
          <w:sz w:val="24"/>
          <w:szCs w:val="24"/>
          <w:lang w:val="pt-BR"/>
          <w14:ligatures w14:val="none"/>
        </w:rPr>
        <w:t xml:space="preserve"> </w:t>
      </w:r>
      <w:r w:rsidRPr="00997D19">
        <w:rPr>
          <w:rFonts w:ascii="Times New Roman" w:eastAsia="Calibri" w:hAnsi="Times New Roman" w:cs="Times New Roman"/>
          <w:noProof/>
          <w:color w:val="000000"/>
          <w:kern w:val="0"/>
          <w:sz w:val="24"/>
          <w:szCs w:val="24"/>
          <w:lang w:val="pt-BR"/>
          <w14:ligatures w14:val="none"/>
        </w:rPr>
        <w:t>comunităților</w:t>
      </w:r>
      <w:r w:rsidRPr="00997D19">
        <w:rPr>
          <w:rFonts w:ascii="Times New Roman" w:eastAsia="Calibri" w:hAnsi="Times New Roman" w:cs="Times New Roman"/>
          <w:noProof/>
          <w:color w:val="000000"/>
          <w:spacing w:val="-4"/>
          <w:kern w:val="0"/>
          <w:sz w:val="24"/>
          <w:szCs w:val="24"/>
          <w:lang w:val="pt-BR"/>
          <w14:ligatures w14:val="none"/>
        </w:rPr>
        <w:t xml:space="preserve"> </w:t>
      </w:r>
      <w:r w:rsidRPr="00997D19">
        <w:rPr>
          <w:rFonts w:ascii="Times New Roman" w:eastAsia="Calibri" w:hAnsi="Times New Roman" w:cs="Times New Roman"/>
          <w:noProof/>
          <w:color w:val="000000"/>
          <w:spacing w:val="-2"/>
          <w:kern w:val="0"/>
          <w:sz w:val="24"/>
          <w:szCs w:val="24"/>
          <w:lang w:val="pt-BR"/>
          <w14:ligatures w14:val="none"/>
        </w:rPr>
        <w:t>locale;</w:t>
      </w:r>
    </w:p>
    <w:p w14:paraId="2F7F9263" w14:textId="77777777" w:rsidR="00997D19" w:rsidRPr="00997D19" w:rsidRDefault="00997D19" w:rsidP="00997D19">
      <w:pPr>
        <w:widowControl w:val="0"/>
        <w:numPr>
          <w:ilvl w:val="0"/>
          <w:numId w:val="7"/>
        </w:numPr>
        <w:tabs>
          <w:tab w:val="left" w:pos="993"/>
        </w:tabs>
        <w:autoSpaceDE w:val="0"/>
        <w:autoSpaceDN w:val="0"/>
        <w:spacing w:after="0" w:line="276" w:lineRule="auto"/>
        <w:ind w:left="993" w:hanging="273"/>
        <w:jc w:val="both"/>
        <w:rPr>
          <w:rFonts w:ascii="Times New Roman" w:eastAsia="Calibri" w:hAnsi="Times New Roman" w:cs="Times New Roman"/>
          <w:noProof/>
          <w:color w:val="000000"/>
          <w:kern w:val="0"/>
          <w:sz w:val="24"/>
          <w:szCs w:val="24"/>
          <w:lang w:val="pt-BR"/>
          <w14:ligatures w14:val="none"/>
        </w:rPr>
      </w:pPr>
      <w:r w:rsidRPr="00997D19">
        <w:rPr>
          <w:rFonts w:ascii="Times New Roman" w:eastAsia="Calibri" w:hAnsi="Times New Roman" w:cs="Times New Roman"/>
          <w:bCs/>
          <w:noProof/>
          <w:color w:val="000000"/>
          <w:kern w:val="0"/>
          <w:sz w:val="24"/>
          <w:szCs w:val="24"/>
          <w:lang w:val="pt-BR"/>
          <w14:ligatures w14:val="none"/>
        </w:rPr>
        <w:t>PVRC</w:t>
      </w:r>
      <w:r w:rsidRPr="00997D19">
        <w:rPr>
          <w:rFonts w:ascii="Times New Roman" w:eastAsia="Calibri" w:hAnsi="Times New Roman" w:cs="Times New Roman"/>
          <w:bCs/>
          <w:noProof/>
          <w:color w:val="000000"/>
          <w:spacing w:val="-7"/>
          <w:kern w:val="0"/>
          <w:sz w:val="24"/>
          <w:szCs w:val="24"/>
          <w:lang w:val="pt-BR"/>
          <w14:ligatures w14:val="none"/>
        </w:rPr>
        <w:t xml:space="preserve"> </w:t>
      </w:r>
      <w:r w:rsidRPr="00997D19">
        <w:rPr>
          <w:rFonts w:ascii="Times New Roman" w:eastAsia="Calibri" w:hAnsi="Times New Roman" w:cs="Times New Roman"/>
          <w:bCs/>
          <w:noProof/>
          <w:color w:val="000000"/>
          <w:kern w:val="0"/>
          <w:sz w:val="24"/>
          <w:szCs w:val="24"/>
          <w:lang w:val="pt-BR"/>
          <w14:ligatures w14:val="none"/>
        </w:rPr>
        <w:t>6</w:t>
      </w:r>
      <w:r w:rsidRPr="00997D19">
        <w:rPr>
          <w:rFonts w:ascii="Times New Roman" w:eastAsia="Calibri" w:hAnsi="Times New Roman" w:cs="Times New Roman"/>
          <w:b/>
          <w:noProof/>
          <w:color w:val="000000"/>
          <w:spacing w:val="54"/>
          <w:w w:val="150"/>
          <w:kern w:val="0"/>
          <w:sz w:val="24"/>
          <w:szCs w:val="24"/>
          <w:lang w:val="pt-BR"/>
          <w14:ligatures w14:val="none"/>
        </w:rPr>
        <w:t xml:space="preserve"> </w:t>
      </w:r>
      <w:r w:rsidRPr="00997D19">
        <w:rPr>
          <w:rFonts w:ascii="Times New Roman" w:eastAsia="Calibri" w:hAnsi="Times New Roman" w:cs="Times New Roman"/>
          <w:noProof/>
          <w:color w:val="000000"/>
          <w:kern w:val="0"/>
          <w:sz w:val="24"/>
          <w:szCs w:val="24"/>
          <w:lang w:val="pt-BR"/>
          <w14:ligatures w14:val="none"/>
        </w:rPr>
        <w:t>Suprafețe</w:t>
      </w:r>
      <w:r w:rsidRPr="00997D19">
        <w:rPr>
          <w:rFonts w:ascii="Times New Roman" w:eastAsia="Calibri" w:hAnsi="Times New Roman" w:cs="Times New Roman"/>
          <w:noProof/>
          <w:color w:val="000000"/>
          <w:spacing w:val="-6"/>
          <w:kern w:val="0"/>
          <w:sz w:val="24"/>
          <w:szCs w:val="24"/>
          <w:lang w:val="pt-BR"/>
          <w14:ligatures w14:val="none"/>
        </w:rPr>
        <w:t xml:space="preserve"> </w:t>
      </w:r>
      <w:r w:rsidRPr="00997D19">
        <w:rPr>
          <w:rFonts w:ascii="Times New Roman" w:eastAsia="Calibri" w:hAnsi="Times New Roman" w:cs="Times New Roman"/>
          <w:noProof/>
          <w:color w:val="000000"/>
          <w:kern w:val="0"/>
          <w:sz w:val="24"/>
          <w:szCs w:val="24"/>
          <w:lang w:val="pt-BR"/>
          <w14:ligatures w14:val="none"/>
        </w:rPr>
        <w:t>forestiere</w:t>
      </w:r>
      <w:r w:rsidRPr="00997D19">
        <w:rPr>
          <w:rFonts w:ascii="Times New Roman" w:eastAsia="Calibri" w:hAnsi="Times New Roman" w:cs="Times New Roman"/>
          <w:noProof/>
          <w:color w:val="000000"/>
          <w:spacing w:val="-5"/>
          <w:kern w:val="0"/>
          <w:sz w:val="24"/>
          <w:szCs w:val="24"/>
          <w:lang w:val="pt-BR"/>
          <w14:ligatures w14:val="none"/>
        </w:rPr>
        <w:t xml:space="preserve"> </w:t>
      </w:r>
      <w:r w:rsidRPr="00997D19">
        <w:rPr>
          <w:rFonts w:ascii="Times New Roman" w:eastAsia="Calibri" w:hAnsi="Times New Roman" w:cs="Times New Roman"/>
          <w:noProof/>
          <w:color w:val="000000"/>
          <w:kern w:val="0"/>
          <w:sz w:val="24"/>
          <w:szCs w:val="24"/>
          <w:lang w:val="pt-BR"/>
          <w14:ligatures w14:val="none"/>
        </w:rPr>
        <w:t>a</w:t>
      </w:r>
      <w:r w:rsidRPr="00997D19">
        <w:rPr>
          <w:rFonts w:ascii="Times New Roman" w:eastAsia="Calibri" w:hAnsi="Times New Roman" w:cs="Times New Roman"/>
          <w:noProof/>
          <w:color w:val="000000"/>
          <w:spacing w:val="-3"/>
          <w:kern w:val="0"/>
          <w:sz w:val="24"/>
          <w:szCs w:val="24"/>
          <w:lang w:val="pt-BR"/>
          <w14:ligatures w14:val="none"/>
        </w:rPr>
        <w:t xml:space="preserve"> </w:t>
      </w:r>
      <w:r w:rsidRPr="00997D19">
        <w:rPr>
          <w:rFonts w:ascii="Times New Roman" w:eastAsia="Calibri" w:hAnsi="Times New Roman" w:cs="Times New Roman"/>
          <w:noProof/>
          <w:color w:val="000000"/>
          <w:kern w:val="0"/>
          <w:sz w:val="24"/>
          <w:szCs w:val="24"/>
          <w:lang w:val="pt-BR"/>
          <w14:ligatures w14:val="none"/>
        </w:rPr>
        <w:t>căror</w:t>
      </w:r>
      <w:r w:rsidRPr="00997D19">
        <w:rPr>
          <w:rFonts w:ascii="Times New Roman" w:eastAsia="Calibri" w:hAnsi="Times New Roman" w:cs="Times New Roman"/>
          <w:noProof/>
          <w:color w:val="000000"/>
          <w:spacing w:val="-5"/>
          <w:kern w:val="0"/>
          <w:sz w:val="24"/>
          <w:szCs w:val="24"/>
          <w:lang w:val="pt-BR"/>
          <w14:ligatures w14:val="none"/>
        </w:rPr>
        <w:t xml:space="preserve"> </w:t>
      </w:r>
      <w:r w:rsidRPr="00997D19">
        <w:rPr>
          <w:rFonts w:ascii="Times New Roman" w:eastAsia="Calibri" w:hAnsi="Times New Roman" w:cs="Times New Roman"/>
          <w:noProof/>
          <w:color w:val="000000"/>
          <w:kern w:val="0"/>
          <w:sz w:val="24"/>
          <w:szCs w:val="24"/>
          <w:lang w:val="pt-BR"/>
          <w14:ligatures w14:val="none"/>
        </w:rPr>
        <w:t>valoare</w:t>
      </w:r>
      <w:r w:rsidRPr="00997D19">
        <w:rPr>
          <w:rFonts w:ascii="Times New Roman" w:eastAsia="Calibri" w:hAnsi="Times New Roman" w:cs="Times New Roman"/>
          <w:noProof/>
          <w:color w:val="000000"/>
          <w:spacing w:val="-5"/>
          <w:kern w:val="0"/>
          <w:sz w:val="24"/>
          <w:szCs w:val="24"/>
          <w:lang w:val="pt-BR"/>
          <w14:ligatures w14:val="none"/>
        </w:rPr>
        <w:t xml:space="preserve"> </w:t>
      </w:r>
      <w:r w:rsidRPr="00997D19">
        <w:rPr>
          <w:rFonts w:ascii="Times New Roman" w:eastAsia="Calibri" w:hAnsi="Times New Roman" w:cs="Times New Roman"/>
          <w:noProof/>
          <w:color w:val="000000"/>
          <w:kern w:val="0"/>
          <w:sz w:val="24"/>
          <w:szCs w:val="24"/>
          <w:lang w:val="pt-BR"/>
          <w14:ligatures w14:val="none"/>
        </w:rPr>
        <w:t>este</w:t>
      </w:r>
      <w:r w:rsidRPr="00997D19">
        <w:rPr>
          <w:rFonts w:ascii="Times New Roman" w:eastAsia="Calibri" w:hAnsi="Times New Roman" w:cs="Times New Roman"/>
          <w:noProof/>
          <w:color w:val="000000"/>
          <w:spacing w:val="-6"/>
          <w:kern w:val="0"/>
          <w:sz w:val="24"/>
          <w:szCs w:val="24"/>
          <w:lang w:val="pt-BR"/>
          <w14:ligatures w14:val="none"/>
        </w:rPr>
        <w:t xml:space="preserve"> </w:t>
      </w:r>
      <w:r w:rsidRPr="00997D19">
        <w:rPr>
          <w:rFonts w:ascii="Times New Roman" w:eastAsia="Calibri" w:hAnsi="Times New Roman" w:cs="Times New Roman"/>
          <w:noProof/>
          <w:color w:val="000000"/>
          <w:kern w:val="0"/>
          <w:sz w:val="24"/>
          <w:szCs w:val="24"/>
          <w:lang w:val="pt-BR"/>
          <w14:ligatures w14:val="none"/>
        </w:rPr>
        <w:t>esențială</w:t>
      </w:r>
      <w:r w:rsidRPr="00997D19">
        <w:rPr>
          <w:rFonts w:ascii="Times New Roman" w:eastAsia="Calibri" w:hAnsi="Times New Roman" w:cs="Times New Roman"/>
          <w:noProof/>
          <w:color w:val="000000"/>
          <w:spacing w:val="-2"/>
          <w:kern w:val="0"/>
          <w:sz w:val="24"/>
          <w:szCs w:val="24"/>
          <w:lang w:val="pt-BR"/>
          <w14:ligatures w14:val="none"/>
        </w:rPr>
        <w:t xml:space="preserve"> </w:t>
      </w:r>
      <w:r w:rsidRPr="00997D19">
        <w:rPr>
          <w:rFonts w:ascii="Times New Roman" w:eastAsia="Calibri" w:hAnsi="Times New Roman" w:cs="Times New Roman"/>
          <w:noProof/>
          <w:color w:val="000000"/>
          <w:kern w:val="0"/>
          <w:sz w:val="24"/>
          <w:szCs w:val="24"/>
          <w:lang w:val="pt-BR"/>
          <w14:ligatures w14:val="none"/>
        </w:rPr>
        <w:t>pentru</w:t>
      </w:r>
      <w:r w:rsidRPr="00997D19">
        <w:rPr>
          <w:rFonts w:ascii="Times New Roman" w:eastAsia="Calibri" w:hAnsi="Times New Roman" w:cs="Times New Roman"/>
          <w:noProof/>
          <w:color w:val="000000"/>
          <w:spacing w:val="-5"/>
          <w:kern w:val="0"/>
          <w:sz w:val="24"/>
          <w:szCs w:val="24"/>
          <w:lang w:val="pt-BR"/>
          <w14:ligatures w14:val="none"/>
        </w:rPr>
        <w:t xml:space="preserve"> </w:t>
      </w:r>
      <w:r w:rsidRPr="00997D19">
        <w:rPr>
          <w:rFonts w:ascii="Times New Roman" w:eastAsia="Calibri" w:hAnsi="Times New Roman" w:cs="Times New Roman"/>
          <w:noProof/>
          <w:color w:val="000000"/>
          <w:kern w:val="0"/>
          <w:sz w:val="24"/>
          <w:szCs w:val="24"/>
          <w:lang w:val="pt-BR"/>
          <w14:ligatures w14:val="none"/>
        </w:rPr>
        <w:t>păstrarea</w:t>
      </w:r>
      <w:r w:rsidRPr="00997D19">
        <w:rPr>
          <w:rFonts w:ascii="Times New Roman" w:eastAsia="Calibri" w:hAnsi="Times New Roman" w:cs="Times New Roman"/>
          <w:noProof/>
          <w:color w:val="000000"/>
          <w:spacing w:val="-6"/>
          <w:kern w:val="0"/>
          <w:sz w:val="24"/>
          <w:szCs w:val="24"/>
          <w:lang w:val="pt-BR"/>
          <w14:ligatures w14:val="none"/>
        </w:rPr>
        <w:t xml:space="preserve"> </w:t>
      </w:r>
      <w:r w:rsidRPr="00997D19">
        <w:rPr>
          <w:rFonts w:ascii="Times New Roman" w:eastAsia="Calibri" w:hAnsi="Times New Roman" w:cs="Times New Roman"/>
          <w:noProof/>
          <w:color w:val="000000"/>
          <w:kern w:val="0"/>
          <w:sz w:val="24"/>
          <w:szCs w:val="24"/>
          <w:lang w:val="pt-BR"/>
          <w14:ligatures w14:val="none"/>
        </w:rPr>
        <w:t>identității</w:t>
      </w:r>
      <w:r w:rsidRPr="00997D19">
        <w:rPr>
          <w:rFonts w:ascii="Times New Roman" w:eastAsia="Calibri" w:hAnsi="Times New Roman" w:cs="Times New Roman"/>
          <w:noProof/>
          <w:color w:val="000000"/>
          <w:spacing w:val="-3"/>
          <w:kern w:val="0"/>
          <w:sz w:val="24"/>
          <w:szCs w:val="24"/>
          <w:lang w:val="pt-BR"/>
          <w14:ligatures w14:val="none"/>
        </w:rPr>
        <w:t xml:space="preserve"> </w:t>
      </w:r>
      <w:r w:rsidRPr="00997D19">
        <w:rPr>
          <w:rFonts w:ascii="Times New Roman" w:eastAsia="Calibri" w:hAnsi="Times New Roman" w:cs="Times New Roman"/>
          <w:noProof/>
          <w:color w:val="000000"/>
          <w:kern w:val="0"/>
          <w:sz w:val="24"/>
          <w:szCs w:val="24"/>
          <w:lang w:val="pt-BR"/>
          <w14:ligatures w14:val="none"/>
        </w:rPr>
        <w:t>culturale</w:t>
      </w:r>
      <w:r w:rsidRPr="00997D19">
        <w:rPr>
          <w:rFonts w:ascii="Times New Roman" w:eastAsia="Calibri" w:hAnsi="Times New Roman" w:cs="Times New Roman"/>
          <w:noProof/>
          <w:color w:val="000000"/>
          <w:spacing w:val="-6"/>
          <w:kern w:val="0"/>
          <w:sz w:val="24"/>
          <w:szCs w:val="24"/>
          <w:lang w:val="pt-BR"/>
          <w14:ligatures w14:val="none"/>
        </w:rPr>
        <w:t xml:space="preserve"> </w:t>
      </w:r>
      <w:r w:rsidRPr="00997D19">
        <w:rPr>
          <w:rFonts w:ascii="Times New Roman" w:eastAsia="Calibri" w:hAnsi="Times New Roman" w:cs="Times New Roman"/>
          <w:noProof/>
          <w:color w:val="000000"/>
          <w:kern w:val="0"/>
          <w:sz w:val="24"/>
          <w:szCs w:val="24"/>
          <w:lang w:val="pt-BR"/>
          <w14:ligatures w14:val="none"/>
        </w:rPr>
        <w:t>a</w:t>
      </w:r>
      <w:r w:rsidRPr="00997D19">
        <w:rPr>
          <w:rFonts w:ascii="Times New Roman" w:eastAsia="Calibri" w:hAnsi="Times New Roman" w:cs="Times New Roman"/>
          <w:noProof/>
          <w:color w:val="000000"/>
          <w:spacing w:val="-5"/>
          <w:kern w:val="0"/>
          <w:sz w:val="24"/>
          <w:szCs w:val="24"/>
          <w:lang w:val="pt-BR"/>
          <w14:ligatures w14:val="none"/>
        </w:rPr>
        <w:t xml:space="preserve"> </w:t>
      </w:r>
      <w:r w:rsidRPr="00997D19">
        <w:rPr>
          <w:rFonts w:ascii="Times New Roman" w:eastAsia="Calibri" w:hAnsi="Times New Roman" w:cs="Times New Roman"/>
          <w:noProof/>
          <w:color w:val="000000"/>
          <w:kern w:val="0"/>
          <w:sz w:val="24"/>
          <w:szCs w:val="24"/>
          <w:lang w:val="pt-BR"/>
          <w14:ligatures w14:val="none"/>
        </w:rPr>
        <w:t>unei</w:t>
      </w:r>
      <w:r w:rsidRPr="00997D19">
        <w:rPr>
          <w:rFonts w:ascii="Times New Roman" w:eastAsia="Calibri" w:hAnsi="Times New Roman" w:cs="Times New Roman"/>
          <w:noProof/>
          <w:color w:val="000000"/>
          <w:spacing w:val="-2"/>
          <w:kern w:val="0"/>
          <w:sz w:val="24"/>
          <w:szCs w:val="24"/>
          <w:lang w:val="pt-BR"/>
          <w14:ligatures w14:val="none"/>
        </w:rPr>
        <w:t xml:space="preserve"> </w:t>
      </w:r>
      <w:r w:rsidRPr="00997D19">
        <w:rPr>
          <w:rFonts w:ascii="Times New Roman" w:eastAsia="Calibri" w:hAnsi="Times New Roman" w:cs="Times New Roman"/>
          <w:noProof/>
          <w:color w:val="000000"/>
          <w:kern w:val="0"/>
          <w:sz w:val="24"/>
          <w:szCs w:val="24"/>
          <w:lang w:val="pt-BR"/>
          <w14:ligatures w14:val="none"/>
        </w:rPr>
        <w:t>comunități</w:t>
      </w:r>
      <w:r w:rsidRPr="00997D19">
        <w:rPr>
          <w:rFonts w:ascii="Times New Roman" w:eastAsia="Calibri" w:hAnsi="Times New Roman" w:cs="Times New Roman"/>
          <w:noProof/>
          <w:color w:val="000000"/>
          <w:spacing w:val="-4"/>
          <w:kern w:val="0"/>
          <w:sz w:val="24"/>
          <w:szCs w:val="24"/>
          <w:lang w:val="pt-BR"/>
          <w14:ligatures w14:val="none"/>
        </w:rPr>
        <w:t xml:space="preserve"> </w:t>
      </w:r>
      <w:r w:rsidRPr="00997D19">
        <w:rPr>
          <w:rFonts w:ascii="Times New Roman" w:eastAsia="Calibri" w:hAnsi="Times New Roman" w:cs="Times New Roman"/>
          <w:noProof/>
          <w:color w:val="000000"/>
          <w:kern w:val="0"/>
          <w:sz w:val="24"/>
          <w:szCs w:val="24"/>
          <w:lang w:val="pt-BR"/>
          <w14:ligatures w14:val="none"/>
        </w:rPr>
        <w:t>sau</w:t>
      </w:r>
      <w:r w:rsidRPr="00997D19">
        <w:rPr>
          <w:rFonts w:ascii="Times New Roman" w:eastAsia="Calibri" w:hAnsi="Times New Roman" w:cs="Times New Roman"/>
          <w:noProof/>
          <w:color w:val="000000"/>
          <w:spacing w:val="-4"/>
          <w:kern w:val="0"/>
          <w:sz w:val="24"/>
          <w:szCs w:val="24"/>
          <w:lang w:val="pt-BR"/>
          <w14:ligatures w14:val="none"/>
        </w:rPr>
        <w:t xml:space="preserve"> </w:t>
      </w:r>
      <w:r w:rsidRPr="00997D19">
        <w:rPr>
          <w:rFonts w:ascii="Times New Roman" w:eastAsia="Calibri" w:hAnsi="Times New Roman" w:cs="Times New Roman"/>
          <w:noProof/>
          <w:color w:val="000000"/>
          <w:kern w:val="0"/>
          <w:sz w:val="24"/>
          <w:szCs w:val="24"/>
          <w:lang w:val="pt-BR"/>
          <w14:ligatures w14:val="none"/>
        </w:rPr>
        <w:t>a</w:t>
      </w:r>
      <w:r w:rsidRPr="00997D19">
        <w:rPr>
          <w:rFonts w:ascii="Times New Roman" w:eastAsia="Calibri" w:hAnsi="Times New Roman" w:cs="Times New Roman"/>
          <w:noProof/>
          <w:color w:val="000000"/>
          <w:spacing w:val="-6"/>
          <w:kern w:val="0"/>
          <w:sz w:val="24"/>
          <w:szCs w:val="24"/>
          <w:lang w:val="pt-BR"/>
          <w14:ligatures w14:val="none"/>
        </w:rPr>
        <w:t xml:space="preserve"> </w:t>
      </w:r>
      <w:r w:rsidRPr="00997D19">
        <w:rPr>
          <w:rFonts w:ascii="Times New Roman" w:eastAsia="Calibri" w:hAnsi="Times New Roman" w:cs="Times New Roman"/>
          <w:noProof/>
          <w:color w:val="000000"/>
          <w:kern w:val="0"/>
          <w:sz w:val="24"/>
          <w:szCs w:val="24"/>
          <w:lang w:val="pt-BR"/>
          <w14:ligatures w14:val="none"/>
        </w:rPr>
        <w:t>unei</w:t>
      </w:r>
      <w:r w:rsidRPr="00997D19">
        <w:rPr>
          <w:rFonts w:ascii="Times New Roman" w:eastAsia="Calibri" w:hAnsi="Times New Roman" w:cs="Times New Roman"/>
          <w:noProof/>
          <w:color w:val="000000"/>
          <w:spacing w:val="-3"/>
          <w:kern w:val="0"/>
          <w:sz w:val="24"/>
          <w:szCs w:val="24"/>
          <w:lang w:val="pt-BR"/>
          <w14:ligatures w14:val="none"/>
        </w:rPr>
        <w:t xml:space="preserve"> </w:t>
      </w:r>
      <w:r w:rsidRPr="00997D19">
        <w:rPr>
          <w:rFonts w:ascii="Times New Roman" w:eastAsia="Calibri" w:hAnsi="Times New Roman" w:cs="Times New Roman"/>
          <w:noProof/>
          <w:color w:val="000000"/>
          <w:spacing w:val="-2"/>
          <w:kern w:val="0"/>
          <w:sz w:val="24"/>
          <w:szCs w:val="24"/>
          <w:lang w:val="pt-BR"/>
          <w14:ligatures w14:val="none"/>
        </w:rPr>
        <w:t>zone.</w:t>
      </w:r>
    </w:p>
    <w:p w14:paraId="4C1FA799" w14:textId="77777777" w:rsidR="00997D19" w:rsidRPr="00997D19" w:rsidRDefault="00997D19" w:rsidP="00997D19">
      <w:pPr>
        <w:spacing w:after="0" w:line="276" w:lineRule="auto"/>
        <w:ind w:left="990" w:hanging="270"/>
        <w:jc w:val="both"/>
        <w:rPr>
          <w:rFonts w:ascii="Times New Roman" w:eastAsia="Calibri" w:hAnsi="Times New Roman" w:cs="Times New Roman"/>
          <w:noProof/>
          <w:sz w:val="24"/>
          <w:szCs w:val="24"/>
          <w:lang w:val="pt-BR"/>
        </w:rPr>
      </w:pPr>
    </w:p>
    <w:p w14:paraId="756D64EE"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Se consideră ca potențiale Zone Prioritare pentru Biodiversitate în cadrul acestui studiu numai acele PVRC din categoria 1 și 3 pentru care măsurile de management sunt compatibile cu un regim de protecție strict. Se are în vedere faptul că pădurile constituite ca PVRC necesită adesea măsuri de management activ (inclusiv extragerea arborilor, lucrări de infrastructură etc.), cu respectarea unui anume grad de restricții, astfel încât valorile de conservare identificate, să se păstreze și chiar să se îmbunătățească în timp. Este importantă consultarea bazei de date pentru păduri cu proprietari/ administratori care au procedat la constituirea de PVRC, în cadrul procesului de certificare FSC, și care își exprimă acordul pentru desemnarea ca ZPB. Identificarea și analiza acestora este importantă și ca bază de plecare pentru constituirea de noi zone de arii protejate.</w:t>
      </w:r>
    </w:p>
    <w:p w14:paraId="00C60230"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p>
    <w:p w14:paraId="474EAB80" w14:textId="77777777" w:rsidR="00997D19" w:rsidRPr="00997D19" w:rsidRDefault="00997D19" w:rsidP="00997D19">
      <w:pPr>
        <w:numPr>
          <w:ilvl w:val="0"/>
          <w:numId w:val="9"/>
        </w:numPr>
        <w:spacing w:after="0" w:line="276" w:lineRule="auto"/>
        <w:ind w:right="95" w:hanging="294"/>
        <w:contextualSpacing/>
        <w:jc w:val="both"/>
        <w:rPr>
          <w:rFonts w:ascii="Times New Roman" w:eastAsia="Calibri" w:hAnsi="Times New Roman" w:cs="Times New Roman"/>
          <w:b/>
          <w:bCs/>
          <w:noProof/>
          <w:color w:val="000000"/>
          <w:kern w:val="0"/>
          <w:sz w:val="24"/>
          <w:szCs w:val="24"/>
          <w:lang w:val="fr-BE"/>
          <w14:ligatures w14:val="none"/>
        </w:rPr>
      </w:pPr>
      <w:r w:rsidRPr="00997D19">
        <w:rPr>
          <w:rFonts w:ascii="Times New Roman" w:eastAsia="Calibri" w:hAnsi="Times New Roman" w:cs="Times New Roman"/>
          <w:b/>
          <w:bCs/>
          <w:noProof/>
          <w:color w:val="000000"/>
          <w:kern w:val="0"/>
          <w:sz w:val="24"/>
          <w:szCs w:val="24"/>
          <w:lang w:val="fr-BE"/>
          <w14:ligatures w14:val="none"/>
        </w:rPr>
        <w:t>Păduri care au fost supuse regimului de conservare specială până în prezent,  în baza prevederilor amenajamentelor silvice</w:t>
      </w:r>
    </w:p>
    <w:p w14:paraId="301632F5" w14:textId="77777777" w:rsidR="00997D19" w:rsidRPr="00997D19" w:rsidRDefault="00997D19" w:rsidP="00997D19">
      <w:pPr>
        <w:spacing w:line="276" w:lineRule="auto"/>
        <w:jc w:val="both"/>
        <w:rPr>
          <w:rFonts w:ascii="Times New Roman" w:eastAsia="Calibri" w:hAnsi="Times New Roman" w:cs="Times New Roman"/>
          <w:b/>
          <w:bCs/>
          <w:noProof/>
          <w:sz w:val="24"/>
          <w:szCs w:val="24"/>
          <w:lang w:val="fr-BE"/>
        </w:rPr>
      </w:pPr>
    </w:p>
    <w:p w14:paraId="5EAD9DB2"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În România există zone de păduri care beneficiază de statut de protecție specială, în baza a diferite acte normative și de reglementare;  între acestea, amenajamentele silvice elaborate și aprobate în temeiul Legii nr. 331/2024 privind Codul silvic, cu modificările și completările ulterioare, precum și al reglementărilor subsecvente specifice, prevăd zone de păduri supuse unui management cu diferite grade de restricții, conform încadrării în „grupa I funcțională - păduri cu funcții speciale de protecție”.</w:t>
      </w:r>
    </w:p>
    <w:p w14:paraId="45879473"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br/>
        <w:t xml:space="preserve">Adoptarea măsurilor de gospodărire, a caracteristicilor intervențiilor reglementate pentru arboret se face în raport cu </w:t>
      </w:r>
      <w:r w:rsidRPr="00997D19">
        <w:rPr>
          <w:rFonts w:ascii="Times New Roman" w:eastAsia="Calibri" w:hAnsi="Times New Roman" w:cs="Times New Roman"/>
          <w:i/>
          <w:iCs/>
          <w:noProof/>
          <w:sz w:val="24"/>
          <w:szCs w:val="24"/>
          <w:lang w:val="fr-BE"/>
        </w:rPr>
        <w:t xml:space="preserve">tipurile de categorii funcționale, </w:t>
      </w:r>
      <w:r w:rsidRPr="00997D19">
        <w:rPr>
          <w:rFonts w:ascii="Times New Roman" w:eastAsia="Calibri" w:hAnsi="Times New Roman" w:cs="Times New Roman"/>
          <w:noProof/>
          <w:sz w:val="24"/>
          <w:szCs w:val="24"/>
          <w:lang w:val="fr-BE"/>
        </w:rPr>
        <w:t xml:space="preserve">acestea reprezentând o grupare a categoriilor funcționale pentru care sunt prevăzute măsuri silviculturale similare. În acest mod, gospodărirea în regim silvic a pădurilor s-a făcutpână în prezent, prin tratarea în regim special de conservare a unor arborete, respectiv cele încadrate la tipurile funcționale denumite TI, TII, TIII și TIV. </w:t>
      </w:r>
    </w:p>
    <w:p w14:paraId="7D56D0FF"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p>
    <w:p w14:paraId="069CC2F2"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Zonarea funcțională  și  reglementarea modului de gospodărire a pădurilor practicate în țara noastră  au condus la administrarea unor suprafețe însemnate în regim de conservare specială până în prezent, incluse în tipurile funcționale TI si TII, în baza prevederilor amenajamentelor silvice.</w:t>
      </w:r>
    </w:p>
    <w:p w14:paraId="46EF7E94"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p>
    <w:p w14:paraId="6CD7C43C" w14:textId="77777777" w:rsidR="00997D19" w:rsidRPr="00997D19" w:rsidRDefault="00997D19" w:rsidP="00997D19">
      <w:pPr>
        <w:spacing w:line="276" w:lineRule="auto"/>
        <w:ind w:firstLine="720"/>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 xml:space="preserve"> Se prezintă  mai jos un tabel centralizator al categoriilor funcționale prevăzute prin actele normative de specialitate, respectiv Ordinul ministrului apelor şi pădurilor nr. 766/2018 pentru aprobarea Normelor tehnice privind elaborarea amenajamentelor silvice, modificarea prevederilor acestora şi schimbarea categoriei de folosinţă a terenurilor din fondul forestier şi a Metodologiei privind aprobarea depăşirii posibilităţii/posibilităţii anuale în vederea recoltării produselor accidentale I, cu modificările şi completările ulterioare și Ordinul ministrului mediului, apelor și pădurilor nr. 2536/2022,  ca fiind asociate unui management conservativ restrictiv de tip TI sau TII, cu mențiunea că se reiau în tabelul nr. 6 și categoriile deja prezentate în tabelele nr. 1, 4 și 5. </w:t>
      </w:r>
    </w:p>
    <w:p w14:paraId="2C903526" w14:textId="77777777" w:rsidR="00997D19" w:rsidRPr="00997D19" w:rsidRDefault="00997D19" w:rsidP="00997D19">
      <w:pPr>
        <w:spacing w:after="0" w:line="276" w:lineRule="auto"/>
        <w:ind w:firstLine="720"/>
        <w:jc w:val="center"/>
        <w:rPr>
          <w:rFonts w:ascii="Times New Roman" w:eastAsia="Calibri" w:hAnsi="Times New Roman" w:cs="Times New Roman"/>
          <w:noProof/>
          <w:sz w:val="24"/>
          <w:szCs w:val="24"/>
          <w:lang w:val="fr-BE"/>
        </w:rPr>
      </w:pPr>
    </w:p>
    <w:p w14:paraId="3353B651" w14:textId="77777777" w:rsidR="00997D19" w:rsidRPr="00997D19" w:rsidRDefault="00997D19" w:rsidP="00997D19">
      <w:pPr>
        <w:spacing w:after="200" w:line="240" w:lineRule="auto"/>
        <w:rPr>
          <w:rFonts w:ascii="Times New Roman" w:eastAsia="Calibri" w:hAnsi="Times New Roman" w:cs="Times New Roman"/>
          <w:b/>
          <w:bCs/>
          <w:i/>
          <w:iCs/>
          <w:noProof/>
          <w:color w:val="44546A"/>
          <w:sz w:val="24"/>
          <w:szCs w:val="24"/>
          <w:lang w:val="fr-BE"/>
        </w:rPr>
      </w:pPr>
      <w:bookmarkStart w:id="17" w:name="_Hlk219663909"/>
      <w:r w:rsidRPr="00997D19">
        <w:rPr>
          <w:rFonts w:ascii="Times New Roman" w:eastAsia="Calibri" w:hAnsi="Times New Roman" w:cs="Times New Roman"/>
          <w:i/>
          <w:iCs/>
          <w:noProof/>
          <w:color w:val="44546A"/>
          <w:sz w:val="24"/>
          <w:szCs w:val="24"/>
          <w:lang w:val="en-US"/>
        </w:rPr>
        <w:t xml:space="preserve">Tabel  nr. </w:t>
      </w:r>
      <w:r w:rsidRPr="00997D19">
        <w:rPr>
          <w:rFonts w:ascii="Times New Roman" w:eastAsia="Calibri" w:hAnsi="Times New Roman" w:cs="Times New Roman"/>
          <w:i/>
          <w:iCs/>
          <w:noProof/>
          <w:color w:val="44546A"/>
          <w:sz w:val="24"/>
          <w:szCs w:val="24"/>
          <w:lang w:val="en-US"/>
        </w:rPr>
        <w:fldChar w:fldCharType="begin"/>
      </w:r>
      <w:r w:rsidRPr="00997D19">
        <w:rPr>
          <w:rFonts w:ascii="Times New Roman" w:eastAsia="Calibri" w:hAnsi="Times New Roman" w:cs="Times New Roman"/>
          <w:i/>
          <w:iCs/>
          <w:noProof/>
          <w:color w:val="44546A"/>
          <w:sz w:val="24"/>
          <w:szCs w:val="24"/>
          <w:lang w:val="en-US"/>
        </w:rPr>
        <w:instrText xml:space="preserve"> SEQ Tabel__nr. \* ARABIC </w:instrText>
      </w:r>
      <w:r w:rsidRPr="00997D19">
        <w:rPr>
          <w:rFonts w:ascii="Times New Roman" w:eastAsia="Calibri" w:hAnsi="Times New Roman" w:cs="Times New Roman"/>
          <w:i/>
          <w:iCs/>
          <w:noProof/>
          <w:color w:val="44546A"/>
          <w:sz w:val="24"/>
          <w:szCs w:val="24"/>
          <w:lang w:val="en-US"/>
        </w:rPr>
        <w:fldChar w:fldCharType="separate"/>
      </w:r>
      <w:r w:rsidRPr="00997D19">
        <w:rPr>
          <w:rFonts w:ascii="Times New Roman" w:eastAsia="Calibri" w:hAnsi="Times New Roman" w:cs="Times New Roman"/>
          <w:i/>
          <w:iCs/>
          <w:noProof/>
          <w:color w:val="44546A"/>
          <w:sz w:val="24"/>
          <w:szCs w:val="24"/>
          <w:lang w:val="en-US"/>
        </w:rPr>
        <w:t>6</w:t>
      </w:r>
      <w:r w:rsidRPr="00997D19">
        <w:rPr>
          <w:rFonts w:ascii="Times New Roman" w:eastAsia="Calibri" w:hAnsi="Times New Roman" w:cs="Times New Roman"/>
          <w:i/>
          <w:iCs/>
          <w:noProof/>
          <w:color w:val="44546A"/>
          <w:sz w:val="24"/>
          <w:szCs w:val="24"/>
          <w:lang w:val="en-US"/>
        </w:rPr>
        <w:fldChar w:fldCharType="end"/>
      </w:r>
      <w:r w:rsidRPr="00997D19">
        <w:rPr>
          <w:rFonts w:ascii="Times New Roman" w:eastAsia="Calibri" w:hAnsi="Times New Roman" w:cs="Times New Roman"/>
          <w:i/>
          <w:iCs/>
          <w:noProof/>
          <w:color w:val="44546A"/>
          <w:sz w:val="24"/>
          <w:szCs w:val="24"/>
          <w:lang w:val="en-US"/>
        </w:rPr>
        <w:t xml:space="preserve">. </w:t>
      </w:r>
      <w:r w:rsidRPr="00997D19">
        <w:rPr>
          <w:rFonts w:ascii="Times New Roman" w:eastAsia="Calibri" w:hAnsi="Times New Roman" w:cs="Times New Roman"/>
          <w:b/>
          <w:bCs/>
          <w:i/>
          <w:iCs/>
          <w:noProof/>
          <w:color w:val="44546A"/>
          <w:sz w:val="24"/>
          <w:szCs w:val="24"/>
          <w:lang w:val="fr-BE"/>
        </w:rPr>
        <w:t>Categorii funcționale  asociate  tipurilor funcționale TI și TII, compatibile cu cerințele de identificare a arboretelor cu valoare ridicată pentru biodiversitate</w:t>
      </w:r>
      <w:r w:rsidRPr="00997D19">
        <w:rPr>
          <w:rFonts w:ascii="Times New Roman" w:eastAsia="Calibri" w:hAnsi="Times New Roman" w:cs="Times New Roman"/>
          <w:i/>
          <w:iCs/>
          <w:noProof/>
          <w:color w:val="44546A"/>
          <w:sz w:val="24"/>
          <w:szCs w:val="24"/>
          <w:lang w:val="fr-BE"/>
        </w:rPr>
        <w:t xml:space="preserve">            </w:t>
      </w:r>
    </w:p>
    <w:tbl>
      <w:tblPr>
        <w:tblW w:w="8789" w:type="dxa"/>
        <w:jc w:val="center"/>
        <w:tblCellMar>
          <w:top w:w="15" w:type="dxa"/>
          <w:left w:w="15" w:type="dxa"/>
          <w:bottom w:w="15" w:type="dxa"/>
          <w:right w:w="15" w:type="dxa"/>
        </w:tblCellMar>
        <w:tblLook w:val="04A0" w:firstRow="1" w:lastRow="0" w:firstColumn="1" w:lastColumn="0" w:noHBand="0" w:noVBand="1"/>
      </w:tblPr>
      <w:tblGrid>
        <w:gridCol w:w="938"/>
        <w:gridCol w:w="6603"/>
        <w:gridCol w:w="1248"/>
      </w:tblGrid>
      <w:tr w:rsidR="00997D19" w:rsidRPr="00997D19" w14:paraId="66FA1071" w14:textId="77777777" w:rsidTr="00997D19">
        <w:trPr>
          <w:trHeight w:val="276"/>
          <w:tblHeader/>
          <w:jc w:val="center"/>
        </w:trPr>
        <w:tc>
          <w:tcPr>
            <w:tcW w:w="7541" w:type="dxa"/>
            <w:gridSpan w:val="2"/>
            <w:tcBorders>
              <w:top w:val="single" w:sz="6" w:space="0" w:color="333333"/>
              <w:left w:val="single" w:sz="6" w:space="0" w:color="333333"/>
              <w:bottom w:val="single" w:sz="6" w:space="0" w:color="333333"/>
              <w:right w:val="single" w:sz="6" w:space="0" w:color="333333"/>
            </w:tcBorders>
            <w:shd w:val="clear" w:color="auto" w:fill="E2EFD9"/>
            <w:tcMar>
              <w:top w:w="0" w:type="dxa"/>
              <w:left w:w="0" w:type="dxa"/>
              <w:bottom w:w="0" w:type="dxa"/>
              <w:right w:w="0" w:type="dxa"/>
            </w:tcMar>
            <w:vAlign w:val="center"/>
            <w:hideMark/>
          </w:tcPr>
          <w:p w14:paraId="2D860E27" w14:textId="77777777" w:rsidR="00997D19" w:rsidRPr="00997D19" w:rsidRDefault="00997D19" w:rsidP="00997D19">
            <w:pPr>
              <w:spacing w:after="0" w:line="276" w:lineRule="auto"/>
              <w:jc w:val="center"/>
              <w:rPr>
                <w:rFonts w:ascii="Times New Roman" w:eastAsia="Times New Roman" w:hAnsi="Times New Roman" w:cs="Times New Roman"/>
                <w:b/>
                <w:bCs/>
                <w:noProof/>
                <w:kern w:val="0"/>
                <w:sz w:val="24"/>
                <w:szCs w:val="24"/>
                <w:lang w:val="en-US"/>
                <w14:ligatures w14:val="none"/>
              </w:rPr>
            </w:pPr>
            <w:r w:rsidRPr="00997D19">
              <w:rPr>
                <w:rFonts w:ascii="Times New Roman" w:eastAsia="Times New Roman" w:hAnsi="Times New Roman" w:cs="Times New Roman"/>
                <w:b/>
                <w:bCs/>
                <w:noProof/>
                <w:kern w:val="0"/>
                <w:sz w:val="24"/>
                <w:szCs w:val="24"/>
                <w:lang w:val="en-US"/>
                <w14:ligatures w14:val="none"/>
              </w:rPr>
              <w:t>Categorie funcțională</w:t>
            </w:r>
          </w:p>
          <w:p w14:paraId="0AD9C803" w14:textId="77777777" w:rsidR="00997D19" w:rsidRPr="00997D19" w:rsidRDefault="00997D19" w:rsidP="00997D19">
            <w:pPr>
              <w:spacing w:after="0" w:line="276" w:lineRule="auto"/>
              <w:jc w:val="center"/>
              <w:rPr>
                <w:rFonts w:ascii="Times New Roman" w:eastAsia="Times New Roman" w:hAnsi="Times New Roman" w:cs="Times New Roman"/>
                <w:b/>
                <w:bCs/>
                <w:noProof/>
                <w:kern w:val="0"/>
                <w:sz w:val="24"/>
                <w:szCs w:val="24"/>
                <w:lang w:val="en-US"/>
                <w14:ligatures w14:val="none"/>
              </w:rPr>
            </w:pPr>
          </w:p>
        </w:tc>
        <w:tc>
          <w:tcPr>
            <w:tcW w:w="1248" w:type="dxa"/>
            <w:vMerge w:val="restart"/>
            <w:tcBorders>
              <w:top w:val="single" w:sz="6" w:space="0" w:color="333333"/>
              <w:left w:val="single" w:sz="6" w:space="0" w:color="333333"/>
              <w:right w:val="single" w:sz="6" w:space="0" w:color="333333"/>
            </w:tcBorders>
            <w:shd w:val="clear" w:color="auto" w:fill="E2EFD9"/>
            <w:tcMar>
              <w:top w:w="0" w:type="dxa"/>
              <w:left w:w="0" w:type="dxa"/>
              <w:bottom w:w="0" w:type="dxa"/>
              <w:right w:w="0" w:type="dxa"/>
            </w:tcMar>
            <w:vAlign w:val="center"/>
            <w:hideMark/>
          </w:tcPr>
          <w:p w14:paraId="5FDAC666" w14:textId="77777777" w:rsidR="00997D19" w:rsidRPr="00997D19" w:rsidRDefault="00997D19" w:rsidP="00997D19">
            <w:pPr>
              <w:spacing w:after="0" w:line="276" w:lineRule="auto"/>
              <w:jc w:val="center"/>
              <w:rPr>
                <w:rFonts w:ascii="Times New Roman" w:eastAsia="Times New Roman" w:hAnsi="Times New Roman" w:cs="Times New Roman"/>
                <w:b/>
                <w:bCs/>
                <w:noProof/>
                <w:kern w:val="0"/>
                <w:sz w:val="24"/>
                <w:szCs w:val="24"/>
                <w:lang w:val="en-US"/>
                <w14:ligatures w14:val="none"/>
              </w:rPr>
            </w:pPr>
            <w:r w:rsidRPr="00997D19">
              <w:rPr>
                <w:rFonts w:ascii="Times New Roman" w:eastAsia="Times New Roman" w:hAnsi="Times New Roman" w:cs="Times New Roman"/>
                <w:b/>
                <w:bCs/>
                <w:noProof/>
                <w:kern w:val="0"/>
                <w:sz w:val="24"/>
                <w:szCs w:val="24"/>
                <w:lang w:val="en-US"/>
                <w14:ligatures w14:val="none"/>
              </w:rPr>
              <w:t>Tipul funcțional</w:t>
            </w:r>
          </w:p>
        </w:tc>
      </w:tr>
      <w:tr w:rsidR="00997D19" w:rsidRPr="00997D19" w14:paraId="2EA33071" w14:textId="77777777" w:rsidTr="00997D19">
        <w:trPr>
          <w:trHeight w:val="276"/>
          <w:tblHeader/>
          <w:jc w:val="center"/>
        </w:trPr>
        <w:tc>
          <w:tcPr>
            <w:tcW w:w="938" w:type="dxa"/>
            <w:tcBorders>
              <w:top w:val="single" w:sz="6" w:space="0" w:color="333333"/>
              <w:left w:val="single" w:sz="6" w:space="0" w:color="333333"/>
              <w:bottom w:val="single" w:sz="6" w:space="0" w:color="333333"/>
              <w:right w:val="single" w:sz="6" w:space="0" w:color="333333"/>
            </w:tcBorders>
            <w:shd w:val="clear" w:color="auto" w:fill="E2EFD9"/>
            <w:tcMar>
              <w:top w:w="0" w:type="dxa"/>
              <w:left w:w="0" w:type="dxa"/>
              <w:bottom w:w="0" w:type="dxa"/>
              <w:right w:w="0" w:type="dxa"/>
            </w:tcMar>
            <w:vAlign w:val="center"/>
          </w:tcPr>
          <w:p w14:paraId="2255B3A4" w14:textId="77777777" w:rsidR="00997D19" w:rsidRPr="00997D19" w:rsidRDefault="00997D19" w:rsidP="00997D19">
            <w:pPr>
              <w:spacing w:after="0" w:line="276" w:lineRule="auto"/>
              <w:jc w:val="center"/>
              <w:rPr>
                <w:rFonts w:ascii="Times New Roman" w:eastAsia="Times New Roman" w:hAnsi="Times New Roman" w:cs="Times New Roman"/>
                <w:b/>
                <w:bCs/>
                <w:noProof/>
                <w:kern w:val="0"/>
                <w:sz w:val="24"/>
                <w:szCs w:val="24"/>
                <w:lang w:val="en-US"/>
                <w14:ligatures w14:val="none"/>
              </w:rPr>
            </w:pPr>
            <w:r w:rsidRPr="00997D19">
              <w:rPr>
                <w:rFonts w:ascii="Times New Roman" w:eastAsia="Times New Roman" w:hAnsi="Times New Roman" w:cs="Times New Roman"/>
                <w:b/>
                <w:bCs/>
                <w:noProof/>
                <w:kern w:val="0"/>
                <w:sz w:val="24"/>
                <w:szCs w:val="24"/>
                <w:lang w:val="en-US"/>
                <w14:ligatures w14:val="none"/>
              </w:rPr>
              <w:t>Cod</w:t>
            </w:r>
          </w:p>
        </w:tc>
        <w:tc>
          <w:tcPr>
            <w:tcW w:w="6603" w:type="dxa"/>
            <w:tcBorders>
              <w:top w:val="single" w:sz="6" w:space="0" w:color="333333"/>
              <w:left w:val="single" w:sz="6" w:space="0" w:color="333333"/>
              <w:bottom w:val="single" w:sz="6" w:space="0" w:color="333333"/>
              <w:right w:val="single" w:sz="6" w:space="0" w:color="333333"/>
            </w:tcBorders>
            <w:shd w:val="clear" w:color="auto" w:fill="E2EFD9"/>
            <w:vAlign w:val="center"/>
          </w:tcPr>
          <w:p w14:paraId="4CD96655" w14:textId="77777777" w:rsidR="00997D19" w:rsidRPr="00997D19" w:rsidRDefault="00997D19" w:rsidP="00997D19">
            <w:pPr>
              <w:spacing w:after="0" w:line="276" w:lineRule="auto"/>
              <w:jc w:val="center"/>
              <w:rPr>
                <w:rFonts w:ascii="Times New Roman" w:eastAsia="Times New Roman" w:hAnsi="Times New Roman" w:cs="Times New Roman"/>
                <w:b/>
                <w:bCs/>
                <w:noProof/>
                <w:kern w:val="0"/>
                <w:sz w:val="24"/>
                <w:szCs w:val="24"/>
                <w:lang w:val="en-US"/>
                <w14:ligatures w14:val="none"/>
              </w:rPr>
            </w:pPr>
            <w:r w:rsidRPr="00997D19">
              <w:rPr>
                <w:rFonts w:ascii="Times New Roman" w:eastAsia="Times New Roman" w:hAnsi="Times New Roman" w:cs="Times New Roman"/>
                <w:b/>
                <w:bCs/>
                <w:noProof/>
                <w:kern w:val="0"/>
                <w:sz w:val="24"/>
                <w:szCs w:val="24"/>
                <w:lang w:val="en-US"/>
                <w14:ligatures w14:val="none"/>
              </w:rPr>
              <w:t>Denumire</w:t>
            </w:r>
          </w:p>
        </w:tc>
        <w:tc>
          <w:tcPr>
            <w:tcW w:w="1248" w:type="dxa"/>
            <w:vMerge/>
            <w:tcBorders>
              <w:left w:val="single" w:sz="6" w:space="0" w:color="333333"/>
              <w:bottom w:val="single" w:sz="6" w:space="0" w:color="333333"/>
              <w:right w:val="single" w:sz="6" w:space="0" w:color="333333"/>
            </w:tcBorders>
            <w:shd w:val="clear" w:color="auto" w:fill="E2EFD9"/>
            <w:tcMar>
              <w:top w:w="0" w:type="dxa"/>
              <w:left w:w="0" w:type="dxa"/>
              <w:bottom w:w="0" w:type="dxa"/>
              <w:right w:w="0" w:type="dxa"/>
            </w:tcMar>
            <w:vAlign w:val="center"/>
          </w:tcPr>
          <w:p w14:paraId="4B3796DB"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p>
        </w:tc>
      </w:tr>
      <w:tr w:rsidR="00997D19" w:rsidRPr="00997D19" w14:paraId="380039A8" w14:textId="77777777" w:rsidTr="002474BE">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5863392"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1.1.a</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8753DAF" w14:textId="77777777" w:rsidR="00997D19" w:rsidRPr="00997D19" w:rsidRDefault="00997D19" w:rsidP="00997D19">
            <w:pPr>
              <w:spacing w:after="0" w:line="276" w:lineRule="auto"/>
              <w:ind w:left="90" w:right="133"/>
              <w:jc w:val="both"/>
              <w:rPr>
                <w:rFonts w:ascii="Times New Roman" w:eastAsia="Times New Roman" w:hAnsi="Times New Roman" w:cs="Times New Roman"/>
                <w:noProof/>
                <w:kern w:val="0"/>
                <w:sz w:val="24"/>
                <w:szCs w:val="24"/>
                <w:lang w:val="pt-BR"/>
                <w14:ligatures w14:val="none"/>
              </w:rPr>
            </w:pPr>
            <w:r w:rsidRPr="00997D19">
              <w:rPr>
                <w:rFonts w:ascii="Times New Roman" w:eastAsia="Times New Roman" w:hAnsi="Times New Roman" w:cs="Times New Roman"/>
                <w:noProof/>
                <w:kern w:val="0"/>
                <w:sz w:val="24"/>
                <w:szCs w:val="24"/>
                <w:lang w:val="pt-BR"/>
                <w14:ligatures w14:val="none"/>
              </w:rPr>
              <w:t>Arboretele situate în perimetrele de protecție a izvoarelor, a zăcămintelor și surselor de apă minerală și potabilă</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4CC2DA7"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T II</w:t>
            </w:r>
          </w:p>
        </w:tc>
      </w:tr>
      <w:tr w:rsidR="00997D19" w:rsidRPr="00997D19" w14:paraId="1E2B1E71" w14:textId="77777777" w:rsidTr="002474BE">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BB0C1A3"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1.2.a*</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70181BA" w14:textId="77777777" w:rsidR="00997D19" w:rsidRPr="00997D19" w:rsidRDefault="00997D19" w:rsidP="00997D19">
            <w:pPr>
              <w:spacing w:after="0" w:line="276" w:lineRule="auto"/>
              <w:ind w:left="90" w:right="133"/>
              <w:jc w:val="both"/>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Arboretele situate pe stâncării, pe grohotișuri și pe terenuri cu eroziune în adâncime și pe terenuri cu înclinarea mai mare de 30° pe substrate de flis (facies marnos, marno-argilos şi argilos), nisipuri, pietrișuri și loess, precum și cele situate pe terenuri cu înclinare mai mare de 35°, pe alte substrate litologice</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FDA8B9F"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T II</w:t>
            </w:r>
          </w:p>
        </w:tc>
      </w:tr>
      <w:tr w:rsidR="00997D19" w:rsidRPr="00997D19" w14:paraId="0C06ADB0" w14:textId="77777777" w:rsidTr="002474BE">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73B9A0F"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1.2.b</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4921674" w14:textId="77777777" w:rsidR="00997D19" w:rsidRPr="00997D19" w:rsidRDefault="00997D19" w:rsidP="00997D19">
            <w:pPr>
              <w:spacing w:after="0" w:line="276" w:lineRule="auto"/>
              <w:ind w:left="90" w:right="133"/>
              <w:jc w:val="both"/>
              <w:rPr>
                <w:rFonts w:ascii="Times New Roman" w:eastAsia="Times New Roman" w:hAnsi="Times New Roman" w:cs="Times New Roman"/>
                <w:noProof/>
                <w:kern w:val="0"/>
                <w:sz w:val="24"/>
                <w:szCs w:val="24"/>
                <w:lang w:val="fr-BE"/>
                <w14:ligatures w14:val="none"/>
              </w:rPr>
            </w:pPr>
            <w:r w:rsidRPr="00997D19">
              <w:rPr>
                <w:rFonts w:ascii="Times New Roman" w:eastAsia="Times New Roman" w:hAnsi="Times New Roman" w:cs="Times New Roman"/>
                <w:noProof/>
                <w:kern w:val="0"/>
                <w:sz w:val="24"/>
                <w:szCs w:val="24"/>
                <w:lang w:val="fr-BE"/>
                <w14:ligatures w14:val="none"/>
              </w:rPr>
              <w:t xml:space="preserve">Arboretele constituite din subparcele întregi, limitrofe drumurilor publice de interes deosebit și căilor ferate normale, din zonele cu relief accidentat situate pe terenuri cu înclinare mai mare de 25° și cu pericol de alunecare </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3743449"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T II</w:t>
            </w:r>
          </w:p>
        </w:tc>
      </w:tr>
      <w:tr w:rsidR="00997D19" w:rsidRPr="00997D19" w14:paraId="7FC8197C" w14:textId="77777777" w:rsidTr="002474BE">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741F241"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1.2.c</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7F7A618" w14:textId="77777777" w:rsidR="00997D19" w:rsidRPr="00997D19" w:rsidRDefault="00997D19" w:rsidP="00997D19">
            <w:pPr>
              <w:spacing w:after="0" w:line="276" w:lineRule="auto"/>
              <w:ind w:left="90" w:right="133"/>
              <w:jc w:val="both"/>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Arboretele / Benzile de pădure din jurul golurilor alpine</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2ABB193"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T II</w:t>
            </w:r>
          </w:p>
        </w:tc>
      </w:tr>
      <w:tr w:rsidR="00997D19" w:rsidRPr="00997D19" w14:paraId="765A61FE" w14:textId="77777777" w:rsidTr="002474BE">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A869605"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1.2.d</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8360DEA" w14:textId="77777777" w:rsidR="00997D19" w:rsidRPr="00997D19" w:rsidRDefault="00997D19" w:rsidP="00997D19">
            <w:pPr>
              <w:spacing w:after="0" w:line="276" w:lineRule="auto"/>
              <w:ind w:left="90" w:right="133"/>
              <w:jc w:val="both"/>
              <w:rPr>
                <w:rFonts w:ascii="Times New Roman" w:eastAsia="Times New Roman" w:hAnsi="Times New Roman" w:cs="Times New Roman"/>
                <w:noProof/>
                <w:kern w:val="0"/>
                <w:sz w:val="24"/>
                <w:szCs w:val="24"/>
                <w:lang w:val="pt-BR"/>
                <w14:ligatures w14:val="none"/>
              </w:rPr>
            </w:pPr>
            <w:r w:rsidRPr="00997D19">
              <w:rPr>
                <w:rFonts w:ascii="Times New Roman" w:eastAsia="Times New Roman" w:hAnsi="Times New Roman" w:cs="Times New Roman"/>
                <w:noProof/>
                <w:kern w:val="0"/>
                <w:sz w:val="24"/>
                <w:szCs w:val="24"/>
                <w:lang w:val="pt-BR"/>
                <w14:ligatures w14:val="none"/>
              </w:rPr>
              <w:t>Arboretele din jurul marilor construcții hidrotehnice, pe o rază minimă de 200 m, în funcție de pericolul de eroziune și de alunecare a terenului</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CC0AA84"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T II</w:t>
            </w:r>
          </w:p>
        </w:tc>
      </w:tr>
      <w:tr w:rsidR="00997D19" w:rsidRPr="00997D19" w14:paraId="429F175B" w14:textId="77777777" w:rsidTr="002474BE">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46E3787"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1.2.f</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354D90A" w14:textId="77777777" w:rsidR="00997D19" w:rsidRPr="00997D19" w:rsidRDefault="00997D19" w:rsidP="00997D19">
            <w:pPr>
              <w:spacing w:after="0" w:line="276" w:lineRule="auto"/>
              <w:ind w:left="90" w:right="133"/>
              <w:jc w:val="both"/>
              <w:rPr>
                <w:rFonts w:ascii="Times New Roman" w:eastAsia="Times New Roman" w:hAnsi="Times New Roman" w:cs="Times New Roman"/>
                <w:noProof/>
                <w:kern w:val="0"/>
                <w:sz w:val="24"/>
                <w:szCs w:val="24"/>
                <w:lang w:val="pt-BR"/>
                <w14:ligatures w14:val="none"/>
              </w:rPr>
            </w:pPr>
            <w:r w:rsidRPr="00997D19">
              <w:rPr>
                <w:rFonts w:ascii="Times New Roman" w:eastAsia="Times New Roman" w:hAnsi="Times New Roman" w:cs="Times New Roman"/>
                <w:noProof/>
                <w:kern w:val="0"/>
                <w:sz w:val="24"/>
                <w:szCs w:val="24"/>
                <w:lang w:val="pt-BR"/>
                <w14:ligatures w14:val="none"/>
              </w:rPr>
              <w:t>Arboretele situate în zonele de formare a avalanselor și pe culoarele acestora</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9170171"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T II</w:t>
            </w:r>
          </w:p>
        </w:tc>
      </w:tr>
      <w:tr w:rsidR="00997D19" w:rsidRPr="00997D19" w14:paraId="1520A420" w14:textId="77777777" w:rsidTr="002474BE">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C4FC696"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1.2.h</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B82621A" w14:textId="77777777" w:rsidR="00997D19" w:rsidRPr="00997D19" w:rsidRDefault="00997D19" w:rsidP="00997D19">
            <w:pPr>
              <w:spacing w:after="0" w:line="276" w:lineRule="auto"/>
              <w:ind w:left="90" w:right="133"/>
              <w:jc w:val="both"/>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 xml:space="preserve">Arboretele situate pe terenuri alunecătoare   </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3FA51CA"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T II</w:t>
            </w:r>
          </w:p>
        </w:tc>
      </w:tr>
      <w:tr w:rsidR="00997D19" w:rsidRPr="00997D19" w14:paraId="365E16F2" w14:textId="77777777" w:rsidTr="002474BE">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0452F20"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1.2.i</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92DADC1" w14:textId="77777777" w:rsidR="00997D19" w:rsidRPr="00997D19" w:rsidRDefault="00997D19" w:rsidP="00997D19">
            <w:pPr>
              <w:spacing w:after="0" w:line="276" w:lineRule="auto"/>
              <w:ind w:left="90" w:right="133"/>
              <w:jc w:val="both"/>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Arboretele situate pe terenuri cu înmlăștinare permanentă</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86F7166"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T II</w:t>
            </w:r>
          </w:p>
        </w:tc>
      </w:tr>
      <w:tr w:rsidR="00997D19" w:rsidRPr="00997D19" w14:paraId="306665C8" w14:textId="77777777" w:rsidTr="002474BE">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2A300EE"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1.3.a</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2677B15" w14:textId="77777777" w:rsidR="00997D19" w:rsidRPr="00997D19" w:rsidRDefault="00997D19" w:rsidP="00997D19">
            <w:pPr>
              <w:spacing w:after="0" w:line="276" w:lineRule="auto"/>
              <w:ind w:left="90" w:right="133"/>
              <w:jc w:val="both"/>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Arboretele din stepă și silvostepă cu condiţii grele de regenerare, cu excepția zăvoaielor și pădurilor de luncă din aceste zone</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6E9BF8D"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T II</w:t>
            </w:r>
          </w:p>
        </w:tc>
      </w:tr>
      <w:tr w:rsidR="00997D19" w:rsidRPr="00997D19" w14:paraId="487630C4" w14:textId="77777777" w:rsidTr="002474BE">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35B7029"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1.3.b</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5EAD22D" w14:textId="77777777" w:rsidR="00997D19" w:rsidRPr="00997D19" w:rsidRDefault="00997D19" w:rsidP="00997D19">
            <w:pPr>
              <w:spacing w:after="0" w:line="276" w:lineRule="auto"/>
              <w:ind w:left="90" w:right="133"/>
              <w:jc w:val="both"/>
              <w:rPr>
                <w:rFonts w:ascii="Times New Roman" w:eastAsia="Times New Roman" w:hAnsi="Times New Roman" w:cs="Times New Roman"/>
                <w:noProof/>
                <w:kern w:val="0"/>
                <w:sz w:val="24"/>
                <w:szCs w:val="24"/>
                <w:lang w:val="fr-BE"/>
                <w14:ligatures w14:val="none"/>
              </w:rPr>
            </w:pPr>
            <w:r w:rsidRPr="00997D19">
              <w:rPr>
                <w:rFonts w:ascii="Times New Roman" w:eastAsia="Times New Roman" w:hAnsi="Times New Roman" w:cs="Times New Roman"/>
                <w:noProof/>
                <w:kern w:val="0"/>
                <w:sz w:val="24"/>
                <w:szCs w:val="24"/>
                <w:lang w:val="fr-BE"/>
                <w14:ligatures w14:val="none"/>
              </w:rPr>
              <w:t>Arboretele de stejar pedunculat din zona de câmpie, cu condiții grele de regenerare</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C8DD6CC"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T II</w:t>
            </w:r>
          </w:p>
        </w:tc>
      </w:tr>
      <w:tr w:rsidR="00997D19" w:rsidRPr="00997D19" w14:paraId="2EB9E1AA" w14:textId="77777777" w:rsidTr="002474BE">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939B52D"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1.3.c</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5E887B8" w14:textId="77777777" w:rsidR="00997D19" w:rsidRPr="00997D19" w:rsidRDefault="00997D19" w:rsidP="00997D19">
            <w:pPr>
              <w:spacing w:after="0" w:line="276" w:lineRule="auto"/>
              <w:ind w:left="90" w:right="133"/>
              <w:jc w:val="both"/>
              <w:rPr>
                <w:rFonts w:ascii="Times New Roman" w:eastAsia="Times New Roman" w:hAnsi="Times New Roman" w:cs="Times New Roman"/>
                <w:noProof/>
                <w:kern w:val="0"/>
                <w:sz w:val="24"/>
                <w:szCs w:val="24"/>
                <w:lang w:val="fr-BE"/>
                <w14:ligatures w14:val="none"/>
              </w:rPr>
            </w:pPr>
            <w:r w:rsidRPr="00997D19">
              <w:rPr>
                <w:rFonts w:ascii="Times New Roman" w:eastAsia="Times New Roman" w:hAnsi="Times New Roman" w:cs="Times New Roman"/>
                <w:noProof/>
                <w:kern w:val="0"/>
                <w:sz w:val="24"/>
                <w:szCs w:val="24"/>
                <w:lang w:val="fr-BE"/>
                <w14:ligatures w14:val="none"/>
              </w:rPr>
              <w:t>Arboretele de stejar pufos și brumăriu, din silvostepă, cu condiții grele de regenerare</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4AB67CD"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T II</w:t>
            </w:r>
          </w:p>
        </w:tc>
      </w:tr>
      <w:tr w:rsidR="00997D19" w:rsidRPr="00997D19" w14:paraId="5F40DDED" w14:textId="77777777" w:rsidTr="002474BE">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C130775"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1.3.f</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111DF07" w14:textId="77777777" w:rsidR="00997D19" w:rsidRPr="00997D19" w:rsidRDefault="00997D19" w:rsidP="00997D19">
            <w:pPr>
              <w:spacing w:after="0" w:line="276" w:lineRule="auto"/>
              <w:ind w:left="90" w:right="133"/>
              <w:jc w:val="both"/>
              <w:rPr>
                <w:rFonts w:ascii="Times New Roman" w:eastAsia="Times New Roman" w:hAnsi="Times New Roman" w:cs="Times New Roman"/>
                <w:noProof/>
                <w:kern w:val="0"/>
                <w:sz w:val="24"/>
                <w:szCs w:val="24"/>
                <w:lang w:val="fr-BE"/>
                <w14:ligatures w14:val="none"/>
              </w:rPr>
            </w:pPr>
            <w:r w:rsidRPr="00997D19">
              <w:rPr>
                <w:rFonts w:ascii="Times New Roman" w:eastAsia="Times New Roman" w:hAnsi="Times New Roman" w:cs="Times New Roman"/>
                <w:noProof/>
                <w:kern w:val="0"/>
                <w:sz w:val="24"/>
                <w:szCs w:val="24"/>
                <w:lang w:val="fr-BE"/>
                <w14:ligatures w14:val="none"/>
              </w:rPr>
              <w:t>Lizierele situate de-a lungul trupurilor de pădure din zona de câmpie și coline joase</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5A61357"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T II</w:t>
            </w:r>
          </w:p>
        </w:tc>
      </w:tr>
      <w:tr w:rsidR="00997D19" w:rsidRPr="00997D19" w14:paraId="68482FB4" w14:textId="77777777" w:rsidTr="002474BE">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68EA776"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1.3.h</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9BB35F4" w14:textId="77777777" w:rsidR="00997D19" w:rsidRPr="00997D19" w:rsidRDefault="00997D19" w:rsidP="00997D19">
            <w:pPr>
              <w:spacing w:after="0" w:line="276" w:lineRule="auto"/>
              <w:ind w:left="90" w:right="133"/>
              <w:jc w:val="both"/>
              <w:rPr>
                <w:rFonts w:ascii="Times New Roman" w:eastAsia="Times New Roman" w:hAnsi="Times New Roman" w:cs="Times New Roman"/>
                <w:noProof/>
                <w:kern w:val="0"/>
                <w:sz w:val="24"/>
                <w:szCs w:val="24"/>
                <w:lang w:val="fr-BE"/>
                <w14:ligatures w14:val="none"/>
              </w:rPr>
            </w:pPr>
            <w:r w:rsidRPr="00997D19">
              <w:rPr>
                <w:rFonts w:ascii="Times New Roman" w:eastAsia="Times New Roman" w:hAnsi="Times New Roman" w:cs="Times New Roman"/>
                <w:noProof/>
                <w:kern w:val="0"/>
                <w:sz w:val="24"/>
                <w:szCs w:val="24"/>
                <w:lang w:val="fr-BE"/>
                <w14:ligatures w14:val="none"/>
              </w:rPr>
              <w:t>Arboretele situate în condiţii foarte grele de regenerare</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E11B48B"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T II</w:t>
            </w:r>
          </w:p>
        </w:tc>
      </w:tr>
      <w:tr w:rsidR="00997D19" w:rsidRPr="00997D19" w14:paraId="6E95A98D" w14:textId="77777777" w:rsidTr="002474BE">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45B0C38"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1.3.i</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3F0958A" w14:textId="77777777" w:rsidR="00997D19" w:rsidRPr="00997D19" w:rsidRDefault="00997D19" w:rsidP="00997D19">
            <w:pPr>
              <w:spacing w:after="0" w:line="276" w:lineRule="auto"/>
              <w:ind w:left="90" w:right="133"/>
              <w:jc w:val="both"/>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Jnepenișsuri</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FA596C3"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T I</w:t>
            </w:r>
          </w:p>
        </w:tc>
      </w:tr>
      <w:tr w:rsidR="00997D19" w:rsidRPr="00997D19" w14:paraId="478C70FC" w14:textId="77777777" w:rsidTr="002474BE">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E9689F1"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1.3.m</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036EF57" w14:textId="77777777" w:rsidR="00997D19" w:rsidRPr="00997D19" w:rsidRDefault="00997D19" w:rsidP="00997D19">
            <w:pPr>
              <w:spacing w:after="0" w:line="276" w:lineRule="auto"/>
              <w:ind w:left="90" w:right="133"/>
              <w:jc w:val="both"/>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Pădurile situate în vecinătatea Mării Negre și a lacurilor litorale</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688C223"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T II</w:t>
            </w:r>
          </w:p>
        </w:tc>
      </w:tr>
      <w:tr w:rsidR="00997D19" w:rsidRPr="00997D19" w14:paraId="68591143" w14:textId="77777777" w:rsidTr="002474BE">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1D75D31"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1.4.g</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E1F2559" w14:textId="77777777" w:rsidR="00997D19" w:rsidRPr="00997D19" w:rsidRDefault="00997D19" w:rsidP="00997D19">
            <w:pPr>
              <w:spacing w:after="0" w:line="276" w:lineRule="auto"/>
              <w:ind w:left="90" w:right="133"/>
              <w:jc w:val="both"/>
              <w:rPr>
                <w:rFonts w:ascii="Times New Roman" w:eastAsia="Times New Roman" w:hAnsi="Times New Roman" w:cs="Times New Roman"/>
                <w:noProof/>
                <w:kern w:val="0"/>
                <w:sz w:val="24"/>
                <w:szCs w:val="24"/>
                <w:lang w:val="fr-BE"/>
                <w14:ligatures w14:val="none"/>
              </w:rPr>
            </w:pPr>
            <w:r w:rsidRPr="00997D19">
              <w:rPr>
                <w:rFonts w:ascii="Times New Roman" w:eastAsia="Times New Roman" w:hAnsi="Times New Roman" w:cs="Times New Roman"/>
                <w:noProof/>
                <w:kern w:val="0"/>
                <w:sz w:val="24"/>
                <w:szCs w:val="24"/>
                <w:lang w:val="fr-BE"/>
                <w14:ligatures w14:val="none"/>
              </w:rPr>
              <w:t xml:space="preserve">Arboretele din trupuri de pădure esențiale pentru păstrarea identității culturale a comunităților locale       </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BE8AD9C"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T II</w:t>
            </w:r>
          </w:p>
        </w:tc>
      </w:tr>
      <w:tr w:rsidR="00997D19" w:rsidRPr="00997D19" w14:paraId="5AEDB493" w14:textId="77777777" w:rsidTr="002474BE">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BF81E24"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1.5.a</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8A92D03" w14:textId="77777777" w:rsidR="00997D19" w:rsidRPr="00997D19" w:rsidRDefault="00997D19" w:rsidP="00997D19">
            <w:pPr>
              <w:spacing w:after="0" w:line="276" w:lineRule="auto"/>
              <w:ind w:left="90" w:right="133"/>
              <w:jc w:val="both"/>
              <w:rPr>
                <w:rFonts w:ascii="Times New Roman" w:eastAsia="Times New Roman" w:hAnsi="Times New Roman" w:cs="Times New Roman"/>
                <w:noProof/>
                <w:kern w:val="0"/>
                <w:sz w:val="24"/>
                <w:szCs w:val="24"/>
                <w:lang w:val="fr-BE"/>
                <w14:ligatures w14:val="none"/>
              </w:rPr>
            </w:pPr>
            <w:r w:rsidRPr="00997D19">
              <w:rPr>
                <w:rFonts w:ascii="Times New Roman" w:eastAsia="Times New Roman" w:hAnsi="Times New Roman" w:cs="Times New Roman"/>
                <w:noProof/>
                <w:kern w:val="0"/>
                <w:sz w:val="24"/>
                <w:szCs w:val="24"/>
                <w:lang w:val="fr-BE"/>
                <w14:ligatures w14:val="none"/>
              </w:rPr>
              <w:t>Arboretele cuprinse în rezervații naturale cu management activ ce vizează conservarea</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D308F13"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T II</w:t>
            </w:r>
          </w:p>
        </w:tc>
      </w:tr>
      <w:tr w:rsidR="00997D19" w:rsidRPr="00997D19" w14:paraId="013183C0" w14:textId="77777777" w:rsidTr="002474BE">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C356216"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1.5.i</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700DB67" w14:textId="77777777" w:rsidR="00997D19" w:rsidRPr="00997D19" w:rsidRDefault="00997D19" w:rsidP="00997D19">
            <w:pPr>
              <w:spacing w:after="0" w:line="276" w:lineRule="auto"/>
              <w:ind w:left="90" w:right="133"/>
              <w:jc w:val="both"/>
              <w:rPr>
                <w:rFonts w:ascii="Times New Roman" w:eastAsia="Times New Roman" w:hAnsi="Times New Roman" w:cs="Times New Roman"/>
                <w:noProof/>
                <w:kern w:val="0"/>
                <w:sz w:val="24"/>
                <w:szCs w:val="24"/>
                <w:lang w:val="fr-BE"/>
                <w14:ligatures w14:val="none"/>
              </w:rPr>
            </w:pPr>
            <w:r w:rsidRPr="00997D19">
              <w:rPr>
                <w:rFonts w:ascii="Times New Roman" w:eastAsia="Times New Roman" w:hAnsi="Times New Roman" w:cs="Times New Roman"/>
                <w:noProof/>
                <w:kern w:val="0"/>
                <w:sz w:val="24"/>
                <w:szCs w:val="24"/>
                <w:lang w:val="fr-BE"/>
                <w14:ligatures w14:val="none"/>
              </w:rPr>
              <w:t>Arboretele destinate protecției unor specii ocrotite de faună</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6EDF088"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T II</w:t>
            </w:r>
          </w:p>
        </w:tc>
      </w:tr>
      <w:tr w:rsidR="00997D19" w:rsidRPr="00997D19" w14:paraId="645E1C01" w14:textId="77777777" w:rsidTr="002474BE">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3981744"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1.5.k</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CC18696" w14:textId="77777777" w:rsidR="00997D19" w:rsidRPr="00997D19" w:rsidRDefault="00997D19" w:rsidP="00997D19">
            <w:pPr>
              <w:spacing w:after="0" w:line="276" w:lineRule="auto"/>
              <w:ind w:left="90" w:right="133"/>
              <w:jc w:val="both"/>
              <w:rPr>
                <w:rFonts w:ascii="Times New Roman" w:eastAsia="Times New Roman" w:hAnsi="Times New Roman" w:cs="Times New Roman"/>
                <w:noProof/>
                <w:kern w:val="0"/>
                <w:sz w:val="24"/>
                <w:szCs w:val="24"/>
                <w:lang w:val="fr-BE"/>
                <w14:ligatures w14:val="none"/>
              </w:rPr>
            </w:pPr>
            <w:r w:rsidRPr="00997D19">
              <w:rPr>
                <w:rFonts w:ascii="Times New Roman" w:eastAsia="Times New Roman" w:hAnsi="Times New Roman" w:cs="Times New Roman"/>
                <w:noProof/>
                <w:kern w:val="0"/>
                <w:sz w:val="24"/>
                <w:szCs w:val="24"/>
                <w:lang w:val="fr-BE"/>
                <w14:ligatures w14:val="none"/>
              </w:rPr>
              <w:t>Arboretele din parcuri dendrologice și arboretumuri</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755099A"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T II</w:t>
            </w:r>
          </w:p>
        </w:tc>
      </w:tr>
      <w:tr w:rsidR="00997D19" w:rsidRPr="00997D19" w14:paraId="2E4AE39F" w14:textId="77777777" w:rsidTr="002474BE">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9654203"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1.5.l</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CA212EF" w14:textId="77777777" w:rsidR="00997D19" w:rsidRPr="00997D19" w:rsidRDefault="00997D19" w:rsidP="00997D19">
            <w:pPr>
              <w:spacing w:after="0" w:line="276" w:lineRule="auto"/>
              <w:ind w:left="90" w:right="133"/>
              <w:jc w:val="both"/>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Arboretele din păduri destinate conservării resurselor genetice</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0BD03E3"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T II</w:t>
            </w:r>
          </w:p>
        </w:tc>
      </w:tr>
      <w:bookmarkEnd w:id="17"/>
      <w:tr w:rsidR="00997D19" w:rsidRPr="00997D19" w14:paraId="18B26A4C" w14:textId="77777777" w:rsidTr="002474BE">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A0B2188"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1.5.u</w:t>
            </w:r>
          </w:p>
        </w:tc>
        <w:tc>
          <w:tcPr>
            <w:tcW w:w="66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8121EEB" w14:textId="77777777" w:rsidR="00997D19" w:rsidRPr="00997D19" w:rsidRDefault="00997D19" w:rsidP="00997D19">
            <w:pPr>
              <w:spacing w:after="0" w:line="276" w:lineRule="auto"/>
              <w:ind w:left="90" w:right="133"/>
              <w:jc w:val="both"/>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Arboretele din ecosisteme forestiere rare, amenințate sau periclitate</w:t>
            </w:r>
          </w:p>
        </w:tc>
        <w:tc>
          <w:tcPr>
            <w:tcW w:w="124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A390646"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T II</w:t>
            </w:r>
          </w:p>
        </w:tc>
      </w:tr>
    </w:tbl>
    <w:p w14:paraId="0FA4A84D" w14:textId="77777777" w:rsidR="00997D19" w:rsidRPr="00997D19" w:rsidRDefault="00997D19" w:rsidP="00997D19">
      <w:pPr>
        <w:spacing w:after="0" w:line="276" w:lineRule="auto"/>
        <w:jc w:val="both"/>
        <w:rPr>
          <w:rFonts w:ascii="Times New Roman" w:eastAsia="Calibri" w:hAnsi="Times New Roman" w:cs="Times New Roman"/>
          <w:i/>
          <w:iCs/>
          <w:noProof/>
          <w:sz w:val="24"/>
          <w:szCs w:val="24"/>
          <w:lang w:val="pt-BR"/>
        </w:rPr>
      </w:pPr>
      <w:r w:rsidRPr="00997D19">
        <w:rPr>
          <w:rFonts w:ascii="Times New Roman" w:eastAsia="Calibri" w:hAnsi="Times New Roman" w:cs="Times New Roman"/>
          <w:i/>
          <w:iCs/>
          <w:noProof/>
          <w:sz w:val="24"/>
          <w:szCs w:val="24"/>
          <w:lang w:val="pt-BR"/>
        </w:rPr>
        <w:t>*Pentru categoria funcțională 1.2.a se iau în considerare pante peste 40 grade, prioritar.</w:t>
      </w:r>
    </w:p>
    <w:p w14:paraId="3AD93869" w14:textId="77777777" w:rsidR="00997D19" w:rsidRPr="00997D19" w:rsidRDefault="00997D19" w:rsidP="00997D19">
      <w:pPr>
        <w:spacing w:after="0" w:line="276" w:lineRule="auto"/>
        <w:jc w:val="both"/>
        <w:rPr>
          <w:rFonts w:ascii="Times New Roman" w:eastAsia="Calibri" w:hAnsi="Times New Roman" w:cs="Times New Roman"/>
          <w:i/>
          <w:iCs/>
          <w:noProof/>
          <w:sz w:val="24"/>
          <w:szCs w:val="24"/>
          <w:lang w:val="pt-BR"/>
        </w:rPr>
      </w:pPr>
      <w:r w:rsidRPr="00997D19">
        <w:rPr>
          <w:rFonts w:ascii="Times New Roman" w:eastAsia="Calibri" w:hAnsi="Times New Roman" w:cs="Times New Roman"/>
          <w:i/>
          <w:iCs/>
          <w:noProof/>
          <w:sz w:val="24"/>
          <w:szCs w:val="24"/>
          <w:lang w:val="pt-BR"/>
        </w:rPr>
        <w:t xml:space="preserve">* </w:t>
      </w:r>
      <w:r w:rsidRPr="00997D19">
        <w:rPr>
          <w:rFonts w:ascii="Times New Roman" w:eastAsia="Calibri" w:hAnsi="Times New Roman" w:cs="Times New Roman"/>
          <w:i/>
          <w:iCs/>
          <w:noProof/>
          <w:sz w:val="24"/>
          <w:szCs w:val="24"/>
          <w:lang w:val="en-US"/>
        </w:rPr>
        <w:t>Pentru categoria funcțională 1.2.b, propunerea ca ZPB se face  atunci când valorile biotice corespund criteriilor de identificare prevăzute în prezenta metodologie</w:t>
      </w:r>
      <w:r w:rsidRPr="00997D19">
        <w:rPr>
          <w:rFonts w:ascii="Times New Roman" w:eastAsia="Calibri" w:hAnsi="Times New Roman" w:cs="Times New Roman"/>
          <w:i/>
          <w:iCs/>
          <w:noProof/>
          <w:sz w:val="24"/>
          <w:szCs w:val="24"/>
          <w:lang w:val="pt-BR"/>
        </w:rPr>
        <w:t>.</w:t>
      </w:r>
    </w:p>
    <w:p w14:paraId="3A55F4F4" w14:textId="77777777" w:rsidR="00997D19" w:rsidRPr="00997D19" w:rsidRDefault="00997D19" w:rsidP="00997D19">
      <w:pPr>
        <w:spacing w:after="0" w:line="276" w:lineRule="auto"/>
        <w:jc w:val="both"/>
        <w:rPr>
          <w:rFonts w:ascii="Times New Roman" w:eastAsia="Calibri" w:hAnsi="Times New Roman" w:cs="Times New Roman"/>
          <w:i/>
          <w:iCs/>
          <w:noProof/>
          <w:sz w:val="24"/>
          <w:szCs w:val="24"/>
          <w:lang w:val="pt-BR"/>
        </w:rPr>
      </w:pPr>
      <w:r w:rsidRPr="00997D19">
        <w:rPr>
          <w:rFonts w:ascii="Times New Roman" w:eastAsia="Calibri" w:hAnsi="Times New Roman" w:cs="Times New Roman"/>
          <w:i/>
          <w:iCs/>
          <w:noProof/>
          <w:sz w:val="24"/>
          <w:szCs w:val="24"/>
          <w:lang w:val="pt-BR"/>
        </w:rPr>
        <w:t>*Pentru categoriile funcționale 1.5.k, 1.3.a și 1.3.m, propunerea ca ZPB se face doar acolo unde ecosistemul a evoluat spre stadii de naturalitate cu specii nativ dominante și îndeplinește indicatorii cumulativi de naturalitate prevăzuți la Cap. C</w:t>
      </w:r>
    </w:p>
    <w:p w14:paraId="0EA30232" w14:textId="77777777" w:rsidR="00997D19" w:rsidRPr="00997D19" w:rsidRDefault="00997D19" w:rsidP="00997D19">
      <w:pPr>
        <w:spacing w:after="0" w:line="276" w:lineRule="auto"/>
        <w:jc w:val="both"/>
        <w:rPr>
          <w:rFonts w:ascii="Times New Roman" w:eastAsia="Calibri" w:hAnsi="Times New Roman" w:cs="Times New Roman"/>
          <w:i/>
          <w:iCs/>
          <w:noProof/>
          <w:sz w:val="24"/>
          <w:szCs w:val="24"/>
          <w:lang w:val="pt-BR"/>
        </w:rPr>
      </w:pPr>
      <w:r w:rsidRPr="00997D19">
        <w:rPr>
          <w:rFonts w:ascii="Times New Roman" w:eastAsia="Calibri" w:hAnsi="Times New Roman" w:cs="Times New Roman"/>
          <w:i/>
          <w:iCs/>
          <w:noProof/>
          <w:sz w:val="24"/>
          <w:szCs w:val="24"/>
          <w:lang w:val="pt-BR"/>
        </w:rPr>
        <w:t>* Pentru categoriile funcționale 1.1.a, 1.2.b, 1.2.d, 1.2.h propunerea ca ZPB se face doar atunci când structura și valorile biotice și îndeplinesc indicatorii cumulativi de naturalitate prevăzuți la Cap. C</w:t>
      </w:r>
    </w:p>
    <w:p w14:paraId="1E97EB91" w14:textId="77777777" w:rsidR="00997D19" w:rsidRPr="00997D19" w:rsidRDefault="00997D19" w:rsidP="00997D19">
      <w:pPr>
        <w:spacing w:after="0" w:line="276" w:lineRule="auto"/>
        <w:jc w:val="both"/>
        <w:rPr>
          <w:rFonts w:ascii="Times New Roman" w:eastAsia="Calibri" w:hAnsi="Times New Roman" w:cs="Times New Roman"/>
          <w:i/>
          <w:iCs/>
          <w:noProof/>
          <w:sz w:val="24"/>
          <w:szCs w:val="24"/>
          <w:lang w:val="pt-BR"/>
        </w:rPr>
      </w:pPr>
      <w:r w:rsidRPr="00997D19">
        <w:rPr>
          <w:rFonts w:ascii="Times New Roman" w:eastAsia="Calibri" w:hAnsi="Times New Roman" w:cs="Times New Roman"/>
          <w:i/>
          <w:iCs/>
          <w:noProof/>
          <w:sz w:val="24"/>
          <w:szCs w:val="24"/>
          <w:lang w:val="pt-BR"/>
        </w:rPr>
        <w:t>* Pentru categoria funcțională 1.3.f, propunerea ca ZPB se face doar atunci când lizierele asigură conectivitatea ecologică între trupuri ZPB mai mari sau găzduiesc habitate de interes comunitar</w:t>
      </w:r>
    </w:p>
    <w:p w14:paraId="4534E461" w14:textId="77777777" w:rsidR="00997D19" w:rsidRPr="00997D19" w:rsidRDefault="00997D19" w:rsidP="00997D19">
      <w:pPr>
        <w:spacing w:after="0" w:line="276" w:lineRule="auto"/>
        <w:ind w:firstLine="720"/>
        <w:jc w:val="both"/>
        <w:rPr>
          <w:rFonts w:ascii="Times New Roman" w:eastAsia="Calibri" w:hAnsi="Times New Roman" w:cs="Times New Roman"/>
          <w:noProof/>
          <w:sz w:val="24"/>
          <w:szCs w:val="24"/>
          <w:lang w:val="pt-BR"/>
        </w:rPr>
      </w:pPr>
    </w:p>
    <w:p w14:paraId="192A3AC0"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pt-BR"/>
        </w:rPr>
      </w:pPr>
      <w:r w:rsidRPr="00997D19">
        <w:rPr>
          <w:rFonts w:ascii="Times New Roman" w:eastAsia="Calibri" w:hAnsi="Times New Roman" w:cs="Times New Roman"/>
          <w:noProof/>
          <w:sz w:val="24"/>
          <w:szCs w:val="24"/>
          <w:lang w:val="pt-BR"/>
        </w:rPr>
        <w:t xml:space="preserve">Administrarea în regim conservativ a arboretelor pe o perioada îndelungată de timp a asigurat condiții de refacere a unui ecosistem forestier cu grad ridicat de similitudine cu ecosistemele naturale, atât în ceea ce privește compoziția habitatului de pădure, cât și funcționarea proceselor specifice de autoreglare, regenerare, prezența de arbori căzuți pe picior și la sol (lemn mort).  </w:t>
      </w:r>
    </w:p>
    <w:p w14:paraId="041CA59B" w14:textId="77777777" w:rsidR="00997D19" w:rsidRPr="00997D19" w:rsidRDefault="00997D19" w:rsidP="00997D19">
      <w:pPr>
        <w:spacing w:line="276" w:lineRule="auto"/>
        <w:jc w:val="both"/>
        <w:rPr>
          <w:rFonts w:ascii="Times New Roman" w:eastAsia="Calibri" w:hAnsi="Times New Roman" w:cs="Times New Roman"/>
          <w:noProof/>
          <w:sz w:val="24"/>
          <w:szCs w:val="24"/>
          <w:lang w:val="pt-BR"/>
        </w:rPr>
      </w:pPr>
      <w:r w:rsidRPr="00997D19">
        <w:rPr>
          <w:rFonts w:ascii="Times New Roman" w:eastAsia="Calibri" w:hAnsi="Times New Roman" w:cs="Times New Roman"/>
          <w:noProof/>
          <w:sz w:val="24"/>
          <w:szCs w:val="24"/>
          <w:lang w:val="pt-BR"/>
        </w:rPr>
        <w:t xml:space="preserve">Se analizează oportunitatea încadrării pentru non-intervenție a suprafațelor acestor arborete care au fost gestionate până în prezent în TI și TII,  conform zonării funcționale a acestora și pe baza amenajamentelor silvice. </w:t>
      </w:r>
    </w:p>
    <w:p w14:paraId="5A09D438"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pt-BR"/>
        </w:rPr>
      </w:pPr>
    </w:p>
    <w:p w14:paraId="461F48ED"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pt-BR"/>
        </w:rPr>
        <w:t xml:space="preserve">Totodată, pentru (i) identificarea Zonelor Prioritare pentru Biodiversitate într-un mod proporțional la nivelul regiunilor biogeografice (în cazul regiunilor biogeografice Continentală, Panonică, Pontică, Stepică), precum și pentru a (ii) asigura constituirea de trupuri compacte de pădure capabile să se autoregleze și (iii) pentru a asigura eficiența administrativă a Zonelor Prioritare pentru Biodiversitate cu grad ridicat de naturalitate, pentru (iv) asigurarea reprezentativității tuturor habitatelor forestiere la nivel național și din Situri Natura 2000, unde nu există arborete din tipul TI și TII sau/ </w:t>
      </w:r>
      <w:r w:rsidRPr="00997D19">
        <w:rPr>
          <w:rFonts w:ascii="Times New Roman" w:eastAsia="Calibri" w:hAnsi="Times New Roman" w:cs="Times New Roman"/>
          <w:noProof/>
          <w:sz w:val="24"/>
          <w:szCs w:val="24"/>
        </w:rPr>
        <w:t>și</w:t>
      </w:r>
      <w:r w:rsidRPr="00997D19">
        <w:rPr>
          <w:rFonts w:ascii="Times New Roman" w:eastAsia="Calibri" w:hAnsi="Times New Roman" w:cs="Times New Roman"/>
          <w:noProof/>
          <w:sz w:val="24"/>
          <w:szCs w:val="24"/>
          <w:lang w:val="pt-BR"/>
        </w:rPr>
        <w:t xml:space="preserve"> (v)  pentru asigurarea culoarelor ecologice și a conectivității ecologice, se analizează și se selectează arborete administrate în prezent conform tipurilor funcționale TIII și TIV, respectiv din grupa funcțională 1. </w:t>
      </w:r>
      <w:r w:rsidRPr="00997D19">
        <w:rPr>
          <w:rFonts w:ascii="Times New Roman" w:eastAsia="Calibri" w:hAnsi="Times New Roman" w:cs="Times New Roman"/>
          <w:noProof/>
          <w:sz w:val="24"/>
          <w:szCs w:val="24"/>
          <w:lang w:val="fr-BE"/>
        </w:rPr>
        <w:t>În funcție de criteriile ce vizează reprezentativitatea, conectivitatea și structura ecologică funcțională a habitatelor, se pot selecta păduri din alte categorii funcționale pentru a îndeplini aceste cerințe. Astfel, pentru desemnarea ca Zone Prioritare pentru Biodiversitate a suprafețelor pentru care, în prezent, se reglementează procesul de producție, propunerile se fac doar cu acordul proprietarului / administratorului, urmărind, în acest fel, reducerea impactului socio-economic și consolidarea eficienței administrative a viitoarelor Zone Prioritare pentru Biodiversitate.</w:t>
      </w:r>
    </w:p>
    <w:p w14:paraId="393D8B1C"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p>
    <w:p w14:paraId="090E70F1"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Se selectează acele arborete încadrate în categoriile funcționale de mai jos (Tabel nr. 7 și 8) și care prezintă valori ridicate de biodiversitate conform criteriilor enunțate la capitolele B-E și G ce sunt propuse pentru a fi incluse în Zonele Prioritare pentru Biodiversitate.</w:t>
      </w:r>
    </w:p>
    <w:p w14:paraId="0A0F70C5"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p>
    <w:p w14:paraId="0D65F748" w14:textId="77777777" w:rsidR="00997D19" w:rsidRPr="00997D19" w:rsidRDefault="00997D19" w:rsidP="00997D19">
      <w:pPr>
        <w:spacing w:after="0" w:line="276" w:lineRule="auto"/>
        <w:ind w:firstLine="720"/>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Mai jos, prezentăm alte încadrări funcționale, pe baza cărora, arboretele din ariile naturale protejate anterior prezentate, se regăsesc în amenajamentele silvice, pentru a facilita analiza acestora, pe baza datelor din amenajament.</w:t>
      </w:r>
    </w:p>
    <w:p w14:paraId="1BCC4419" w14:textId="77777777" w:rsidR="00997D19" w:rsidRPr="00997D19" w:rsidRDefault="00997D19" w:rsidP="00997D19">
      <w:pPr>
        <w:spacing w:after="0" w:line="276" w:lineRule="auto"/>
        <w:ind w:firstLine="720"/>
        <w:jc w:val="both"/>
        <w:rPr>
          <w:rFonts w:ascii="Times New Roman" w:eastAsia="Calibri" w:hAnsi="Times New Roman" w:cs="Times New Roman"/>
          <w:noProof/>
          <w:sz w:val="24"/>
          <w:szCs w:val="24"/>
          <w:lang w:val="fr-BE"/>
        </w:rPr>
      </w:pPr>
    </w:p>
    <w:p w14:paraId="065D3CBE" w14:textId="77777777" w:rsidR="00997D19" w:rsidRPr="00997D19" w:rsidRDefault="00997D19" w:rsidP="00997D19">
      <w:pPr>
        <w:spacing w:after="200" w:line="240" w:lineRule="auto"/>
        <w:rPr>
          <w:rFonts w:ascii="Times New Roman" w:eastAsia="Calibri" w:hAnsi="Times New Roman" w:cs="Times New Roman"/>
          <w:b/>
          <w:bCs/>
          <w:i/>
          <w:iCs/>
          <w:noProof/>
          <w:color w:val="44546A"/>
          <w:sz w:val="24"/>
          <w:szCs w:val="24"/>
          <w:lang w:val="fr-BE"/>
        </w:rPr>
      </w:pPr>
      <w:r w:rsidRPr="00997D19">
        <w:rPr>
          <w:rFonts w:ascii="Times New Roman" w:eastAsia="Calibri" w:hAnsi="Times New Roman" w:cs="Times New Roman"/>
          <w:i/>
          <w:iCs/>
          <w:noProof/>
          <w:color w:val="44546A"/>
          <w:sz w:val="24"/>
          <w:szCs w:val="24"/>
          <w:lang w:val="en-US"/>
        </w:rPr>
        <w:t xml:space="preserve">Tabel  nr. </w:t>
      </w:r>
      <w:r w:rsidRPr="00997D19">
        <w:rPr>
          <w:rFonts w:ascii="Times New Roman" w:eastAsia="Calibri" w:hAnsi="Times New Roman" w:cs="Times New Roman"/>
          <w:i/>
          <w:iCs/>
          <w:noProof/>
          <w:color w:val="44546A"/>
          <w:sz w:val="24"/>
          <w:szCs w:val="24"/>
          <w:lang w:val="en-US"/>
        </w:rPr>
        <w:fldChar w:fldCharType="begin"/>
      </w:r>
      <w:r w:rsidRPr="00997D19">
        <w:rPr>
          <w:rFonts w:ascii="Times New Roman" w:eastAsia="Calibri" w:hAnsi="Times New Roman" w:cs="Times New Roman"/>
          <w:i/>
          <w:iCs/>
          <w:noProof/>
          <w:color w:val="44546A"/>
          <w:sz w:val="24"/>
          <w:szCs w:val="24"/>
          <w:lang w:val="en-US"/>
        </w:rPr>
        <w:instrText xml:space="preserve"> SEQ Tabel__nr. \* ARABIC </w:instrText>
      </w:r>
      <w:r w:rsidRPr="00997D19">
        <w:rPr>
          <w:rFonts w:ascii="Times New Roman" w:eastAsia="Calibri" w:hAnsi="Times New Roman" w:cs="Times New Roman"/>
          <w:i/>
          <w:iCs/>
          <w:noProof/>
          <w:color w:val="44546A"/>
          <w:sz w:val="24"/>
          <w:szCs w:val="24"/>
          <w:lang w:val="en-US"/>
        </w:rPr>
        <w:fldChar w:fldCharType="separate"/>
      </w:r>
      <w:r w:rsidRPr="00997D19">
        <w:rPr>
          <w:rFonts w:ascii="Times New Roman" w:eastAsia="Calibri" w:hAnsi="Times New Roman" w:cs="Times New Roman"/>
          <w:i/>
          <w:iCs/>
          <w:noProof/>
          <w:color w:val="44546A"/>
          <w:sz w:val="24"/>
          <w:szCs w:val="24"/>
          <w:lang w:val="en-US"/>
        </w:rPr>
        <w:t>7</w:t>
      </w:r>
      <w:r w:rsidRPr="00997D19">
        <w:rPr>
          <w:rFonts w:ascii="Times New Roman" w:eastAsia="Calibri" w:hAnsi="Times New Roman" w:cs="Times New Roman"/>
          <w:i/>
          <w:iCs/>
          <w:noProof/>
          <w:color w:val="44546A"/>
          <w:sz w:val="24"/>
          <w:szCs w:val="24"/>
          <w:lang w:val="en-US"/>
        </w:rPr>
        <w:fldChar w:fldCharType="end"/>
      </w:r>
      <w:r w:rsidRPr="00997D19">
        <w:rPr>
          <w:rFonts w:ascii="Times New Roman" w:eastAsia="Calibri" w:hAnsi="Times New Roman" w:cs="Times New Roman"/>
          <w:i/>
          <w:iCs/>
          <w:noProof/>
          <w:color w:val="44546A"/>
          <w:sz w:val="24"/>
          <w:szCs w:val="24"/>
          <w:lang w:val="en-US"/>
        </w:rPr>
        <w:t xml:space="preserve">. </w:t>
      </w:r>
      <w:r w:rsidRPr="00997D19">
        <w:rPr>
          <w:rFonts w:ascii="Times New Roman" w:eastAsia="Calibri" w:hAnsi="Times New Roman" w:cs="Times New Roman"/>
          <w:b/>
          <w:bCs/>
          <w:i/>
          <w:iCs/>
          <w:noProof/>
          <w:color w:val="44546A"/>
          <w:sz w:val="24"/>
          <w:szCs w:val="24"/>
          <w:lang w:val="fr-BE"/>
        </w:rPr>
        <w:t>Alte încadrări funcționale pentru arboretele din arii protejate desemnate</w:t>
      </w:r>
    </w:p>
    <w:tbl>
      <w:tblPr>
        <w:tblW w:w="8497" w:type="dxa"/>
        <w:jc w:val="center"/>
        <w:tblCellMar>
          <w:top w:w="15" w:type="dxa"/>
          <w:left w:w="15" w:type="dxa"/>
          <w:bottom w:w="15" w:type="dxa"/>
          <w:right w:w="15" w:type="dxa"/>
        </w:tblCellMar>
        <w:tblLook w:val="04A0" w:firstRow="1" w:lastRow="0" w:firstColumn="1" w:lastColumn="0" w:noHBand="0" w:noVBand="1"/>
      </w:tblPr>
      <w:tblGrid>
        <w:gridCol w:w="1500"/>
        <w:gridCol w:w="5339"/>
        <w:gridCol w:w="1658"/>
      </w:tblGrid>
      <w:tr w:rsidR="00997D19" w:rsidRPr="00997D19" w14:paraId="783D57AA" w14:textId="77777777" w:rsidTr="00997D19">
        <w:trPr>
          <w:trHeight w:val="276"/>
          <w:tblHeader/>
          <w:jc w:val="center"/>
        </w:trPr>
        <w:tc>
          <w:tcPr>
            <w:tcW w:w="6839" w:type="dxa"/>
            <w:gridSpan w:val="2"/>
            <w:tcBorders>
              <w:top w:val="single" w:sz="6" w:space="0" w:color="333333"/>
              <w:left w:val="single" w:sz="6" w:space="0" w:color="333333"/>
              <w:bottom w:val="single" w:sz="6" w:space="0" w:color="333333"/>
              <w:right w:val="single" w:sz="6" w:space="0" w:color="333333"/>
            </w:tcBorders>
            <w:shd w:val="clear" w:color="auto" w:fill="E2EFD9"/>
            <w:tcMar>
              <w:top w:w="0" w:type="dxa"/>
              <w:left w:w="0" w:type="dxa"/>
              <w:bottom w:w="0" w:type="dxa"/>
              <w:right w:w="0" w:type="dxa"/>
            </w:tcMar>
            <w:vAlign w:val="center"/>
            <w:hideMark/>
          </w:tcPr>
          <w:p w14:paraId="41EFE757" w14:textId="77777777" w:rsidR="00997D19" w:rsidRPr="00997D19" w:rsidRDefault="00997D19" w:rsidP="00997D19">
            <w:pPr>
              <w:spacing w:after="0" w:line="276" w:lineRule="auto"/>
              <w:jc w:val="center"/>
              <w:rPr>
                <w:rFonts w:ascii="Times New Roman" w:eastAsia="Times New Roman" w:hAnsi="Times New Roman" w:cs="Times New Roman"/>
                <w:b/>
                <w:bCs/>
                <w:noProof/>
                <w:kern w:val="0"/>
                <w:sz w:val="24"/>
                <w:szCs w:val="24"/>
                <w:lang w:val="en-US"/>
                <w14:ligatures w14:val="none"/>
              </w:rPr>
            </w:pPr>
            <w:r w:rsidRPr="00997D19">
              <w:rPr>
                <w:rFonts w:ascii="Times New Roman" w:eastAsia="Times New Roman" w:hAnsi="Times New Roman" w:cs="Times New Roman"/>
                <w:b/>
                <w:bCs/>
                <w:noProof/>
                <w:kern w:val="0"/>
                <w:sz w:val="24"/>
                <w:szCs w:val="24"/>
                <w:lang w:val="en-US"/>
                <w14:ligatures w14:val="none"/>
              </w:rPr>
              <w:t>Categorie funcțională</w:t>
            </w:r>
          </w:p>
          <w:p w14:paraId="2B8AD5CA" w14:textId="77777777" w:rsidR="00997D19" w:rsidRPr="00997D19" w:rsidRDefault="00997D19" w:rsidP="00997D19">
            <w:pPr>
              <w:spacing w:after="0" w:line="276" w:lineRule="auto"/>
              <w:jc w:val="center"/>
              <w:rPr>
                <w:rFonts w:ascii="Times New Roman" w:eastAsia="Times New Roman" w:hAnsi="Times New Roman" w:cs="Times New Roman"/>
                <w:b/>
                <w:bCs/>
                <w:noProof/>
                <w:kern w:val="0"/>
                <w:sz w:val="24"/>
                <w:szCs w:val="24"/>
                <w:lang w:val="en-US"/>
                <w14:ligatures w14:val="none"/>
              </w:rPr>
            </w:pPr>
          </w:p>
        </w:tc>
        <w:tc>
          <w:tcPr>
            <w:tcW w:w="1658" w:type="dxa"/>
            <w:vMerge w:val="restart"/>
            <w:tcBorders>
              <w:top w:val="single" w:sz="6" w:space="0" w:color="333333"/>
              <w:left w:val="single" w:sz="6" w:space="0" w:color="333333"/>
              <w:right w:val="single" w:sz="6" w:space="0" w:color="333333"/>
            </w:tcBorders>
            <w:shd w:val="clear" w:color="auto" w:fill="E2EFD9"/>
            <w:tcMar>
              <w:top w:w="0" w:type="dxa"/>
              <w:left w:w="0" w:type="dxa"/>
              <w:bottom w:w="0" w:type="dxa"/>
              <w:right w:w="0" w:type="dxa"/>
            </w:tcMar>
            <w:vAlign w:val="center"/>
            <w:hideMark/>
          </w:tcPr>
          <w:p w14:paraId="0838706A" w14:textId="77777777" w:rsidR="00997D19" w:rsidRPr="00997D19" w:rsidRDefault="00997D19" w:rsidP="00997D19">
            <w:pPr>
              <w:spacing w:after="0" w:line="276" w:lineRule="auto"/>
              <w:jc w:val="center"/>
              <w:rPr>
                <w:rFonts w:ascii="Times New Roman" w:eastAsia="Times New Roman" w:hAnsi="Times New Roman" w:cs="Times New Roman"/>
                <w:b/>
                <w:bCs/>
                <w:noProof/>
                <w:kern w:val="0"/>
                <w:sz w:val="24"/>
                <w:szCs w:val="24"/>
                <w:lang w:val="en-US"/>
                <w14:ligatures w14:val="none"/>
              </w:rPr>
            </w:pPr>
            <w:r w:rsidRPr="00997D19">
              <w:rPr>
                <w:rFonts w:ascii="Times New Roman" w:eastAsia="Times New Roman" w:hAnsi="Times New Roman" w:cs="Times New Roman"/>
                <w:b/>
                <w:bCs/>
                <w:noProof/>
                <w:kern w:val="0"/>
                <w:sz w:val="24"/>
                <w:szCs w:val="24"/>
                <w:lang w:val="en-US"/>
                <w14:ligatures w14:val="none"/>
              </w:rPr>
              <w:t>Tipul funcțional</w:t>
            </w:r>
          </w:p>
        </w:tc>
      </w:tr>
      <w:tr w:rsidR="00997D19" w:rsidRPr="00997D19" w14:paraId="47D6344C" w14:textId="77777777" w:rsidTr="00997D19">
        <w:trPr>
          <w:trHeight w:val="276"/>
          <w:tblHeader/>
          <w:jc w:val="center"/>
        </w:trPr>
        <w:tc>
          <w:tcPr>
            <w:tcW w:w="1500" w:type="dxa"/>
            <w:tcBorders>
              <w:top w:val="single" w:sz="6" w:space="0" w:color="333333"/>
              <w:left w:val="single" w:sz="6" w:space="0" w:color="333333"/>
              <w:bottom w:val="single" w:sz="6" w:space="0" w:color="333333"/>
              <w:right w:val="single" w:sz="6" w:space="0" w:color="333333"/>
            </w:tcBorders>
            <w:shd w:val="clear" w:color="auto" w:fill="E2EFD9"/>
            <w:tcMar>
              <w:top w:w="0" w:type="dxa"/>
              <w:left w:w="0" w:type="dxa"/>
              <w:bottom w:w="0" w:type="dxa"/>
              <w:right w:w="0" w:type="dxa"/>
            </w:tcMar>
            <w:vAlign w:val="center"/>
          </w:tcPr>
          <w:p w14:paraId="645907B2" w14:textId="77777777" w:rsidR="00997D19" w:rsidRPr="00997D19" w:rsidRDefault="00997D19" w:rsidP="00997D19">
            <w:pPr>
              <w:spacing w:after="0" w:line="276" w:lineRule="auto"/>
              <w:jc w:val="center"/>
              <w:rPr>
                <w:rFonts w:ascii="Times New Roman" w:eastAsia="Times New Roman" w:hAnsi="Times New Roman" w:cs="Times New Roman"/>
                <w:b/>
                <w:bCs/>
                <w:noProof/>
                <w:kern w:val="0"/>
                <w:sz w:val="24"/>
                <w:szCs w:val="24"/>
                <w:lang w:val="en-US"/>
                <w14:ligatures w14:val="none"/>
              </w:rPr>
            </w:pPr>
            <w:r w:rsidRPr="00997D19">
              <w:rPr>
                <w:rFonts w:ascii="Times New Roman" w:eastAsia="Times New Roman" w:hAnsi="Times New Roman" w:cs="Times New Roman"/>
                <w:b/>
                <w:bCs/>
                <w:noProof/>
                <w:kern w:val="0"/>
                <w:sz w:val="24"/>
                <w:szCs w:val="24"/>
                <w:lang w:val="en-US"/>
                <w14:ligatures w14:val="none"/>
              </w:rPr>
              <w:t>Cod</w:t>
            </w:r>
          </w:p>
        </w:tc>
        <w:tc>
          <w:tcPr>
            <w:tcW w:w="5339" w:type="dxa"/>
            <w:tcBorders>
              <w:top w:val="single" w:sz="6" w:space="0" w:color="333333"/>
              <w:left w:val="single" w:sz="6" w:space="0" w:color="333333"/>
              <w:bottom w:val="single" w:sz="6" w:space="0" w:color="333333"/>
              <w:right w:val="single" w:sz="6" w:space="0" w:color="333333"/>
            </w:tcBorders>
            <w:shd w:val="clear" w:color="auto" w:fill="E2EFD9"/>
            <w:vAlign w:val="center"/>
          </w:tcPr>
          <w:p w14:paraId="46892A14" w14:textId="77777777" w:rsidR="00997D19" w:rsidRPr="00997D19" w:rsidRDefault="00997D19" w:rsidP="00997D19">
            <w:pPr>
              <w:spacing w:after="0" w:line="276" w:lineRule="auto"/>
              <w:jc w:val="center"/>
              <w:rPr>
                <w:rFonts w:ascii="Times New Roman" w:eastAsia="Times New Roman" w:hAnsi="Times New Roman" w:cs="Times New Roman"/>
                <w:b/>
                <w:bCs/>
                <w:noProof/>
                <w:kern w:val="0"/>
                <w:sz w:val="24"/>
                <w:szCs w:val="24"/>
                <w:lang w:val="en-US"/>
                <w14:ligatures w14:val="none"/>
              </w:rPr>
            </w:pPr>
            <w:r w:rsidRPr="00997D19">
              <w:rPr>
                <w:rFonts w:ascii="Times New Roman" w:eastAsia="Times New Roman" w:hAnsi="Times New Roman" w:cs="Times New Roman"/>
                <w:b/>
                <w:bCs/>
                <w:noProof/>
                <w:kern w:val="0"/>
                <w:sz w:val="24"/>
                <w:szCs w:val="24"/>
                <w:lang w:val="en-US"/>
                <w14:ligatures w14:val="none"/>
              </w:rPr>
              <w:t>Denumire</w:t>
            </w:r>
          </w:p>
        </w:tc>
        <w:tc>
          <w:tcPr>
            <w:tcW w:w="1658" w:type="dxa"/>
            <w:vMerge/>
            <w:tcBorders>
              <w:left w:val="single" w:sz="6" w:space="0" w:color="333333"/>
              <w:bottom w:val="single" w:sz="6" w:space="0" w:color="333333"/>
              <w:right w:val="single" w:sz="6" w:space="0" w:color="333333"/>
            </w:tcBorders>
            <w:shd w:val="clear" w:color="auto" w:fill="E2EFD9"/>
            <w:tcMar>
              <w:top w:w="0" w:type="dxa"/>
              <w:left w:w="0" w:type="dxa"/>
              <w:bottom w:w="0" w:type="dxa"/>
              <w:right w:w="0" w:type="dxa"/>
            </w:tcMar>
            <w:vAlign w:val="center"/>
          </w:tcPr>
          <w:p w14:paraId="1720291E"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p>
        </w:tc>
      </w:tr>
      <w:tr w:rsidR="00997D19" w:rsidRPr="00997D19" w14:paraId="040CA061" w14:textId="77777777" w:rsidTr="002474BE">
        <w:trPr>
          <w:trHeight w:val="276"/>
          <w:jc w:val="center"/>
        </w:trPr>
        <w:tc>
          <w:tcPr>
            <w:tcW w:w="15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FA11DA0"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1.5.a</w:t>
            </w:r>
          </w:p>
        </w:tc>
        <w:tc>
          <w:tcPr>
            <w:tcW w:w="533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2FA710B" w14:textId="77777777" w:rsidR="00997D19" w:rsidRPr="00997D19" w:rsidRDefault="00997D19" w:rsidP="00997D19">
            <w:pPr>
              <w:spacing w:after="0" w:line="276" w:lineRule="auto"/>
              <w:ind w:right="108"/>
              <w:rPr>
                <w:rFonts w:ascii="Times New Roman" w:eastAsia="Times New Roman" w:hAnsi="Times New Roman" w:cs="Times New Roman"/>
                <w:noProof/>
                <w:kern w:val="0"/>
                <w:sz w:val="24"/>
                <w:szCs w:val="24"/>
                <w:lang w:val="fr-BE"/>
                <w14:ligatures w14:val="none"/>
              </w:rPr>
            </w:pPr>
            <w:r w:rsidRPr="00997D19">
              <w:rPr>
                <w:rFonts w:ascii="Times New Roman" w:eastAsia="Times New Roman" w:hAnsi="Times New Roman" w:cs="Times New Roman"/>
                <w:noProof/>
                <w:kern w:val="0"/>
                <w:sz w:val="24"/>
                <w:szCs w:val="24"/>
                <w:lang w:val="fr-BE"/>
                <w14:ligatures w14:val="none"/>
              </w:rPr>
              <w:t>Arboretele cuprinse în rezervații naturale cu management activ ce vizează conservarea</w:t>
            </w:r>
          </w:p>
        </w:tc>
        <w:tc>
          <w:tcPr>
            <w:tcW w:w="165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CCF9ED2"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T II</w:t>
            </w:r>
          </w:p>
        </w:tc>
      </w:tr>
      <w:tr w:rsidR="00997D19" w:rsidRPr="00997D19" w14:paraId="044138AC" w14:textId="77777777" w:rsidTr="002474BE">
        <w:trPr>
          <w:trHeight w:val="276"/>
          <w:jc w:val="center"/>
        </w:trPr>
        <w:tc>
          <w:tcPr>
            <w:tcW w:w="15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37164A7"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1.5.b</w:t>
            </w:r>
          </w:p>
        </w:tc>
        <w:tc>
          <w:tcPr>
            <w:tcW w:w="533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02F5C71" w14:textId="77777777" w:rsidR="00997D19" w:rsidRPr="00997D19" w:rsidRDefault="00997D19" w:rsidP="00997D19">
            <w:pPr>
              <w:spacing w:after="0" w:line="276" w:lineRule="auto"/>
              <w:ind w:right="108"/>
              <w:rPr>
                <w:rFonts w:ascii="Times New Roman" w:eastAsia="Times New Roman" w:hAnsi="Times New Roman" w:cs="Times New Roman"/>
                <w:noProof/>
                <w:kern w:val="0"/>
                <w:sz w:val="24"/>
                <w:szCs w:val="24"/>
                <w:lang w:val="fr-BE"/>
                <w14:ligatures w14:val="none"/>
              </w:rPr>
            </w:pPr>
            <w:r w:rsidRPr="00997D19">
              <w:rPr>
                <w:rFonts w:ascii="Times New Roman" w:eastAsia="Times New Roman" w:hAnsi="Times New Roman" w:cs="Times New Roman"/>
                <w:noProof/>
                <w:kern w:val="0"/>
                <w:sz w:val="24"/>
                <w:szCs w:val="24"/>
                <w:lang w:val="fr-BE"/>
                <w14:ligatures w14:val="none"/>
              </w:rPr>
              <w:t>Arboretele cuprinse în rezervații naturale cu management activ ce vizează valorificarea durabilă</w:t>
            </w:r>
          </w:p>
        </w:tc>
        <w:tc>
          <w:tcPr>
            <w:tcW w:w="165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3FA4BF9"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TIII</w:t>
            </w:r>
          </w:p>
        </w:tc>
      </w:tr>
      <w:tr w:rsidR="00997D19" w:rsidRPr="00997D19" w14:paraId="0CD6DB58" w14:textId="77777777" w:rsidTr="002474BE">
        <w:trPr>
          <w:trHeight w:val="288"/>
          <w:jc w:val="center"/>
        </w:trPr>
        <w:tc>
          <w:tcPr>
            <w:tcW w:w="150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527CE36"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1.6.r</w:t>
            </w:r>
          </w:p>
        </w:tc>
        <w:tc>
          <w:tcPr>
            <w:tcW w:w="533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31EE281" w14:textId="77777777" w:rsidR="00997D19" w:rsidRPr="00997D19" w:rsidRDefault="00997D19" w:rsidP="00997D19">
            <w:pPr>
              <w:spacing w:after="0" w:line="276" w:lineRule="auto"/>
              <w:ind w:right="108"/>
              <w:rPr>
                <w:rFonts w:ascii="Times New Roman" w:eastAsia="Times New Roman" w:hAnsi="Times New Roman" w:cs="Times New Roman"/>
                <w:noProof/>
                <w:kern w:val="0"/>
                <w:sz w:val="24"/>
                <w:szCs w:val="24"/>
                <w:lang w:val="pt-BR"/>
                <w14:ligatures w14:val="none"/>
              </w:rPr>
            </w:pPr>
            <w:r w:rsidRPr="00997D19">
              <w:rPr>
                <w:rFonts w:ascii="Times New Roman" w:eastAsia="Times New Roman" w:hAnsi="Times New Roman" w:cs="Times New Roman"/>
                <w:noProof/>
                <w:kern w:val="0"/>
                <w:sz w:val="24"/>
                <w:szCs w:val="24"/>
                <w:lang w:val="pt-BR"/>
                <w14:ligatures w14:val="none"/>
              </w:rPr>
              <w:t>Arboretele din siturile naturale ale patrimoniului universal UNESCO, altele decât cele incluse în categoria funcționala 1.6.q</w:t>
            </w:r>
          </w:p>
        </w:tc>
        <w:tc>
          <w:tcPr>
            <w:tcW w:w="165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2E4567E"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T III</w:t>
            </w:r>
          </w:p>
        </w:tc>
      </w:tr>
    </w:tbl>
    <w:p w14:paraId="29A981F5" w14:textId="77777777" w:rsidR="00997D19" w:rsidRPr="00997D19" w:rsidRDefault="00997D19" w:rsidP="00997D19">
      <w:pPr>
        <w:spacing w:after="0" w:line="276" w:lineRule="auto"/>
        <w:ind w:firstLine="720"/>
        <w:jc w:val="both"/>
        <w:rPr>
          <w:rFonts w:ascii="Times New Roman" w:eastAsia="Calibri" w:hAnsi="Times New Roman" w:cs="Times New Roman"/>
          <w:noProof/>
          <w:sz w:val="24"/>
          <w:szCs w:val="24"/>
          <w:lang w:val="en-US"/>
        </w:rPr>
      </w:pPr>
    </w:p>
    <w:p w14:paraId="66EB6D4F"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În cadrul unui Sit Natura 2000,  măsurile de gospodărire a habitatelor sunt adoptate în sensul asigurării unei dezvoltări durabile, prin utilizare durabilă a resurselor</w:t>
      </w:r>
      <w:r w:rsidRPr="00997D19">
        <w:rPr>
          <w:rFonts w:ascii="Times New Roman" w:eastAsia="Calibri" w:hAnsi="Times New Roman" w:cs="Times New Roman"/>
          <w:noProof/>
          <w:sz w:val="24"/>
          <w:szCs w:val="24"/>
          <w:lang w:val="fr-BE" w:bidi="en-US"/>
        </w:rPr>
        <w:t>. În concordanță cu obiectivul principal al Rețelei Natura 2000, măsurile de management adoptate pentru habitatele forestiere vizează asigurarea/menținerea stării de conservare „</w:t>
      </w:r>
      <w:r w:rsidRPr="00997D19">
        <w:rPr>
          <w:rFonts w:ascii="Times New Roman" w:eastAsia="Calibri" w:hAnsi="Times New Roman" w:cs="Times New Roman"/>
          <w:i/>
          <w:iCs/>
          <w:noProof/>
          <w:sz w:val="24"/>
          <w:szCs w:val="24"/>
          <w:lang w:val="fr-BE" w:bidi="en-US"/>
        </w:rPr>
        <w:t>favorabilă</w:t>
      </w:r>
      <w:r w:rsidRPr="00997D19">
        <w:rPr>
          <w:rFonts w:ascii="Times New Roman" w:eastAsia="Calibri" w:hAnsi="Times New Roman" w:cs="Times New Roman"/>
          <w:noProof/>
          <w:sz w:val="24"/>
          <w:szCs w:val="24"/>
          <w:lang w:val="fr-BE" w:bidi="en-US"/>
        </w:rPr>
        <w:t xml:space="preserve">” a habitatelor/speciilor de interes comunitar, desemnate prin </w:t>
      </w:r>
      <w:r w:rsidRPr="00997D19">
        <w:rPr>
          <w:rFonts w:ascii="Times New Roman" w:eastAsia="Calibri" w:hAnsi="Times New Roman" w:cs="Times New Roman"/>
          <w:noProof/>
          <w:sz w:val="24"/>
          <w:szCs w:val="24"/>
          <w:lang w:val="fr-BE"/>
        </w:rPr>
        <w:t>Directiva 92/43/CEE a Consiliului din 21 mai 1992.</w:t>
      </w:r>
    </w:p>
    <w:p w14:paraId="70CD4E12"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p>
    <w:p w14:paraId="0F38ECF2"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În ceea ce privește identificarea în siturile Natura 2000  de tip SCI/SAC  și  a celor de  tip SPA,  a zonelor de păduri supuse unui management restrictiv, în temeiul unor acte de reglementare existente,  aceasta trebuie să se bazeze pe informațiile din planurile de management, dacă există, sau pe alte convenții de administrare recunoscute de către proprietarii /administratorii terenurilor.</w:t>
      </w:r>
    </w:p>
    <w:p w14:paraId="15E6C2AE" w14:textId="77777777" w:rsidR="00997D19" w:rsidRPr="00997D19" w:rsidRDefault="00997D19" w:rsidP="00997D19">
      <w:pPr>
        <w:spacing w:after="0" w:line="276" w:lineRule="auto"/>
        <w:rPr>
          <w:rFonts w:ascii="Times New Roman" w:eastAsia="Calibri" w:hAnsi="Times New Roman" w:cs="Times New Roman"/>
          <w:noProof/>
          <w:sz w:val="24"/>
          <w:szCs w:val="24"/>
          <w:lang w:val="fr-BE"/>
        </w:rPr>
      </w:pPr>
    </w:p>
    <w:p w14:paraId="50C73A9E" w14:textId="77777777" w:rsidR="00997D19" w:rsidRPr="00997D19" w:rsidRDefault="00997D19" w:rsidP="00997D19">
      <w:pPr>
        <w:spacing w:after="200" w:line="240" w:lineRule="auto"/>
        <w:rPr>
          <w:rFonts w:ascii="Times New Roman" w:eastAsia="Calibri" w:hAnsi="Times New Roman" w:cs="Times New Roman"/>
          <w:b/>
          <w:bCs/>
          <w:i/>
          <w:iCs/>
          <w:noProof/>
          <w:color w:val="44546A"/>
          <w:sz w:val="24"/>
          <w:szCs w:val="24"/>
          <w:lang w:val="pt-BR"/>
        </w:rPr>
      </w:pPr>
      <w:r w:rsidRPr="00997D19">
        <w:rPr>
          <w:rFonts w:ascii="Times New Roman" w:eastAsia="Calibri" w:hAnsi="Times New Roman" w:cs="Times New Roman"/>
          <w:i/>
          <w:iCs/>
          <w:noProof/>
          <w:color w:val="44546A"/>
          <w:sz w:val="24"/>
          <w:szCs w:val="24"/>
          <w:lang w:val="en-US"/>
        </w:rPr>
        <w:t xml:space="preserve">Tabel  nr. </w:t>
      </w:r>
      <w:r w:rsidRPr="00997D19">
        <w:rPr>
          <w:rFonts w:ascii="Times New Roman" w:eastAsia="Calibri" w:hAnsi="Times New Roman" w:cs="Times New Roman"/>
          <w:i/>
          <w:iCs/>
          <w:noProof/>
          <w:color w:val="44546A"/>
          <w:sz w:val="24"/>
          <w:szCs w:val="24"/>
          <w:lang w:val="en-US"/>
        </w:rPr>
        <w:fldChar w:fldCharType="begin"/>
      </w:r>
      <w:r w:rsidRPr="00997D19">
        <w:rPr>
          <w:rFonts w:ascii="Times New Roman" w:eastAsia="Calibri" w:hAnsi="Times New Roman" w:cs="Times New Roman"/>
          <w:i/>
          <w:iCs/>
          <w:noProof/>
          <w:color w:val="44546A"/>
          <w:sz w:val="24"/>
          <w:szCs w:val="24"/>
          <w:lang w:val="en-US"/>
        </w:rPr>
        <w:instrText xml:space="preserve"> SEQ Tabel__nr. \* ARABIC </w:instrText>
      </w:r>
      <w:r w:rsidRPr="00997D19">
        <w:rPr>
          <w:rFonts w:ascii="Times New Roman" w:eastAsia="Calibri" w:hAnsi="Times New Roman" w:cs="Times New Roman"/>
          <w:i/>
          <w:iCs/>
          <w:noProof/>
          <w:color w:val="44546A"/>
          <w:sz w:val="24"/>
          <w:szCs w:val="24"/>
          <w:lang w:val="en-US"/>
        </w:rPr>
        <w:fldChar w:fldCharType="separate"/>
      </w:r>
      <w:r w:rsidRPr="00997D19">
        <w:rPr>
          <w:rFonts w:ascii="Times New Roman" w:eastAsia="Calibri" w:hAnsi="Times New Roman" w:cs="Times New Roman"/>
          <w:i/>
          <w:iCs/>
          <w:noProof/>
          <w:color w:val="44546A"/>
          <w:sz w:val="24"/>
          <w:szCs w:val="24"/>
          <w:lang w:val="en-US"/>
        </w:rPr>
        <w:t>8</w:t>
      </w:r>
      <w:r w:rsidRPr="00997D19">
        <w:rPr>
          <w:rFonts w:ascii="Times New Roman" w:eastAsia="Calibri" w:hAnsi="Times New Roman" w:cs="Times New Roman"/>
          <w:i/>
          <w:iCs/>
          <w:noProof/>
          <w:color w:val="44546A"/>
          <w:sz w:val="24"/>
          <w:szCs w:val="24"/>
          <w:lang w:val="en-US"/>
        </w:rPr>
        <w:fldChar w:fldCharType="end"/>
      </w:r>
      <w:r w:rsidRPr="00997D19">
        <w:rPr>
          <w:rFonts w:ascii="Times New Roman" w:eastAsia="Calibri" w:hAnsi="Times New Roman" w:cs="Times New Roman"/>
          <w:i/>
          <w:iCs/>
          <w:noProof/>
          <w:color w:val="44546A"/>
          <w:sz w:val="24"/>
          <w:szCs w:val="24"/>
          <w:lang w:val="en-US"/>
        </w:rPr>
        <w:t xml:space="preserve">. </w:t>
      </w:r>
      <w:r w:rsidRPr="00997D19">
        <w:rPr>
          <w:rFonts w:ascii="Times New Roman" w:eastAsia="Calibri" w:hAnsi="Times New Roman" w:cs="Times New Roman"/>
          <w:b/>
          <w:bCs/>
          <w:i/>
          <w:iCs/>
          <w:noProof/>
          <w:color w:val="44546A"/>
          <w:sz w:val="24"/>
          <w:szCs w:val="24"/>
          <w:lang w:val="pt-BR"/>
        </w:rPr>
        <w:t>Încadrarea funcțională a arboretelor din situri Natura 2000, situri Ramsar, coridoare ecologice</w:t>
      </w:r>
    </w:p>
    <w:tbl>
      <w:tblPr>
        <w:tblW w:w="8923" w:type="dxa"/>
        <w:jc w:val="center"/>
        <w:tblCellMar>
          <w:top w:w="15" w:type="dxa"/>
          <w:left w:w="15" w:type="dxa"/>
          <w:bottom w:w="15" w:type="dxa"/>
          <w:right w:w="15" w:type="dxa"/>
        </w:tblCellMar>
        <w:tblLook w:val="04A0" w:firstRow="1" w:lastRow="0" w:firstColumn="1" w:lastColumn="0" w:noHBand="0" w:noVBand="1"/>
      </w:tblPr>
      <w:tblGrid>
        <w:gridCol w:w="938"/>
        <w:gridCol w:w="6693"/>
        <w:gridCol w:w="1292"/>
      </w:tblGrid>
      <w:tr w:rsidR="00997D19" w:rsidRPr="00997D19" w14:paraId="1322C980" w14:textId="77777777" w:rsidTr="00997D19">
        <w:trPr>
          <w:trHeight w:val="276"/>
          <w:tblHeader/>
          <w:jc w:val="center"/>
        </w:trPr>
        <w:tc>
          <w:tcPr>
            <w:tcW w:w="7631" w:type="dxa"/>
            <w:gridSpan w:val="2"/>
            <w:tcBorders>
              <w:top w:val="single" w:sz="6" w:space="0" w:color="333333"/>
              <w:left w:val="single" w:sz="6" w:space="0" w:color="333333"/>
              <w:bottom w:val="single" w:sz="6" w:space="0" w:color="333333"/>
              <w:right w:val="single" w:sz="6" w:space="0" w:color="333333"/>
            </w:tcBorders>
            <w:shd w:val="clear" w:color="auto" w:fill="E2EFD9"/>
            <w:tcMar>
              <w:top w:w="0" w:type="dxa"/>
              <w:left w:w="0" w:type="dxa"/>
              <w:bottom w:w="0" w:type="dxa"/>
              <w:right w:w="0" w:type="dxa"/>
            </w:tcMar>
            <w:vAlign w:val="center"/>
            <w:hideMark/>
          </w:tcPr>
          <w:p w14:paraId="06209C17" w14:textId="77777777" w:rsidR="00997D19" w:rsidRPr="00997D19" w:rsidRDefault="00997D19" w:rsidP="00997D19">
            <w:pPr>
              <w:spacing w:after="0" w:line="276" w:lineRule="auto"/>
              <w:jc w:val="center"/>
              <w:rPr>
                <w:rFonts w:ascii="Times New Roman" w:eastAsia="Times New Roman" w:hAnsi="Times New Roman" w:cs="Times New Roman"/>
                <w:b/>
                <w:bCs/>
                <w:noProof/>
                <w:kern w:val="0"/>
                <w:sz w:val="24"/>
                <w:szCs w:val="24"/>
                <w:lang w:val="en-US"/>
                <w14:ligatures w14:val="none"/>
              </w:rPr>
            </w:pPr>
            <w:r w:rsidRPr="00997D19">
              <w:rPr>
                <w:rFonts w:ascii="Times New Roman" w:eastAsia="Times New Roman" w:hAnsi="Times New Roman" w:cs="Times New Roman"/>
                <w:b/>
                <w:bCs/>
                <w:noProof/>
                <w:kern w:val="0"/>
                <w:sz w:val="24"/>
                <w:szCs w:val="24"/>
                <w:lang w:val="en-US"/>
                <w14:ligatures w14:val="none"/>
              </w:rPr>
              <w:t>Categorie funcțională</w:t>
            </w:r>
          </w:p>
          <w:p w14:paraId="2C10C5EB" w14:textId="77777777" w:rsidR="00997D19" w:rsidRPr="00997D19" w:rsidRDefault="00997D19" w:rsidP="00997D19">
            <w:pPr>
              <w:spacing w:after="0" w:line="276" w:lineRule="auto"/>
              <w:jc w:val="center"/>
              <w:rPr>
                <w:rFonts w:ascii="Times New Roman" w:eastAsia="Times New Roman" w:hAnsi="Times New Roman" w:cs="Times New Roman"/>
                <w:b/>
                <w:bCs/>
                <w:noProof/>
                <w:kern w:val="0"/>
                <w:sz w:val="24"/>
                <w:szCs w:val="24"/>
                <w:lang w:val="en-US"/>
                <w14:ligatures w14:val="none"/>
              </w:rPr>
            </w:pPr>
          </w:p>
        </w:tc>
        <w:tc>
          <w:tcPr>
            <w:tcW w:w="1292" w:type="dxa"/>
            <w:vMerge w:val="restart"/>
            <w:tcBorders>
              <w:top w:val="single" w:sz="6" w:space="0" w:color="333333"/>
              <w:left w:val="single" w:sz="6" w:space="0" w:color="333333"/>
              <w:right w:val="single" w:sz="6" w:space="0" w:color="333333"/>
            </w:tcBorders>
            <w:shd w:val="clear" w:color="auto" w:fill="E2EFD9"/>
            <w:tcMar>
              <w:top w:w="0" w:type="dxa"/>
              <w:left w:w="0" w:type="dxa"/>
              <w:bottom w:w="0" w:type="dxa"/>
              <w:right w:w="0" w:type="dxa"/>
            </w:tcMar>
            <w:vAlign w:val="center"/>
            <w:hideMark/>
          </w:tcPr>
          <w:p w14:paraId="1A859E9E" w14:textId="77777777" w:rsidR="00997D19" w:rsidRPr="00997D19" w:rsidRDefault="00997D19" w:rsidP="00997D19">
            <w:pPr>
              <w:spacing w:after="0" w:line="276" w:lineRule="auto"/>
              <w:jc w:val="center"/>
              <w:rPr>
                <w:rFonts w:ascii="Times New Roman" w:eastAsia="Times New Roman" w:hAnsi="Times New Roman" w:cs="Times New Roman"/>
                <w:b/>
                <w:bCs/>
                <w:noProof/>
                <w:kern w:val="0"/>
                <w:sz w:val="24"/>
                <w:szCs w:val="24"/>
                <w:lang w:val="en-US"/>
                <w14:ligatures w14:val="none"/>
              </w:rPr>
            </w:pPr>
            <w:r w:rsidRPr="00997D19">
              <w:rPr>
                <w:rFonts w:ascii="Times New Roman" w:eastAsia="Times New Roman" w:hAnsi="Times New Roman" w:cs="Times New Roman"/>
                <w:b/>
                <w:bCs/>
                <w:noProof/>
                <w:kern w:val="0"/>
                <w:sz w:val="24"/>
                <w:szCs w:val="24"/>
                <w:lang w:val="en-US"/>
                <w14:ligatures w14:val="none"/>
              </w:rPr>
              <w:t>Tipul funcțional</w:t>
            </w:r>
          </w:p>
        </w:tc>
      </w:tr>
      <w:tr w:rsidR="00997D19" w:rsidRPr="00997D19" w14:paraId="71BA3D7C" w14:textId="77777777" w:rsidTr="00997D19">
        <w:trPr>
          <w:trHeight w:val="276"/>
          <w:tblHeader/>
          <w:jc w:val="center"/>
        </w:trPr>
        <w:tc>
          <w:tcPr>
            <w:tcW w:w="938" w:type="dxa"/>
            <w:tcBorders>
              <w:top w:val="single" w:sz="6" w:space="0" w:color="333333"/>
              <w:left w:val="single" w:sz="6" w:space="0" w:color="333333"/>
              <w:bottom w:val="single" w:sz="6" w:space="0" w:color="333333"/>
              <w:right w:val="single" w:sz="6" w:space="0" w:color="333333"/>
            </w:tcBorders>
            <w:shd w:val="clear" w:color="auto" w:fill="E2EFD9"/>
            <w:tcMar>
              <w:top w:w="0" w:type="dxa"/>
              <w:left w:w="0" w:type="dxa"/>
              <w:bottom w:w="0" w:type="dxa"/>
              <w:right w:w="0" w:type="dxa"/>
            </w:tcMar>
            <w:vAlign w:val="center"/>
          </w:tcPr>
          <w:p w14:paraId="3898EC85" w14:textId="77777777" w:rsidR="00997D19" w:rsidRPr="00997D19" w:rsidRDefault="00997D19" w:rsidP="00997D19">
            <w:pPr>
              <w:spacing w:after="0" w:line="276" w:lineRule="auto"/>
              <w:jc w:val="center"/>
              <w:rPr>
                <w:rFonts w:ascii="Times New Roman" w:eastAsia="Times New Roman" w:hAnsi="Times New Roman" w:cs="Times New Roman"/>
                <w:b/>
                <w:bCs/>
                <w:noProof/>
                <w:kern w:val="0"/>
                <w:sz w:val="24"/>
                <w:szCs w:val="24"/>
                <w:lang w:val="en-US"/>
                <w14:ligatures w14:val="none"/>
              </w:rPr>
            </w:pPr>
            <w:r w:rsidRPr="00997D19">
              <w:rPr>
                <w:rFonts w:ascii="Times New Roman" w:eastAsia="Times New Roman" w:hAnsi="Times New Roman" w:cs="Times New Roman"/>
                <w:b/>
                <w:bCs/>
                <w:noProof/>
                <w:kern w:val="0"/>
                <w:sz w:val="24"/>
                <w:szCs w:val="24"/>
                <w:lang w:val="en-US"/>
                <w14:ligatures w14:val="none"/>
              </w:rPr>
              <w:t>Cod</w:t>
            </w:r>
          </w:p>
        </w:tc>
        <w:tc>
          <w:tcPr>
            <w:tcW w:w="6693" w:type="dxa"/>
            <w:tcBorders>
              <w:top w:val="single" w:sz="6" w:space="0" w:color="333333"/>
              <w:left w:val="single" w:sz="6" w:space="0" w:color="333333"/>
              <w:bottom w:val="single" w:sz="6" w:space="0" w:color="333333"/>
              <w:right w:val="single" w:sz="6" w:space="0" w:color="333333"/>
            </w:tcBorders>
            <w:shd w:val="clear" w:color="auto" w:fill="E2EFD9"/>
            <w:vAlign w:val="center"/>
          </w:tcPr>
          <w:p w14:paraId="5DB68CEC" w14:textId="77777777" w:rsidR="00997D19" w:rsidRPr="00997D19" w:rsidRDefault="00997D19" w:rsidP="00997D19">
            <w:pPr>
              <w:spacing w:after="0" w:line="276" w:lineRule="auto"/>
              <w:jc w:val="center"/>
              <w:rPr>
                <w:rFonts w:ascii="Times New Roman" w:eastAsia="Times New Roman" w:hAnsi="Times New Roman" w:cs="Times New Roman"/>
                <w:b/>
                <w:bCs/>
                <w:noProof/>
                <w:kern w:val="0"/>
                <w:sz w:val="24"/>
                <w:szCs w:val="24"/>
                <w:lang w:val="en-US"/>
                <w14:ligatures w14:val="none"/>
              </w:rPr>
            </w:pPr>
            <w:r w:rsidRPr="00997D19">
              <w:rPr>
                <w:rFonts w:ascii="Times New Roman" w:eastAsia="Times New Roman" w:hAnsi="Times New Roman" w:cs="Times New Roman"/>
                <w:b/>
                <w:bCs/>
                <w:noProof/>
                <w:kern w:val="0"/>
                <w:sz w:val="24"/>
                <w:szCs w:val="24"/>
                <w:lang w:val="en-US"/>
                <w14:ligatures w14:val="none"/>
              </w:rPr>
              <w:t>Denumire</w:t>
            </w:r>
          </w:p>
        </w:tc>
        <w:tc>
          <w:tcPr>
            <w:tcW w:w="1292" w:type="dxa"/>
            <w:vMerge/>
            <w:tcBorders>
              <w:left w:val="single" w:sz="6" w:space="0" w:color="333333"/>
              <w:bottom w:val="single" w:sz="6" w:space="0" w:color="333333"/>
              <w:right w:val="single" w:sz="6" w:space="0" w:color="333333"/>
            </w:tcBorders>
            <w:shd w:val="clear" w:color="auto" w:fill="E2EFD9"/>
            <w:tcMar>
              <w:top w:w="0" w:type="dxa"/>
              <w:left w:w="0" w:type="dxa"/>
              <w:bottom w:w="0" w:type="dxa"/>
              <w:right w:w="0" w:type="dxa"/>
            </w:tcMar>
            <w:vAlign w:val="center"/>
          </w:tcPr>
          <w:p w14:paraId="3F491513"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p>
        </w:tc>
      </w:tr>
      <w:tr w:rsidR="00997D19" w:rsidRPr="00997D19" w14:paraId="5590AC1D" w14:textId="77777777" w:rsidTr="002474BE">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0D5B81C"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1.5.q</w:t>
            </w:r>
          </w:p>
        </w:tc>
        <w:tc>
          <w:tcPr>
            <w:tcW w:w="669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204B999" w14:textId="77777777" w:rsidR="00997D19" w:rsidRPr="00997D19" w:rsidRDefault="00997D19" w:rsidP="00997D19">
            <w:pPr>
              <w:spacing w:after="0" w:line="276" w:lineRule="auto"/>
              <w:ind w:right="133"/>
              <w:jc w:val="both"/>
              <w:rPr>
                <w:rFonts w:ascii="Times New Roman" w:eastAsia="Times New Roman" w:hAnsi="Times New Roman" w:cs="Times New Roman"/>
                <w:noProof/>
                <w:kern w:val="0"/>
                <w:sz w:val="24"/>
                <w:szCs w:val="24"/>
                <w:lang w:val="fr-BE"/>
                <w14:ligatures w14:val="none"/>
              </w:rPr>
            </w:pPr>
            <w:r w:rsidRPr="00997D19">
              <w:rPr>
                <w:rFonts w:ascii="Times New Roman" w:eastAsia="Times New Roman" w:hAnsi="Times New Roman" w:cs="Times New Roman"/>
                <w:noProof/>
                <w:kern w:val="0"/>
                <w:sz w:val="24"/>
                <w:szCs w:val="24"/>
                <w:lang w:val="fr-BE"/>
                <w14:ligatures w14:val="none"/>
              </w:rPr>
              <w:t xml:space="preserve">Arboretele din păduri/ecosisteme de pădure cu valoare protectivă pentru habitate de interes comunitar şi specii de interes deosebit incluse în arii speciale de conservare/situri de importanţă comunitară în scopul conservării habitatelor (din reţeaua ecologică Natura 2000 - SCI)   </w:t>
            </w:r>
          </w:p>
        </w:tc>
        <w:tc>
          <w:tcPr>
            <w:tcW w:w="129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A5121F6"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T IV</w:t>
            </w:r>
          </w:p>
        </w:tc>
      </w:tr>
      <w:tr w:rsidR="00997D19" w:rsidRPr="00997D19" w14:paraId="013DE51F" w14:textId="77777777" w:rsidTr="002474BE">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A27B4E5"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1.5.r</w:t>
            </w:r>
          </w:p>
        </w:tc>
        <w:tc>
          <w:tcPr>
            <w:tcW w:w="669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0537F4B" w14:textId="77777777" w:rsidR="00997D19" w:rsidRPr="00997D19" w:rsidRDefault="00997D19" w:rsidP="00997D19">
            <w:pPr>
              <w:spacing w:after="0" w:line="276" w:lineRule="auto"/>
              <w:ind w:right="133"/>
              <w:jc w:val="both"/>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 xml:space="preserve">Arboretele din păduri/ecosisteme de pădure cu valoare protectivă pentru specii de interes deosebit, incluse în arii de protecţie specială avifaunistică, în scopul conservării speciilor de păsări (din reţeaua ecologică Natura 2000 - SPA)  </w:t>
            </w:r>
          </w:p>
        </w:tc>
        <w:tc>
          <w:tcPr>
            <w:tcW w:w="129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E4752BD"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T IV</w:t>
            </w:r>
          </w:p>
        </w:tc>
      </w:tr>
      <w:tr w:rsidR="00997D19" w:rsidRPr="00997D19" w14:paraId="220CABCE" w14:textId="77777777" w:rsidTr="002474BE">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E8B7C2D"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1.5.s</w:t>
            </w:r>
          </w:p>
        </w:tc>
        <w:tc>
          <w:tcPr>
            <w:tcW w:w="669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827A0BF" w14:textId="77777777" w:rsidR="00997D19" w:rsidRPr="00997D19" w:rsidRDefault="00997D19" w:rsidP="00997D19">
            <w:pPr>
              <w:spacing w:after="0" w:line="276" w:lineRule="auto"/>
              <w:ind w:right="133"/>
              <w:jc w:val="both"/>
              <w:rPr>
                <w:rFonts w:ascii="Times New Roman" w:eastAsia="Times New Roman" w:hAnsi="Times New Roman" w:cs="Times New Roman"/>
                <w:noProof/>
                <w:kern w:val="0"/>
                <w:sz w:val="24"/>
                <w:szCs w:val="24"/>
                <w:lang w:val="fr-BE"/>
                <w14:ligatures w14:val="none"/>
              </w:rPr>
            </w:pPr>
            <w:r w:rsidRPr="00997D19">
              <w:rPr>
                <w:rFonts w:ascii="Times New Roman" w:eastAsia="Times New Roman" w:hAnsi="Times New Roman" w:cs="Times New Roman"/>
                <w:noProof/>
                <w:kern w:val="0"/>
                <w:sz w:val="24"/>
                <w:szCs w:val="24"/>
                <w:lang w:val="fr-BE"/>
                <w14:ligatures w14:val="none"/>
              </w:rPr>
              <w:t xml:space="preserve">Arboretele incluse în zonele umede de importantă internaţională (situri Ramsar) </w:t>
            </w:r>
          </w:p>
        </w:tc>
        <w:tc>
          <w:tcPr>
            <w:tcW w:w="129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34E6885"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T IV</w:t>
            </w:r>
          </w:p>
        </w:tc>
      </w:tr>
      <w:tr w:rsidR="00997D19" w:rsidRPr="00997D19" w14:paraId="616C8683" w14:textId="77777777" w:rsidTr="002474BE">
        <w:trPr>
          <w:trHeight w:val="276"/>
          <w:jc w:val="center"/>
        </w:trPr>
        <w:tc>
          <w:tcPr>
            <w:tcW w:w="93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B27D07B"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1.5.t</w:t>
            </w:r>
          </w:p>
        </w:tc>
        <w:tc>
          <w:tcPr>
            <w:tcW w:w="669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175E5F0" w14:textId="77777777" w:rsidR="00997D19" w:rsidRPr="00997D19" w:rsidRDefault="00997D19" w:rsidP="00997D19">
            <w:pPr>
              <w:spacing w:after="0" w:line="276" w:lineRule="auto"/>
              <w:ind w:right="133"/>
              <w:jc w:val="both"/>
              <w:rPr>
                <w:rFonts w:ascii="Times New Roman" w:eastAsia="Times New Roman" w:hAnsi="Times New Roman" w:cs="Times New Roman"/>
                <w:noProof/>
                <w:kern w:val="0"/>
                <w:sz w:val="24"/>
                <w:szCs w:val="24"/>
                <w:lang w:val="pt-BR"/>
                <w14:ligatures w14:val="none"/>
              </w:rPr>
            </w:pPr>
            <w:r w:rsidRPr="00997D19">
              <w:rPr>
                <w:rFonts w:ascii="Times New Roman" w:eastAsia="Times New Roman" w:hAnsi="Times New Roman" w:cs="Times New Roman"/>
                <w:noProof/>
                <w:kern w:val="0"/>
                <w:sz w:val="24"/>
                <w:szCs w:val="24"/>
                <w:lang w:val="pt-BR"/>
                <w14:ligatures w14:val="none"/>
              </w:rPr>
              <w:t xml:space="preserve">Arboretele din păduri constituite în coridoare ecologice  </w:t>
            </w:r>
          </w:p>
        </w:tc>
        <w:tc>
          <w:tcPr>
            <w:tcW w:w="129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302E734" w14:textId="77777777" w:rsidR="00997D19" w:rsidRPr="00997D19" w:rsidRDefault="00997D19" w:rsidP="00997D19">
            <w:pPr>
              <w:spacing w:after="0" w:line="276"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T IV</w:t>
            </w:r>
          </w:p>
        </w:tc>
      </w:tr>
    </w:tbl>
    <w:p w14:paraId="1B713A84" w14:textId="77777777" w:rsidR="00997D19" w:rsidRPr="00997D19" w:rsidRDefault="00997D19" w:rsidP="00997D19">
      <w:pPr>
        <w:spacing w:after="0" w:line="276" w:lineRule="auto"/>
        <w:ind w:firstLine="720"/>
        <w:jc w:val="both"/>
        <w:rPr>
          <w:rFonts w:ascii="Times New Roman" w:eastAsia="Calibri" w:hAnsi="Times New Roman" w:cs="Times New Roman"/>
          <w:noProof/>
          <w:sz w:val="24"/>
          <w:szCs w:val="24"/>
          <w:lang w:val="en-US"/>
        </w:rPr>
      </w:pPr>
    </w:p>
    <w:p w14:paraId="61DE9525"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 xml:space="preserve">În cadrul ariilor naturale protejate anterior mentionate, </w:t>
      </w:r>
      <w:r w:rsidRPr="00997D19">
        <w:rPr>
          <w:rFonts w:ascii="Times New Roman" w:eastAsia="Calibri" w:hAnsi="Times New Roman" w:cs="Times New Roman"/>
          <w:b/>
          <w:bCs/>
          <w:noProof/>
          <w:sz w:val="24"/>
          <w:szCs w:val="24"/>
          <w:lang w:val="fr-BE"/>
        </w:rPr>
        <w:t>cu plan de management aprobat</w:t>
      </w:r>
      <w:r w:rsidRPr="00997D19">
        <w:rPr>
          <w:rFonts w:ascii="Times New Roman" w:eastAsia="Calibri" w:hAnsi="Times New Roman" w:cs="Times New Roman"/>
          <w:noProof/>
          <w:sz w:val="24"/>
          <w:szCs w:val="24"/>
          <w:lang w:val="fr-BE"/>
        </w:rPr>
        <w:t xml:space="preserve">, identificarea de potențiale Zone Prioritare pentru Biodiversitate se poate face prin identificarea pe hărțile siturilor, a zonelor de păduri pentru care este prevăzută, prin măsurile de management aprobate, gestionarea în regim de non-intervenție sau protecție specială. Aceste măsuri restrictive privind intervențiile de administrare în regim silvic,  pot viza zone cu habitate forestiere de interes comunitar, cel mai adesea habitate de interes comunitar prioritar, sau pot fi generate de cerințe de gospodărire asupra unor zone de păduri pentru conservarea favorabilă a unor specii de floră sau faună care își au aici habitatul. </w:t>
      </w:r>
    </w:p>
    <w:p w14:paraId="330C9950"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p>
    <w:p w14:paraId="056268FC"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 xml:space="preserve">Pentru siturile Natura 2000 și alte arii protejate  precum situri Ramsar, pentru care sunt în curs de aprobare planuri de management, elaborate în diverse faze, acestea pot asigura un suport pentru identificarea suprafețelor de păduri aflate sub protecție strictă, pe baza datelor și informațiilor acumulate în etapele de elaborare a acestora: studii de cartare - inventariere, evaluare stare de conservare, consultări publice  etc. </w:t>
      </w:r>
    </w:p>
    <w:p w14:paraId="2B6233A3"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p>
    <w:p w14:paraId="7163AE82"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Pentru ariile naturale protejate fără planuri de management, studiul Zonelor Prioritare pentru Biodiversitate existente, dacă acestea există, se poate face pe baza documentațiilor aferente: la desemnarea ariei protejate, formular standard, studii de cartare, materiale elaborate de administratorii ariilor naturale protejate sau ulterior de către Agenția Națională pentru Mediu și Arii Protejate. Se colectează informații privind actele de reglementare a statutului de protecție existent, în vederea justificării încadrării în baza de date.</w:t>
      </w:r>
    </w:p>
    <w:p w14:paraId="182A9735"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p>
    <w:p w14:paraId="34F787F9"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De asemenea, se analizează ariile naturale protejate declarate la nivel local. Se evaluează posibilitatea includerii lor în  zone prioritare pentru biodiversitate, precum și potențialul de extindere a acestor arii și asigurarea conectivității ecologice. Datele se încarcă în baza de date.</w:t>
      </w:r>
    </w:p>
    <w:p w14:paraId="17282C62" w14:textId="77777777" w:rsidR="00997D19" w:rsidRPr="00997D19" w:rsidRDefault="00997D19" w:rsidP="00997D19">
      <w:pPr>
        <w:spacing w:line="276" w:lineRule="auto"/>
        <w:ind w:firstLine="720"/>
        <w:jc w:val="both"/>
        <w:rPr>
          <w:rFonts w:ascii="Times New Roman" w:eastAsia="Calibri" w:hAnsi="Times New Roman" w:cs="Times New Roman"/>
          <w:noProof/>
          <w:sz w:val="24"/>
          <w:szCs w:val="24"/>
          <w:lang w:val="fr-BE"/>
        </w:rPr>
      </w:pPr>
    </w:p>
    <w:p w14:paraId="7B3B65AB" w14:textId="77777777" w:rsidR="00997D19" w:rsidRPr="00997D19" w:rsidRDefault="00997D19" w:rsidP="00997D19">
      <w:pPr>
        <w:spacing w:after="0" w:line="276" w:lineRule="auto"/>
        <w:ind w:firstLine="720"/>
        <w:jc w:val="both"/>
        <w:rPr>
          <w:rFonts w:ascii="Times New Roman" w:eastAsia="Calibri" w:hAnsi="Times New Roman" w:cs="Times New Roman"/>
          <w:noProof/>
          <w:sz w:val="24"/>
          <w:szCs w:val="24"/>
          <w:lang w:val="fr-BE"/>
        </w:rPr>
      </w:pPr>
    </w:p>
    <w:p w14:paraId="30B8488F"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 xml:space="preserve">Datele existente cu privire la pădurile din ariile naturale protejate oferă o importantă bază de analiză pentru </w:t>
      </w:r>
      <w:r w:rsidRPr="00997D19">
        <w:rPr>
          <w:rFonts w:ascii="Times New Roman" w:eastAsia="Calibri" w:hAnsi="Times New Roman" w:cs="Times New Roman"/>
          <w:b/>
          <w:bCs/>
          <w:noProof/>
          <w:sz w:val="24"/>
          <w:szCs w:val="24"/>
          <w:lang w:val="fr-BE"/>
        </w:rPr>
        <w:t>identificarea de păduri valoroase pentru biodiversitate,  care nu se află în prezent sub statut de protecție strictă</w:t>
      </w:r>
      <w:r w:rsidRPr="00997D19">
        <w:rPr>
          <w:rFonts w:ascii="Times New Roman" w:eastAsia="Calibri" w:hAnsi="Times New Roman" w:cs="Times New Roman"/>
          <w:noProof/>
          <w:sz w:val="24"/>
          <w:szCs w:val="24"/>
          <w:lang w:val="fr-BE"/>
        </w:rPr>
        <w:t xml:space="preserve">. Analiza acestor păduri, cu scopul înscrierii lor între propunerile pentru Zone Prioritare pentru Biodiversitate se  face ținând cont de următoarele aspecte: </w:t>
      </w:r>
    </w:p>
    <w:p w14:paraId="28C45E1B" w14:textId="77777777" w:rsidR="00997D19" w:rsidRPr="00997D19" w:rsidRDefault="00997D19" w:rsidP="00997D19">
      <w:pPr>
        <w:numPr>
          <w:ilvl w:val="0"/>
          <w:numId w:val="13"/>
        </w:numPr>
        <w:spacing w:after="0" w:line="276" w:lineRule="auto"/>
        <w:contextualSpacing/>
        <w:jc w:val="both"/>
        <w:rPr>
          <w:rFonts w:ascii="Times New Roman" w:eastAsia="Calibri" w:hAnsi="Times New Roman" w:cs="Times New Roman"/>
          <w:noProof/>
          <w:color w:val="000000"/>
          <w:kern w:val="0"/>
          <w:sz w:val="24"/>
          <w:szCs w:val="24"/>
          <w:lang w:val="en-US"/>
          <w14:ligatures w14:val="none"/>
        </w:rPr>
      </w:pPr>
      <w:r w:rsidRPr="00997D19">
        <w:rPr>
          <w:rFonts w:ascii="Times New Roman" w:eastAsia="Calibri" w:hAnsi="Times New Roman" w:cs="Times New Roman"/>
          <w:noProof/>
          <w:color w:val="000000"/>
          <w:kern w:val="0"/>
          <w:sz w:val="24"/>
          <w:szCs w:val="24"/>
          <w:lang w:val="en-US"/>
          <w14:ligatures w14:val="none"/>
        </w:rPr>
        <w:t>studiile de cartare-inventariere</w:t>
      </w:r>
    </w:p>
    <w:p w14:paraId="105B0894" w14:textId="77777777" w:rsidR="00997D19" w:rsidRPr="00997D19" w:rsidRDefault="00997D19" w:rsidP="00997D19">
      <w:pPr>
        <w:numPr>
          <w:ilvl w:val="0"/>
          <w:numId w:val="13"/>
        </w:numPr>
        <w:spacing w:before="160" w:after="0" w:line="276" w:lineRule="auto"/>
        <w:contextualSpacing/>
        <w:jc w:val="both"/>
        <w:rPr>
          <w:rFonts w:ascii="Times New Roman" w:eastAsia="Calibri" w:hAnsi="Times New Roman" w:cs="Times New Roman"/>
          <w:noProof/>
          <w:color w:val="000000"/>
          <w:kern w:val="0"/>
          <w:sz w:val="24"/>
          <w:szCs w:val="24"/>
          <w:lang w:val="fr-BE"/>
          <w14:ligatures w14:val="none"/>
        </w:rPr>
      </w:pPr>
      <w:r w:rsidRPr="00997D19">
        <w:rPr>
          <w:rFonts w:ascii="Times New Roman" w:eastAsia="Calibri" w:hAnsi="Times New Roman" w:cs="Times New Roman"/>
          <w:noProof/>
          <w:color w:val="000000"/>
          <w:kern w:val="0"/>
          <w:sz w:val="24"/>
          <w:szCs w:val="24"/>
          <w:lang w:val="fr-BE"/>
          <w14:ligatures w14:val="none"/>
        </w:rPr>
        <w:t>informațiile deținute de administratorii ariilor naturale protejate</w:t>
      </w:r>
    </w:p>
    <w:p w14:paraId="0F64D648" w14:textId="77777777" w:rsidR="00997D19" w:rsidRPr="00997D19" w:rsidRDefault="00997D19" w:rsidP="00997D19">
      <w:pPr>
        <w:numPr>
          <w:ilvl w:val="0"/>
          <w:numId w:val="13"/>
        </w:numPr>
        <w:spacing w:before="160" w:after="0" w:line="276" w:lineRule="auto"/>
        <w:contextualSpacing/>
        <w:jc w:val="both"/>
        <w:rPr>
          <w:rFonts w:ascii="Times New Roman" w:eastAsia="Calibri" w:hAnsi="Times New Roman" w:cs="Times New Roman"/>
          <w:noProof/>
          <w:color w:val="000000"/>
          <w:kern w:val="0"/>
          <w:sz w:val="24"/>
          <w:szCs w:val="24"/>
          <w:lang w:val="fr-BE"/>
          <w14:ligatures w14:val="none"/>
        </w:rPr>
      </w:pPr>
      <w:r w:rsidRPr="00997D19">
        <w:rPr>
          <w:rFonts w:ascii="Times New Roman" w:eastAsia="Calibri" w:hAnsi="Times New Roman" w:cs="Times New Roman"/>
          <w:noProof/>
          <w:color w:val="000000"/>
          <w:kern w:val="0"/>
          <w:sz w:val="24"/>
          <w:szCs w:val="24"/>
          <w:lang w:val="fr-BE"/>
          <w14:ligatures w14:val="none"/>
        </w:rPr>
        <w:t>actele normative de aprobare a zonării interne</w:t>
      </w:r>
    </w:p>
    <w:p w14:paraId="2A7D4AB2" w14:textId="77777777" w:rsidR="00997D19" w:rsidRPr="00997D19" w:rsidRDefault="00997D19" w:rsidP="00997D19">
      <w:pPr>
        <w:numPr>
          <w:ilvl w:val="0"/>
          <w:numId w:val="13"/>
        </w:numPr>
        <w:spacing w:before="160" w:after="0" w:line="276" w:lineRule="auto"/>
        <w:contextualSpacing/>
        <w:jc w:val="both"/>
        <w:rPr>
          <w:rFonts w:ascii="Times New Roman" w:eastAsia="Calibri" w:hAnsi="Times New Roman" w:cs="Times New Roman"/>
          <w:noProof/>
          <w:color w:val="000000"/>
          <w:kern w:val="0"/>
          <w:sz w:val="24"/>
          <w:szCs w:val="24"/>
          <w:lang w:val="pt-BR"/>
          <w14:ligatures w14:val="none"/>
        </w:rPr>
      </w:pPr>
      <w:r w:rsidRPr="00997D19">
        <w:rPr>
          <w:rFonts w:ascii="Times New Roman" w:eastAsia="Calibri" w:hAnsi="Times New Roman" w:cs="Times New Roman"/>
          <w:noProof/>
          <w:color w:val="000000"/>
          <w:kern w:val="0"/>
          <w:sz w:val="24"/>
          <w:szCs w:val="24"/>
          <w:lang w:val="pt-BR"/>
          <w14:ligatures w14:val="none"/>
        </w:rPr>
        <w:t>analizele prevederilor amenajamentelor silvice (baze de date, descrieri parcelare)</w:t>
      </w:r>
    </w:p>
    <w:p w14:paraId="23A74D88" w14:textId="77777777" w:rsidR="00997D19" w:rsidRPr="00997D19" w:rsidRDefault="00997D19" w:rsidP="00997D19">
      <w:pPr>
        <w:numPr>
          <w:ilvl w:val="0"/>
          <w:numId w:val="13"/>
        </w:numPr>
        <w:spacing w:before="160" w:after="0" w:line="276" w:lineRule="auto"/>
        <w:contextualSpacing/>
        <w:jc w:val="both"/>
        <w:rPr>
          <w:rFonts w:ascii="Times New Roman" w:eastAsia="Calibri" w:hAnsi="Times New Roman" w:cs="Times New Roman"/>
          <w:noProof/>
          <w:color w:val="000000"/>
          <w:kern w:val="0"/>
          <w:sz w:val="24"/>
          <w:szCs w:val="24"/>
          <w:lang w:val="en-US"/>
          <w14:ligatures w14:val="none"/>
        </w:rPr>
      </w:pPr>
      <w:r w:rsidRPr="00997D19">
        <w:rPr>
          <w:rFonts w:ascii="Times New Roman" w:eastAsia="Calibri" w:hAnsi="Times New Roman" w:cs="Times New Roman"/>
          <w:noProof/>
          <w:color w:val="000000"/>
          <w:kern w:val="0"/>
          <w:sz w:val="24"/>
          <w:szCs w:val="24"/>
          <w:lang w:val="en-US"/>
          <w14:ligatures w14:val="none"/>
        </w:rPr>
        <w:t>studiile de specialitate</w:t>
      </w:r>
    </w:p>
    <w:p w14:paraId="64561D17" w14:textId="77777777" w:rsidR="00997D19" w:rsidRPr="00997D19" w:rsidRDefault="00997D19" w:rsidP="00997D19">
      <w:pPr>
        <w:numPr>
          <w:ilvl w:val="0"/>
          <w:numId w:val="13"/>
        </w:numPr>
        <w:spacing w:before="160" w:after="0" w:line="276" w:lineRule="auto"/>
        <w:contextualSpacing/>
        <w:jc w:val="both"/>
        <w:rPr>
          <w:rFonts w:ascii="Times New Roman" w:eastAsia="Calibri" w:hAnsi="Times New Roman" w:cs="Times New Roman"/>
          <w:noProof/>
          <w:color w:val="000000"/>
          <w:kern w:val="0"/>
          <w:sz w:val="24"/>
          <w:szCs w:val="24"/>
          <w:lang w:val="en-US"/>
          <w14:ligatures w14:val="none"/>
        </w:rPr>
      </w:pPr>
      <w:r w:rsidRPr="00997D19">
        <w:rPr>
          <w:rFonts w:ascii="Times New Roman" w:eastAsia="Calibri" w:hAnsi="Times New Roman" w:cs="Times New Roman"/>
          <w:noProof/>
          <w:color w:val="000000"/>
          <w:kern w:val="0"/>
          <w:sz w:val="24"/>
          <w:szCs w:val="24"/>
          <w:lang w:val="en-US"/>
          <w14:ligatures w14:val="none"/>
        </w:rPr>
        <w:t xml:space="preserve">publicații. </w:t>
      </w:r>
    </w:p>
    <w:p w14:paraId="56A6EE85"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en-US"/>
        </w:rPr>
      </w:pPr>
    </w:p>
    <w:p w14:paraId="5D19451F"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Această  analiză,  se face la nivelul tuturor tipurilor de arii protejate existente: parcuri naționale, parcuri naturale, rezervații ale biosferei, geoparcuri, situri ale patrimoniului mondial UNESCO, arii din rețeaua Natura 2000, situri Ramsar etc.</w:t>
      </w:r>
    </w:p>
    <w:p w14:paraId="2D7DAA2D" w14:textId="77777777" w:rsidR="00997D19" w:rsidRPr="00997D19" w:rsidRDefault="00997D19" w:rsidP="00997D19">
      <w:pPr>
        <w:spacing w:after="0" w:line="276" w:lineRule="auto"/>
        <w:ind w:firstLine="720"/>
        <w:jc w:val="both"/>
        <w:rPr>
          <w:rFonts w:ascii="Times New Roman" w:eastAsia="Calibri" w:hAnsi="Times New Roman" w:cs="Times New Roman"/>
          <w:noProof/>
          <w:sz w:val="24"/>
          <w:szCs w:val="24"/>
          <w:lang w:val="fr-BE"/>
        </w:rPr>
      </w:pPr>
    </w:p>
    <w:p w14:paraId="48F65A1D" w14:textId="77777777" w:rsidR="00997D19" w:rsidRPr="00997D19" w:rsidRDefault="00997D19" w:rsidP="00997D19">
      <w:pPr>
        <w:spacing w:after="0" w:line="276" w:lineRule="auto"/>
        <w:jc w:val="both"/>
        <w:rPr>
          <w:rFonts w:ascii="Times New Roman" w:eastAsia="Calibri" w:hAnsi="Times New Roman" w:cs="Times New Roman"/>
          <w:noProof/>
          <w:color w:val="000000"/>
          <w:sz w:val="24"/>
          <w:szCs w:val="24"/>
          <w:lang w:val="fr-BE"/>
        </w:rPr>
      </w:pPr>
      <w:r w:rsidRPr="00997D19">
        <w:rPr>
          <w:rFonts w:ascii="Times New Roman" w:eastAsia="Calibri" w:hAnsi="Times New Roman" w:cs="Times New Roman"/>
          <w:noProof/>
          <w:sz w:val="24"/>
          <w:szCs w:val="24"/>
          <w:lang w:val="fr-BE"/>
        </w:rPr>
        <w:t xml:space="preserve">Atât în ariile naturale protejate, cât și în afara acestora, identificarea de Zone Prioritare pentru Biodiversitate se orientează în mod deosebit către </w:t>
      </w:r>
      <w:r w:rsidRPr="00997D19">
        <w:rPr>
          <w:rFonts w:ascii="Times New Roman" w:eastAsia="Calibri" w:hAnsi="Times New Roman" w:cs="Times New Roman"/>
          <w:noProof/>
          <w:color w:val="000000"/>
          <w:sz w:val="24"/>
          <w:szCs w:val="24"/>
          <w:lang w:val="fr-BE"/>
        </w:rPr>
        <w:t xml:space="preserve">habitate forestiere cu structura conservată, conform tipului natural fundamental de habitat – se identifică în fiecare arie naturală  protejată  </w:t>
      </w:r>
      <w:r w:rsidRPr="00997D19">
        <w:rPr>
          <w:rFonts w:ascii="Times New Roman" w:eastAsia="Calibri" w:hAnsi="Times New Roman" w:cs="Times New Roman"/>
          <w:b/>
          <w:bCs/>
          <w:noProof/>
          <w:color w:val="000000"/>
          <w:sz w:val="24"/>
          <w:szCs w:val="24"/>
          <w:lang w:val="fr-BE"/>
        </w:rPr>
        <w:t xml:space="preserve">zone “emblematice” pentru </w:t>
      </w:r>
      <w:r w:rsidRPr="00997D19">
        <w:rPr>
          <w:rFonts w:ascii="Times New Roman" w:eastAsia="Calibri" w:hAnsi="Times New Roman" w:cs="Times New Roman"/>
          <w:b/>
          <w:bCs/>
          <w:noProof/>
          <w:color w:val="000000"/>
          <w:sz w:val="24"/>
          <w:szCs w:val="24"/>
          <w:u w:val="single"/>
          <w:lang w:val="fr-BE"/>
        </w:rPr>
        <w:t>tipurile de habitate forestiere de interes comunitar</w:t>
      </w:r>
      <w:r w:rsidRPr="00997D19">
        <w:rPr>
          <w:rFonts w:ascii="Times New Roman" w:eastAsia="Calibri" w:hAnsi="Times New Roman" w:cs="Times New Roman"/>
          <w:b/>
          <w:bCs/>
          <w:noProof/>
          <w:color w:val="000000"/>
          <w:sz w:val="24"/>
          <w:szCs w:val="24"/>
          <w:lang w:val="fr-BE"/>
        </w:rPr>
        <w:t xml:space="preserve">  și/sau pentru </w:t>
      </w:r>
      <w:r w:rsidRPr="00997D19">
        <w:rPr>
          <w:rFonts w:ascii="Times New Roman" w:eastAsia="Calibri" w:hAnsi="Times New Roman" w:cs="Times New Roman"/>
          <w:b/>
          <w:bCs/>
          <w:noProof/>
          <w:color w:val="000000"/>
          <w:sz w:val="24"/>
          <w:szCs w:val="24"/>
          <w:u w:val="single"/>
          <w:lang w:val="fr-BE"/>
        </w:rPr>
        <w:t>habitatele forestiere de interes conservativ național,</w:t>
      </w:r>
      <w:r w:rsidRPr="00997D19">
        <w:rPr>
          <w:rFonts w:ascii="Times New Roman" w:eastAsia="Calibri" w:hAnsi="Times New Roman" w:cs="Times New Roman"/>
          <w:b/>
          <w:bCs/>
          <w:noProof/>
          <w:color w:val="000000"/>
          <w:sz w:val="24"/>
          <w:szCs w:val="24"/>
          <w:lang w:val="fr-BE"/>
        </w:rPr>
        <w:t xml:space="preserve"> care au o bună reprezentativitate la nivelul ariei protejate</w:t>
      </w:r>
      <w:r w:rsidRPr="00997D19">
        <w:rPr>
          <w:rFonts w:ascii="Times New Roman" w:eastAsia="Calibri" w:hAnsi="Times New Roman" w:cs="Times New Roman"/>
          <w:noProof/>
          <w:color w:val="000000"/>
          <w:sz w:val="24"/>
          <w:szCs w:val="24"/>
          <w:lang w:val="fr-BE"/>
        </w:rPr>
        <w:t xml:space="preserve">. Aceste zone se selectează dintre arboretele cu stare de conservare “favorabilă”, chiar dacă per ansamblul ariei naturale, starea de conservare a respectivului tip de habitat poate fi “nefavorabilă”. </w:t>
      </w:r>
    </w:p>
    <w:p w14:paraId="2DEBD53D" w14:textId="77777777" w:rsidR="00997D19" w:rsidRPr="00997D19" w:rsidRDefault="00997D19" w:rsidP="00997D19">
      <w:pPr>
        <w:spacing w:after="0" w:line="276" w:lineRule="auto"/>
        <w:jc w:val="both"/>
        <w:rPr>
          <w:rFonts w:ascii="Times New Roman" w:eastAsia="Calibri" w:hAnsi="Times New Roman" w:cs="Times New Roman"/>
          <w:noProof/>
          <w:color w:val="000000"/>
          <w:sz w:val="24"/>
          <w:szCs w:val="24"/>
          <w:lang w:val="pt-BR"/>
        </w:rPr>
      </w:pPr>
      <w:r w:rsidRPr="00997D19">
        <w:rPr>
          <w:rFonts w:ascii="Times New Roman" w:eastAsia="Calibri" w:hAnsi="Times New Roman" w:cs="Times New Roman"/>
          <w:noProof/>
          <w:color w:val="000000"/>
          <w:sz w:val="24"/>
          <w:szCs w:val="24"/>
          <w:lang w:val="pt-BR"/>
        </w:rPr>
        <w:t>Respectivul/respectivele arborete trebuie să îndeplinească următoarele condiții:</w:t>
      </w:r>
    </w:p>
    <w:p w14:paraId="4B6062AC" w14:textId="77777777" w:rsidR="00997D19" w:rsidRPr="00997D19" w:rsidRDefault="00997D19" w:rsidP="00997D19">
      <w:pPr>
        <w:numPr>
          <w:ilvl w:val="0"/>
          <w:numId w:val="14"/>
        </w:numPr>
        <w:spacing w:line="276" w:lineRule="auto"/>
        <w:contextualSpacing/>
        <w:jc w:val="both"/>
        <w:rPr>
          <w:rFonts w:ascii="Times New Roman" w:eastAsia="Calibri" w:hAnsi="Times New Roman" w:cs="Times New Roman"/>
          <w:noProof/>
          <w:color w:val="000000"/>
          <w:sz w:val="24"/>
          <w:szCs w:val="24"/>
          <w:lang w:val="fr-BE"/>
        </w:rPr>
      </w:pPr>
      <w:r w:rsidRPr="00997D19">
        <w:rPr>
          <w:rFonts w:ascii="Times New Roman" w:eastAsia="Calibri" w:hAnsi="Times New Roman" w:cs="Times New Roman"/>
          <w:noProof/>
          <w:color w:val="000000"/>
          <w:sz w:val="24"/>
          <w:szCs w:val="24"/>
          <w:lang w:val="fr-BE"/>
        </w:rPr>
        <w:t xml:space="preserve"> să conserve structura specifică tipului natural de habitat, fără prezența de specii alohtone;</w:t>
      </w:r>
    </w:p>
    <w:p w14:paraId="4BB62E56" w14:textId="77777777" w:rsidR="00997D19" w:rsidRPr="00997D19" w:rsidRDefault="00997D19" w:rsidP="00997D19">
      <w:pPr>
        <w:numPr>
          <w:ilvl w:val="0"/>
          <w:numId w:val="14"/>
        </w:numPr>
        <w:spacing w:line="276" w:lineRule="auto"/>
        <w:contextualSpacing/>
        <w:jc w:val="both"/>
        <w:rPr>
          <w:rFonts w:ascii="Times New Roman" w:eastAsia="Calibri" w:hAnsi="Times New Roman" w:cs="Times New Roman"/>
          <w:noProof/>
          <w:color w:val="000000"/>
          <w:sz w:val="24"/>
          <w:szCs w:val="24"/>
          <w:lang w:val="fr-BE"/>
        </w:rPr>
      </w:pPr>
      <w:r w:rsidRPr="00997D19">
        <w:rPr>
          <w:rFonts w:ascii="Times New Roman" w:eastAsia="Calibri" w:hAnsi="Times New Roman" w:cs="Times New Roman"/>
          <w:noProof/>
          <w:color w:val="000000"/>
          <w:sz w:val="24"/>
          <w:szCs w:val="24"/>
          <w:lang w:val="fr-BE"/>
        </w:rPr>
        <w:t>compoziția să fie cu specii din tipul natural fundamental, iar consistența să fie corespunzătoare stadiului de vârstă și condițiilor staționale;</w:t>
      </w:r>
    </w:p>
    <w:p w14:paraId="271C6885" w14:textId="77777777" w:rsidR="00997D19" w:rsidRPr="00997D19" w:rsidRDefault="00997D19" w:rsidP="00997D19">
      <w:pPr>
        <w:numPr>
          <w:ilvl w:val="0"/>
          <w:numId w:val="14"/>
        </w:numPr>
        <w:spacing w:line="276" w:lineRule="auto"/>
        <w:contextualSpacing/>
        <w:jc w:val="both"/>
        <w:rPr>
          <w:rFonts w:ascii="Times New Roman" w:eastAsia="Calibri" w:hAnsi="Times New Roman" w:cs="Times New Roman"/>
          <w:noProof/>
          <w:color w:val="000000"/>
          <w:sz w:val="24"/>
          <w:szCs w:val="24"/>
          <w:lang w:val="fr-BE"/>
        </w:rPr>
      </w:pPr>
      <w:r w:rsidRPr="00997D19">
        <w:rPr>
          <w:rFonts w:ascii="Times New Roman" w:eastAsia="Calibri" w:hAnsi="Times New Roman" w:cs="Times New Roman"/>
          <w:noProof/>
          <w:color w:val="000000"/>
          <w:sz w:val="24"/>
          <w:szCs w:val="24"/>
          <w:lang w:val="fr-BE"/>
        </w:rPr>
        <w:t xml:space="preserve">zona desemnată să ocupe o suprafață suficient de întinsă, astfel încât habitatul forestier să își poata exercita de sine stătător funcțiile specifice ecosistemului – autoreglarea și regenerarea – perpetuarea ca același tip de habitat; </w:t>
      </w:r>
    </w:p>
    <w:p w14:paraId="07E2708A" w14:textId="77777777" w:rsidR="00997D19" w:rsidRPr="00997D19" w:rsidRDefault="00997D19" w:rsidP="00997D19">
      <w:pPr>
        <w:numPr>
          <w:ilvl w:val="0"/>
          <w:numId w:val="14"/>
        </w:numPr>
        <w:spacing w:line="276" w:lineRule="auto"/>
        <w:contextualSpacing/>
        <w:jc w:val="both"/>
        <w:rPr>
          <w:rFonts w:ascii="Times New Roman" w:eastAsia="Calibri" w:hAnsi="Times New Roman" w:cs="Times New Roman"/>
          <w:noProof/>
          <w:color w:val="000000"/>
          <w:sz w:val="24"/>
          <w:szCs w:val="24"/>
          <w:lang w:val="fr-BE"/>
        </w:rPr>
      </w:pPr>
      <w:r w:rsidRPr="00997D19">
        <w:rPr>
          <w:rFonts w:ascii="Times New Roman" w:eastAsia="Calibri" w:hAnsi="Times New Roman" w:cs="Times New Roman"/>
          <w:noProof/>
          <w:color w:val="000000"/>
          <w:sz w:val="24"/>
          <w:szCs w:val="24"/>
          <w:lang w:val="fr-BE"/>
        </w:rPr>
        <w:t>zona desemnată nu prezintă semne evidente de perturbare, în urma unor intervenții antropice;</w:t>
      </w:r>
    </w:p>
    <w:p w14:paraId="150416C8" w14:textId="77777777" w:rsidR="00997D19" w:rsidRPr="00997D19" w:rsidRDefault="00997D19" w:rsidP="00997D19">
      <w:pPr>
        <w:numPr>
          <w:ilvl w:val="0"/>
          <w:numId w:val="14"/>
        </w:numPr>
        <w:spacing w:line="276" w:lineRule="auto"/>
        <w:contextualSpacing/>
        <w:jc w:val="both"/>
        <w:rPr>
          <w:rFonts w:ascii="Times New Roman" w:eastAsia="Calibri" w:hAnsi="Times New Roman" w:cs="Times New Roman"/>
          <w:noProof/>
          <w:color w:val="000000"/>
          <w:sz w:val="24"/>
          <w:szCs w:val="24"/>
          <w:lang w:val="fr-BE"/>
        </w:rPr>
      </w:pPr>
      <w:r w:rsidRPr="00997D19">
        <w:rPr>
          <w:rFonts w:ascii="Times New Roman" w:eastAsia="Calibri" w:hAnsi="Times New Roman" w:cs="Times New Roman"/>
          <w:noProof/>
          <w:color w:val="000000"/>
          <w:sz w:val="24"/>
          <w:szCs w:val="24"/>
          <w:lang w:val="fr-BE"/>
        </w:rPr>
        <w:t>condițiile enunțate în capitolele B-E și G.</w:t>
      </w:r>
    </w:p>
    <w:p w14:paraId="58EAB66B" w14:textId="77777777" w:rsidR="00997D19" w:rsidRPr="00997D19" w:rsidRDefault="00997D19" w:rsidP="00997D19">
      <w:pPr>
        <w:spacing w:line="276" w:lineRule="auto"/>
        <w:contextualSpacing/>
        <w:jc w:val="both"/>
        <w:rPr>
          <w:rFonts w:ascii="Times New Roman" w:eastAsia="Calibri" w:hAnsi="Times New Roman" w:cs="Times New Roman"/>
          <w:noProof/>
          <w:color w:val="000000"/>
          <w:sz w:val="24"/>
          <w:szCs w:val="24"/>
          <w:lang w:val="fr-BE"/>
        </w:rPr>
      </w:pPr>
      <w:r w:rsidRPr="00997D19">
        <w:rPr>
          <w:rFonts w:ascii="Times New Roman" w:eastAsia="Calibri" w:hAnsi="Times New Roman" w:cs="Times New Roman"/>
          <w:noProof/>
          <w:color w:val="000000"/>
          <w:sz w:val="24"/>
          <w:szCs w:val="24"/>
          <w:lang w:val="fr-BE"/>
        </w:rPr>
        <w:t>Pentru derularea acestei acțiuni,se folosesc:</w:t>
      </w:r>
    </w:p>
    <w:p w14:paraId="3F6516D0" w14:textId="77777777" w:rsidR="00997D19" w:rsidRPr="00997D19" w:rsidRDefault="00997D19" w:rsidP="008815E3">
      <w:pPr>
        <w:numPr>
          <w:ilvl w:val="0"/>
          <w:numId w:val="96"/>
        </w:numPr>
        <w:spacing w:line="276" w:lineRule="auto"/>
        <w:contextualSpacing/>
        <w:jc w:val="both"/>
        <w:rPr>
          <w:rFonts w:ascii="Times New Roman" w:eastAsia="Calibri" w:hAnsi="Times New Roman" w:cs="Times New Roman"/>
          <w:noProof/>
          <w:color w:val="000000"/>
          <w:sz w:val="24"/>
          <w:szCs w:val="24"/>
          <w:lang w:val="fr-BE"/>
        </w:rPr>
      </w:pPr>
      <w:r w:rsidRPr="00997D19">
        <w:rPr>
          <w:rFonts w:ascii="Times New Roman" w:eastAsia="Calibri" w:hAnsi="Times New Roman" w:cs="Times New Roman"/>
          <w:noProof/>
          <w:color w:val="000000"/>
          <w:sz w:val="24"/>
          <w:szCs w:val="24"/>
          <w:lang w:val="fr-BE"/>
        </w:rPr>
        <w:t xml:space="preserve">studiile de cartare-inventariere și de evaluare a stării de conservare a habitatelor forestiere, dacă există; </w:t>
      </w:r>
    </w:p>
    <w:p w14:paraId="242911A4" w14:textId="77777777" w:rsidR="00997D19" w:rsidRPr="00997D19" w:rsidRDefault="00997D19" w:rsidP="008815E3">
      <w:pPr>
        <w:numPr>
          <w:ilvl w:val="0"/>
          <w:numId w:val="96"/>
        </w:numPr>
        <w:spacing w:line="276" w:lineRule="auto"/>
        <w:contextualSpacing/>
        <w:jc w:val="both"/>
        <w:rPr>
          <w:rFonts w:ascii="Times New Roman" w:eastAsia="Calibri" w:hAnsi="Times New Roman" w:cs="Times New Roman"/>
          <w:noProof/>
          <w:color w:val="000000"/>
          <w:sz w:val="24"/>
          <w:szCs w:val="24"/>
          <w:lang w:val="fr-BE"/>
        </w:rPr>
      </w:pPr>
      <w:r w:rsidRPr="00997D19">
        <w:rPr>
          <w:rFonts w:ascii="Times New Roman" w:eastAsia="Calibri" w:hAnsi="Times New Roman" w:cs="Times New Roman"/>
          <w:noProof/>
          <w:color w:val="000000"/>
          <w:sz w:val="24"/>
          <w:szCs w:val="24"/>
          <w:lang w:val="fr-BE"/>
        </w:rPr>
        <w:t>descrierile amenajamentului silvic - dintre arboretele cu caracter „natural fundamental”, respectiv condițiile enunțate în capitolele B- E și G;</w:t>
      </w:r>
    </w:p>
    <w:p w14:paraId="56967F84" w14:textId="77777777" w:rsidR="00997D19" w:rsidRPr="00997D19" w:rsidRDefault="00997D19" w:rsidP="008815E3">
      <w:pPr>
        <w:numPr>
          <w:ilvl w:val="0"/>
          <w:numId w:val="96"/>
        </w:numPr>
        <w:spacing w:line="276" w:lineRule="auto"/>
        <w:contextualSpacing/>
        <w:jc w:val="both"/>
        <w:rPr>
          <w:rFonts w:ascii="Times New Roman" w:eastAsia="Calibri" w:hAnsi="Times New Roman" w:cs="Times New Roman"/>
          <w:noProof/>
          <w:color w:val="000000"/>
          <w:sz w:val="24"/>
          <w:szCs w:val="24"/>
          <w:lang w:val="en-US"/>
        </w:rPr>
      </w:pPr>
      <w:r w:rsidRPr="00997D19">
        <w:rPr>
          <w:rFonts w:ascii="Times New Roman" w:eastAsia="Calibri" w:hAnsi="Times New Roman" w:cs="Times New Roman"/>
          <w:noProof/>
          <w:color w:val="000000"/>
          <w:sz w:val="24"/>
          <w:szCs w:val="24"/>
          <w:lang w:val="en-US"/>
        </w:rPr>
        <w:t xml:space="preserve">hărțile de distribuție a habitatelor;  </w:t>
      </w:r>
    </w:p>
    <w:p w14:paraId="66A6DAF8" w14:textId="77777777" w:rsidR="00997D19" w:rsidRPr="00997D19" w:rsidRDefault="00997D19" w:rsidP="008815E3">
      <w:pPr>
        <w:numPr>
          <w:ilvl w:val="0"/>
          <w:numId w:val="96"/>
        </w:numPr>
        <w:spacing w:line="276" w:lineRule="auto"/>
        <w:contextualSpacing/>
        <w:jc w:val="both"/>
        <w:rPr>
          <w:rFonts w:ascii="Times New Roman" w:eastAsia="Calibri" w:hAnsi="Times New Roman" w:cs="Times New Roman"/>
          <w:noProof/>
          <w:color w:val="000000"/>
          <w:sz w:val="24"/>
          <w:szCs w:val="24"/>
          <w:lang w:val="en-US"/>
        </w:rPr>
      </w:pPr>
      <w:r w:rsidRPr="00997D19">
        <w:rPr>
          <w:rFonts w:ascii="Times New Roman" w:eastAsia="Calibri" w:hAnsi="Times New Roman" w:cs="Times New Roman"/>
          <w:noProof/>
          <w:color w:val="000000"/>
          <w:sz w:val="24"/>
          <w:szCs w:val="24"/>
          <w:lang w:val="en-US"/>
        </w:rPr>
        <w:t>vizite pe teren și consultări împreună cu reprezentanții Agenției Naturale pentru Mediu și Arii Naturale Protejate, Garda Națională de Mediu, Garda Forestieră Națională sau Gărzile Forestiere, sau RNP Romsilva în vederea confirmării și documentării propunerilor.</w:t>
      </w:r>
    </w:p>
    <w:p w14:paraId="2A2B4B24" w14:textId="77777777" w:rsidR="00997D19" w:rsidRPr="00997D19" w:rsidRDefault="00997D19" w:rsidP="00997D19">
      <w:pPr>
        <w:ind w:left="360"/>
        <w:jc w:val="both"/>
        <w:rPr>
          <w:rFonts w:ascii="Times New Roman" w:eastAsia="Calibri" w:hAnsi="Times New Roman" w:cs="Times New Roman"/>
          <w:noProof/>
          <w:sz w:val="24"/>
          <w:szCs w:val="24"/>
          <w:lang w:val="en-US"/>
        </w:rPr>
      </w:pPr>
    </w:p>
    <w:p w14:paraId="59EE5EE5" w14:textId="77777777" w:rsidR="00997D19" w:rsidRPr="00997D19" w:rsidRDefault="00997D19" w:rsidP="00997D19">
      <w:pPr>
        <w:jc w:val="both"/>
        <w:rPr>
          <w:rFonts w:ascii="Times New Roman" w:eastAsia="Calibri" w:hAnsi="Times New Roman" w:cs="Times New Roman"/>
          <w:noProof/>
          <w:sz w:val="24"/>
          <w:szCs w:val="24"/>
          <w:lang w:val="pt-BR"/>
        </w:rPr>
      </w:pPr>
      <w:r w:rsidRPr="00997D19">
        <w:rPr>
          <w:rFonts w:ascii="Times New Roman" w:eastAsia="Calibri" w:hAnsi="Times New Roman" w:cs="Times New Roman"/>
          <w:noProof/>
          <w:sz w:val="24"/>
          <w:szCs w:val="24"/>
          <w:lang w:val="pt-BR"/>
        </w:rPr>
        <w:t>Pentru zonele din afara ariilor naturale protejate, identificarea și analiza pot fi fundamentate de zonarea fitogeografică a vegetației forestiere, precum și de amenajamentele silvice, atât pentru localizarea și evaluarea unui anumit tip de habitat forestier pe baza tipurilor de stațiune și a tipurilor de pădure, cât și în ceea ce privește starea sa actuală referitoare la proveniența, modul de regenerare, consistența, vârsta, date complementare etc., completate de vizite în teren cu specialiști de la instituțiile în coordonarea sau în subordinea autorității publice centrale pentru mediu pentru documentarea și validarea/verificarea propunerilor.</w:t>
      </w:r>
    </w:p>
    <w:p w14:paraId="28BB6796" w14:textId="77777777" w:rsidR="00997D19" w:rsidRPr="00997D19" w:rsidRDefault="00997D19" w:rsidP="00997D19">
      <w:pPr>
        <w:rPr>
          <w:rFonts w:ascii="Times New Roman" w:eastAsia="Calibri" w:hAnsi="Times New Roman" w:cs="Times New Roman"/>
          <w:noProof/>
          <w:sz w:val="24"/>
          <w:szCs w:val="24"/>
          <w:lang w:val="pt-BR"/>
        </w:rPr>
      </w:pPr>
    </w:p>
    <w:p w14:paraId="3881AAA7" w14:textId="77777777" w:rsidR="00997D19" w:rsidRPr="00997D19" w:rsidRDefault="00997D19" w:rsidP="00997D19">
      <w:pPr>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 xml:space="preserve">Un accent deosebit se pune pe </w:t>
      </w:r>
      <w:r w:rsidRPr="00997D19">
        <w:rPr>
          <w:rFonts w:ascii="Times New Roman" w:eastAsia="Calibri" w:hAnsi="Times New Roman" w:cs="Times New Roman"/>
          <w:b/>
          <w:bCs/>
          <w:noProof/>
          <w:sz w:val="24"/>
          <w:szCs w:val="24"/>
          <w:lang w:val="fr-BE"/>
        </w:rPr>
        <w:t xml:space="preserve">habitatele de interes comunitar prioritar </w:t>
      </w:r>
      <w:r w:rsidRPr="00997D19">
        <w:rPr>
          <w:rFonts w:ascii="Times New Roman" w:eastAsia="Calibri" w:hAnsi="Times New Roman" w:cs="Times New Roman"/>
          <w:noProof/>
          <w:sz w:val="24"/>
          <w:szCs w:val="24"/>
          <w:lang w:val="fr-BE"/>
        </w:rPr>
        <w:t>desemnate ca prioritare datorită rarității, prezenței reduse la nivelul UE și a vulnerabilității lor</w:t>
      </w:r>
      <w:r w:rsidRPr="00997D19">
        <w:rPr>
          <w:rFonts w:ascii="Times New Roman" w:eastAsia="Calibri" w:hAnsi="Times New Roman" w:cs="Times New Roman"/>
          <w:b/>
          <w:bCs/>
          <w:noProof/>
          <w:sz w:val="24"/>
          <w:szCs w:val="24"/>
          <w:lang w:val="fr-BE"/>
        </w:rPr>
        <w:t xml:space="preserve"> și/sau habitatele de interes conservativ național cu valoare ridicată de conservare</w:t>
      </w:r>
      <w:r w:rsidRPr="00997D19">
        <w:rPr>
          <w:rFonts w:ascii="Times New Roman" w:eastAsia="Calibri" w:hAnsi="Times New Roman" w:cs="Times New Roman"/>
          <w:noProof/>
          <w:sz w:val="24"/>
          <w:szCs w:val="24"/>
          <w:lang w:val="fr-BE"/>
        </w:rPr>
        <w:t xml:space="preserve">.  Pentru acestea, se procedează la încadrarea în categoria zonelor propuse pentru non-intervenție a suprafeței ocupate, în integralitate, de aceste habitate în ariile protejate studiate. </w:t>
      </w:r>
    </w:p>
    <w:p w14:paraId="617C953E" w14:textId="77777777" w:rsidR="00997D19" w:rsidRPr="00997D19" w:rsidRDefault="00997D19" w:rsidP="00997D19">
      <w:pPr>
        <w:spacing w:after="0"/>
        <w:jc w:val="both"/>
        <w:rPr>
          <w:rFonts w:ascii="Times New Roman" w:eastAsia="Calibri" w:hAnsi="Times New Roman" w:cs="Times New Roman"/>
          <w:noProof/>
          <w:sz w:val="24"/>
          <w:szCs w:val="24"/>
          <w:lang w:val="fr-BE"/>
        </w:rPr>
      </w:pPr>
    </w:p>
    <w:p w14:paraId="03765DCB" w14:textId="77777777" w:rsidR="00997D19" w:rsidRPr="00997D19" w:rsidRDefault="00997D19" w:rsidP="00997D19">
      <w:pPr>
        <w:numPr>
          <w:ilvl w:val="0"/>
          <w:numId w:val="9"/>
        </w:numPr>
        <w:spacing w:before="160" w:after="0" w:line="276" w:lineRule="auto"/>
        <w:contextualSpacing/>
        <w:jc w:val="both"/>
        <w:rPr>
          <w:rFonts w:ascii="Times New Roman" w:eastAsia="Calibri" w:hAnsi="Times New Roman" w:cs="Times New Roman"/>
          <w:b/>
          <w:bCs/>
          <w:noProof/>
          <w:color w:val="000000"/>
          <w:kern w:val="0"/>
          <w:sz w:val="24"/>
          <w:szCs w:val="24"/>
          <w:lang w:val="pt-BR"/>
          <w14:ligatures w14:val="none"/>
        </w:rPr>
      </w:pPr>
      <w:bookmarkStart w:id="18" w:name="_Hlk219464873"/>
      <w:bookmarkStart w:id="19" w:name="_Hlk185438575"/>
      <w:r w:rsidRPr="00997D19">
        <w:rPr>
          <w:rFonts w:ascii="Times New Roman" w:eastAsia="Calibri" w:hAnsi="Times New Roman" w:cs="Times New Roman"/>
          <w:b/>
          <w:bCs/>
          <w:noProof/>
          <w:color w:val="000000"/>
          <w:kern w:val="0"/>
          <w:sz w:val="24"/>
          <w:szCs w:val="24"/>
          <w:lang w:val="pt-BR"/>
          <w14:ligatures w14:val="none"/>
        </w:rPr>
        <w:t>Alte tipuri de arborete, care pot contribui la consolidarea rezilienței pădurilor și creșterea contribuției acestora la limitarea efectelor schimbărilor climatice</w:t>
      </w:r>
    </w:p>
    <w:p w14:paraId="6EF8E84B"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pt-BR"/>
        </w:rPr>
      </w:pPr>
      <w:bookmarkStart w:id="20" w:name="_Hlk145852996"/>
      <w:bookmarkEnd w:id="18"/>
    </w:p>
    <w:p w14:paraId="5DF48440" w14:textId="77777777" w:rsidR="00997D19" w:rsidRPr="00997D19" w:rsidRDefault="00997D19" w:rsidP="00997D19">
      <w:pPr>
        <w:spacing w:line="276" w:lineRule="auto"/>
        <w:jc w:val="both"/>
        <w:rPr>
          <w:rFonts w:ascii="Times New Roman" w:eastAsia="Calibri" w:hAnsi="Times New Roman" w:cs="Times New Roman"/>
          <w:noProof/>
          <w:sz w:val="24"/>
          <w:szCs w:val="24"/>
          <w:lang w:val="pt-BR"/>
        </w:rPr>
      </w:pPr>
      <w:r w:rsidRPr="00997D19">
        <w:rPr>
          <w:rFonts w:ascii="Times New Roman" w:eastAsia="Calibri" w:hAnsi="Times New Roman" w:cs="Times New Roman"/>
          <w:noProof/>
          <w:sz w:val="24"/>
          <w:szCs w:val="24"/>
          <w:lang w:val="pt-BR"/>
        </w:rPr>
        <w:t>Pe lângă arboretele cu grad ridicat de naturalitate menționate în cadrul criteriilor anterioare, în vederea protejării serviciilor ecosistemice critice furnizate de habitatele forestiere în contextul actual al schimbărilor climatice, se analizează și pădurile cu rol social și cele care necesită măsuri de conservare activă, fără reglementarea recoltării de produse principale, inclusiv pădurile incluse în centurile verzi din jurul orașelor.</w:t>
      </w:r>
    </w:p>
    <w:p w14:paraId="08826099"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În plus, în cadrul procesului participativ de identificare și desemnare a Zonelor Prioritare pentru Biodiversitate, se iau  în considerare:</w:t>
      </w:r>
    </w:p>
    <w:p w14:paraId="0CC07CCA"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 xml:space="preserve">a) inițiativele voluntare privind protecția naturii asumate de proprietarii privați; </w:t>
      </w:r>
    </w:p>
    <w:p w14:paraId="4F80157E"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b) suprafețele care cuprind elementele de biodiversitate identificate și asumate în mod voluntar prin procesul de certificare forestieră, compatibile cu regimul de ZPB.</w:t>
      </w:r>
    </w:p>
    <w:p w14:paraId="7FC560E1" w14:textId="77777777" w:rsidR="00997D19" w:rsidRPr="00997D19" w:rsidRDefault="00997D19" w:rsidP="00997D19">
      <w:pPr>
        <w:spacing w:after="0" w:line="276" w:lineRule="auto"/>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 xml:space="preserve">Reprezintă criterii de identificare a ZPB cele prevăzute la art. 86 din Legea nr. 331/2024, cu modificările și completările ulterioare. </w:t>
      </w:r>
      <w:bookmarkEnd w:id="19"/>
    </w:p>
    <w:p w14:paraId="52229D56" w14:textId="77777777" w:rsidR="00997D19" w:rsidRPr="00997D19" w:rsidRDefault="00997D19" w:rsidP="00997D19">
      <w:pPr>
        <w:spacing w:after="0" w:line="276" w:lineRule="auto"/>
        <w:rPr>
          <w:rFonts w:ascii="Times New Roman" w:eastAsia="Calibri" w:hAnsi="Times New Roman" w:cs="Times New Roman"/>
          <w:noProof/>
          <w:sz w:val="24"/>
          <w:szCs w:val="24"/>
          <w:lang w:val="fr-BE"/>
        </w:rPr>
      </w:pPr>
    </w:p>
    <w:p w14:paraId="14FAC0FD" w14:textId="77777777" w:rsidR="00997D19" w:rsidRPr="00997D19" w:rsidRDefault="00997D19" w:rsidP="00997D19">
      <w:pPr>
        <w:keepNext/>
        <w:keepLines/>
        <w:numPr>
          <w:ilvl w:val="2"/>
          <w:numId w:val="3"/>
        </w:numPr>
        <w:shd w:val="clear" w:color="auto" w:fill="C6F2C6"/>
        <w:spacing w:after="0" w:line="276" w:lineRule="auto"/>
        <w:contextualSpacing/>
        <w:jc w:val="both"/>
        <w:outlineLvl w:val="3"/>
        <w:rPr>
          <w:rFonts w:ascii="Times New Roman" w:eastAsia="Times New Roman" w:hAnsi="Times New Roman" w:cs="Times New Roman"/>
          <w:b/>
          <w:iCs/>
          <w:noProof/>
          <w:color w:val="000000"/>
          <w:kern w:val="0"/>
          <w:sz w:val="24"/>
          <w:szCs w:val="24"/>
          <w:lang w:val="fr-BE"/>
          <w14:ligatures w14:val="none"/>
        </w:rPr>
      </w:pPr>
      <w:r w:rsidRPr="00997D19">
        <w:rPr>
          <w:rFonts w:ascii="Times New Roman" w:eastAsia="Times New Roman" w:hAnsi="Times New Roman" w:cs="Times New Roman"/>
          <w:b/>
          <w:iCs/>
          <w:noProof/>
          <w:color w:val="000000"/>
          <w:kern w:val="0"/>
          <w:sz w:val="24"/>
          <w:szCs w:val="24"/>
          <w:lang w:val="fr-BE"/>
          <w14:ligatures w14:val="none"/>
        </w:rPr>
        <w:t>Metodologia și criteriile propuse pentru identificarea Zonelor Prioritare pentru Biodiversitate pentru habitatele de pajiști, tufărișuri și stâncării</w:t>
      </w:r>
    </w:p>
    <w:p w14:paraId="72CA6E18" w14:textId="77777777" w:rsidR="00997D19" w:rsidRPr="00997D19" w:rsidRDefault="00997D19" w:rsidP="00997D19">
      <w:pPr>
        <w:spacing w:after="0" w:line="276" w:lineRule="auto"/>
        <w:rPr>
          <w:rFonts w:ascii="Times New Roman" w:eastAsia="Calibri" w:hAnsi="Times New Roman" w:cs="Times New Roman"/>
          <w:noProof/>
          <w:sz w:val="24"/>
          <w:szCs w:val="24"/>
          <w:lang w:val="fr-BE"/>
        </w:rPr>
      </w:pPr>
    </w:p>
    <w:bookmarkEnd w:id="20"/>
    <w:p w14:paraId="5AEE73CC"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 xml:space="preserve">Majoritatea habitatelor non-forestiere din România sunt seminaturale și necesită măsuri de întreținere și îngrijire. Din cele aproape 4.800.000 ha de pajiști și areale de tufărișuri, </w:t>
      </w:r>
      <w:r w:rsidRPr="00997D19">
        <w:rPr>
          <w:rFonts w:ascii="Times New Roman" w:eastAsia="Calibri" w:hAnsi="Times New Roman" w:cs="Times New Roman"/>
          <w:b/>
          <w:bCs/>
          <w:i/>
          <w:iCs/>
          <w:noProof/>
          <w:sz w:val="24"/>
          <w:szCs w:val="24"/>
          <w:lang w:val="fr-BE"/>
        </w:rPr>
        <w:t>4.500.000 ha sunt seminaturale</w:t>
      </w:r>
      <w:r w:rsidRPr="00997D19">
        <w:rPr>
          <w:rFonts w:ascii="Times New Roman" w:eastAsia="Calibri" w:hAnsi="Times New Roman" w:cs="Times New Roman"/>
          <w:noProof/>
          <w:sz w:val="24"/>
          <w:szCs w:val="24"/>
          <w:lang w:val="fr-BE"/>
        </w:rPr>
        <w:t xml:space="preserve">. Menținerea acestor habitate în peisajul cultural presupune, obligatoriu, o intervenție umană minimă. Absența intervenției conduce la reinstalarea vegetației lemnoase și, totodată, la dispariția speciilor ierboase de interes. </w:t>
      </w:r>
    </w:p>
    <w:p w14:paraId="08DD344D"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Spre deosebire de datele spațiale privind habitatele forestiere, din amenajamentele silvice spațializate în GIS, cele privind distribuția habitatelor de pajiști și tufărișuri sunt mult mai puține, motiv pentru care, sunt mult mai restrânse criteriile ce se pot aplica în vederea includerii acestor tipuri de habitate în ZPB.</w:t>
      </w:r>
    </w:p>
    <w:p w14:paraId="292C239F"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Identificarea ZPB neforestiere potențiale are la bază, în principal, următoarele criterii:</w:t>
      </w:r>
    </w:p>
    <w:p w14:paraId="1D5F66B4" w14:textId="77777777" w:rsidR="00997D19" w:rsidRPr="00997D19" w:rsidRDefault="00997D19" w:rsidP="00997D19">
      <w:pPr>
        <w:numPr>
          <w:ilvl w:val="0"/>
          <w:numId w:val="22"/>
        </w:numPr>
        <w:spacing w:line="278" w:lineRule="auto"/>
        <w:jc w:val="both"/>
        <w:rPr>
          <w:rFonts w:ascii="Times New Roman" w:eastAsia="Calibri" w:hAnsi="Times New Roman" w:cs="Times New Roman"/>
          <w:noProof/>
          <w:sz w:val="24"/>
          <w:szCs w:val="24"/>
          <w:lang w:val="pt-BR"/>
        </w:rPr>
      </w:pPr>
      <w:r w:rsidRPr="00997D19">
        <w:rPr>
          <w:rFonts w:ascii="Times New Roman" w:eastAsia="Calibri" w:hAnsi="Times New Roman" w:cs="Times New Roman"/>
          <w:noProof/>
          <w:sz w:val="24"/>
          <w:szCs w:val="24"/>
        </w:rPr>
        <w:t>prezența unor specii endemice locale – indiferent de starea de conservare a ecosistemului</w:t>
      </w:r>
    </w:p>
    <w:p w14:paraId="6FF3B5FE" w14:textId="77777777" w:rsidR="00997D19" w:rsidRPr="00997D19" w:rsidRDefault="00997D19" w:rsidP="00997D19">
      <w:pPr>
        <w:numPr>
          <w:ilvl w:val="0"/>
          <w:numId w:val="22"/>
        </w:numPr>
        <w:spacing w:line="278"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rPr>
        <w:t>prezența unor specii endemice regionale – populații mari, peste 100-1000 indivizi (în funcție de specie), în ecosisteme bine conservate</w:t>
      </w:r>
    </w:p>
    <w:p w14:paraId="7399D0B9" w14:textId="77777777" w:rsidR="00997D19" w:rsidRPr="00997D19" w:rsidRDefault="00997D19" w:rsidP="00997D19">
      <w:pPr>
        <w:numPr>
          <w:ilvl w:val="0"/>
          <w:numId w:val="22"/>
        </w:numPr>
        <w:spacing w:line="278" w:lineRule="auto"/>
        <w:jc w:val="both"/>
        <w:rPr>
          <w:rFonts w:ascii="Times New Roman" w:eastAsia="Calibri" w:hAnsi="Times New Roman" w:cs="Times New Roman"/>
          <w:noProof/>
          <w:sz w:val="24"/>
          <w:szCs w:val="24"/>
          <w:lang w:val="pt-BR"/>
        </w:rPr>
      </w:pPr>
      <w:r w:rsidRPr="00997D19">
        <w:rPr>
          <w:rFonts w:ascii="Times New Roman" w:eastAsia="Calibri" w:hAnsi="Times New Roman" w:cs="Times New Roman"/>
          <w:noProof/>
          <w:sz w:val="24"/>
          <w:szCs w:val="24"/>
        </w:rPr>
        <w:t>prezența unor specii rare la nivelul florei țării („populații periferice” de importanță conservativă)</w:t>
      </w:r>
    </w:p>
    <w:p w14:paraId="6EE9485C" w14:textId="77777777" w:rsidR="00997D19" w:rsidRPr="00997D19" w:rsidRDefault="00997D19" w:rsidP="00997D19">
      <w:pPr>
        <w:numPr>
          <w:ilvl w:val="0"/>
          <w:numId w:val="22"/>
        </w:numPr>
        <w:spacing w:line="278" w:lineRule="auto"/>
        <w:jc w:val="both"/>
        <w:rPr>
          <w:rFonts w:ascii="Times New Roman" w:eastAsia="Calibri" w:hAnsi="Times New Roman" w:cs="Times New Roman"/>
          <w:noProof/>
          <w:sz w:val="24"/>
          <w:szCs w:val="24"/>
          <w:lang w:val="pt-BR"/>
        </w:rPr>
      </w:pPr>
      <w:r w:rsidRPr="00997D19">
        <w:rPr>
          <w:rFonts w:ascii="Times New Roman" w:eastAsia="Calibri" w:hAnsi="Times New Roman" w:cs="Times New Roman"/>
          <w:noProof/>
          <w:sz w:val="24"/>
          <w:szCs w:val="24"/>
        </w:rPr>
        <w:t>prezența unor specii rare la nivelul florei regiunii („populații periferice” de importanță conservativă)</w:t>
      </w:r>
    </w:p>
    <w:p w14:paraId="0689D4B5" w14:textId="77777777" w:rsidR="00997D19" w:rsidRPr="00997D19" w:rsidRDefault="00997D19" w:rsidP="00997D19">
      <w:pPr>
        <w:numPr>
          <w:ilvl w:val="0"/>
          <w:numId w:val="22"/>
        </w:numPr>
        <w:spacing w:line="278"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rPr>
        <w:t>prezența unor specii cu populații aflate în declin la nivelul țării sau la nivel regional</w:t>
      </w:r>
    </w:p>
    <w:p w14:paraId="70B1CACA" w14:textId="77777777" w:rsidR="00997D19" w:rsidRPr="00997D19" w:rsidRDefault="00997D19" w:rsidP="00997D19">
      <w:pPr>
        <w:numPr>
          <w:ilvl w:val="0"/>
          <w:numId w:val="22"/>
        </w:numPr>
        <w:spacing w:line="278"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rPr>
        <w:t xml:space="preserve">pășunile cu arbori (în special specii de </w:t>
      </w:r>
      <w:r w:rsidRPr="00997D19">
        <w:rPr>
          <w:rFonts w:ascii="Times New Roman" w:eastAsia="Calibri" w:hAnsi="Times New Roman" w:cs="Times New Roman"/>
          <w:i/>
          <w:iCs/>
          <w:noProof/>
          <w:sz w:val="24"/>
          <w:szCs w:val="24"/>
        </w:rPr>
        <w:t>Quercus</w:t>
      </w:r>
      <w:r w:rsidRPr="00997D19">
        <w:rPr>
          <w:rFonts w:ascii="Times New Roman" w:eastAsia="Calibri" w:hAnsi="Times New Roman" w:cs="Times New Roman"/>
          <w:noProof/>
          <w:sz w:val="24"/>
          <w:szCs w:val="24"/>
        </w:rPr>
        <w:t>) – ecosisteme cu management tradițional (chiar dacă sunt uneori catalogate ca habitate de interes comunitar 91I0*, acestea sunt esențial ecosisteme neforestiere)</w:t>
      </w:r>
    </w:p>
    <w:p w14:paraId="6FBD9992" w14:textId="77777777" w:rsidR="00997D19" w:rsidRPr="00997D19" w:rsidRDefault="00997D19" w:rsidP="00997D19">
      <w:pPr>
        <w:numPr>
          <w:ilvl w:val="0"/>
          <w:numId w:val="22"/>
        </w:numPr>
        <w:spacing w:line="278"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rPr>
        <w:t>fânețele și pășunile extensive cu o stare bună de conservare, mai ales celecu management tradițional</w:t>
      </w:r>
    </w:p>
    <w:p w14:paraId="57B96F59" w14:textId="77777777" w:rsidR="00997D19" w:rsidRPr="00997D19" w:rsidRDefault="00997D19" w:rsidP="00997D19">
      <w:pPr>
        <w:numPr>
          <w:ilvl w:val="0"/>
          <w:numId w:val="22"/>
        </w:numPr>
        <w:spacing w:line="278"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en-US"/>
        </w:rPr>
        <w:t>ecosisteme neforestiere ce aparțin habitatelor prioritare de interes comunitar, ce se includ în totalitate în propuneri;</w:t>
      </w:r>
    </w:p>
    <w:p w14:paraId="7FF1862A" w14:textId="77777777" w:rsidR="00997D19" w:rsidRPr="00997D19" w:rsidRDefault="00997D19" w:rsidP="00997D19">
      <w:pPr>
        <w:numPr>
          <w:ilvl w:val="0"/>
          <w:numId w:val="22"/>
        </w:numPr>
        <w:spacing w:line="278"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en-US"/>
        </w:rPr>
        <w:t>ecosisteme neforestiere ce aparțin habitatelor de interes comunitar cu stare de conservare bună sau cu suprafețe mixte la nivel național, cum ar fi stâncăriile, turbăriile, numite habitate umede– activități antropice inexistente, ocazionale, tradiționale sau cu impact redus, cu o bună păstrare a structurilor și funcțiilor ecosistemelor neforestiere, chiar dacă nu conțin specii rare, dar sunt ecosisteme reprezentative.</w:t>
      </w:r>
    </w:p>
    <w:p w14:paraId="6FB4FB7B"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p>
    <w:p w14:paraId="0D209233"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Sursele de date principale sunt:</w:t>
      </w:r>
    </w:p>
    <w:p w14:paraId="35957363" w14:textId="77777777" w:rsidR="00997D19" w:rsidRPr="00997D19" w:rsidRDefault="00997D19" w:rsidP="00997D19">
      <w:pPr>
        <w:numPr>
          <w:ilvl w:val="0"/>
          <w:numId w:val="11"/>
        </w:numPr>
        <w:spacing w:before="160" w:after="240" w:line="276" w:lineRule="auto"/>
        <w:contextualSpacing/>
        <w:jc w:val="both"/>
        <w:rPr>
          <w:rFonts w:ascii="Times New Roman" w:eastAsia="Calibri" w:hAnsi="Times New Roman" w:cs="Times New Roman"/>
          <w:noProof/>
          <w:color w:val="000000"/>
          <w:sz w:val="24"/>
          <w:szCs w:val="24"/>
          <w:lang w:val="fr-BE"/>
        </w:rPr>
      </w:pPr>
      <w:r w:rsidRPr="00997D19">
        <w:rPr>
          <w:rFonts w:ascii="Times New Roman" w:eastAsia="Calibri" w:hAnsi="Times New Roman" w:cs="Times New Roman"/>
          <w:noProof/>
          <w:color w:val="000000"/>
          <w:sz w:val="24"/>
          <w:szCs w:val="24"/>
          <w:lang w:val="fr-BE"/>
        </w:rPr>
        <w:t>Distribuția habitatelor de pajiști și tufărișuri din ariile naturale protejate care dețin plan de management. Se analizează distribuția tuturor habitatelor din planurile de management existente, iar acolo unde sunt incertitudini, se face o validare în teren. Zonele cu habitate prioritare a căror prezență este validată sau cele care care aparțin habitatelor de interes comunitar cu stare de conservare bună, se propun ca ZPB;</w:t>
      </w:r>
    </w:p>
    <w:p w14:paraId="41787408" w14:textId="77777777" w:rsidR="00997D19" w:rsidRPr="00997D19" w:rsidRDefault="00997D19" w:rsidP="00997D19">
      <w:pPr>
        <w:numPr>
          <w:ilvl w:val="0"/>
          <w:numId w:val="11"/>
        </w:numPr>
        <w:spacing w:before="160" w:after="240" w:line="276" w:lineRule="auto"/>
        <w:contextualSpacing/>
        <w:jc w:val="both"/>
        <w:rPr>
          <w:rFonts w:ascii="Times New Roman" w:eastAsia="Calibri" w:hAnsi="Times New Roman" w:cs="Times New Roman"/>
          <w:noProof/>
          <w:color w:val="000000"/>
          <w:sz w:val="24"/>
          <w:szCs w:val="24"/>
          <w:lang w:val="fr-BE"/>
        </w:rPr>
      </w:pPr>
      <w:r w:rsidRPr="00997D19">
        <w:rPr>
          <w:rFonts w:ascii="Times New Roman" w:eastAsia="Calibri" w:hAnsi="Times New Roman" w:cs="Times New Roman"/>
          <w:noProof/>
          <w:color w:val="000000"/>
          <w:sz w:val="24"/>
          <w:szCs w:val="24"/>
          <w:lang w:val="fr-BE"/>
        </w:rPr>
        <w:t>Baza de date LPIS. Baza de date LPIS se utilizează pentru a exclude acele folosințe care nu sunt compatibile cu ZPB, cum ar fi de exemplu terenurile arabile;</w:t>
      </w:r>
    </w:p>
    <w:p w14:paraId="4508334B" w14:textId="77777777" w:rsidR="00997D19" w:rsidRPr="00997D19" w:rsidRDefault="00997D19" w:rsidP="00997D19">
      <w:pPr>
        <w:numPr>
          <w:ilvl w:val="0"/>
          <w:numId w:val="11"/>
        </w:numPr>
        <w:spacing w:before="160" w:after="240" w:line="276" w:lineRule="auto"/>
        <w:contextualSpacing/>
        <w:jc w:val="both"/>
        <w:rPr>
          <w:rFonts w:ascii="Times New Roman" w:eastAsia="Calibri" w:hAnsi="Times New Roman" w:cs="Times New Roman"/>
          <w:noProof/>
          <w:color w:val="000000"/>
          <w:sz w:val="24"/>
          <w:szCs w:val="24"/>
          <w:lang w:val="fr-BE"/>
        </w:rPr>
      </w:pPr>
      <w:r w:rsidRPr="00997D19">
        <w:rPr>
          <w:rFonts w:ascii="Times New Roman" w:eastAsia="Calibri" w:hAnsi="Times New Roman" w:cs="Times New Roman"/>
          <w:noProof/>
          <w:color w:val="000000"/>
          <w:sz w:val="24"/>
          <w:szCs w:val="24"/>
          <w:lang w:val="fr-BE"/>
        </w:rPr>
        <w:t>Amenajamentele pastorale, deși acestea sunt realizate pe suprafețe reduse și multe dintre ele nu au date spațiale. Amenajamentele pastorale se analizează în vederea preluării unor măsuri de conservare care să fie aplicabile și ZPB;</w:t>
      </w:r>
    </w:p>
    <w:p w14:paraId="66A49CA9" w14:textId="77777777" w:rsidR="00997D19" w:rsidRPr="00997D19" w:rsidRDefault="00997D19" w:rsidP="00997D19">
      <w:pPr>
        <w:numPr>
          <w:ilvl w:val="0"/>
          <w:numId w:val="11"/>
        </w:numPr>
        <w:spacing w:before="160" w:after="240" w:line="276" w:lineRule="auto"/>
        <w:contextualSpacing/>
        <w:jc w:val="both"/>
        <w:rPr>
          <w:rFonts w:ascii="Times New Roman" w:eastAsia="Calibri" w:hAnsi="Times New Roman" w:cs="Times New Roman"/>
          <w:noProof/>
          <w:color w:val="000000"/>
          <w:sz w:val="24"/>
          <w:szCs w:val="24"/>
          <w:lang w:val="fr-BE"/>
        </w:rPr>
      </w:pPr>
      <w:r w:rsidRPr="00997D19">
        <w:rPr>
          <w:rFonts w:ascii="Times New Roman" w:eastAsia="Calibri" w:hAnsi="Times New Roman" w:cs="Times New Roman"/>
          <w:noProof/>
          <w:color w:val="000000"/>
          <w:sz w:val="24"/>
          <w:szCs w:val="24"/>
          <w:lang w:val="fr-BE"/>
        </w:rPr>
        <w:t>Setul de date CORINE Land Cover 2018, în special pentru cartarea habitatelor de stâncării. Acolo unde nu există date privind distribuția habitatelor din planuri de management apobate, această bază de date se utilizează la cartarea distribuției unor tipuri de ecosisteme precum stâncăriile, care nu ridică probleme de identificare ce se referă la prezența unor anumite specii de plante pentru a căror identificare este nevoie de cercetare în teren;</w:t>
      </w:r>
    </w:p>
    <w:p w14:paraId="541AE61F" w14:textId="77777777" w:rsidR="00997D19" w:rsidRPr="00997D19" w:rsidRDefault="00997D19" w:rsidP="00997D19">
      <w:pPr>
        <w:numPr>
          <w:ilvl w:val="0"/>
          <w:numId w:val="11"/>
        </w:numPr>
        <w:spacing w:before="160" w:after="240" w:line="276" w:lineRule="auto"/>
        <w:contextualSpacing/>
        <w:jc w:val="both"/>
        <w:rPr>
          <w:rFonts w:ascii="Times New Roman" w:eastAsia="Calibri" w:hAnsi="Times New Roman" w:cs="Times New Roman"/>
          <w:noProof/>
          <w:color w:val="000000"/>
          <w:sz w:val="24"/>
          <w:szCs w:val="24"/>
          <w:lang w:val="fr-BE"/>
        </w:rPr>
      </w:pPr>
      <w:r w:rsidRPr="00997D19">
        <w:rPr>
          <w:rFonts w:ascii="Times New Roman" w:eastAsia="Calibri" w:hAnsi="Times New Roman" w:cs="Times New Roman"/>
          <w:noProof/>
          <w:color w:val="000000"/>
          <w:sz w:val="24"/>
          <w:szCs w:val="24"/>
          <w:lang w:val="fr-BE"/>
        </w:rPr>
        <w:t>Imaginile satelitare. Imaginile satelitare se utilizează la finisarea cartării tipurilor majore de ecosisteme în cadrul ZPB, acestea se digitizează folosind ca suport imaginile satelitare. De asemenea, imaginile satelitare se utilizează și în diferențierea automată a zonelor forestiere de cele neforestiere, literatura de specialitate punând în evidență rezultate foarte bune pentru acest tip de demersuri ;</w:t>
      </w:r>
    </w:p>
    <w:p w14:paraId="26FB0E3A" w14:textId="77777777" w:rsidR="00997D19" w:rsidRPr="00997D19" w:rsidRDefault="00997D19" w:rsidP="00997D19">
      <w:pPr>
        <w:numPr>
          <w:ilvl w:val="0"/>
          <w:numId w:val="11"/>
        </w:numPr>
        <w:spacing w:before="160" w:after="240" w:line="276" w:lineRule="auto"/>
        <w:contextualSpacing/>
        <w:jc w:val="both"/>
        <w:rPr>
          <w:rFonts w:ascii="Times New Roman" w:eastAsia="Calibri" w:hAnsi="Times New Roman" w:cs="Times New Roman"/>
          <w:noProof/>
          <w:color w:val="000000"/>
          <w:sz w:val="24"/>
          <w:szCs w:val="24"/>
          <w:lang w:val="fr-BE"/>
        </w:rPr>
      </w:pPr>
      <w:r w:rsidRPr="00997D19">
        <w:rPr>
          <w:rFonts w:ascii="Times New Roman" w:eastAsia="Calibri" w:hAnsi="Times New Roman" w:cs="Times New Roman"/>
          <w:noProof/>
          <w:color w:val="000000"/>
          <w:sz w:val="24"/>
          <w:szCs w:val="24"/>
          <w:lang w:val="fr-BE"/>
        </w:rPr>
        <w:t>Analiza bibliografică. Cercetarea bibliografică este esențială în cazul elaborării formularelor, respectiv a listei de specii și habitate prezente;</w:t>
      </w:r>
    </w:p>
    <w:p w14:paraId="085D8E2E" w14:textId="77777777" w:rsidR="00997D19" w:rsidRPr="00997D19" w:rsidRDefault="00997D19" w:rsidP="00997D19">
      <w:pPr>
        <w:numPr>
          <w:ilvl w:val="0"/>
          <w:numId w:val="11"/>
        </w:numPr>
        <w:spacing w:before="160" w:after="240" w:line="276" w:lineRule="auto"/>
        <w:contextualSpacing/>
        <w:jc w:val="both"/>
        <w:rPr>
          <w:rFonts w:ascii="Times New Roman" w:eastAsia="Calibri" w:hAnsi="Times New Roman" w:cs="Times New Roman"/>
          <w:noProof/>
          <w:color w:val="000000"/>
          <w:sz w:val="24"/>
          <w:szCs w:val="24"/>
          <w:lang w:val="fr-BE"/>
        </w:rPr>
      </w:pPr>
      <w:r w:rsidRPr="00997D19">
        <w:rPr>
          <w:rFonts w:ascii="Times New Roman" w:eastAsia="Calibri" w:hAnsi="Times New Roman" w:cs="Times New Roman"/>
          <w:noProof/>
          <w:color w:val="000000"/>
          <w:sz w:val="24"/>
          <w:szCs w:val="24"/>
          <w:lang w:val="fr-BE"/>
        </w:rPr>
        <w:t xml:space="preserve">Cercetarea în teren. Cercetarea în teren se face pentru validarea unor informații, fie ele și spațiale, provenite din sursele menționate mai sus, respectiv pentru completarea listei de specii și habitate prezente în ZPB-urile identificate. </w:t>
      </w:r>
    </w:p>
    <w:p w14:paraId="08243CA7"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 xml:space="preserve">În cele ce urmează, în tabelul nr. 9 sunt prezentate sintetic habitatele de interes comunitar de tufărișuri, pajiști, și stâncării din România, conform </w:t>
      </w:r>
      <w:r w:rsidRPr="00997D19">
        <w:rPr>
          <w:rFonts w:ascii="Times New Roman" w:eastAsia="Calibri" w:hAnsi="Times New Roman" w:cs="Times New Roman"/>
          <w:bCs/>
          <w:noProof/>
          <w:sz w:val="24"/>
          <w:szCs w:val="24"/>
          <w:lang w:val="en-US"/>
        </w:rPr>
        <w:t>Ordonanței de urgență a Guvernului nr. 57/2007, aprobată cu modificări şi completări prin Legea nr. 49/2011,</w:t>
      </w:r>
      <w:r w:rsidRPr="00997D19">
        <w:rPr>
          <w:rFonts w:ascii="Times New Roman" w:eastAsia="Calibri" w:hAnsi="Times New Roman" w:cs="Times New Roman"/>
          <w:noProof/>
          <w:sz w:val="24"/>
          <w:szCs w:val="24"/>
          <w:lang w:val="fr-BE"/>
        </w:rPr>
        <w:t xml:space="preserve"> cu modificările și completările ulterioare.</w:t>
      </w:r>
    </w:p>
    <w:p w14:paraId="71378026"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p>
    <w:p w14:paraId="793C1575" w14:textId="77777777" w:rsidR="00997D19" w:rsidRPr="00997D19" w:rsidRDefault="00997D19" w:rsidP="00997D19">
      <w:pPr>
        <w:spacing w:after="200" w:line="240" w:lineRule="auto"/>
        <w:rPr>
          <w:rFonts w:ascii="Times New Roman" w:eastAsia="Calibri" w:hAnsi="Times New Roman" w:cs="Times New Roman"/>
          <w:b/>
          <w:bCs/>
          <w:noProof/>
          <w:sz w:val="24"/>
          <w:szCs w:val="24"/>
          <w:lang w:val="fr-BE"/>
        </w:rPr>
      </w:pPr>
      <w:r w:rsidRPr="00997D19">
        <w:rPr>
          <w:rFonts w:ascii="Times New Roman" w:eastAsia="Calibri" w:hAnsi="Times New Roman" w:cs="Times New Roman"/>
          <w:i/>
          <w:iCs/>
          <w:noProof/>
          <w:color w:val="44546A"/>
          <w:sz w:val="24"/>
          <w:szCs w:val="24"/>
          <w:lang w:val="en-US"/>
        </w:rPr>
        <w:t xml:space="preserve">Tabel  nr. </w:t>
      </w:r>
      <w:r w:rsidRPr="00997D19">
        <w:rPr>
          <w:rFonts w:ascii="Times New Roman" w:eastAsia="Calibri" w:hAnsi="Times New Roman" w:cs="Times New Roman"/>
          <w:i/>
          <w:iCs/>
          <w:noProof/>
          <w:color w:val="44546A"/>
          <w:sz w:val="24"/>
          <w:szCs w:val="24"/>
          <w:lang w:val="en-US"/>
        </w:rPr>
        <w:fldChar w:fldCharType="begin"/>
      </w:r>
      <w:r w:rsidRPr="00997D19">
        <w:rPr>
          <w:rFonts w:ascii="Times New Roman" w:eastAsia="Calibri" w:hAnsi="Times New Roman" w:cs="Times New Roman"/>
          <w:i/>
          <w:iCs/>
          <w:noProof/>
          <w:color w:val="44546A"/>
          <w:sz w:val="24"/>
          <w:szCs w:val="24"/>
          <w:lang w:val="en-US"/>
        </w:rPr>
        <w:instrText xml:space="preserve"> SEQ Tabel__nr. \* ARABIC </w:instrText>
      </w:r>
      <w:r w:rsidRPr="00997D19">
        <w:rPr>
          <w:rFonts w:ascii="Times New Roman" w:eastAsia="Calibri" w:hAnsi="Times New Roman" w:cs="Times New Roman"/>
          <w:i/>
          <w:iCs/>
          <w:noProof/>
          <w:color w:val="44546A"/>
          <w:sz w:val="24"/>
          <w:szCs w:val="24"/>
          <w:lang w:val="en-US"/>
        </w:rPr>
        <w:fldChar w:fldCharType="separate"/>
      </w:r>
      <w:r w:rsidRPr="00997D19">
        <w:rPr>
          <w:rFonts w:ascii="Times New Roman" w:eastAsia="Calibri" w:hAnsi="Times New Roman" w:cs="Times New Roman"/>
          <w:i/>
          <w:iCs/>
          <w:noProof/>
          <w:color w:val="44546A"/>
          <w:sz w:val="24"/>
          <w:szCs w:val="24"/>
          <w:lang w:val="en-US"/>
        </w:rPr>
        <w:t>9</w:t>
      </w:r>
      <w:r w:rsidRPr="00997D19">
        <w:rPr>
          <w:rFonts w:ascii="Times New Roman" w:eastAsia="Calibri" w:hAnsi="Times New Roman" w:cs="Times New Roman"/>
          <w:i/>
          <w:iCs/>
          <w:noProof/>
          <w:color w:val="44546A"/>
          <w:sz w:val="24"/>
          <w:szCs w:val="24"/>
          <w:lang w:val="en-US"/>
        </w:rPr>
        <w:fldChar w:fldCharType="end"/>
      </w:r>
      <w:r w:rsidRPr="00997D19">
        <w:rPr>
          <w:rFonts w:ascii="Times New Roman" w:eastAsia="Calibri" w:hAnsi="Times New Roman" w:cs="Times New Roman"/>
          <w:i/>
          <w:iCs/>
          <w:noProof/>
          <w:color w:val="44546A"/>
          <w:sz w:val="24"/>
          <w:szCs w:val="24"/>
          <w:lang w:val="en-US"/>
        </w:rPr>
        <w:t xml:space="preserve">. </w:t>
      </w:r>
      <w:r w:rsidRPr="00997D19">
        <w:rPr>
          <w:rFonts w:ascii="Times New Roman" w:eastAsia="Calibri" w:hAnsi="Times New Roman" w:cs="Times New Roman"/>
          <w:b/>
          <w:bCs/>
          <w:i/>
          <w:iCs/>
          <w:noProof/>
          <w:color w:val="44546A"/>
          <w:sz w:val="24"/>
          <w:szCs w:val="24"/>
          <w:lang w:val="fr-BE"/>
        </w:rPr>
        <w:t>Habitate de interes comunitar de tufărișuri, pajiști și stâncării din România, conform Ordonanței de urgență a Guvernului nr. 57/2007, aprobată cu modificări şi completări prin Legea nr. 49/2011, cu modificările și completările ulterioare</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123"/>
        <w:gridCol w:w="6803"/>
      </w:tblGrid>
      <w:tr w:rsidR="00997D19" w:rsidRPr="00997D19" w14:paraId="7F0E1C09" w14:textId="77777777" w:rsidTr="00997D19">
        <w:trPr>
          <w:trHeight w:val="374"/>
          <w:tblHeader/>
          <w:jc w:val="center"/>
        </w:trPr>
        <w:tc>
          <w:tcPr>
            <w:tcW w:w="1189" w:type="pct"/>
            <w:shd w:val="clear" w:color="auto" w:fill="E2EFD9"/>
            <w:vAlign w:val="center"/>
          </w:tcPr>
          <w:p w14:paraId="111019D3" w14:textId="77777777" w:rsidR="00997D19" w:rsidRPr="00997D19" w:rsidRDefault="00997D19" w:rsidP="00997D19">
            <w:pPr>
              <w:spacing w:after="0" w:line="276" w:lineRule="auto"/>
              <w:ind w:left="135"/>
              <w:jc w:val="center"/>
              <w:rPr>
                <w:rFonts w:ascii="Times New Roman" w:eastAsia="Calibri" w:hAnsi="Times New Roman" w:cs="Times New Roman"/>
                <w:noProof/>
                <w:spacing w:val="-4"/>
                <w:sz w:val="24"/>
                <w:szCs w:val="24"/>
                <w:lang w:val="en-US"/>
              </w:rPr>
            </w:pPr>
            <w:r w:rsidRPr="00997D19">
              <w:rPr>
                <w:rFonts w:ascii="Times New Roman" w:eastAsia="Calibri" w:hAnsi="Times New Roman" w:cs="Times New Roman"/>
                <w:b/>
                <w:bCs/>
                <w:noProof/>
                <w:spacing w:val="-2"/>
                <w:sz w:val="24"/>
                <w:szCs w:val="24"/>
                <w:lang w:val="en-US"/>
              </w:rPr>
              <w:t>Cod</w:t>
            </w:r>
            <w:r w:rsidRPr="00997D19">
              <w:rPr>
                <w:rFonts w:ascii="Times New Roman" w:eastAsia="Calibri" w:hAnsi="Times New Roman" w:cs="Times New Roman"/>
                <w:b/>
                <w:bCs/>
                <w:noProof/>
                <w:spacing w:val="-11"/>
                <w:sz w:val="24"/>
                <w:szCs w:val="24"/>
                <w:lang w:val="en-US"/>
              </w:rPr>
              <w:t xml:space="preserve"> </w:t>
            </w:r>
            <w:r w:rsidRPr="00997D19">
              <w:rPr>
                <w:rFonts w:ascii="Times New Roman" w:eastAsia="Calibri" w:hAnsi="Times New Roman" w:cs="Times New Roman"/>
                <w:b/>
                <w:bCs/>
                <w:noProof/>
                <w:spacing w:val="-2"/>
                <w:sz w:val="24"/>
                <w:szCs w:val="24"/>
                <w:lang w:val="en-US"/>
              </w:rPr>
              <w:t xml:space="preserve">Natura 2000 </w:t>
            </w:r>
          </w:p>
        </w:tc>
        <w:tc>
          <w:tcPr>
            <w:tcW w:w="3811" w:type="pct"/>
            <w:shd w:val="clear" w:color="auto" w:fill="E2EFD9"/>
            <w:vAlign w:val="center"/>
          </w:tcPr>
          <w:p w14:paraId="31BB71EB" w14:textId="77777777" w:rsidR="00997D19" w:rsidRPr="00997D19" w:rsidRDefault="00997D19" w:rsidP="00997D19">
            <w:pPr>
              <w:widowControl w:val="0"/>
              <w:autoSpaceDE w:val="0"/>
              <w:autoSpaceDN w:val="0"/>
              <w:spacing w:after="0" w:line="276" w:lineRule="auto"/>
              <w:ind w:left="-3"/>
              <w:jc w:val="center"/>
              <w:rPr>
                <w:rFonts w:ascii="Times New Roman" w:eastAsia="Arial" w:hAnsi="Times New Roman" w:cs="Times New Roman"/>
                <w:i/>
                <w:iCs/>
                <w:noProof/>
                <w:kern w:val="0"/>
                <w:sz w:val="24"/>
                <w:szCs w:val="24"/>
                <w:lang w:val="en-US"/>
                <w14:ligatures w14:val="none"/>
              </w:rPr>
            </w:pPr>
            <w:r w:rsidRPr="00997D19">
              <w:rPr>
                <w:rFonts w:ascii="Times New Roman" w:eastAsia="Arial" w:hAnsi="Times New Roman" w:cs="Times New Roman"/>
                <w:b/>
                <w:bCs/>
                <w:i/>
                <w:iCs/>
                <w:noProof/>
                <w:kern w:val="0"/>
                <w:sz w:val="24"/>
                <w:szCs w:val="24"/>
                <w:lang w:val="en-US"/>
                <w14:ligatures w14:val="none"/>
              </w:rPr>
              <w:t xml:space="preserve">Denumirea tipului de </w:t>
            </w:r>
            <w:r w:rsidRPr="00997D19">
              <w:rPr>
                <w:rFonts w:ascii="Times New Roman" w:eastAsia="Arial" w:hAnsi="Times New Roman" w:cs="Times New Roman"/>
                <w:b/>
                <w:bCs/>
                <w:i/>
                <w:iCs/>
                <w:noProof/>
                <w:spacing w:val="-2"/>
                <w:kern w:val="0"/>
                <w:sz w:val="24"/>
                <w:szCs w:val="24"/>
                <w:lang w:val="en-US"/>
                <w14:ligatures w14:val="none"/>
              </w:rPr>
              <w:t>habitat</w:t>
            </w:r>
          </w:p>
        </w:tc>
      </w:tr>
      <w:tr w:rsidR="00997D19" w:rsidRPr="00997D19" w14:paraId="1E882485" w14:textId="77777777" w:rsidTr="00997D19">
        <w:trPr>
          <w:trHeight w:val="374"/>
          <w:jc w:val="center"/>
        </w:trPr>
        <w:tc>
          <w:tcPr>
            <w:tcW w:w="5000" w:type="pct"/>
            <w:gridSpan w:val="2"/>
            <w:shd w:val="clear" w:color="auto" w:fill="FFF2CC"/>
          </w:tcPr>
          <w:p w14:paraId="5B56730A" w14:textId="77777777" w:rsidR="00997D19" w:rsidRPr="00997D19" w:rsidRDefault="00997D19" w:rsidP="00997D19">
            <w:pPr>
              <w:widowControl w:val="0"/>
              <w:autoSpaceDE w:val="0"/>
              <w:autoSpaceDN w:val="0"/>
              <w:spacing w:after="0" w:line="276" w:lineRule="auto"/>
              <w:ind w:left="-3"/>
              <w:jc w:val="center"/>
              <w:rPr>
                <w:rFonts w:ascii="Times New Roman" w:eastAsia="Arial" w:hAnsi="Times New Roman" w:cs="Times New Roman"/>
                <w:b/>
                <w:bCs/>
                <w:i/>
                <w:iCs/>
                <w:noProof/>
                <w:kern w:val="0"/>
                <w:sz w:val="24"/>
                <w:szCs w:val="24"/>
                <w:lang w:val="en-US"/>
                <w14:ligatures w14:val="none"/>
              </w:rPr>
            </w:pPr>
            <w:r w:rsidRPr="00997D19">
              <w:rPr>
                <w:rFonts w:ascii="Times New Roman" w:eastAsia="Arial" w:hAnsi="Times New Roman" w:cs="Times New Roman"/>
                <w:b/>
                <w:bCs/>
                <w:i/>
                <w:iCs/>
                <w:noProof/>
                <w:spacing w:val="-4"/>
                <w:kern w:val="0"/>
                <w:sz w:val="24"/>
                <w:szCs w:val="24"/>
                <w:lang w:val="en-US"/>
                <w14:ligatures w14:val="none"/>
              </w:rPr>
              <w:t>Tufărișuri</w:t>
            </w:r>
          </w:p>
        </w:tc>
      </w:tr>
      <w:tr w:rsidR="00997D19" w:rsidRPr="00997D19" w14:paraId="6A0850E9" w14:textId="77777777" w:rsidTr="002474BE">
        <w:trPr>
          <w:trHeight w:val="374"/>
          <w:jc w:val="center"/>
        </w:trPr>
        <w:tc>
          <w:tcPr>
            <w:tcW w:w="1189" w:type="pct"/>
          </w:tcPr>
          <w:p w14:paraId="67EDCCA5" w14:textId="77777777" w:rsidR="00997D19" w:rsidRPr="00997D19" w:rsidRDefault="00997D19" w:rsidP="00997D19">
            <w:pPr>
              <w:widowControl w:val="0"/>
              <w:autoSpaceDE w:val="0"/>
              <w:autoSpaceDN w:val="0"/>
              <w:spacing w:after="0" w:line="276" w:lineRule="auto"/>
              <w:ind w:left="15"/>
              <w:jc w:val="center"/>
              <w:rPr>
                <w:rFonts w:ascii="Times New Roman" w:eastAsia="Arial" w:hAnsi="Times New Roman" w:cs="Times New Roman"/>
                <w:noProof/>
                <w:spacing w:val="-4"/>
                <w:kern w:val="0"/>
                <w:sz w:val="24"/>
                <w:szCs w:val="24"/>
                <w:lang w:val="en-US"/>
                <w14:ligatures w14:val="none"/>
              </w:rPr>
            </w:pPr>
            <w:r w:rsidRPr="00997D19">
              <w:rPr>
                <w:rFonts w:ascii="Times New Roman" w:eastAsia="Arial" w:hAnsi="Times New Roman" w:cs="Times New Roman"/>
                <w:noProof/>
                <w:spacing w:val="-4"/>
                <w:kern w:val="0"/>
                <w:sz w:val="24"/>
                <w:szCs w:val="24"/>
                <w:lang w:val="en-US"/>
                <w14:ligatures w14:val="none"/>
              </w:rPr>
              <w:t>4070</w:t>
            </w:r>
          </w:p>
        </w:tc>
        <w:tc>
          <w:tcPr>
            <w:tcW w:w="3811" w:type="pct"/>
          </w:tcPr>
          <w:p w14:paraId="28D0B6FA" w14:textId="77777777" w:rsidR="00997D19" w:rsidRPr="00997D19" w:rsidRDefault="00997D19" w:rsidP="00997D19">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en-US"/>
                <w14:ligatures w14:val="none"/>
              </w:rPr>
            </w:pPr>
            <w:r w:rsidRPr="00997D19">
              <w:rPr>
                <w:rFonts w:ascii="Times New Roman" w:eastAsia="Arial" w:hAnsi="Times New Roman" w:cs="Times New Roman"/>
                <w:i/>
                <w:iCs/>
                <w:noProof/>
                <w:kern w:val="0"/>
                <w:sz w:val="24"/>
                <w:szCs w:val="24"/>
                <w:lang w:val="en-US"/>
                <w14:ligatures w14:val="none"/>
              </w:rPr>
              <w:t>* Tufişuri</w:t>
            </w:r>
            <w:r w:rsidRPr="00997D19">
              <w:rPr>
                <w:rFonts w:ascii="Times New Roman" w:eastAsia="Arial" w:hAnsi="Times New Roman" w:cs="Times New Roman"/>
                <w:i/>
                <w:iCs/>
                <w:noProof/>
                <w:spacing w:val="-1"/>
                <w:kern w:val="0"/>
                <w:sz w:val="24"/>
                <w:szCs w:val="24"/>
                <w:lang w:val="en-US"/>
                <w14:ligatures w14:val="none"/>
              </w:rPr>
              <w:t xml:space="preserve"> </w:t>
            </w:r>
            <w:r w:rsidRPr="00997D19">
              <w:rPr>
                <w:rFonts w:ascii="Times New Roman" w:eastAsia="Arial" w:hAnsi="Times New Roman" w:cs="Times New Roman"/>
                <w:i/>
                <w:iCs/>
                <w:noProof/>
                <w:kern w:val="0"/>
                <w:sz w:val="24"/>
                <w:szCs w:val="24"/>
                <w:lang w:val="en-US"/>
                <w14:ligatures w14:val="none"/>
              </w:rPr>
              <w:t>cu</w:t>
            </w:r>
            <w:r w:rsidRPr="00997D19">
              <w:rPr>
                <w:rFonts w:ascii="Times New Roman" w:eastAsia="Arial" w:hAnsi="Times New Roman" w:cs="Times New Roman"/>
                <w:i/>
                <w:iCs/>
                <w:noProof/>
                <w:spacing w:val="-1"/>
                <w:kern w:val="0"/>
                <w:sz w:val="24"/>
                <w:szCs w:val="24"/>
                <w:lang w:val="en-US"/>
                <w14:ligatures w14:val="none"/>
              </w:rPr>
              <w:t xml:space="preserve"> </w:t>
            </w:r>
            <w:r w:rsidRPr="00997D19">
              <w:rPr>
                <w:rFonts w:ascii="Times New Roman" w:eastAsia="Arial" w:hAnsi="Times New Roman" w:cs="Times New Roman"/>
                <w:i/>
                <w:iCs/>
                <w:noProof/>
                <w:kern w:val="0"/>
                <w:sz w:val="24"/>
                <w:szCs w:val="24"/>
                <w:lang w:val="en-US"/>
                <w14:ligatures w14:val="none"/>
              </w:rPr>
              <w:t>Pinus</w:t>
            </w:r>
            <w:r w:rsidRPr="00997D19">
              <w:rPr>
                <w:rFonts w:ascii="Times New Roman" w:eastAsia="Arial" w:hAnsi="Times New Roman" w:cs="Times New Roman"/>
                <w:i/>
                <w:iCs/>
                <w:noProof/>
                <w:spacing w:val="-1"/>
                <w:kern w:val="0"/>
                <w:sz w:val="24"/>
                <w:szCs w:val="24"/>
                <w:lang w:val="en-US"/>
                <w14:ligatures w14:val="none"/>
              </w:rPr>
              <w:t xml:space="preserve"> </w:t>
            </w:r>
            <w:r w:rsidRPr="00997D19">
              <w:rPr>
                <w:rFonts w:ascii="Times New Roman" w:eastAsia="Arial" w:hAnsi="Times New Roman" w:cs="Times New Roman"/>
                <w:i/>
                <w:iCs/>
                <w:noProof/>
                <w:kern w:val="0"/>
                <w:sz w:val="24"/>
                <w:szCs w:val="24"/>
                <w:lang w:val="en-US"/>
                <w14:ligatures w14:val="none"/>
              </w:rPr>
              <w:t>mugo şi</w:t>
            </w:r>
            <w:r w:rsidRPr="00997D19">
              <w:rPr>
                <w:rFonts w:ascii="Times New Roman" w:eastAsia="Arial" w:hAnsi="Times New Roman" w:cs="Times New Roman"/>
                <w:i/>
                <w:iCs/>
                <w:noProof/>
                <w:spacing w:val="-1"/>
                <w:kern w:val="0"/>
                <w:sz w:val="24"/>
                <w:szCs w:val="24"/>
                <w:lang w:val="en-US"/>
                <w14:ligatures w14:val="none"/>
              </w:rPr>
              <w:t xml:space="preserve"> </w:t>
            </w:r>
            <w:r w:rsidRPr="00997D19">
              <w:rPr>
                <w:rFonts w:ascii="Times New Roman" w:eastAsia="Arial" w:hAnsi="Times New Roman" w:cs="Times New Roman"/>
                <w:i/>
                <w:iCs/>
                <w:noProof/>
                <w:kern w:val="0"/>
                <w:sz w:val="24"/>
                <w:szCs w:val="24"/>
                <w:lang w:val="en-US"/>
                <w14:ligatures w14:val="none"/>
              </w:rPr>
              <w:t>Rhododendron</w:t>
            </w:r>
            <w:r w:rsidRPr="00997D19">
              <w:rPr>
                <w:rFonts w:ascii="Times New Roman" w:eastAsia="Arial" w:hAnsi="Times New Roman" w:cs="Times New Roman"/>
                <w:i/>
                <w:iCs/>
                <w:noProof/>
                <w:spacing w:val="-1"/>
                <w:kern w:val="0"/>
                <w:sz w:val="24"/>
                <w:szCs w:val="24"/>
                <w:lang w:val="en-US"/>
                <w14:ligatures w14:val="none"/>
              </w:rPr>
              <w:t xml:space="preserve"> </w:t>
            </w:r>
            <w:r w:rsidRPr="00997D19">
              <w:rPr>
                <w:rFonts w:ascii="Times New Roman" w:eastAsia="Arial" w:hAnsi="Times New Roman" w:cs="Times New Roman"/>
                <w:i/>
                <w:iCs/>
                <w:noProof/>
                <w:kern w:val="0"/>
                <w:sz w:val="24"/>
                <w:szCs w:val="24"/>
                <w:lang w:val="en-US"/>
                <w14:ligatures w14:val="none"/>
              </w:rPr>
              <w:t>hirsutum</w:t>
            </w:r>
            <w:r w:rsidRPr="00997D19">
              <w:rPr>
                <w:rFonts w:ascii="Times New Roman" w:eastAsia="Arial" w:hAnsi="Times New Roman" w:cs="Times New Roman"/>
                <w:i/>
                <w:iCs/>
                <w:noProof/>
                <w:spacing w:val="-1"/>
                <w:kern w:val="0"/>
                <w:sz w:val="24"/>
                <w:szCs w:val="24"/>
                <w:lang w:val="en-US"/>
                <w14:ligatures w14:val="none"/>
              </w:rPr>
              <w:t xml:space="preserve"> </w:t>
            </w:r>
            <w:r w:rsidRPr="00997D19">
              <w:rPr>
                <w:rFonts w:ascii="Times New Roman" w:eastAsia="Arial" w:hAnsi="Times New Roman" w:cs="Times New Roman"/>
                <w:i/>
                <w:iCs/>
                <w:noProof/>
                <w:kern w:val="0"/>
                <w:sz w:val="24"/>
                <w:szCs w:val="24"/>
                <w:lang w:val="en-US"/>
                <w14:ligatures w14:val="none"/>
              </w:rPr>
              <w:t xml:space="preserve">(Mugo-Rhododendretum </w:t>
            </w:r>
            <w:r w:rsidRPr="00997D19">
              <w:rPr>
                <w:rFonts w:ascii="Times New Roman" w:eastAsia="Arial" w:hAnsi="Times New Roman" w:cs="Times New Roman"/>
                <w:i/>
                <w:iCs/>
                <w:noProof/>
                <w:spacing w:val="-2"/>
                <w:kern w:val="0"/>
                <w:sz w:val="24"/>
                <w:szCs w:val="24"/>
                <w:lang w:val="en-US"/>
                <w14:ligatures w14:val="none"/>
              </w:rPr>
              <w:t>hirsuti)</w:t>
            </w:r>
          </w:p>
        </w:tc>
      </w:tr>
      <w:tr w:rsidR="00997D19" w:rsidRPr="00997D19" w14:paraId="02BE0C68" w14:textId="77777777" w:rsidTr="002474BE">
        <w:trPr>
          <w:trHeight w:val="374"/>
          <w:jc w:val="center"/>
        </w:trPr>
        <w:tc>
          <w:tcPr>
            <w:tcW w:w="1189" w:type="pct"/>
          </w:tcPr>
          <w:p w14:paraId="5C14EE68" w14:textId="77777777" w:rsidR="00997D19" w:rsidRPr="00997D19" w:rsidRDefault="00997D19" w:rsidP="00997D19">
            <w:pPr>
              <w:widowControl w:val="0"/>
              <w:autoSpaceDE w:val="0"/>
              <w:autoSpaceDN w:val="0"/>
              <w:spacing w:after="0" w:line="276" w:lineRule="auto"/>
              <w:ind w:left="15"/>
              <w:jc w:val="center"/>
              <w:rPr>
                <w:rFonts w:ascii="Times New Roman" w:eastAsia="Arial" w:hAnsi="Times New Roman" w:cs="Times New Roman"/>
                <w:noProof/>
                <w:spacing w:val="-4"/>
                <w:kern w:val="0"/>
                <w:sz w:val="24"/>
                <w:szCs w:val="24"/>
                <w:lang w:val="en-US"/>
                <w14:ligatures w14:val="none"/>
              </w:rPr>
            </w:pPr>
            <w:r w:rsidRPr="00997D19">
              <w:rPr>
                <w:rFonts w:ascii="Times New Roman" w:eastAsia="Arial" w:hAnsi="Times New Roman" w:cs="Times New Roman"/>
                <w:noProof/>
                <w:spacing w:val="-4"/>
                <w:kern w:val="0"/>
                <w:sz w:val="24"/>
                <w:szCs w:val="24"/>
                <w:lang w:val="en-US"/>
                <w14:ligatures w14:val="none"/>
              </w:rPr>
              <w:t>40A0</w:t>
            </w:r>
          </w:p>
        </w:tc>
        <w:tc>
          <w:tcPr>
            <w:tcW w:w="3811" w:type="pct"/>
          </w:tcPr>
          <w:p w14:paraId="2A0AFDF9" w14:textId="77777777" w:rsidR="00997D19" w:rsidRPr="00997D19" w:rsidRDefault="00997D19" w:rsidP="00997D19">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en-US"/>
                <w14:ligatures w14:val="none"/>
              </w:rPr>
            </w:pPr>
            <w:r w:rsidRPr="00997D19">
              <w:rPr>
                <w:rFonts w:ascii="Times New Roman" w:eastAsia="Arial" w:hAnsi="Times New Roman" w:cs="Times New Roman"/>
                <w:i/>
                <w:iCs/>
                <w:noProof/>
                <w:kern w:val="0"/>
                <w:sz w:val="24"/>
                <w:szCs w:val="24"/>
                <w:lang w:val="en-US"/>
                <w14:ligatures w14:val="none"/>
              </w:rPr>
              <w:t>*</w:t>
            </w:r>
            <w:r w:rsidRPr="00997D19">
              <w:rPr>
                <w:rFonts w:ascii="Times New Roman" w:eastAsia="Arial" w:hAnsi="Times New Roman" w:cs="Times New Roman"/>
                <w:i/>
                <w:iCs/>
                <w:noProof/>
                <w:spacing w:val="-7"/>
                <w:kern w:val="0"/>
                <w:sz w:val="24"/>
                <w:szCs w:val="24"/>
                <w:lang w:val="en-US"/>
                <w14:ligatures w14:val="none"/>
              </w:rPr>
              <w:t xml:space="preserve"> </w:t>
            </w:r>
            <w:r w:rsidRPr="00997D19">
              <w:rPr>
                <w:rFonts w:ascii="Times New Roman" w:eastAsia="Arial" w:hAnsi="Times New Roman" w:cs="Times New Roman"/>
                <w:i/>
                <w:iCs/>
                <w:noProof/>
                <w:kern w:val="0"/>
                <w:sz w:val="24"/>
                <w:szCs w:val="24"/>
                <w:lang w:val="en-US"/>
                <w14:ligatures w14:val="none"/>
              </w:rPr>
              <w:t>Tufişuri</w:t>
            </w:r>
            <w:r w:rsidRPr="00997D19">
              <w:rPr>
                <w:rFonts w:ascii="Times New Roman" w:eastAsia="Arial" w:hAnsi="Times New Roman" w:cs="Times New Roman"/>
                <w:i/>
                <w:iCs/>
                <w:noProof/>
                <w:spacing w:val="-2"/>
                <w:kern w:val="0"/>
                <w:sz w:val="24"/>
                <w:szCs w:val="24"/>
                <w:lang w:val="en-US"/>
                <w14:ligatures w14:val="none"/>
              </w:rPr>
              <w:t xml:space="preserve"> </w:t>
            </w:r>
            <w:r w:rsidRPr="00997D19">
              <w:rPr>
                <w:rFonts w:ascii="Times New Roman" w:eastAsia="Arial" w:hAnsi="Times New Roman" w:cs="Times New Roman"/>
                <w:i/>
                <w:iCs/>
                <w:noProof/>
                <w:kern w:val="0"/>
                <w:sz w:val="24"/>
                <w:szCs w:val="24"/>
                <w:lang w:val="en-US"/>
                <w14:ligatures w14:val="none"/>
              </w:rPr>
              <w:t>subcontinentale</w:t>
            </w:r>
            <w:r w:rsidRPr="00997D19">
              <w:rPr>
                <w:rFonts w:ascii="Times New Roman" w:eastAsia="Arial" w:hAnsi="Times New Roman" w:cs="Times New Roman"/>
                <w:i/>
                <w:iCs/>
                <w:noProof/>
                <w:spacing w:val="-2"/>
                <w:kern w:val="0"/>
                <w:sz w:val="24"/>
                <w:szCs w:val="24"/>
                <w:lang w:val="en-US"/>
                <w14:ligatures w14:val="none"/>
              </w:rPr>
              <w:t xml:space="preserve"> </w:t>
            </w:r>
            <w:r w:rsidRPr="00997D19">
              <w:rPr>
                <w:rFonts w:ascii="Times New Roman" w:eastAsia="Arial" w:hAnsi="Times New Roman" w:cs="Times New Roman"/>
                <w:i/>
                <w:iCs/>
                <w:noProof/>
                <w:kern w:val="0"/>
                <w:sz w:val="24"/>
                <w:szCs w:val="24"/>
                <w:lang w:val="en-US"/>
                <w14:ligatures w14:val="none"/>
              </w:rPr>
              <w:t>peri-</w:t>
            </w:r>
            <w:r w:rsidRPr="00997D19">
              <w:rPr>
                <w:rFonts w:ascii="Times New Roman" w:eastAsia="Arial" w:hAnsi="Times New Roman" w:cs="Times New Roman"/>
                <w:i/>
                <w:iCs/>
                <w:noProof/>
                <w:spacing w:val="-2"/>
                <w:kern w:val="0"/>
                <w:sz w:val="24"/>
                <w:szCs w:val="24"/>
                <w:lang w:val="en-US"/>
                <w14:ligatures w14:val="none"/>
              </w:rPr>
              <w:t>panonice</w:t>
            </w:r>
          </w:p>
        </w:tc>
      </w:tr>
      <w:tr w:rsidR="00997D19" w:rsidRPr="00997D19" w14:paraId="2B2E406F" w14:textId="77777777" w:rsidTr="002474BE">
        <w:trPr>
          <w:trHeight w:val="374"/>
          <w:jc w:val="center"/>
        </w:trPr>
        <w:tc>
          <w:tcPr>
            <w:tcW w:w="1189" w:type="pct"/>
          </w:tcPr>
          <w:p w14:paraId="4FEEA82E" w14:textId="77777777" w:rsidR="00997D19" w:rsidRPr="00997D19" w:rsidRDefault="00997D19" w:rsidP="00997D19">
            <w:pPr>
              <w:widowControl w:val="0"/>
              <w:autoSpaceDE w:val="0"/>
              <w:autoSpaceDN w:val="0"/>
              <w:spacing w:after="0" w:line="276" w:lineRule="auto"/>
              <w:ind w:left="15"/>
              <w:jc w:val="center"/>
              <w:rPr>
                <w:rFonts w:ascii="Times New Roman" w:eastAsia="Arial" w:hAnsi="Times New Roman" w:cs="Times New Roman"/>
                <w:noProof/>
                <w:spacing w:val="-4"/>
                <w:kern w:val="0"/>
                <w:sz w:val="24"/>
                <w:szCs w:val="24"/>
                <w:lang w:val="en-US"/>
                <w14:ligatures w14:val="none"/>
              </w:rPr>
            </w:pPr>
            <w:r w:rsidRPr="00997D19">
              <w:rPr>
                <w:rFonts w:ascii="Times New Roman" w:eastAsia="Arial" w:hAnsi="Times New Roman" w:cs="Times New Roman"/>
                <w:noProof/>
                <w:spacing w:val="-4"/>
                <w:kern w:val="0"/>
                <w:sz w:val="24"/>
                <w:szCs w:val="24"/>
                <w:lang w:val="en-US"/>
                <w14:ligatures w14:val="none"/>
              </w:rPr>
              <w:t>40C0</w:t>
            </w:r>
          </w:p>
        </w:tc>
        <w:tc>
          <w:tcPr>
            <w:tcW w:w="3811" w:type="pct"/>
          </w:tcPr>
          <w:p w14:paraId="11B6C19C" w14:textId="77777777" w:rsidR="00997D19" w:rsidRPr="00997D19" w:rsidRDefault="00997D19" w:rsidP="00997D19">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fr-BE"/>
                <w14:ligatures w14:val="none"/>
              </w:rPr>
            </w:pPr>
            <w:r w:rsidRPr="00997D19">
              <w:rPr>
                <w:rFonts w:ascii="Times New Roman" w:eastAsia="Arial" w:hAnsi="Times New Roman" w:cs="Times New Roman"/>
                <w:i/>
                <w:iCs/>
                <w:noProof/>
                <w:kern w:val="0"/>
                <w:sz w:val="24"/>
                <w:szCs w:val="24"/>
                <w:lang w:val="fr-BE"/>
                <w14:ligatures w14:val="none"/>
              </w:rPr>
              <w:t>*</w:t>
            </w:r>
            <w:r w:rsidRPr="00997D19">
              <w:rPr>
                <w:rFonts w:ascii="Times New Roman" w:eastAsia="Arial" w:hAnsi="Times New Roman" w:cs="Times New Roman"/>
                <w:i/>
                <w:iCs/>
                <w:noProof/>
                <w:spacing w:val="-6"/>
                <w:kern w:val="0"/>
                <w:sz w:val="24"/>
                <w:szCs w:val="24"/>
                <w:lang w:val="fr-BE"/>
                <w14:ligatures w14:val="none"/>
              </w:rPr>
              <w:t xml:space="preserve"> </w:t>
            </w:r>
            <w:r w:rsidRPr="00997D19">
              <w:rPr>
                <w:rFonts w:ascii="Times New Roman" w:eastAsia="Arial" w:hAnsi="Times New Roman" w:cs="Times New Roman"/>
                <w:i/>
                <w:iCs/>
                <w:noProof/>
                <w:kern w:val="0"/>
                <w:sz w:val="24"/>
                <w:szCs w:val="24"/>
                <w:lang w:val="fr-BE"/>
                <w14:ligatures w14:val="none"/>
              </w:rPr>
              <w:t>Tufărişuri</w:t>
            </w:r>
            <w:r w:rsidRPr="00997D19">
              <w:rPr>
                <w:rFonts w:ascii="Times New Roman" w:eastAsia="Arial" w:hAnsi="Times New Roman" w:cs="Times New Roman"/>
                <w:i/>
                <w:iCs/>
                <w:noProof/>
                <w:spacing w:val="-2"/>
                <w:kern w:val="0"/>
                <w:sz w:val="24"/>
                <w:szCs w:val="24"/>
                <w:lang w:val="fr-BE"/>
                <w14:ligatures w14:val="none"/>
              </w:rPr>
              <w:t xml:space="preserve"> </w:t>
            </w:r>
            <w:r w:rsidRPr="00997D19">
              <w:rPr>
                <w:rFonts w:ascii="Times New Roman" w:eastAsia="Arial" w:hAnsi="Times New Roman" w:cs="Times New Roman"/>
                <w:i/>
                <w:iCs/>
                <w:noProof/>
                <w:kern w:val="0"/>
                <w:sz w:val="24"/>
                <w:szCs w:val="24"/>
                <w:lang w:val="fr-BE"/>
                <w14:ligatures w14:val="none"/>
              </w:rPr>
              <w:t>de</w:t>
            </w:r>
            <w:r w:rsidRPr="00997D19">
              <w:rPr>
                <w:rFonts w:ascii="Times New Roman" w:eastAsia="Arial" w:hAnsi="Times New Roman" w:cs="Times New Roman"/>
                <w:i/>
                <w:iCs/>
                <w:noProof/>
                <w:spacing w:val="-2"/>
                <w:kern w:val="0"/>
                <w:sz w:val="24"/>
                <w:szCs w:val="24"/>
                <w:lang w:val="fr-BE"/>
                <w14:ligatures w14:val="none"/>
              </w:rPr>
              <w:t xml:space="preserve"> </w:t>
            </w:r>
            <w:r w:rsidRPr="00997D19">
              <w:rPr>
                <w:rFonts w:ascii="Times New Roman" w:eastAsia="Arial" w:hAnsi="Times New Roman" w:cs="Times New Roman"/>
                <w:i/>
                <w:iCs/>
                <w:noProof/>
                <w:kern w:val="0"/>
                <w:sz w:val="24"/>
                <w:szCs w:val="24"/>
                <w:lang w:val="fr-BE"/>
                <w14:ligatures w14:val="none"/>
              </w:rPr>
              <w:t>foioase</w:t>
            </w:r>
            <w:r w:rsidRPr="00997D19">
              <w:rPr>
                <w:rFonts w:ascii="Times New Roman" w:eastAsia="Arial" w:hAnsi="Times New Roman" w:cs="Times New Roman"/>
                <w:i/>
                <w:iCs/>
                <w:noProof/>
                <w:spacing w:val="-1"/>
                <w:kern w:val="0"/>
                <w:sz w:val="24"/>
                <w:szCs w:val="24"/>
                <w:lang w:val="fr-BE"/>
                <w14:ligatures w14:val="none"/>
              </w:rPr>
              <w:t xml:space="preserve"> </w:t>
            </w:r>
            <w:r w:rsidRPr="00997D19">
              <w:rPr>
                <w:rFonts w:ascii="Times New Roman" w:eastAsia="Arial" w:hAnsi="Times New Roman" w:cs="Times New Roman"/>
                <w:i/>
                <w:iCs/>
                <w:noProof/>
                <w:kern w:val="0"/>
                <w:sz w:val="24"/>
                <w:szCs w:val="24"/>
                <w:lang w:val="fr-BE"/>
                <w14:ligatures w14:val="none"/>
              </w:rPr>
              <w:t>ponto-</w:t>
            </w:r>
            <w:r w:rsidRPr="00997D19">
              <w:rPr>
                <w:rFonts w:ascii="Times New Roman" w:eastAsia="Arial" w:hAnsi="Times New Roman" w:cs="Times New Roman"/>
                <w:i/>
                <w:iCs/>
                <w:noProof/>
                <w:spacing w:val="-2"/>
                <w:kern w:val="0"/>
                <w:sz w:val="24"/>
                <w:szCs w:val="24"/>
                <w:lang w:val="fr-BE"/>
                <w14:ligatures w14:val="none"/>
              </w:rPr>
              <w:t>sarmatice</w:t>
            </w:r>
          </w:p>
        </w:tc>
      </w:tr>
      <w:tr w:rsidR="00997D19" w:rsidRPr="00997D19" w14:paraId="20D89368" w14:textId="77777777" w:rsidTr="00997D19">
        <w:trPr>
          <w:trHeight w:val="374"/>
          <w:jc w:val="center"/>
        </w:trPr>
        <w:tc>
          <w:tcPr>
            <w:tcW w:w="5000" w:type="pct"/>
            <w:gridSpan w:val="2"/>
            <w:shd w:val="clear" w:color="auto" w:fill="FFF2CC"/>
          </w:tcPr>
          <w:p w14:paraId="286AB619" w14:textId="77777777" w:rsidR="00997D19" w:rsidRPr="00997D19" w:rsidRDefault="00997D19" w:rsidP="00997D19">
            <w:pPr>
              <w:widowControl w:val="0"/>
              <w:autoSpaceDE w:val="0"/>
              <w:autoSpaceDN w:val="0"/>
              <w:spacing w:after="0" w:line="276" w:lineRule="auto"/>
              <w:ind w:left="-3"/>
              <w:jc w:val="center"/>
              <w:rPr>
                <w:rFonts w:ascii="Times New Roman" w:eastAsia="Arial" w:hAnsi="Times New Roman" w:cs="Times New Roman"/>
                <w:b/>
                <w:bCs/>
                <w:i/>
                <w:iCs/>
                <w:noProof/>
                <w:kern w:val="0"/>
                <w:sz w:val="24"/>
                <w:szCs w:val="24"/>
                <w:lang w:val="en-US"/>
                <w14:ligatures w14:val="none"/>
              </w:rPr>
            </w:pPr>
            <w:r w:rsidRPr="00997D19">
              <w:rPr>
                <w:rFonts w:ascii="Times New Roman" w:eastAsia="Arial" w:hAnsi="Times New Roman" w:cs="Times New Roman"/>
                <w:b/>
                <w:bCs/>
                <w:i/>
                <w:iCs/>
                <w:noProof/>
                <w:kern w:val="0"/>
                <w:sz w:val="24"/>
                <w:szCs w:val="24"/>
                <w:lang w:val="en-US"/>
                <w14:ligatures w14:val="none"/>
              </w:rPr>
              <w:t>Pajiști</w:t>
            </w:r>
          </w:p>
        </w:tc>
      </w:tr>
      <w:tr w:rsidR="00997D19" w:rsidRPr="00997D19" w14:paraId="0288AE1A" w14:textId="77777777" w:rsidTr="002474BE">
        <w:trPr>
          <w:trHeight w:val="374"/>
          <w:jc w:val="center"/>
        </w:trPr>
        <w:tc>
          <w:tcPr>
            <w:tcW w:w="1189" w:type="pct"/>
          </w:tcPr>
          <w:p w14:paraId="2F9BCAB5" w14:textId="77777777" w:rsidR="00997D19" w:rsidRPr="00997D19" w:rsidRDefault="00997D19" w:rsidP="00997D19">
            <w:pPr>
              <w:widowControl w:val="0"/>
              <w:autoSpaceDE w:val="0"/>
              <w:autoSpaceDN w:val="0"/>
              <w:spacing w:after="0" w:line="276" w:lineRule="auto"/>
              <w:ind w:left="15"/>
              <w:jc w:val="center"/>
              <w:rPr>
                <w:rFonts w:ascii="Times New Roman" w:eastAsia="Arial" w:hAnsi="Times New Roman" w:cs="Times New Roman"/>
                <w:noProof/>
                <w:kern w:val="0"/>
                <w:sz w:val="24"/>
                <w:szCs w:val="24"/>
                <w:lang w:val="en-US"/>
                <w14:ligatures w14:val="none"/>
              </w:rPr>
            </w:pPr>
            <w:r w:rsidRPr="00997D19">
              <w:rPr>
                <w:rFonts w:ascii="Times New Roman" w:eastAsia="Arial" w:hAnsi="Times New Roman" w:cs="Times New Roman"/>
                <w:noProof/>
                <w:spacing w:val="-4"/>
                <w:kern w:val="0"/>
                <w:sz w:val="24"/>
                <w:szCs w:val="24"/>
                <w:lang w:val="en-US"/>
                <w14:ligatures w14:val="none"/>
              </w:rPr>
              <w:t>4060</w:t>
            </w:r>
          </w:p>
        </w:tc>
        <w:tc>
          <w:tcPr>
            <w:tcW w:w="3811" w:type="pct"/>
          </w:tcPr>
          <w:p w14:paraId="06BC5800" w14:textId="77777777" w:rsidR="00997D19" w:rsidRPr="00997D19" w:rsidRDefault="00997D19" w:rsidP="00997D19">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en-US"/>
                <w14:ligatures w14:val="none"/>
              </w:rPr>
            </w:pPr>
            <w:r w:rsidRPr="00997D19">
              <w:rPr>
                <w:rFonts w:ascii="Times New Roman" w:eastAsia="Arial" w:hAnsi="Times New Roman" w:cs="Times New Roman"/>
                <w:i/>
                <w:iCs/>
                <w:noProof/>
                <w:kern w:val="0"/>
                <w:sz w:val="24"/>
                <w:szCs w:val="24"/>
                <w:lang w:val="en-US"/>
                <w14:ligatures w14:val="none"/>
              </w:rPr>
              <w:t xml:space="preserve">Pajişti alpine şi </w:t>
            </w:r>
            <w:r w:rsidRPr="00997D19">
              <w:rPr>
                <w:rFonts w:ascii="Times New Roman" w:eastAsia="Arial" w:hAnsi="Times New Roman" w:cs="Times New Roman"/>
                <w:i/>
                <w:iCs/>
                <w:noProof/>
                <w:spacing w:val="-2"/>
                <w:kern w:val="0"/>
                <w:sz w:val="24"/>
                <w:szCs w:val="24"/>
                <w:lang w:val="en-US"/>
                <w14:ligatures w14:val="none"/>
              </w:rPr>
              <w:t>boreale</w:t>
            </w:r>
          </w:p>
        </w:tc>
      </w:tr>
      <w:tr w:rsidR="00997D19" w:rsidRPr="00997D19" w14:paraId="29CCF316" w14:textId="77777777" w:rsidTr="002474BE">
        <w:trPr>
          <w:trHeight w:val="374"/>
          <w:jc w:val="center"/>
        </w:trPr>
        <w:tc>
          <w:tcPr>
            <w:tcW w:w="1189" w:type="pct"/>
          </w:tcPr>
          <w:p w14:paraId="508BD477" w14:textId="77777777" w:rsidR="00997D19" w:rsidRPr="00997D19" w:rsidRDefault="00997D19" w:rsidP="00997D19">
            <w:pPr>
              <w:widowControl w:val="0"/>
              <w:autoSpaceDE w:val="0"/>
              <w:autoSpaceDN w:val="0"/>
              <w:spacing w:after="0" w:line="276" w:lineRule="auto"/>
              <w:ind w:left="15"/>
              <w:jc w:val="center"/>
              <w:rPr>
                <w:rFonts w:ascii="Times New Roman" w:eastAsia="Arial" w:hAnsi="Times New Roman" w:cs="Times New Roman"/>
                <w:noProof/>
                <w:kern w:val="0"/>
                <w:sz w:val="24"/>
                <w:szCs w:val="24"/>
                <w:lang w:val="en-US"/>
                <w14:ligatures w14:val="none"/>
              </w:rPr>
            </w:pPr>
            <w:r w:rsidRPr="00997D19">
              <w:rPr>
                <w:rFonts w:ascii="Times New Roman" w:eastAsia="Arial" w:hAnsi="Times New Roman" w:cs="Times New Roman"/>
                <w:noProof/>
                <w:spacing w:val="-4"/>
                <w:kern w:val="0"/>
                <w:sz w:val="24"/>
                <w:szCs w:val="24"/>
                <w:lang w:val="en-US"/>
                <w14:ligatures w14:val="none"/>
              </w:rPr>
              <w:t>4030</w:t>
            </w:r>
          </w:p>
        </w:tc>
        <w:tc>
          <w:tcPr>
            <w:tcW w:w="3811" w:type="pct"/>
          </w:tcPr>
          <w:p w14:paraId="1F62BBD7" w14:textId="77777777" w:rsidR="00997D19" w:rsidRPr="00997D19" w:rsidRDefault="00997D19" w:rsidP="00997D19">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en-US"/>
                <w14:ligatures w14:val="none"/>
              </w:rPr>
            </w:pPr>
            <w:r w:rsidRPr="00997D19">
              <w:rPr>
                <w:rFonts w:ascii="Times New Roman" w:eastAsia="Arial" w:hAnsi="Times New Roman" w:cs="Times New Roman"/>
                <w:i/>
                <w:iCs/>
                <w:noProof/>
                <w:kern w:val="0"/>
                <w:sz w:val="24"/>
                <w:szCs w:val="24"/>
                <w:lang w:val="en-US"/>
                <w14:ligatures w14:val="none"/>
              </w:rPr>
              <w:t xml:space="preserve">Pajişti </w:t>
            </w:r>
            <w:r w:rsidRPr="00997D19">
              <w:rPr>
                <w:rFonts w:ascii="Times New Roman" w:eastAsia="Arial" w:hAnsi="Times New Roman" w:cs="Times New Roman"/>
                <w:i/>
                <w:iCs/>
                <w:noProof/>
                <w:spacing w:val="-2"/>
                <w:kern w:val="0"/>
                <w:sz w:val="24"/>
                <w:szCs w:val="24"/>
                <w:lang w:val="en-US"/>
                <w14:ligatures w14:val="none"/>
              </w:rPr>
              <w:t>uscat</w:t>
            </w:r>
          </w:p>
        </w:tc>
      </w:tr>
      <w:tr w:rsidR="00997D19" w:rsidRPr="00997D19" w14:paraId="0D3B5AD1" w14:textId="77777777" w:rsidTr="002474BE">
        <w:trPr>
          <w:trHeight w:val="374"/>
          <w:jc w:val="center"/>
        </w:trPr>
        <w:tc>
          <w:tcPr>
            <w:tcW w:w="1189" w:type="pct"/>
          </w:tcPr>
          <w:p w14:paraId="36964D83" w14:textId="77777777" w:rsidR="00997D19" w:rsidRPr="00997D19" w:rsidRDefault="00997D19" w:rsidP="00997D19">
            <w:pPr>
              <w:widowControl w:val="0"/>
              <w:autoSpaceDE w:val="0"/>
              <w:autoSpaceDN w:val="0"/>
              <w:spacing w:after="0" w:line="276" w:lineRule="auto"/>
              <w:ind w:left="15"/>
              <w:jc w:val="center"/>
              <w:rPr>
                <w:rFonts w:ascii="Times New Roman" w:eastAsia="Arial" w:hAnsi="Times New Roman" w:cs="Times New Roman"/>
                <w:noProof/>
                <w:kern w:val="0"/>
                <w:sz w:val="24"/>
                <w:szCs w:val="24"/>
                <w:lang w:val="en-US"/>
                <w14:ligatures w14:val="none"/>
              </w:rPr>
            </w:pPr>
            <w:r w:rsidRPr="00997D19">
              <w:rPr>
                <w:rFonts w:ascii="Times New Roman" w:eastAsia="Arial" w:hAnsi="Times New Roman" w:cs="Times New Roman"/>
                <w:noProof/>
                <w:spacing w:val="-4"/>
                <w:kern w:val="0"/>
                <w:sz w:val="24"/>
                <w:szCs w:val="24"/>
                <w:lang w:val="en-US"/>
                <w14:ligatures w14:val="none"/>
              </w:rPr>
              <w:t>6110</w:t>
            </w:r>
          </w:p>
        </w:tc>
        <w:tc>
          <w:tcPr>
            <w:tcW w:w="3811" w:type="pct"/>
          </w:tcPr>
          <w:p w14:paraId="3F286F1C" w14:textId="77777777" w:rsidR="00997D19" w:rsidRPr="00997D19" w:rsidRDefault="00997D19" w:rsidP="00997D19">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fr-BE"/>
                <w14:ligatures w14:val="none"/>
              </w:rPr>
            </w:pPr>
            <w:r w:rsidRPr="00997D19">
              <w:rPr>
                <w:rFonts w:ascii="Times New Roman" w:eastAsia="Arial" w:hAnsi="Times New Roman" w:cs="Times New Roman"/>
                <w:i/>
                <w:iCs/>
                <w:noProof/>
                <w:kern w:val="0"/>
                <w:sz w:val="24"/>
                <w:szCs w:val="24"/>
                <w:lang w:val="fr-BE"/>
                <w14:ligatures w14:val="none"/>
              </w:rPr>
              <w:t>* Pajişti rupicole calcaroase sau bazofile cu</w:t>
            </w:r>
            <w:r w:rsidRPr="00997D19">
              <w:rPr>
                <w:rFonts w:ascii="Times New Roman" w:eastAsia="Arial" w:hAnsi="Times New Roman" w:cs="Times New Roman"/>
                <w:i/>
                <w:iCs/>
                <w:noProof/>
                <w:spacing w:val="-10"/>
                <w:kern w:val="0"/>
                <w:sz w:val="24"/>
                <w:szCs w:val="24"/>
                <w:lang w:val="fr-BE"/>
                <w14:ligatures w14:val="none"/>
              </w:rPr>
              <w:t xml:space="preserve"> </w:t>
            </w:r>
            <w:r w:rsidRPr="00997D19">
              <w:rPr>
                <w:rFonts w:ascii="Times New Roman" w:eastAsia="Arial" w:hAnsi="Times New Roman" w:cs="Times New Roman"/>
                <w:i/>
                <w:iCs/>
                <w:noProof/>
                <w:kern w:val="0"/>
                <w:sz w:val="24"/>
                <w:szCs w:val="24"/>
                <w:lang w:val="fr-BE"/>
                <w14:ligatures w14:val="none"/>
              </w:rPr>
              <w:t xml:space="preserve">Alysso-Sedion </w:t>
            </w:r>
            <w:r w:rsidRPr="00997D19">
              <w:rPr>
                <w:rFonts w:ascii="Times New Roman" w:eastAsia="Arial" w:hAnsi="Times New Roman" w:cs="Times New Roman"/>
                <w:i/>
                <w:iCs/>
                <w:noProof/>
                <w:spacing w:val="-2"/>
                <w:kern w:val="0"/>
                <w:sz w:val="24"/>
                <w:szCs w:val="24"/>
                <w:lang w:val="fr-BE"/>
                <w14:ligatures w14:val="none"/>
              </w:rPr>
              <w:t>albi</w:t>
            </w:r>
          </w:p>
        </w:tc>
      </w:tr>
      <w:tr w:rsidR="00997D19" w:rsidRPr="00997D19" w14:paraId="3557E34E" w14:textId="77777777" w:rsidTr="002474BE">
        <w:trPr>
          <w:trHeight w:val="374"/>
          <w:jc w:val="center"/>
        </w:trPr>
        <w:tc>
          <w:tcPr>
            <w:tcW w:w="1189" w:type="pct"/>
          </w:tcPr>
          <w:p w14:paraId="3917CF01" w14:textId="77777777" w:rsidR="00997D19" w:rsidRPr="00997D19" w:rsidRDefault="00997D19" w:rsidP="00997D19">
            <w:pPr>
              <w:widowControl w:val="0"/>
              <w:autoSpaceDE w:val="0"/>
              <w:autoSpaceDN w:val="0"/>
              <w:spacing w:after="0" w:line="276" w:lineRule="auto"/>
              <w:ind w:left="15"/>
              <w:jc w:val="center"/>
              <w:rPr>
                <w:rFonts w:ascii="Times New Roman" w:eastAsia="Arial" w:hAnsi="Times New Roman" w:cs="Times New Roman"/>
                <w:noProof/>
                <w:kern w:val="0"/>
                <w:sz w:val="24"/>
                <w:szCs w:val="24"/>
                <w:lang w:val="en-US"/>
                <w14:ligatures w14:val="none"/>
              </w:rPr>
            </w:pPr>
            <w:r w:rsidRPr="00997D19">
              <w:rPr>
                <w:rFonts w:ascii="Times New Roman" w:eastAsia="Arial" w:hAnsi="Times New Roman" w:cs="Times New Roman"/>
                <w:noProof/>
                <w:spacing w:val="-4"/>
                <w:kern w:val="0"/>
                <w:sz w:val="24"/>
                <w:szCs w:val="24"/>
                <w:lang w:val="en-US"/>
                <w14:ligatures w14:val="none"/>
              </w:rPr>
              <w:t>6120</w:t>
            </w:r>
          </w:p>
        </w:tc>
        <w:tc>
          <w:tcPr>
            <w:tcW w:w="3811" w:type="pct"/>
          </w:tcPr>
          <w:p w14:paraId="616D335A" w14:textId="77777777" w:rsidR="00997D19" w:rsidRPr="00997D19" w:rsidRDefault="00997D19" w:rsidP="00997D19">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pt-BR"/>
                <w14:ligatures w14:val="none"/>
              </w:rPr>
            </w:pPr>
            <w:r w:rsidRPr="00997D19">
              <w:rPr>
                <w:rFonts w:ascii="Times New Roman" w:eastAsia="Arial" w:hAnsi="Times New Roman" w:cs="Times New Roman"/>
                <w:i/>
                <w:iCs/>
                <w:noProof/>
                <w:kern w:val="0"/>
                <w:sz w:val="24"/>
                <w:szCs w:val="24"/>
                <w:lang w:val="pt-BR"/>
                <w14:ligatures w14:val="none"/>
              </w:rPr>
              <w:t xml:space="preserve">* Pajişti calcaroase pe nisipuri xerice; pajişti xerofile calcaroase pe </w:t>
            </w:r>
            <w:r w:rsidRPr="00997D19">
              <w:rPr>
                <w:rFonts w:ascii="Times New Roman" w:eastAsia="Arial" w:hAnsi="Times New Roman" w:cs="Times New Roman"/>
                <w:i/>
                <w:iCs/>
                <w:noProof/>
                <w:spacing w:val="-2"/>
                <w:kern w:val="0"/>
                <w:sz w:val="24"/>
                <w:szCs w:val="24"/>
                <w:lang w:val="pt-BR"/>
                <w14:ligatures w14:val="none"/>
              </w:rPr>
              <w:t>nisip</w:t>
            </w:r>
          </w:p>
        </w:tc>
      </w:tr>
      <w:tr w:rsidR="00997D19" w:rsidRPr="00997D19" w14:paraId="07D6B6E5" w14:textId="77777777" w:rsidTr="002474BE">
        <w:trPr>
          <w:trHeight w:val="374"/>
          <w:jc w:val="center"/>
        </w:trPr>
        <w:tc>
          <w:tcPr>
            <w:tcW w:w="1189" w:type="pct"/>
          </w:tcPr>
          <w:p w14:paraId="07B7F87D" w14:textId="77777777" w:rsidR="00997D19" w:rsidRPr="00997D19" w:rsidRDefault="00997D19" w:rsidP="00997D19">
            <w:pPr>
              <w:widowControl w:val="0"/>
              <w:autoSpaceDE w:val="0"/>
              <w:autoSpaceDN w:val="0"/>
              <w:spacing w:after="0" w:line="276" w:lineRule="auto"/>
              <w:ind w:left="15"/>
              <w:jc w:val="center"/>
              <w:rPr>
                <w:rFonts w:ascii="Times New Roman" w:eastAsia="Arial" w:hAnsi="Times New Roman" w:cs="Times New Roman"/>
                <w:noProof/>
                <w:kern w:val="0"/>
                <w:sz w:val="24"/>
                <w:szCs w:val="24"/>
                <w:lang w:val="en-US"/>
                <w14:ligatures w14:val="none"/>
              </w:rPr>
            </w:pPr>
            <w:r w:rsidRPr="00997D19">
              <w:rPr>
                <w:rFonts w:ascii="Times New Roman" w:eastAsia="Arial" w:hAnsi="Times New Roman" w:cs="Times New Roman"/>
                <w:noProof/>
                <w:spacing w:val="-4"/>
                <w:kern w:val="0"/>
                <w:sz w:val="24"/>
                <w:szCs w:val="24"/>
                <w:lang w:val="en-US"/>
                <w14:ligatures w14:val="none"/>
              </w:rPr>
              <w:t>6150</w:t>
            </w:r>
          </w:p>
        </w:tc>
        <w:tc>
          <w:tcPr>
            <w:tcW w:w="3811" w:type="pct"/>
          </w:tcPr>
          <w:p w14:paraId="37C47C06" w14:textId="77777777" w:rsidR="00997D19" w:rsidRPr="00997D19" w:rsidRDefault="00997D19" w:rsidP="00997D19">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en-US"/>
                <w14:ligatures w14:val="none"/>
              </w:rPr>
            </w:pPr>
            <w:r w:rsidRPr="00997D19">
              <w:rPr>
                <w:rFonts w:ascii="Times New Roman" w:eastAsia="Arial" w:hAnsi="Times New Roman" w:cs="Times New Roman"/>
                <w:i/>
                <w:iCs/>
                <w:noProof/>
                <w:kern w:val="0"/>
                <w:sz w:val="24"/>
                <w:szCs w:val="24"/>
                <w:lang w:val="en-US"/>
                <w14:ligatures w14:val="none"/>
              </w:rPr>
              <w:t xml:space="preserve">Pajişti boreale şi alpine pe substrat </w:t>
            </w:r>
            <w:r w:rsidRPr="00997D19">
              <w:rPr>
                <w:rFonts w:ascii="Times New Roman" w:eastAsia="Arial" w:hAnsi="Times New Roman" w:cs="Times New Roman"/>
                <w:i/>
                <w:iCs/>
                <w:noProof/>
                <w:spacing w:val="-2"/>
                <w:kern w:val="0"/>
                <w:sz w:val="24"/>
                <w:szCs w:val="24"/>
                <w:lang w:val="en-US"/>
                <w14:ligatures w14:val="none"/>
              </w:rPr>
              <w:t>silicios</w:t>
            </w:r>
          </w:p>
        </w:tc>
      </w:tr>
      <w:tr w:rsidR="00997D19" w:rsidRPr="00997D19" w14:paraId="0ED1C685" w14:textId="77777777" w:rsidTr="002474BE">
        <w:trPr>
          <w:trHeight w:val="374"/>
          <w:jc w:val="center"/>
        </w:trPr>
        <w:tc>
          <w:tcPr>
            <w:tcW w:w="1189" w:type="pct"/>
          </w:tcPr>
          <w:p w14:paraId="533311F5" w14:textId="77777777" w:rsidR="00997D19" w:rsidRPr="00997D19" w:rsidRDefault="00997D19" w:rsidP="00997D19">
            <w:pPr>
              <w:widowControl w:val="0"/>
              <w:autoSpaceDE w:val="0"/>
              <w:autoSpaceDN w:val="0"/>
              <w:spacing w:after="0" w:line="276" w:lineRule="auto"/>
              <w:ind w:left="15"/>
              <w:jc w:val="center"/>
              <w:rPr>
                <w:rFonts w:ascii="Times New Roman" w:eastAsia="Arial" w:hAnsi="Times New Roman" w:cs="Times New Roman"/>
                <w:noProof/>
                <w:kern w:val="0"/>
                <w:sz w:val="24"/>
                <w:szCs w:val="24"/>
                <w:lang w:val="en-US"/>
                <w14:ligatures w14:val="none"/>
              </w:rPr>
            </w:pPr>
            <w:r w:rsidRPr="00997D19">
              <w:rPr>
                <w:rFonts w:ascii="Times New Roman" w:eastAsia="Arial" w:hAnsi="Times New Roman" w:cs="Times New Roman"/>
                <w:noProof/>
                <w:spacing w:val="-4"/>
                <w:kern w:val="0"/>
                <w:sz w:val="24"/>
                <w:szCs w:val="24"/>
                <w:lang w:val="en-US"/>
                <w14:ligatures w14:val="none"/>
              </w:rPr>
              <w:t>6170</w:t>
            </w:r>
          </w:p>
        </w:tc>
        <w:tc>
          <w:tcPr>
            <w:tcW w:w="3811" w:type="pct"/>
          </w:tcPr>
          <w:p w14:paraId="6944C8A1" w14:textId="77777777" w:rsidR="00997D19" w:rsidRPr="00997D19" w:rsidRDefault="00997D19" w:rsidP="00997D19">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pt-BR"/>
                <w14:ligatures w14:val="none"/>
              </w:rPr>
            </w:pPr>
            <w:r w:rsidRPr="00997D19">
              <w:rPr>
                <w:rFonts w:ascii="Times New Roman" w:eastAsia="Arial" w:hAnsi="Times New Roman" w:cs="Times New Roman"/>
                <w:i/>
                <w:iCs/>
                <w:noProof/>
                <w:kern w:val="0"/>
                <w:sz w:val="24"/>
                <w:szCs w:val="24"/>
                <w:lang w:val="pt-BR"/>
                <w14:ligatures w14:val="none"/>
              </w:rPr>
              <w:t xml:space="preserve">Pajişti calcaroase alpine şi </w:t>
            </w:r>
            <w:r w:rsidRPr="00997D19">
              <w:rPr>
                <w:rFonts w:ascii="Times New Roman" w:eastAsia="Arial" w:hAnsi="Times New Roman" w:cs="Times New Roman"/>
                <w:i/>
                <w:iCs/>
                <w:noProof/>
                <w:spacing w:val="-2"/>
                <w:kern w:val="0"/>
                <w:sz w:val="24"/>
                <w:szCs w:val="24"/>
                <w:lang w:val="pt-BR"/>
                <w14:ligatures w14:val="none"/>
              </w:rPr>
              <w:t>subalpine</w:t>
            </w:r>
          </w:p>
        </w:tc>
      </w:tr>
      <w:tr w:rsidR="00997D19" w:rsidRPr="00997D19" w14:paraId="5B4E592D" w14:textId="77777777" w:rsidTr="002474BE">
        <w:trPr>
          <w:trHeight w:val="374"/>
          <w:jc w:val="center"/>
        </w:trPr>
        <w:tc>
          <w:tcPr>
            <w:tcW w:w="1189" w:type="pct"/>
          </w:tcPr>
          <w:p w14:paraId="20B9A3BA" w14:textId="77777777" w:rsidR="00997D19" w:rsidRPr="00997D19" w:rsidRDefault="00997D19" w:rsidP="00997D19">
            <w:pPr>
              <w:widowControl w:val="0"/>
              <w:autoSpaceDE w:val="0"/>
              <w:autoSpaceDN w:val="0"/>
              <w:spacing w:after="0" w:line="276" w:lineRule="auto"/>
              <w:ind w:left="15"/>
              <w:jc w:val="center"/>
              <w:rPr>
                <w:rFonts w:ascii="Times New Roman" w:eastAsia="Arial" w:hAnsi="Times New Roman" w:cs="Times New Roman"/>
                <w:noProof/>
                <w:kern w:val="0"/>
                <w:sz w:val="24"/>
                <w:szCs w:val="24"/>
                <w:lang w:val="en-US"/>
                <w14:ligatures w14:val="none"/>
              </w:rPr>
            </w:pPr>
            <w:r w:rsidRPr="00997D19">
              <w:rPr>
                <w:rFonts w:ascii="Times New Roman" w:eastAsia="Arial" w:hAnsi="Times New Roman" w:cs="Times New Roman"/>
                <w:noProof/>
                <w:spacing w:val="-4"/>
                <w:kern w:val="0"/>
                <w:sz w:val="24"/>
                <w:szCs w:val="24"/>
                <w:lang w:val="en-US"/>
                <w14:ligatures w14:val="none"/>
              </w:rPr>
              <w:t>6190</w:t>
            </w:r>
          </w:p>
        </w:tc>
        <w:tc>
          <w:tcPr>
            <w:tcW w:w="3811" w:type="pct"/>
          </w:tcPr>
          <w:p w14:paraId="0CCACE05" w14:textId="77777777" w:rsidR="00997D19" w:rsidRPr="00997D19" w:rsidRDefault="00997D19" w:rsidP="00997D19">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fr-BE"/>
                <w14:ligatures w14:val="none"/>
              </w:rPr>
            </w:pPr>
            <w:r w:rsidRPr="00997D19">
              <w:rPr>
                <w:rFonts w:ascii="Times New Roman" w:eastAsia="Arial" w:hAnsi="Times New Roman" w:cs="Times New Roman"/>
                <w:i/>
                <w:iCs/>
                <w:noProof/>
                <w:kern w:val="0"/>
                <w:sz w:val="24"/>
                <w:szCs w:val="24"/>
                <w:lang w:val="fr-BE"/>
                <w14:ligatures w14:val="none"/>
              </w:rPr>
              <w:t xml:space="preserve">Pajişti panonice de stâncării (Stipo-festucetalia </w:t>
            </w:r>
            <w:r w:rsidRPr="00997D19">
              <w:rPr>
                <w:rFonts w:ascii="Times New Roman" w:eastAsia="Arial" w:hAnsi="Times New Roman" w:cs="Times New Roman"/>
                <w:i/>
                <w:iCs/>
                <w:noProof/>
                <w:spacing w:val="-2"/>
                <w:kern w:val="0"/>
                <w:sz w:val="24"/>
                <w:szCs w:val="24"/>
                <w:lang w:val="fr-BE"/>
                <w14:ligatures w14:val="none"/>
              </w:rPr>
              <w:t>palentis)</w:t>
            </w:r>
          </w:p>
        </w:tc>
      </w:tr>
      <w:tr w:rsidR="00997D19" w:rsidRPr="00997D19" w14:paraId="6FFAAD0D" w14:textId="77777777" w:rsidTr="002474BE">
        <w:trPr>
          <w:trHeight w:val="719"/>
          <w:jc w:val="center"/>
        </w:trPr>
        <w:tc>
          <w:tcPr>
            <w:tcW w:w="1189" w:type="pct"/>
          </w:tcPr>
          <w:p w14:paraId="67BFF880" w14:textId="77777777" w:rsidR="00997D19" w:rsidRPr="00997D19" w:rsidRDefault="00997D19" w:rsidP="00997D19">
            <w:pPr>
              <w:widowControl w:val="0"/>
              <w:autoSpaceDE w:val="0"/>
              <w:autoSpaceDN w:val="0"/>
              <w:spacing w:after="0" w:line="276" w:lineRule="auto"/>
              <w:ind w:left="15"/>
              <w:jc w:val="center"/>
              <w:rPr>
                <w:rFonts w:ascii="Times New Roman" w:eastAsia="Arial" w:hAnsi="Times New Roman" w:cs="Times New Roman"/>
                <w:noProof/>
                <w:kern w:val="0"/>
                <w:sz w:val="24"/>
                <w:szCs w:val="24"/>
                <w:lang w:val="en-US"/>
                <w14:ligatures w14:val="none"/>
              </w:rPr>
            </w:pPr>
            <w:r w:rsidRPr="00997D19">
              <w:rPr>
                <w:rFonts w:ascii="Times New Roman" w:eastAsia="Arial" w:hAnsi="Times New Roman" w:cs="Times New Roman"/>
                <w:noProof/>
                <w:spacing w:val="-4"/>
                <w:kern w:val="0"/>
                <w:sz w:val="24"/>
                <w:szCs w:val="24"/>
                <w:lang w:val="en-US"/>
                <w14:ligatures w14:val="none"/>
              </w:rPr>
              <w:t>6210</w:t>
            </w:r>
          </w:p>
        </w:tc>
        <w:tc>
          <w:tcPr>
            <w:tcW w:w="3811" w:type="pct"/>
          </w:tcPr>
          <w:p w14:paraId="4AAD2895" w14:textId="77777777" w:rsidR="00997D19" w:rsidRPr="00997D19" w:rsidRDefault="00997D19" w:rsidP="00997D19">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fr-BE"/>
                <w14:ligatures w14:val="none"/>
              </w:rPr>
            </w:pPr>
            <w:r w:rsidRPr="00997D19">
              <w:rPr>
                <w:rFonts w:ascii="Times New Roman" w:eastAsia="Arial" w:hAnsi="Times New Roman" w:cs="Times New Roman"/>
                <w:i/>
                <w:iCs/>
                <w:noProof/>
                <w:kern w:val="0"/>
                <w:sz w:val="24"/>
                <w:szCs w:val="24"/>
                <w:lang w:val="fr-BE"/>
                <w14:ligatures w14:val="none"/>
              </w:rPr>
              <w:t xml:space="preserve">Pajişti uscate seminaturale şi faciesuri de acoperire cu tufişuri pe substrat </w:t>
            </w:r>
            <w:r w:rsidRPr="00997D19">
              <w:rPr>
                <w:rFonts w:ascii="Times New Roman" w:eastAsia="Arial" w:hAnsi="Times New Roman" w:cs="Times New Roman"/>
                <w:i/>
                <w:iCs/>
                <w:noProof/>
                <w:spacing w:val="-2"/>
                <w:kern w:val="0"/>
                <w:sz w:val="24"/>
                <w:szCs w:val="24"/>
                <w:lang w:val="fr-BE"/>
                <w14:ligatures w14:val="none"/>
              </w:rPr>
              <w:t xml:space="preserve">calcaros </w:t>
            </w:r>
            <w:r w:rsidRPr="00997D19">
              <w:rPr>
                <w:rFonts w:ascii="Times New Roman" w:eastAsia="Arial" w:hAnsi="Times New Roman" w:cs="Times New Roman"/>
                <w:i/>
                <w:iCs/>
                <w:noProof/>
                <w:kern w:val="0"/>
                <w:sz w:val="24"/>
                <w:szCs w:val="24"/>
                <w:lang w:val="fr-BE"/>
                <w14:ligatures w14:val="none"/>
              </w:rPr>
              <w:t xml:space="preserve">(*situri importante pentru </w:t>
            </w:r>
            <w:r w:rsidRPr="00997D19">
              <w:rPr>
                <w:rFonts w:ascii="Times New Roman" w:eastAsia="Arial" w:hAnsi="Times New Roman" w:cs="Times New Roman"/>
                <w:i/>
                <w:iCs/>
                <w:noProof/>
                <w:spacing w:val="-2"/>
                <w:kern w:val="0"/>
                <w:sz w:val="24"/>
                <w:szCs w:val="24"/>
                <w:lang w:val="fr-BE"/>
                <w14:ligatures w14:val="none"/>
              </w:rPr>
              <w:t>orhidee)</w:t>
            </w:r>
          </w:p>
        </w:tc>
      </w:tr>
      <w:tr w:rsidR="00997D19" w:rsidRPr="00997D19" w14:paraId="772E2142" w14:textId="77777777" w:rsidTr="002474BE">
        <w:trPr>
          <w:trHeight w:val="374"/>
          <w:jc w:val="center"/>
        </w:trPr>
        <w:tc>
          <w:tcPr>
            <w:tcW w:w="1189" w:type="pct"/>
          </w:tcPr>
          <w:p w14:paraId="7ECDAC27" w14:textId="77777777" w:rsidR="00997D19" w:rsidRPr="00997D19" w:rsidRDefault="00997D19" w:rsidP="00997D19">
            <w:pPr>
              <w:widowControl w:val="0"/>
              <w:autoSpaceDE w:val="0"/>
              <w:autoSpaceDN w:val="0"/>
              <w:spacing w:after="0" w:line="276" w:lineRule="auto"/>
              <w:ind w:left="15"/>
              <w:jc w:val="center"/>
              <w:rPr>
                <w:rFonts w:ascii="Times New Roman" w:eastAsia="Arial" w:hAnsi="Times New Roman" w:cs="Times New Roman"/>
                <w:noProof/>
                <w:kern w:val="0"/>
                <w:sz w:val="24"/>
                <w:szCs w:val="24"/>
                <w:lang w:val="en-US"/>
                <w14:ligatures w14:val="none"/>
              </w:rPr>
            </w:pPr>
            <w:r w:rsidRPr="00997D19">
              <w:rPr>
                <w:rFonts w:ascii="Times New Roman" w:eastAsia="Arial" w:hAnsi="Times New Roman" w:cs="Times New Roman"/>
                <w:noProof/>
                <w:spacing w:val="-4"/>
                <w:kern w:val="0"/>
                <w:sz w:val="24"/>
                <w:szCs w:val="24"/>
                <w:lang w:val="en-US"/>
                <w14:ligatures w14:val="none"/>
              </w:rPr>
              <w:t>6220</w:t>
            </w:r>
          </w:p>
        </w:tc>
        <w:tc>
          <w:tcPr>
            <w:tcW w:w="3811" w:type="pct"/>
          </w:tcPr>
          <w:p w14:paraId="33524BAE" w14:textId="77777777" w:rsidR="00997D19" w:rsidRPr="00997D19" w:rsidRDefault="00997D19" w:rsidP="00997D19">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pt-BR"/>
                <w14:ligatures w14:val="none"/>
              </w:rPr>
            </w:pPr>
            <w:r w:rsidRPr="00997D19">
              <w:rPr>
                <w:rFonts w:ascii="Times New Roman" w:eastAsia="Arial" w:hAnsi="Times New Roman" w:cs="Times New Roman"/>
                <w:i/>
                <w:iCs/>
                <w:noProof/>
                <w:kern w:val="0"/>
                <w:sz w:val="24"/>
                <w:szCs w:val="24"/>
                <w:lang w:val="pt-BR"/>
                <w14:ligatures w14:val="none"/>
              </w:rPr>
              <w:t>* Pseudostepe cu iarbă şi plante anuale de</w:t>
            </w:r>
            <w:r w:rsidRPr="00997D19">
              <w:rPr>
                <w:rFonts w:ascii="Times New Roman" w:eastAsia="Arial" w:hAnsi="Times New Roman" w:cs="Times New Roman"/>
                <w:i/>
                <w:iCs/>
                <w:noProof/>
                <w:spacing w:val="-4"/>
                <w:kern w:val="0"/>
                <w:sz w:val="24"/>
                <w:szCs w:val="24"/>
                <w:lang w:val="pt-BR"/>
                <w14:ligatures w14:val="none"/>
              </w:rPr>
              <w:t xml:space="preserve"> </w:t>
            </w:r>
            <w:r w:rsidRPr="00997D19">
              <w:rPr>
                <w:rFonts w:ascii="Times New Roman" w:eastAsia="Arial" w:hAnsi="Times New Roman" w:cs="Times New Roman"/>
                <w:i/>
                <w:iCs/>
                <w:noProof/>
                <w:kern w:val="0"/>
                <w:sz w:val="24"/>
                <w:szCs w:val="24"/>
                <w:lang w:val="pt-BR"/>
                <w14:ligatures w14:val="none"/>
              </w:rPr>
              <w:t>Thero-</w:t>
            </w:r>
            <w:r w:rsidRPr="00997D19">
              <w:rPr>
                <w:rFonts w:ascii="Times New Roman" w:eastAsia="Arial" w:hAnsi="Times New Roman" w:cs="Times New Roman"/>
                <w:i/>
                <w:iCs/>
                <w:noProof/>
                <w:spacing w:val="-2"/>
                <w:kern w:val="0"/>
                <w:sz w:val="24"/>
                <w:szCs w:val="24"/>
                <w:lang w:val="pt-BR"/>
                <w14:ligatures w14:val="none"/>
              </w:rPr>
              <w:t>Brachypodietea</w:t>
            </w:r>
          </w:p>
        </w:tc>
      </w:tr>
      <w:tr w:rsidR="00997D19" w:rsidRPr="00997D19" w14:paraId="4C4DE266" w14:textId="77777777" w:rsidTr="002474BE">
        <w:trPr>
          <w:trHeight w:val="374"/>
          <w:jc w:val="center"/>
        </w:trPr>
        <w:tc>
          <w:tcPr>
            <w:tcW w:w="1189" w:type="pct"/>
          </w:tcPr>
          <w:p w14:paraId="3FBED305" w14:textId="77777777" w:rsidR="00997D19" w:rsidRPr="00997D19" w:rsidRDefault="00997D19" w:rsidP="00997D19">
            <w:pPr>
              <w:widowControl w:val="0"/>
              <w:autoSpaceDE w:val="0"/>
              <w:autoSpaceDN w:val="0"/>
              <w:spacing w:after="0" w:line="276" w:lineRule="auto"/>
              <w:ind w:left="15"/>
              <w:jc w:val="center"/>
              <w:rPr>
                <w:rFonts w:ascii="Times New Roman" w:eastAsia="Arial" w:hAnsi="Times New Roman" w:cs="Times New Roman"/>
                <w:noProof/>
                <w:kern w:val="0"/>
                <w:sz w:val="24"/>
                <w:szCs w:val="24"/>
                <w:lang w:val="en-US"/>
                <w14:ligatures w14:val="none"/>
              </w:rPr>
            </w:pPr>
            <w:r w:rsidRPr="00997D19">
              <w:rPr>
                <w:rFonts w:ascii="Times New Roman" w:eastAsia="Arial" w:hAnsi="Times New Roman" w:cs="Times New Roman"/>
                <w:noProof/>
                <w:spacing w:val="-4"/>
                <w:kern w:val="0"/>
                <w:sz w:val="24"/>
                <w:szCs w:val="24"/>
                <w:lang w:val="en-US"/>
                <w14:ligatures w14:val="none"/>
              </w:rPr>
              <w:t>6230</w:t>
            </w:r>
          </w:p>
        </w:tc>
        <w:tc>
          <w:tcPr>
            <w:tcW w:w="3811" w:type="pct"/>
          </w:tcPr>
          <w:p w14:paraId="16B22BFA" w14:textId="77777777" w:rsidR="00997D19" w:rsidRPr="00997D19" w:rsidRDefault="00997D19" w:rsidP="00997D19">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fr-BE"/>
                <w14:ligatures w14:val="none"/>
              </w:rPr>
            </w:pPr>
            <w:r w:rsidRPr="00997D19">
              <w:rPr>
                <w:rFonts w:ascii="Times New Roman" w:eastAsia="Arial" w:hAnsi="Times New Roman" w:cs="Times New Roman"/>
                <w:i/>
                <w:iCs/>
                <w:noProof/>
                <w:kern w:val="0"/>
                <w:sz w:val="24"/>
                <w:szCs w:val="24"/>
                <w:lang w:val="fr-BE"/>
                <w14:ligatures w14:val="none"/>
              </w:rPr>
              <w:t xml:space="preserve">* Pajişti de Nardus bogate în specii, pe substraturile silicioase ale zonelor </w:t>
            </w:r>
            <w:r w:rsidRPr="00997D19">
              <w:rPr>
                <w:rFonts w:ascii="Times New Roman" w:eastAsia="Arial" w:hAnsi="Times New Roman" w:cs="Times New Roman"/>
                <w:i/>
                <w:iCs/>
                <w:noProof/>
                <w:spacing w:val="-2"/>
                <w:kern w:val="0"/>
                <w:sz w:val="24"/>
                <w:szCs w:val="24"/>
                <w:lang w:val="fr-BE"/>
                <w14:ligatures w14:val="none"/>
              </w:rPr>
              <w:t>muntoase</w:t>
            </w:r>
          </w:p>
        </w:tc>
      </w:tr>
      <w:tr w:rsidR="00997D19" w:rsidRPr="00997D19" w14:paraId="63767E02" w14:textId="77777777" w:rsidTr="002474BE">
        <w:trPr>
          <w:trHeight w:val="374"/>
          <w:jc w:val="center"/>
        </w:trPr>
        <w:tc>
          <w:tcPr>
            <w:tcW w:w="1189" w:type="pct"/>
          </w:tcPr>
          <w:p w14:paraId="62F32EF5" w14:textId="77777777" w:rsidR="00997D19" w:rsidRPr="00997D19" w:rsidRDefault="00997D19" w:rsidP="00997D19">
            <w:pPr>
              <w:widowControl w:val="0"/>
              <w:autoSpaceDE w:val="0"/>
              <w:autoSpaceDN w:val="0"/>
              <w:spacing w:after="0" w:line="276" w:lineRule="auto"/>
              <w:ind w:left="15"/>
              <w:jc w:val="center"/>
              <w:rPr>
                <w:rFonts w:ascii="Times New Roman" w:eastAsia="Arial" w:hAnsi="Times New Roman" w:cs="Times New Roman"/>
                <w:noProof/>
                <w:kern w:val="0"/>
                <w:sz w:val="24"/>
                <w:szCs w:val="24"/>
                <w:lang w:val="en-US"/>
                <w14:ligatures w14:val="none"/>
              </w:rPr>
            </w:pPr>
            <w:r w:rsidRPr="00997D19">
              <w:rPr>
                <w:rFonts w:ascii="Times New Roman" w:eastAsia="Arial" w:hAnsi="Times New Roman" w:cs="Times New Roman"/>
                <w:noProof/>
                <w:spacing w:val="-4"/>
                <w:kern w:val="0"/>
                <w:sz w:val="24"/>
                <w:szCs w:val="24"/>
                <w:lang w:val="en-US"/>
                <w14:ligatures w14:val="none"/>
              </w:rPr>
              <w:t>6240</w:t>
            </w:r>
          </w:p>
        </w:tc>
        <w:tc>
          <w:tcPr>
            <w:tcW w:w="3811" w:type="pct"/>
          </w:tcPr>
          <w:p w14:paraId="265D46EB" w14:textId="77777777" w:rsidR="00997D19" w:rsidRPr="00997D19" w:rsidRDefault="00997D19" w:rsidP="00997D19">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en-US"/>
                <w14:ligatures w14:val="none"/>
              </w:rPr>
            </w:pPr>
            <w:r w:rsidRPr="00997D19">
              <w:rPr>
                <w:rFonts w:ascii="Times New Roman" w:eastAsia="Arial" w:hAnsi="Times New Roman" w:cs="Times New Roman"/>
                <w:i/>
                <w:iCs/>
                <w:noProof/>
                <w:kern w:val="0"/>
                <w:sz w:val="24"/>
                <w:szCs w:val="24"/>
                <w:lang w:val="en-US"/>
                <w14:ligatures w14:val="none"/>
              </w:rPr>
              <w:t xml:space="preserve">* Pajişti stepice </w:t>
            </w:r>
            <w:r w:rsidRPr="00997D19">
              <w:rPr>
                <w:rFonts w:ascii="Times New Roman" w:eastAsia="Arial" w:hAnsi="Times New Roman" w:cs="Times New Roman"/>
                <w:i/>
                <w:iCs/>
                <w:noProof/>
                <w:spacing w:val="-2"/>
                <w:kern w:val="0"/>
                <w:sz w:val="24"/>
                <w:szCs w:val="24"/>
                <w:lang w:val="en-US"/>
                <w14:ligatures w14:val="none"/>
              </w:rPr>
              <w:t>subpanonice</w:t>
            </w:r>
          </w:p>
        </w:tc>
      </w:tr>
      <w:tr w:rsidR="00997D19" w:rsidRPr="00997D19" w14:paraId="079CE46A" w14:textId="77777777" w:rsidTr="002474BE">
        <w:trPr>
          <w:trHeight w:val="374"/>
          <w:jc w:val="center"/>
        </w:trPr>
        <w:tc>
          <w:tcPr>
            <w:tcW w:w="1189" w:type="pct"/>
          </w:tcPr>
          <w:p w14:paraId="53CD0E5B" w14:textId="77777777" w:rsidR="00997D19" w:rsidRPr="00997D19" w:rsidRDefault="00997D19" w:rsidP="00997D19">
            <w:pPr>
              <w:widowControl w:val="0"/>
              <w:autoSpaceDE w:val="0"/>
              <w:autoSpaceDN w:val="0"/>
              <w:spacing w:after="0" w:line="276" w:lineRule="auto"/>
              <w:ind w:left="15"/>
              <w:jc w:val="center"/>
              <w:rPr>
                <w:rFonts w:ascii="Times New Roman" w:eastAsia="Arial" w:hAnsi="Times New Roman" w:cs="Times New Roman"/>
                <w:noProof/>
                <w:kern w:val="0"/>
                <w:sz w:val="24"/>
                <w:szCs w:val="24"/>
                <w:lang w:val="en-US"/>
                <w14:ligatures w14:val="none"/>
              </w:rPr>
            </w:pPr>
            <w:r w:rsidRPr="00997D19">
              <w:rPr>
                <w:rFonts w:ascii="Times New Roman" w:eastAsia="Arial" w:hAnsi="Times New Roman" w:cs="Times New Roman"/>
                <w:noProof/>
                <w:spacing w:val="-4"/>
                <w:kern w:val="0"/>
                <w:sz w:val="24"/>
                <w:szCs w:val="24"/>
                <w:lang w:val="en-US"/>
                <w14:ligatures w14:val="none"/>
              </w:rPr>
              <w:t>6250</w:t>
            </w:r>
          </w:p>
        </w:tc>
        <w:tc>
          <w:tcPr>
            <w:tcW w:w="3811" w:type="pct"/>
          </w:tcPr>
          <w:p w14:paraId="7CACAE05" w14:textId="77777777" w:rsidR="00997D19" w:rsidRPr="00997D19" w:rsidRDefault="00997D19" w:rsidP="00997D19">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en-US"/>
                <w14:ligatures w14:val="none"/>
              </w:rPr>
            </w:pPr>
            <w:r w:rsidRPr="00997D19">
              <w:rPr>
                <w:rFonts w:ascii="Times New Roman" w:eastAsia="Arial" w:hAnsi="Times New Roman" w:cs="Times New Roman"/>
                <w:i/>
                <w:iCs/>
                <w:noProof/>
                <w:kern w:val="0"/>
                <w:sz w:val="24"/>
                <w:szCs w:val="24"/>
                <w:lang w:val="en-US"/>
                <w14:ligatures w14:val="none"/>
              </w:rPr>
              <w:t xml:space="preserve">* Pajişti stepice panonice pe </w:t>
            </w:r>
            <w:r w:rsidRPr="00997D19">
              <w:rPr>
                <w:rFonts w:ascii="Times New Roman" w:eastAsia="Arial" w:hAnsi="Times New Roman" w:cs="Times New Roman"/>
                <w:i/>
                <w:iCs/>
                <w:noProof/>
                <w:spacing w:val="-2"/>
                <w:kern w:val="0"/>
                <w:sz w:val="24"/>
                <w:szCs w:val="24"/>
                <w:lang w:val="en-US"/>
                <w14:ligatures w14:val="none"/>
              </w:rPr>
              <w:t>loess</w:t>
            </w:r>
          </w:p>
        </w:tc>
      </w:tr>
      <w:tr w:rsidR="00997D19" w:rsidRPr="00997D19" w14:paraId="1783520D" w14:textId="77777777" w:rsidTr="002474BE">
        <w:trPr>
          <w:trHeight w:val="374"/>
          <w:jc w:val="center"/>
        </w:trPr>
        <w:tc>
          <w:tcPr>
            <w:tcW w:w="1189" w:type="pct"/>
          </w:tcPr>
          <w:p w14:paraId="28F36DE2" w14:textId="77777777" w:rsidR="00997D19" w:rsidRPr="00997D19" w:rsidRDefault="00997D19" w:rsidP="00997D19">
            <w:pPr>
              <w:widowControl w:val="0"/>
              <w:autoSpaceDE w:val="0"/>
              <w:autoSpaceDN w:val="0"/>
              <w:spacing w:after="0" w:line="276" w:lineRule="auto"/>
              <w:ind w:left="15"/>
              <w:jc w:val="center"/>
              <w:rPr>
                <w:rFonts w:ascii="Times New Roman" w:eastAsia="Arial" w:hAnsi="Times New Roman" w:cs="Times New Roman"/>
                <w:noProof/>
                <w:kern w:val="0"/>
                <w:sz w:val="24"/>
                <w:szCs w:val="24"/>
                <w:lang w:val="en-US"/>
                <w14:ligatures w14:val="none"/>
              </w:rPr>
            </w:pPr>
            <w:r w:rsidRPr="00997D19">
              <w:rPr>
                <w:rFonts w:ascii="Times New Roman" w:eastAsia="Arial" w:hAnsi="Times New Roman" w:cs="Times New Roman"/>
                <w:noProof/>
                <w:spacing w:val="-4"/>
                <w:kern w:val="0"/>
                <w:sz w:val="24"/>
                <w:szCs w:val="24"/>
                <w:lang w:val="en-US"/>
                <w14:ligatures w14:val="none"/>
              </w:rPr>
              <w:t>6260</w:t>
            </w:r>
          </w:p>
        </w:tc>
        <w:tc>
          <w:tcPr>
            <w:tcW w:w="3811" w:type="pct"/>
          </w:tcPr>
          <w:p w14:paraId="1DCB337F" w14:textId="77777777" w:rsidR="00997D19" w:rsidRPr="00997D19" w:rsidRDefault="00997D19" w:rsidP="00997D19">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en-US"/>
                <w14:ligatures w14:val="none"/>
              </w:rPr>
            </w:pPr>
            <w:r w:rsidRPr="00997D19">
              <w:rPr>
                <w:rFonts w:ascii="Times New Roman" w:eastAsia="Arial" w:hAnsi="Times New Roman" w:cs="Times New Roman"/>
                <w:i/>
                <w:iCs/>
                <w:noProof/>
                <w:kern w:val="0"/>
                <w:sz w:val="24"/>
                <w:szCs w:val="24"/>
                <w:lang w:val="en-US"/>
                <w14:ligatures w14:val="none"/>
              </w:rPr>
              <w:t xml:space="preserve">* Pajişti panonice </w:t>
            </w:r>
            <w:r w:rsidRPr="00997D19">
              <w:rPr>
                <w:rFonts w:ascii="Times New Roman" w:eastAsia="Arial" w:hAnsi="Times New Roman" w:cs="Times New Roman"/>
                <w:i/>
                <w:iCs/>
                <w:noProof/>
                <w:spacing w:val="-2"/>
                <w:kern w:val="0"/>
                <w:sz w:val="24"/>
                <w:szCs w:val="24"/>
                <w:lang w:val="en-US"/>
                <w14:ligatures w14:val="none"/>
              </w:rPr>
              <w:t>nisipoase</w:t>
            </w:r>
          </w:p>
        </w:tc>
      </w:tr>
      <w:tr w:rsidR="00997D19" w:rsidRPr="00997D19" w14:paraId="4297BA70" w14:textId="77777777" w:rsidTr="002474BE">
        <w:trPr>
          <w:trHeight w:val="374"/>
          <w:jc w:val="center"/>
        </w:trPr>
        <w:tc>
          <w:tcPr>
            <w:tcW w:w="1189" w:type="pct"/>
          </w:tcPr>
          <w:p w14:paraId="23EF7811" w14:textId="77777777" w:rsidR="00997D19" w:rsidRPr="00997D19" w:rsidRDefault="00997D19" w:rsidP="00997D19">
            <w:pPr>
              <w:widowControl w:val="0"/>
              <w:autoSpaceDE w:val="0"/>
              <w:autoSpaceDN w:val="0"/>
              <w:spacing w:after="0" w:line="276" w:lineRule="auto"/>
              <w:ind w:left="15"/>
              <w:jc w:val="center"/>
              <w:rPr>
                <w:rFonts w:ascii="Times New Roman" w:eastAsia="Arial" w:hAnsi="Times New Roman" w:cs="Times New Roman"/>
                <w:noProof/>
                <w:kern w:val="0"/>
                <w:sz w:val="24"/>
                <w:szCs w:val="24"/>
                <w:lang w:val="en-US"/>
                <w14:ligatures w14:val="none"/>
              </w:rPr>
            </w:pPr>
            <w:r w:rsidRPr="00997D19">
              <w:rPr>
                <w:rFonts w:ascii="Times New Roman" w:eastAsia="Arial" w:hAnsi="Times New Roman" w:cs="Times New Roman"/>
                <w:noProof/>
                <w:spacing w:val="-4"/>
                <w:kern w:val="0"/>
                <w:sz w:val="24"/>
                <w:szCs w:val="24"/>
                <w:lang w:val="en-US"/>
                <w14:ligatures w14:val="none"/>
              </w:rPr>
              <w:t>6290</w:t>
            </w:r>
          </w:p>
        </w:tc>
        <w:tc>
          <w:tcPr>
            <w:tcW w:w="3811" w:type="pct"/>
          </w:tcPr>
          <w:p w14:paraId="34DDF89F" w14:textId="77777777" w:rsidR="00997D19" w:rsidRPr="00997D19" w:rsidRDefault="00997D19" w:rsidP="00997D19">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en-US"/>
                <w14:ligatures w14:val="none"/>
              </w:rPr>
            </w:pPr>
            <w:r w:rsidRPr="00997D19">
              <w:rPr>
                <w:rFonts w:ascii="Times New Roman" w:eastAsia="Arial" w:hAnsi="Times New Roman" w:cs="Times New Roman"/>
                <w:i/>
                <w:iCs/>
                <w:noProof/>
                <w:kern w:val="0"/>
                <w:sz w:val="24"/>
                <w:szCs w:val="24"/>
                <w:lang w:val="en-US"/>
                <w14:ligatures w14:val="none"/>
              </w:rPr>
              <w:t xml:space="preserve">Stepe ponto-panonice </w:t>
            </w:r>
            <w:r w:rsidRPr="00997D19">
              <w:rPr>
                <w:rFonts w:ascii="Times New Roman" w:eastAsia="Arial" w:hAnsi="Times New Roman" w:cs="Times New Roman"/>
                <w:i/>
                <w:iCs/>
                <w:noProof/>
                <w:spacing w:val="-2"/>
                <w:kern w:val="0"/>
                <w:sz w:val="24"/>
                <w:szCs w:val="24"/>
                <w:lang w:val="en-US"/>
                <w14:ligatures w14:val="none"/>
              </w:rPr>
              <w:t>vestice</w:t>
            </w:r>
          </w:p>
        </w:tc>
      </w:tr>
      <w:tr w:rsidR="00997D19" w:rsidRPr="00997D19" w14:paraId="6007B965" w14:textId="77777777" w:rsidTr="002474BE">
        <w:trPr>
          <w:trHeight w:val="374"/>
          <w:jc w:val="center"/>
        </w:trPr>
        <w:tc>
          <w:tcPr>
            <w:tcW w:w="1189" w:type="pct"/>
          </w:tcPr>
          <w:p w14:paraId="51D829E3" w14:textId="77777777" w:rsidR="00997D19" w:rsidRPr="00997D19" w:rsidRDefault="00997D19" w:rsidP="00997D19">
            <w:pPr>
              <w:widowControl w:val="0"/>
              <w:autoSpaceDE w:val="0"/>
              <w:autoSpaceDN w:val="0"/>
              <w:spacing w:after="0" w:line="276" w:lineRule="auto"/>
              <w:ind w:left="15"/>
              <w:jc w:val="center"/>
              <w:rPr>
                <w:rFonts w:ascii="Times New Roman" w:eastAsia="Arial" w:hAnsi="Times New Roman" w:cs="Times New Roman"/>
                <w:noProof/>
                <w:kern w:val="0"/>
                <w:sz w:val="24"/>
                <w:szCs w:val="24"/>
                <w:lang w:val="en-US"/>
                <w14:ligatures w14:val="none"/>
              </w:rPr>
            </w:pPr>
            <w:r w:rsidRPr="00997D19">
              <w:rPr>
                <w:rFonts w:ascii="Times New Roman" w:eastAsia="Arial" w:hAnsi="Times New Roman" w:cs="Times New Roman"/>
                <w:noProof/>
                <w:spacing w:val="-4"/>
                <w:kern w:val="0"/>
                <w:sz w:val="24"/>
                <w:szCs w:val="24"/>
                <w:lang w:val="en-US"/>
                <w14:ligatures w14:val="none"/>
              </w:rPr>
              <w:t>62C0</w:t>
            </w:r>
          </w:p>
        </w:tc>
        <w:tc>
          <w:tcPr>
            <w:tcW w:w="3811" w:type="pct"/>
          </w:tcPr>
          <w:p w14:paraId="6CCBC314" w14:textId="77777777" w:rsidR="00997D19" w:rsidRPr="00997D19" w:rsidRDefault="00997D19" w:rsidP="00997D19">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en-US"/>
                <w14:ligatures w14:val="none"/>
              </w:rPr>
            </w:pPr>
            <w:r w:rsidRPr="00997D19">
              <w:rPr>
                <w:rFonts w:ascii="Times New Roman" w:eastAsia="Arial" w:hAnsi="Times New Roman" w:cs="Times New Roman"/>
                <w:i/>
                <w:iCs/>
                <w:noProof/>
                <w:kern w:val="0"/>
                <w:sz w:val="24"/>
                <w:szCs w:val="24"/>
                <w:lang w:val="en-US"/>
                <w14:ligatures w14:val="none"/>
              </w:rPr>
              <w:t>* Stepe ponto-</w:t>
            </w:r>
            <w:r w:rsidRPr="00997D19">
              <w:rPr>
                <w:rFonts w:ascii="Times New Roman" w:eastAsia="Arial" w:hAnsi="Times New Roman" w:cs="Times New Roman"/>
                <w:i/>
                <w:iCs/>
                <w:noProof/>
                <w:spacing w:val="-2"/>
                <w:kern w:val="0"/>
                <w:sz w:val="24"/>
                <w:szCs w:val="24"/>
                <w:lang w:val="en-US"/>
                <w14:ligatures w14:val="none"/>
              </w:rPr>
              <w:t>sarmatice</w:t>
            </w:r>
          </w:p>
        </w:tc>
      </w:tr>
      <w:tr w:rsidR="00997D19" w:rsidRPr="00997D19" w14:paraId="2967072A" w14:textId="77777777" w:rsidTr="002474BE">
        <w:trPr>
          <w:trHeight w:val="374"/>
          <w:jc w:val="center"/>
        </w:trPr>
        <w:tc>
          <w:tcPr>
            <w:tcW w:w="1189" w:type="pct"/>
          </w:tcPr>
          <w:p w14:paraId="23603D85" w14:textId="77777777" w:rsidR="00997D19" w:rsidRPr="00997D19" w:rsidRDefault="00997D19" w:rsidP="00997D19">
            <w:pPr>
              <w:widowControl w:val="0"/>
              <w:autoSpaceDE w:val="0"/>
              <w:autoSpaceDN w:val="0"/>
              <w:spacing w:after="0" w:line="276" w:lineRule="auto"/>
              <w:ind w:left="15"/>
              <w:jc w:val="center"/>
              <w:rPr>
                <w:rFonts w:ascii="Times New Roman" w:eastAsia="Arial" w:hAnsi="Times New Roman" w:cs="Times New Roman"/>
                <w:noProof/>
                <w:kern w:val="0"/>
                <w:sz w:val="24"/>
                <w:szCs w:val="24"/>
                <w:lang w:val="en-US"/>
                <w14:ligatures w14:val="none"/>
              </w:rPr>
            </w:pPr>
            <w:r w:rsidRPr="00997D19">
              <w:rPr>
                <w:rFonts w:ascii="Times New Roman" w:eastAsia="Arial" w:hAnsi="Times New Roman" w:cs="Times New Roman"/>
                <w:noProof/>
                <w:spacing w:val="-4"/>
                <w:kern w:val="0"/>
                <w:sz w:val="24"/>
                <w:szCs w:val="24"/>
                <w:lang w:val="en-US"/>
                <w14:ligatures w14:val="none"/>
              </w:rPr>
              <w:t>62D0</w:t>
            </w:r>
          </w:p>
        </w:tc>
        <w:tc>
          <w:tcPr>
            <w:tcW w:w="3811" w:type="pct"/>
          </w:tcPr>
          <w:p w14:paraId="3E24EB63" w14:textId="77777777" w:rsidR="00997D19" w:rsidRPr="00997D19" w:rsidRDefault="00997D19" w:rsidP="00997D19">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en-US"/>
                <w14:ligatures w14:val="none"/>
              </w:rPr>
            </w:pPr>
            <w:r w:rsidRPr="00997D19">
              <w:rPr>
                <w:rFonts w:ascii="Times New Roman" w:eastAsia="Arial" w:hAnsi="Times New Roman" w:cs="Times New Roman"/>
                <w:i/>
                <w:iCs/>
                <w:noProof/>
                <w:kern w:val="0"/>
                <w:sz w:val="24"/>
                <w:szCs w:val="24"/>
                <w:lang w:val="en-US"/>
                <w14:ligatures w14:val="none"/>
              </w:rPr>
              <w:t>Pajisti acidofile Oro-</w:t>
            </w:r>
            <w:r w:rsidRPr="00997D19">
              <w:rPr>
                <w:rFonts w:ascii="Times New Roman" w:eastAsia="Arial" w:hAnsi="Times New Roman" w:cs="Times New Roman"/>
                <w:i/>
                <w:iCs/>
                <w:noProof/>
                <w:spacing w:val="-2"/>
                <w:kern w:val="0"/>
                <w:sz w:val="24"/>
                <w:szCs w:val="24"/>
                <w:lang w:val="en-US"/>
                <w14:ligatures w14:val="none"/>
              </w:rPr>
              <w:t>Moesiene</w:t>
            </w:r>
          </w:p>
        </w:tc>
      </w:tr>
      <w:tr w:rsidR="00997D19" w:rsidRPr="00997D19" w14:paraId="34238104" w14:textId="77777777" w:rsidTr="002474BE">
        <w:trPr>
          <w:trHeight w:val="623"/>
          <w:jc w:val="center"/>
        </w:trPr>
        <w:tc>
          <w:tcPr>
            <w:tcW w:w="1189" w:type="pct"/>
          </w:tcPr>
          <w:p w14:paraId="708A93B2" w14:textId="77777777" w:rsidR="00997D19" w:rsidRPr="00997D19" w:rsidRDefault="00997D19" w:rsidP="00997D19">
            <w:pPr>
              <w:widowControl w:val="0"/>
              <w:autoSpaceDE w:val="0"/>
              <w:autoSpaceDN w:val="0"/>
              <w:spacing w:after="0" w:line="276" w:lineRule="auto"/>
              <w:ind w:left="15"/>
              <w:jc w:val="center"/>
              <w:rPr>
                <w:rFonts w:ascii="Times New Roman" w:eastAsia="Arial" w:hAnsi="Times New Roman" w:cs="Times New Roman"/>
                <w:noProof/>
                <w:kern w:val="0"/>
                <w:sz w:val="24"/>
                <w:szCs w:val="24"/>
                <w:lang w:val="en-US"/>
                <w14:ligatures w14:val="none"/>
              </w:rPr>
            </w:pPr>
            <w:r w:rsidRPr="00997D19">
              <w:rPr>
                <w:rFonts w:ascii="Times New Roman" w:eastAsia="Arial" w:hAnsi="Times New Roman" w:cs="Times New Roman"/>
                <w:noProof/>
                <w:spacing w:val="-4"/>
                <w:kern w:val="0"/>
                <w:sz w:val="24"/>
                <w:szCs w:val="24"/>
                <w:lang w:val="en-US"/>
                <w14:ligatures w14:val="none"/>
              </w:rPr>
              <w:t>6410</w:t>
            </w:r>
          </w:p>
        </w:tc>
        <w:tc>
          <w:tcPr>
            <w:tcW w:w="3811" w:type="pct"/>
          </w:tcPr>
          <w:p w14:paraId="0F5111C6" w14:textId="77777777" w:rsidR="00997D19" w:rsidRPr="00997D19" w:rsidRDefault="00997D19" w:rsidP="00997D19">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pt-BR"/>
                <w14:ligatures w14:val="none"/>
              </w:rPr>
            </w:pPr>
            <w:r w:rsidRPr="00997D19">
              <w:rPr>
                <w:rFonts w:ascii="Times New Roman" w:eastAsia="Arial" w:hAnsi="Times New Roman" w:cs="Times New Roman"/>
                <w:i/>
                <w:iCs/>
                <w:noProof/>
                <w:kern w:val="0"/>
                <w:sz w:val="24"/>
                <w:szCs w:val="24"/>
                <w:lang w:val="pt-BR"/>
                <w14:ligatures w14:val="none"/>
              </w:rPr>
              <w:t xml:space="preserve">Pajişti cu Molinia pe soluri calcaroase, turboase sau argilo-lemnoase </w:t>
            </w:r>
            <w:r w:rsidRPr="00997D19">
              <w:rPr>
                <w:rFonts w:ascii="Times New Roman" w:eastAsia="Arial" w:hAnsi="Times New Roman" w:cs="Times New Roman"/>
                <w:i/>
                <w:iCs/>
                <w:noProof/>
                <w:spacing w:val="-2"/>
                <w:kern w:val="0"/>
                <w:sz w:val="24"/>
                <w:szCs w:val="24"/>
                <w:lang w:val="pt-BR"/>
                <w14:ligatures w14:val="none"/>
              </w:rPr>
              <w:t>(Molinion caeruleae)</w:t>
            </w:r>
          </w:p>
        </w:tc>
      </w:tr>
      <w:tr w:rsidR="00997D19" w:rsidRPr="00997D19" w14:paraId="44F89AD0" w14:textId="77777777" w:rsidTr="002474BE">
        <w:trPr>
          <w:trHeight w:val="302"/>
          <w:jc w:val="center"/>
        </w:trPr>
        <w:tc>
          <w:tcPr>
            <w:tcW w:w="1189" w:type="pct"/>
          </w:tcPr>
          <w:p w14:paraId="5119571C" w14:textId="77777777" w:rsidR="00997D19" w:rsidRPr="00997D19" w:rsidRDefault="00997D19" w:rsidP="00997D19">
            <w:pPr>
              <w:widowControl w:val="0"/>
              <w:autoSpaceDE w:val="0"/>
              <w:autoSpaceDN w:val="0"/>
              <w:spacing w:after="0" w:line="276" w:lineRule="auto"/>
              <w:ind w:left="15"/>
              <w:jc w:val="center"/>
              <w:rPr>
                <w:rFonts w:ascii="Times New Roman" w:eastAsia="Arial" w:hAnsi="Times New Roman" w:cs="Times New Roman"/>
                <w:noProof/>
                <w:spacing w:val="-4"/>
                <w:kern w:val="0"/>
                <w:sz w:val="24"/>
                <w:szCs w:val="24"/>
                <w:lang w:val="en-US"/>
                <w14:ligatures w14:val="none"/>
              </w:rPr>
            </w:pPr>
            <w:r w:rsidRPr="00997D19">
              <w:rPr>
                <w:rFonts w:ascii="Times New Roman" w:eastAsia="Arial" w:hAnsi="Times New Roman" w:cs="Times New Roman"/>
                <w:noProof/>
                <w:spacing w:val="-4"/>
                <w:kern w:val="0"/>
                <w:sz w:val="24"/>
                <w:szCs w:val="24"/>
                <w:lang w:val="en-US"/>
                <w14:ligatures w14:val="none"/>
              </w:rPr>
              <w:t>6420</w:t>
            </w:r>
          </w:p>
        </w:tc>
        <w:tc>
          <w:tcPr>
            <w:tcW w:w="3811" w:type="pct"/>
          </w:tcPr>
          <w:p w14:paraId="542FB326" w14:textId="77777777" w:rsidR="00997D19" w:rsidRPr="00997D19" w:rsidRDefault="00997D19" w:rsidP="00997D19">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en-US"/>
                <w14:ligatures w14:val="none"/>
              </w:rPr>
            </w:pPr>
            <w:r w:rsidRPr="00997D19">
              <w:rPr>
                <w:rFonts w:ascii="Times New Roman" w:eastAsia="Arial" w:hAnsi="Times New Roman" w:cs="Times New Roman"/>
                <w:i/>
                <w:iCs/>
                <w:noProof/>
                <w:kern w:val="0"/>
                <w:sz w:val="24"/>
                <w:szCs w:val="24"/>
                <w:lang w:val="en-US"/>
                <w14:ligatures w14:val="none"/>
              </w:rPr>
              <w:t xml:space="preserve">Pajişti umede cu ierburi </w:t>
            </w:r>
            <w:r w:rsidRPr="00997D19">
              <w:rPr>
                <w:rFonts w:ascii="Times New Roman" w:eastAsia="Arial" w:hAnsi="Times New Roman" w:cs="Times New Roman"/>
                <w:i/>
                <w:iCs/>
                <w:noProof/>
                <w:spacing w:val="-2"/>
                <w:kern w:val="0"/>
                <w:sz w:val="24"/>
                <w:szCs w:val="24"/>
                <w:lang w:val="en-US"/>
                <w14:ligatures w14:val="none"/>
              </w:rPr>
              <w:t>înalt</w:t>
            </w:r>
          </w:p>
        </w:tc>
      </w:tr>
      <w:tr w:rsidR="00997D19" w:rsidRPr="00997D19" w14:paraId="631626EC" w14:textId="77777777" w:rsidTr="002474BE">
        <w:trPr>
          <w:trHeight w:val="623"/>
          <w:jc w:val="center"/>
        </w:trPr>
        <w:tc>
          <w:tcPr>
            <w:tcW w:w="1189" w:type="pct"/>
          </w:tcPr>
          <w:p w14:paraId="1057E785" w14:textId="77777777" w:rsidR="00997D19" w:rsidRPr="00997D19" w:rsidRDefault="00997D19" w:rsidP="00997D19">
            <w:pPr>
              <w:widowControl w:val="0"/>
              <w:autoSpaceDE w:val="0"/>
              <w:autoSpaceDN w:val="0"/>
              <w:spacing w:after="0" w:line="276" w:lineRule="auto"/>
              <w:ind w:left="15"/>
              <w:jc w:val="center"/>
              <w:rPr>
                <w:rFonts w:ascii="Times New Roman" w:eastAsia="Arial" w:hAnsi="Times New Roman" w:cs="Times New Roman"/>
                <w:noProof/>
                <w:spacing w:val="-4"/>
                <w:kern w:val="0"/>
                <w:sz w:val="24"/>
                <w:szCs w:val="24"/>
                <w:lang w:val="en-US"/>
                <w14:ligatures w14:val="none"/>
              </w:rPr>
            </w:pPr>
            <w:r w:rsidRPr="00997D19">
              <w:rPr>
                <w:rFonts w:ascii="Times New Roman" w:eastAsia="Arial" w:hAnsi="Times New Roman" w:cs="Times New Roman"/>
                <w:noProof/>
                <w:spacing w:val="-4"/>
                <w:kern w:val="0"/>
                <w:sz w:val="24"/>
                <w:szCs w:val="24"/>
                <w:lang w:val="en-US"/>
                <w14:ligatures w14:val="none"/>
              </w:rPr>
              <w:t>6430</w:t>
            </w:r>
          </w:p>
        </w:tc>
        <w:tc>
          <w:tcPr>
            <w:tcW w:w="3811" w:type="pct"/>
          </w:tcPr>
          <w:p w14:paraId="17599782" w14:textId="77777777" w:rsidR="00997D19" w:rsidRPr="00997D19" w:rsidRDefault="00997D19" w:rsidP="00997D19">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fr-BE"/>
                <w14:ligatures w14:val="none"/>
              </w:rPr>
            </w:pPr>
            <w:r w:rsidRPr="00997D19">
              <w:rPr>
                <w:rFonts w:ascii="Times New Roman" w:eastAsia="Arial" w:hAnsi="Times New Roman" w:cs="Times New Roman"/>
                <w:i/>
                <w:iCs/>
                <w:noProof/>
                <w:kern w:val="0"/>
                <w:sz w:val="24"/>
                <w:szCs w:val="24"/>
                <w:lang w:val="fr-BE"/>
                <w14:ligatures w14:val="none"/>
              </w:rPr>
              <w:t xml:space="preserve">Asociaţii de lizieră cu ierburi înalte hidrofile de la nivelul câmpiilor până la nivel </w:t>
            </w:r>
            <w:r w:rsidRPr="00997D19">
              <w:rPr>
                <w:rFonts w:ascii="Times New Roman" w:eastAsia="Arial" w:hAnsi="Times New Roman" w:cs="Times New Roman"/>
                <w:i/>
                <w:iCs/>
                <w:noProof/>
                <w:spacing w:val="-2"/>
                <w:kern w:val="0"/>
                <w:sz w:val="24"/>
                <w:szCs w:val="24"/>
                <w:lang w:val="fr-BE"/>
                <w14:ligatures w14:val="none"/>
              </w:rPr>
              <w:t xml:space="preserve">montan </w:t>
            </w:r>
            <w:r w:rsidRPr="00997D19">
              <w:rPr>
                <w:rFonts w:ascii="Times New Roman" w:eastAsia="Arial" w:hAnsi="Times New Roman" w:cs="Times New Roman"/>
                <w:i/>
                <w:iCs/>
                <w:noProof/>
                <w:kern w:val="0"/>
                <w:sz w:val="24"/>
                <w:szCs w:val="24"/>
                <w:lang w:val="fr-BE"/>
                <w14:ligatures w14:val="none"/>
              </w:rPr>
              <w:t xml:space="preserve">şi </w:t>
            </w:r>
            <w:r w:rsidRPr="00997D19">
              <w:rPr>
                <w:rFonts w:ascii="Times New Roman" w:eastAsia="Arial" w:hAnsi="Times New Roman" w:cs="Times New Roman"/>
                <w:i/>
                <w:iCs/>
                <w:noProof/>
                <w:spacing w:val="-2"/>
                <w:kern w:val="0"/>
                <w:sz w:val="24"/>
                <w:szCs w:val="24"/>
                <w:lang w:val="fr-BE"/>
                <w14:ligatures w14:val="none"/>
              </w:rPr>
              <w:t>alpin</w:t>
            </w:r>
          </w:p>
        </w:tc>
      </w:tr>
      <w:tr w:rsidR="00997D19" w:rsidRPr="00997D19" w14:paraId="72CE3B31" w14:textId="77777777" w:rsidTr="002474BE">
        <w:trPr>
          <w:trHeight w:val="411"/>
          <w:jc w:val="center"/>
        </w:trPr>
        <w:tc>
          <w:tcPr>
            <w:tcW w:w="1189" w:type="pct"/>
          </w:tcPr>
          <w:p w14:paraId="63E01DA0" w14:textId="77777777" w:rsidR="00997D19" w:rsidRPr="00997D19" w:rsidRDefault="00997D19" w:rsidP="00997D19">
            <w:pPr>
              <w:widowControl w:val="0"/>
              <w:autoSpaceDE w:val="0"/>
              <w:autoSpaceDN w:val="0"/>
              <w:spacing w:after="0" w:line="276" w:lineRule="auto"/>
              <w:ind w:left="15"/>
              <w:jc w:val="center"/>
              <w:rPr>
                <w:rFonts w:ascii="Times New Roman" w:eastAsia="Arial" w:hAnsi="Times New Roman" w:cs="Times New Roman"/>
                <w:noProof/>
                <w:spacing w:val="-4"/>
                <w:kern w:val="0"/>
                <w:sz w:val="24"/>
                <w:szCs w:val="24"/>
                <w:lang w:val="en-US"/>
                <w14:ligatures w14:val="none"/>
              </w:rPr>
            </w:pPr>
            <w:r w:rsidRPr="00997D19">
              <w:rPr>
                <w:rFonts w:ascii="Times New Roman" w:eastAsia="Arial" w:hAnsi="Times New Roman" w:cs="Times New Roman"/>
                <w:noProof/>
                <w:spacing w:val="-4"/>
                <w:kern w:val="0"/>
                <w:sz w:val="24"/>
                <w:szCs w:val="24"/>
                <w:lang w:val="en-US"/>
                <w14:ligatures w14:val="none"/>
              </w:rPr>
              <w:t>6440</w:t>
            </w:r>
          </w:p>
        </w:tc>
        <w:tc>
          <w:tcPr>
            <w:tcW w:w="3811" w:type="pct"/>
          </w:tcPr>
          <w:p w14:paraId="27DD6090" w14:textId="77777777" w:rsidR="00997D19" w:rsidRPr="00997D19" w:rsidRDefault="00997D19" w:rsidP="00997D19">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fr-BE"/>
                <w14:ligatures w14:val="none"/>
              </w:rPr>
            </w:pPr>
            <w:r w:rsidRPr="00997D19">
              <w:rPr>
                <w:rFonts w:ascii="Times New Roman" w:eastAsia="Arial" w:hAnsi="Times New Roman" w:cs="Times New Roman"/>
                <w:i/>
                <w:iCs/>
                <w:noProof/>
                <w:kern w:val="0"/>
                <w:sz w:val="24"/>
                <w:szCs w:val="24"/>
                <w:lang w:val="fr-BE"/>
                <w14:ligatures w14:val="none"/>
              </w:rPr>
              <w:t xml:space="preserve">Pajişti aluviale ale văilor de râuri cu Cnidion </w:t>
            </w:r>
            <w:r w:rsidRPr="00997D19">
              <w:rPr>
                <w:rFonts w:ascii="Times New Roman" w:eastAsia="Arial" w:hAnsi="Times New Roman" w:cs="Times New Roman"/>
                <w:i/>
                <w:iCs/>
                <w:noProof/>
                <w:spacing w:val="-2"/>
                <w:kern w:val="0"/>
                <w:sz w:val="24"/>
                <w:szCs w:val="24"/>
                <w:lang w:val="fr-BE"/>
                <w14:ligatures w14:val="none"/>
              </w:rPr>
              <w:t>dubii</w:t>
            </w:r>
          </w:p>
        </w:tc>
      </w:tr>
      <w:tr w:rsidR="00997D19" w:rsidRPr="00997D19" w14:paraId="3CFFD702" w14:textId="77777777" w:rsidTr="002474BE">
        <w:trPr>
          <w:trHeight w:val="476"/>
          <w:jc w:val="center"/>
        </w:trPr>
        <w:tc>
          <w:tcPr>
            <w:tcW w:w="1189" w:type="pct"/>
          </w:tcPr>
          <w:p w14:paraId="6CC1C08F" w14:textId="77777777" w:rsidR="00997D19" w:rsidRPr="00997D19" w:rsidRDefault="00997D19" w:rsidP="00997D19">
            <w:pPr>
              <w:widowControl w:val="0"/>
              <w:autoSpaceDE w:val="0"/>
              <w:autoSpaceDN w:val="0"/>
              <w:spacing w:after="0" w:line="276" w:lineRule="auto"/>
              <w:ind w:left="15"/>
              <w:jc w:val="center"/>
              <w:rPr>
                <w:rFonts w:ascii="Times New Roman" w:eastAsia="Arial" w:hAnsi="Times New Roman" w:cs="Times New Roman"/>
                <w:noProof/>
                <w:spacing w:val="-4"/>
                <w:kern w:val="0"/>
                <w:sz w:val="24"/>
                <w:szCs w:val="24"/>
                <w:lang w:val="en-US"/>
                <w14:ligatures w14:val="none"/>
              </w:rPr>
            </w:pPr>
            <w:r w:rsidRPr="00997D19">
              <w:rPr>
                <w:rFonts w:ascii="Times New Roman" w:eastAsia="Arial" w:hAnsi="Times New Roman" w:cs="Times New Roman"/>
                <w:noProof/>
                <w:spacing w:val="-4"/>
                <w:kern w:val="0"/>
                <w:sz w:val="24"/>
                <w:szCs w:val="24"/>
                <w:lang w:val="en-US"/>
                <w14:ligatures w14:val="none"/>
              </w:rPr>
              <w:t>6510</w:t>
            </w:r>
          </w:p>
        </w:tc>
        <w:tc>
          <w:tcPr>
            <w:tcW w:w="3811" w:type="pct"/>
          </w:tcPr>
          <w:p w14:paraId="60050E3B" w14:textId="77777777" w:rsidR="00997D19" w:rsidRPr="00997D19" w:rsidRDefault="00997D19" w:rsidP="00997D19">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pt-BR"/>
                <w14:ligatures w14:val="none"/>
              </w:rPr>
            </w:pPr>
            <w:r w:rsidRPr="00997D19">
              <w:rPr>
                <w:rFonts w:ascii="Times New Roman" w:eastAsia="Arial" w:hAnsi="Times New Roman" w:cs="Times New Roman"/>
                <w:i/>
                <w:iCs/>
                <w:noProof/>
                <w:kern w:val="0"/>
                <w:sz w:val="24"/>
                <w:szCs w:val="24"/>
                <w:lang w:val="pt-BR"/>
                <w14:ligatures w14:val="none"/>
              </w:rPr>
              <w:t xml:space="preserve">Pajişti de altitudine joasă (Alopecurus pratensis, Sangiusorba </w:t>
            </w:r>
            <w:r w:rsidRPr="00997D19">
              <w:rPr>
                <w:rFonts w:ascii="Times New Roman" w:eastAsia="Arial" w:hAnsi="Times New Roman" w:cs="Times New Roman"/>
                <w:i/>
                <w:iCs/>
                <w:noProof/>
                <w:spacing w:val="-2"/>
                <w:kern w:val="0"/>
                <w:sz w:val="24"/>
                <w:szCs w:val="24"/>
                <w:lang w:val="pt-BR"/>
                <w14:ligatures w14:val="none"/>
              </w:rPr>
              <w:t>officinalis)</w:t>
            </w:r>
          </w:p>
        </w:tc>
      </w:tr>
      <w:tr w:rsidR="00997D19" w:rsidRPr="00997D19" w14:paraId="16269A8D" w14:textId="77777777" w:rsidTr="002474BE">
        <w:trPr>
          <w:trHeight w:val="414"/>
          <w:jc w:val="center"/>
        </w:trPr>
        <w:tc>
          <w:tcPr>
            <w:tcW w:w="1189" w:type="pct"/>
          </w:tcPr>
          <w:p w14:paraId="3DE83EF2" w14:textId="77777777" w:rsidR="00997D19" w:rsidRPr="00997D19" w:rsidRDefault="00997D19" w:rsidP="00997D19">
            <w:pPr>
              <w:widowControl w:val="0"/>
              <w:autoSpaceDE w:val="0"/>
              <w:autoSpaceDN w:val="0"/>
              <w:spacing w:after="0" w:line="276" w:lineRule="auto"/>
              <w:ind w:left="15"/>
              <w:jc w:val="center"/>
              <w:rPr>
                <w:rFonts w:ascii="Times New Roman" w:eastAsia="Arial" w:hAnsi="Times New Roman" w:cs="Times New Roman"/>
                <w:noProof/>
                <w:spacing w:val="-4"/>
                <w:kern w:val="0"/>
                <w:sz w:val="24"/>
                <w:szCs w:val="24"/>
                <w:lang w:val="en-US"/>
                <w14:ligatures w14:val="none"/>
              </w:rPr>
            </w:pPr>
            <w:r w:rsidRPr="00997D19">
              <w:rPr>
                <w:rFonts w:ascii="Times New Roman" w:eastAsia="Arial" w:hAnsi="Times New Roman" w:cs="Times New Roman"/>
                <w:noProof/>
                <w:spacing w:val="-4"/>
                <w:kern w:val="0"/>
                <w:sz w:val="24"/>
                <w:szCs w:val="24"/>
                <w:lang w:val="en-US"/>
                <w14:ligatures w14:val="none"/>
              </w:rPr>
              <w:t>6520</w:t>
            </w:r>
          </w:p>
        </w:tc>
        <w:tc>
          <w:tcPr>
            <w:tcW w:w="3811" w:type="pct"/>
          </w:tcPr>
          <w:p w14:paraId="11C38DE1" w14:textId="77777777" w:rsidR="00997D19" w:rsidRPr="00997D19" w:rsidRDefault="00997D19" w:rsidP="00997D19">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en-US"/>
                <w14:ligatures w14:val="none"/>
              </w:rPr>
            </w:pPr>
            <w:r w:rsidRPr="00997D19">
              <w:rPr>
                <w:rFonts w:ascii="Times New Roman" w:eastAsia="Arial" w:hAnsi="Times New Roman" w:cs="Times New Roman"/>
                <w:i/>
                <w:iCs/>
                <w:noProof/>
                <w:kern w:val="0"/>
                <w:sz w:val="24"/>
                <w:szCs w:val="24"/>
                <w:lang w:val="en-US"/>
                <w14:ligatures w14:val="none"/>
              </w:rPr>
              <w:t xml:space="preserve">Pajişti </w:t>
            </w:r>
            <w:r w:rsidRPr="00997D19">
              <w:rPr>
                <w:rFonts w:ascii="Times New Roman" w:eastAsia="Arial" w:hAnsi="Times New Roman" w:cs="Times New Roman"/>
                <w:i/>
                <w:iCs/>
                <w:noProof/>
                <w:spacing w:val="-2"/>
                <w:kern w:val="0"/>
                <w:sz w:val="24"/>
                <w:szCs w:val="24"/>
                <w:lang w:val="en-US"/>
                <w14:ligatures w14:val="none"/>
              </w:rPr>
              <w:t>montan</w:t>
            </w:r>
          </w:p>
        </w:tc>
      </w:tr>
      <w:tr w:rsidR="00997D19" w:rsidRPr="00997D19" w14:paraId="47F5BB29" w14:textId="77777777" w:rsidTr="00997D19">
        <w:trPr>
          <w:trHeight w:val="319"/>
          <w:jc w:val="center"/>
        </w:trPr>
        <w:tc>
          <w:tcPr>
            <w:tcW w:w="5000" w:type="pct"/>
            <w:gridSpan w:val="2"/>
            <w:shd w:val="clear" w:color="auto" w:fill="FFF2CC"/>
          </w:tcPr>
          <w:p w14:paraId="6203D455" w14:textId="77777777" w:rsidR="00997D19" w:rsidRPr="00997D19" w:rsidRDefault="00997D19" w:rsidP="00997D19">
            <w:pPr>
              <w:widowControl w:val="0"/>
              <w:autoSpaceDE w:val="0"/>
              <w:autoSpaceDN w:val="0"/>
              <w:spacing w:after="0" w:line="276" w:lineRule="auto"/>
              <w:ind w:left="-3"/>
              <w:jc w:val="center"/>
              <w:rPr>
                <w:rFonts w:ascii="Times New Roman" w:eastAsia="Arial" w:hAnsi="Times New Roman" w:cs="Times New Roman"/>
                <w:b/>
                <w:bCs/>
                <w:i/>
                <w:iCs/>
                <w:noProof/>
                <w:kern w:val="0"/>
                <w:sz w:val="24"/>
                <w:szCs w:val="24"/>
                <w:lang w:val="en-US"/>
                <w14:ligatures w14:val="none"/>
              </w:rPr>
            </w:pPr>
            <w:r w:rsidRPr="00997D19">
              <w:rPr>
                <w:rFonts w:ascii="Times New Roman" w:eastAsia="Arial" w:hAnsi="Times New Roman" w:cs="Times New Roman"/>
                <w:b/>
                <w:bCs/>
                <w:i/>
                <w:iCs/>
                <w:noProof/>
                <w:spacing w:val="-4"/>
                <w:kern w:val="0"/>
                <w:sz w:val="24"/>
                <w:szCs w:val="24"/>
                <w:lang w:val="en-US"/>
                <w14:ligatures w14:val="none"/>
              </w:rPr>
              <w:t>Stâncării</w:t>
            </w:r>
          </w:p>
        </w:tc>
      </w:tr>
      <w:tr w:rsidR="00997D19" w:rsidRPr="00997D19" w14:paraId="5894A8FE" w14:textId="77777777" w:rsidTr="002474BE">
        <w:trPr>
          <w:trHeight w:val="623"/>
          <w:jc w:val="center"/>
        </w:trPr>
        <w:tc>
          <w:tcPr>
            <w:tcW w:w="1189" w:type="pct"/>
          </w:tcPr>
          <w:p w14:paraId="3919FE85" w14:textId="77777777" w:rsidR="00997D19" w:rsidRPr="00997D19" w:rsidRDefault="00997D19" w:rsidP="00997D19">
            <w:pPr>
              <w:widowControl w:val="0"/>
              <w:autoSpaceDE w:val="0"/>
              <w:autoSpaceDN w:val="0"/>
              <w:spacing w:after="0" w:line="276" w:lineRule="auto"/>
              <w:ind w:left="15"/>
              <w:jc w:val="center"/>
              <w:rPr>
                <w:rFonts w:ascii="Times New Roman" w:eastAsia="Arial" w:hAnsi="Times New Roman" w:cs="Times New Roman"/>
                <w:noProof/>
                <w:spacing w:val="-4"/>
                <w:kern w:val="0"/>
                <w:sz w:val="24"/>
                <w:szCs w:val="24"/>
                <w:lang w:val="en-US"/>
                <w14:ligatures w14:val="none"/>
              </w:rPr>
            </w:pPr>
            <w:r w:rsidRPr="00997D19">
              <w:rPr>
                <w:rFonts w:ascii="Times New Roman" w:eastAsia="Arial" w:hAnsi="Times New Roman" w:cs="Times New Roman"/>
                <w:noProof/>
                <w:spacing w:val="-4"/>
                <w:kern w:val="0"/>
                <w:sz w:val="24"/>
                <w:szCs w:val="24"/>
                <w:lang w:val="en-US"/>
                <w14:ligatures w14:val="none"/>
              </w:rPr>
              <w:t>8110</w:t>
            </w:r>
          </w:p>
        </w:tc>
        <w:tc>
          <w:tcPr>
            <w:tcW w:w="3811" w:type="pct"/>
          </w:tcPr>
          <w:p w14:paraId="3545FA00" w14:textId="77777777" w:rsidR="00997D19" w:rsidRPr="00997D19" w:rsidRDefault="00997D19" w:rsidP="00997D19">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pt-BR"/>
                <w14:ligatures w14:val="none"/>
              </w:rPr>
            </w:pPr>
            <w:r w:rsidRPr="00997D19">
              <w:rPr>
                <w:rFonts w:ascii="Times New Roman" w:eastAsia="Arial" w:hAnsi="Times New Roman" w:cs="Times New Roman"/>
                <w:i/>
                <w:iCs/>
                <w:noProof/>
                <w:kern w:val="0"/>
                <w:sz w:val="24"/>
                <w:szCs w:val="24"/>
                <w:lang w:val="pt-BR"/>
                <w14:ligatures w14:val="none"/>
              </w:rPr>
              <w:t xml:space="preserve">Grohotiş stâncos al etajului montan (Androsacetalia alpinae şi Galeopsitalia </w:t>
            </w:r>
            <w:r w:rsidRPr="00997D19">
              <w:rPr>
                <w:rFonts w:ascii="Times New Roman" w:eastAsia="Arial" w:hAnsi="Times New Roman" w:cs="Times New Roman"/>
                <w:i/>
                <w:iCs/>
                <w:noProof/>
                <w:spacing w:val="-2"/>
                <w:kern w:val="0"/>
                <w:sz w:val="24"/>
                <w:szCs w:val="24"/>
                <w:lang w:val="pt-BR"/>
                <w14:ligatures w14:val="none"/>
              </w:rPr>
              <w:t>ladani)</w:t>
            </w:r>
          </w:p>
        </w:tc>
      </w:tr>
      <w:tr w:rsidR="00997D19" w:rsidRPr="00997D19" w14:paraId="7035A717" w14:textId="77777777" w:rsidTr="002474BE">
        <w:trPr>
          <w:trHeight w:val="623"/>
          <w:jc w:val="center"/>
        </w:trPr>
        <w:tc>
          <w:tcPr>
            <w:tcW w:w="1189" w:type="pct"/>
          </w:tcPr>
          <w:p w14:paraId="5A23EDB1" w14:textId="77777777" w:rsidR="00997D19" w:rsidRPr="00997D19" w:rsidRDefault="00997D19" w:rsidP="00997D19">
            <w:pPr>
              <w:widowControl w:val="0"/>
              <w:autoSpaceDE w:val="0"/>
              <w:autoSpaceDN w:val="0"/>
              <w:spacing w:after="0" w:line="276" w:lineRule="auto"/>
              <w:ind w:left="15"/>
              <w:jc w:val="center"/>
              <w:rPr>
                <w:rFonts w:ascii="Times New Roman" w:eastAsia="Arial" w:hAnsi="Times New Roman" w:cs="Times New Roman"/>
                <w:noProof/>
                <w:spacing w:val="-4"/>
                <w:kern w:val="0"/>
                <w:sz w:val="24"/>
                <w:szCs w:val="24"/>
                <w:lang w:val="en-US"/>
                <w14:ligatures w14:val="none"/>
              </w:rPr>
            </w:pPr>
            <w:r w:rsidRPr="00997D19">
              <w:rPr>
                <w:rFonts w:ascii="Times New Roman" w:eastAsia="Arial" w:hAnsi="Times New Roman" w:cs="Times New Roman"/>
                <w:noProof/>
                <w:spacing w:val="-4"/>
                <w:kern w:val="0"/>
                <w:sz w:val="24"/>
                <w:szCs w:val="24"/>
                <w:lang w:val="en-US"/>
                <w14:ligatures w14:val="none"/>
              </w:rPr>
              <w:t>8120</w:t>
            </w:r>
          </w:p>
        </w:tc>
        <w:tc>
          <w:tcPr>
            <w:tcW w:w="3811" w:type="pct"/>
          </w:tcPr>
          <w:p w14:paraId="2F627BD7" w14:textId="77777777" w:rsidR="00997D19" w:rsidRPr="00997D19" w:rsidRDefault="00997D19" w:rsidP="00997D19">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en-US"/>
                <w14:ligatures w14:val="none"/>
              </w:rPr>
            </w:pPr>
            <w:r w:rsidRPr="00997D19">
              <w:rPr>
                <w:rFonts w:ascii="Times New Roman" w:eastAsia="Arial" w:hAnsi="Times New Roman" w:cs="Times New Roman"/>
                <w:i/>
                <w:iCs/>
                <w:noProof/>
                <w:kern w:val="0"/>
                <w:sz w:val="24"/>
                <w:szCs w:val="24"/>
                <w:lang w:val="en-US"/>
                <w14:ligatures w14:val="none"/>
              </w:rPr>
              <w:t xml:space="preserve">Grohotiş calcaros şi de şisturi calcaroase ale etajelor montane până la cele </w:t>
            </w:r>
            <w:r w:rsidRPr="00997D19">
              <w:rPr>
                <w:rFonts w:ascii="Times New Roman" w:eastAsia="Arial" w:hAnsi="Times New Roman" w:cs="Times New Roman"/>
                <w:i/>
                <w:iCs/>
                <w:noProof/>
                <w:spacing w:val="-2"/>
                <w:kern w:val="0"/>
                <w:sz w:val="24"/>
                <w:szCs w:val="24"/>
                <w:lang w:val="en-US"/>
                <w14:ligatures w14:val="none"/>
              </w:rPr>
              <w:t xml:space="preserve">alpine </w:t>
            </w:r>
            <w:r w:rsidRPr="00997D19">
              <w:rPr>
                <w:rFonts w:ascii="Times New Roman" w:eastAsia="Arial" w:hAnsi="Times New Roman" w:cs="Times New Roman"/>
                <w:i/>
                <w:iCs/>
                <w:noProof/>
                <w:kern w:val="0"/>
                <w:sz w:val="24"/>
                <w:szCs w:val="24"/>
                <w:lang w:val="en-US"/>
                <w14:ligatures w14:val="none"/>
              </w:rPr>
              <w:t xml:space="preserve">(Thlaspietea </w:t>
            </w:r>
            <w:r w:rsidRPr="00997D19">
              <w:rPr>
                <w:rFonts w:ascii="Times New Roman" w:eastAsia="Arial" w:hAnsi="Times New Roman" w:cs="Times New Roman"/>
                <w:i/>
                <w:iCs/>
                <w:noProof/>
                <w:spacing w:val="-2"/>
                <w:kern w:val="0"/>
                <w:sz w:val="24"/>
                <w:szCs w:val="24"/>
                <w:lang w:val="en-US"/>
                <w14:ligatures w14:val="none"/>
              </w:rPr>
              <w:t>rotundifolii</w:t>
            </w:r>
          </w:p>
        </w:tc>
      </w:tr>
      <w:tr w:rsidR="00997D19" w:rsidRPr="00997D19" w14:paraId="7397DA3D" w14:textId="77777777" w:rsidTr="002474BE">
        <w:trPr>
          <w:trHeight w:val="427"/>
          <w:jc w:val="center"/>
        </w:trPr>
        <w:tc>
          <w:tcPr>
            <w:tcW w:w="1189" w:type="pct"/>
          </w:tcPr>
          <w:p w14:paraId="55582234" w14:textId="77777777" w:rsidR="00997D19" w:rsidRPr="00997D19" w:rsidRDefault="00997D19" w:rsidP="00997D19">
            <w:pPr>
              <w:widowControl w:val="0"/>
              <w:autoSpaceDE w:val="0"/>
              <w:autoSpaceDN w:val="0"/>
              <w:spacing w:after="0" w:line="276" w:lineRule="auto"/>
              <w:ind w:left="15"/>
              <w:jc w:val="center"/>
              <w:rPr>
                <w:rFonts w:ascii="Times New Roman" w:eastAsia="Arial" w:hAnsi="Times New Roman" w:cs="Times New Roman"/>
                <w:noProof/>
                <w:spacing w:val="-4"/>
                <w:kern w:val="0"/>
                <w:sz w:val="24"/>
                <w:szCs w:val="24"/>
                <w:lang w:val="en-US"/>
                <w14:ligatures w14:val="none"/>
              </w:rPr>
            </w:pPr>
            <w:r w:rsidRPr="00997D19">
              <w:rPr>
                <w:rFonts w:ascii="Times New Roman" w:eastAsia="Arial" w:hAnsi="Times New Roman" w:cs="Times New Roman"/>
                <w:noProof/>
                <w:spacing w:val="-4"/>
                <w:kern w:val="0"/>
                <w:sz w:val="24"/>
                <w:szCs w:val="24"/>
                <w:lang w:val="en-US"/>
                <w14:ligatures w14:val="none"/>
              </w:rPr>
              <w:t>8150</w:t>
            </w:r>
          </w:p>
        </w:tc>
        <w:tc>
          <w:tcPr>
            <w:tcW w:w="3811" w:type="pct"/>
          </w:tcPr>
          <w:p w14:paraId="312500AE" w14:textId="77777777" w:rsidR="00997D19" w:rsidRPr="00997D19" w:rsidRDefault="00997D19" w:rsidP="00997D19">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pt-BR"/>
                <w14:ligatures w14:val="none"/>
              </w:rPr>
            </w:pPr>
            <w:r w:rsidRPr="00997D19">
              <w:rPr>
                <w:rFonts w:ascii="Times New Roman" w:eastAsia="Arial" w:hAnsi="Times New Roman" w:cs="Times New Roman"/>
                <w:i/>
                <w:iCs/>
                <w:noProof/>
                <w:kern w:val="0"/>
                <w:sz w:val="24"/>
                <w:szCs w:val="24"/>
                <w:lang w:val="pt-BR"/>
                <w14:ligatures w14:val="none"/>
              </w:rPr>
              <w:t xml:space="preserve">Grohotişuri medioeuropene silicoase ale regiunilor </w:t>
            </w:r>
            <w:r w:rsidRPr="00997D19">
              <w:rPr>
                <w:rFonts w:ascii="Times New Roman" w:eastAsia="Arial" w:hAnsi="Times New Roman" w:cs="Times New Roman"/>
                <w:i/>
                <w:iCs/>
                <w:noProof/>
                <w:spacing w:val="-2"/>
                <w:kern w:val="0"/>
                <w:sz w:val="24"/>
                <w:szCs w:val="24"/>
                <w:lang w:val="pt-BR"/>
                <w14:ligatures w14:val="none"/>
              </w:rPr>
              <w:t>înalte</w:t>
            </w:r>
          </w:p>
        </w:tc>
      </w:tr>
      <w:tr w:rsidR="00997D19" w:rsidRPr="00997D19" w14:paraId="0B3E41D5" w14:textId="77777777" w:rsidTr="002474BE">
        <w:trPr>
          <w:trHeight w:val="418"/>
          <w:jc w:val="center"/>
        </w:trPr>
        <w:tc>
          <w:tcPr>
            <w:tcW w:w="1189" w:type="pct"/>
          </w:tcPr>
          <w:p w14:paraId="239C5DDB" w14:textId="77777777" w:rsidR="00997D19" w:rsidRPr="00997D19" w:rsidRDefault="00997D19" w:rsidP="00997D19">
            <w:pPr>
              <w:widowControl w:val="0"/>
              <w:autoSpaceDE w:val="0"/>
              <w:autoSpaceDN w:val="0"/>
              <w:spacing w:after="0" w:line="276" w:lineRule="auto"/>
              <w:ind w:left="15"/>
              <w:jc w:val="center"/>
              <w:rPr>
                <w:rFonts w:ascii="Times New Roman" w:eastAsia="Arial" w:hAnsi="Times New Roman" w:cs="Times New Roman"/>
                <w:noProof/>
                <w:spacing w:val="-4"/>
                <w:kern w:val="0"/>
                <w:sz w:val="24"/>
                <w:szCs w:val="24"/>
                <w:lang w:val="en-US"/>
                <w14:ligatures w14:val="none"/>
              </w:rPr>
            </w:pPr>
            <w:r w:rsidRPr="00997D19">
              <w:rPr>
                <w:rFonts w:ascii="Times New Roman" w:eastAsia="Arial" w:hAnsi="Times New Roman" w:cs="Times New Roman"/>
                <w:noProof/>
                <w:spacing w:val="-4"/>
                <w:kern w:val="0"/>
                <w:sz w:val="24"/>
                <w:szCs w:val="24"/>
                <w:lang w:val="en-US"/>
                <w14:ligatures w14:val="none"/>
              </w:rPr>
              <w:t>8160</w:t>
            </w:r>
          </w:p>
        </w:tc>
        <w:tc>
          <w:tcPr>
            <w:tcW w:w="3811" w:type="pct"/>
          </w:tcPr>
          <w:p w14:paraId="40C9729A" w14:textId="77777777" w:rsidR="00997D19" w:rsidRPr="00997D19" w:rsidRDefault="00997D19" w:rsidP="00997D19">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pt-BR"/>
                <w14:ligatures w14:val="none"/>
              </w:rPr>
            </w:pPr>
            <w:r w:rsidRPr="00997D19">
              <w:rPr>
                <w:rFonts w:ascii="Times New Roman" w:eastAsia="Arial" w:hAnsi="Times New Roman" w:cs="Times New Roman"/>
                <w:i/>
                <w:iCs/>
                <w:noProof/>
                <w:kern w:val="0"/>
                <w:sz w:val="24"/>
                <w:szCs w:val="24"/>
                <w:lang w:val="pt-BR"/>
                <w14:ligatures w14:val="none"/>
              </w:rPr>
              <w:t xml:space="preserve">* Grohotişuri medioeuropene calcaroase ale etajelor </w:t>
            </w:r>
            <w:r w:rsidRPr="00997D19">
              <w:rPr>
                <w:rFonts w:ascii="Times New Roman" w:eastAsia="Arial" w:hAnsi="Times New Roman" w:cs="Times New Roman"/>
                <w:i/>
                <w:iCs/>
                <w:noProof/>
                <w:spacing w:val="-2"/>
                <w:kern w:val="0"/>
                <w:sz w:val="24"/>
                <w:szCs w:val="24"/>
                <w:lang w:val="pt-BR"/>
                <w14:ligatures w14:val="none"/>
              </w:rPr>
              <w:t>montane</w:t>
            </w:r>
          </w:p>
        </w:tc>
      </w:tr>
      <w:tr w:rsidR="00997D19" w:rsidRPr="00997D19" w14:paraId="434D2F1E" w14:textId="77777777" w:rsidTr="002474BE">
        <w:trPr>
          <w:trHeight w:val="425"/>
          <w:jc w:val="center"/>
        </w:trPr>
        <w:tc>
          <w:tcPr>
            <w:tcW w:w="1189" w:type="pct"/>
          </w:tcPr>
          <w:p w14:paraId="6E705195" w14:textId="77777777" w:rsidR="00997D19" w:rsidRPr="00997D19" w:rsidRDefault="00997D19" w:rsidP="00997D19">
            <w:pPr>
              <w:widowControl w:val="0"/>
              <w:autoSpaceDE w:val="0"/>
              <w:autoSpaceDN w:val="0"/>
              <w:spacing w:after="0" w:line="276" w:lineRule="auto"/>
              <w:ind w:left="15"/>
              <w:jc w:val="center"/>
              <w:rPr>
                <w:rFonts w:ascii="Times New Roman" w:eastAsia="Arial" w:hAnsi="Times New Roman" w:cs="Times New Roman"/>
                <w:noProof/>
                <w:spacing w:val="-4"/>
                <w:kern w:val="0"/>
                <w:sz w:val="24"/>
                <w:szCs w:val="24"/>
                <w:lang w:val="en-US"/>
                <w14:ligatures w14:val="none"/>
              </w:rPr>
            </w:pPr>
            <w:r w:rsidRPr="00997D19">
              <w:rPr>
                <w:rFonts w:ascii="Times New Roman" w:eastAsia="Arial" w:hAnsi="Times New Roman" w:cs="Times New Roman"/>
                <w:noProof/>
                <w:spacing w:val="-4"/>
                <w:kern w:val="0"/>
                <w:sz w:val="24"/>
                <w:szCs w:val="24"/>
                <w:lang w:val="en-US"/>
                <w14:ligatures w14:val="none"/>
              </w:rPr>
              <w:t>8210</w:t>
            </w:r>
          </w:p>
        </w:tc>
        <w:tc>
          <w:tcPr>
            <w:tcW w:w="3811" w:type="pct"/>
          </w:tcPr>
          <w:p w14:paraId="65F6ACB9" w14:textId="77777777" w:rsidR="00997D19" w:rsidRPr="00997D19" w:rsidRDefault="00997D19" w:rsidP="00997D19">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pt-BR"/>
                <w14:ligatures w14:val="none"/>
              </w:rPr>
            </w:pPr>
            <w:r w:rsidRPr="00997D19">
              <w:rPr>
                <w:rFonts w:ascii="Times New Roman" w:eastAsia="Arial" w:hAnsi="Times New Roman" w:cs="Times New Roman"/>
                <w:i/>
                <w:iCs/>
                <w:noProof/>
                <w:kern w:val="0"/>
                <w:sz w:val="24"/>
                <w:szCs w:val="24"/>
                <w:lang w:val="pt-BR"/>
                <w14:ligatures w14:val="none"/>
              </w:rPr>
              <w:t xml:space="preserve">Pante stâncoase calcaroase cu vegetaţie </w:t>
            </w:r>
            <w:r w:rsidRPr="00997D19">
              <w:rPr>
                <w:rFonts w:ascii="Times New Roman" w:eastAsia="Arial" w:hAnsi="Times New Roman" w:cs="Times New Roman"/>
                <w:i/>
                <w:iCs/>
                <w:noProof/>
                <w:spacing w:val="-2"/>
                <w:kern w:val="0"/>
                <w:sz w:val="24"/>
                <w:szCs w:val="24"/>
                <w:lang w:val="pt-BR"/>
                <w14:ligatures w14:val="none"/>
              </w:rPr>
              <w:t>chasmofitică</w:t>
            </w:r>
          </w:p>
        </w:tc>
      </w:tr>
      <w:tr w:rsidR="00997D19" w:rsidRPr="00997D19" w14:paraId="54E9FD9F" w14:textId="77777777" w:rsidTr="002474BE">
        <w:trPr>
          <w:trHeight w:val="340"/>
          <w:jc w:val="center"/>
        </w:trPr>
        <w:tc>
          <w:tcPr>
            <w:tcW w:w="1189" w:type="pct"/>
          </w:tcPr>
          <w:p w14:paraId="031559AF" w14:textId="77777777" w:rsidR="00997D19" w:rsidRPr="00997D19" w:rsidRDefault="00997D19" w:rsidP="00997D19">
            <w:pPr>
              <w:widowControl w:val="0"/>
              <w:autoSpaceDE w:val="0"/>
              <w:autoSpaceDN w:val="0"/>
              <w:spacing w:after="0" w:line="276" w:lineRule="auto"/>
              <w:ind w:left="15"/>
              <w:jc w:val="center"/>
              <w:rPr>
                <w:rFonts w:ascii="Times New Roman" w:eastAsia="Arial" w:hAnsi="Times New Roman" w:cs="Times New Roman"/>
                <w:noProof/>
                <w:spacing w:val="-4"/>
                <w:kern w:val="0"/>
                <w:sz w:val="24"/>
                <w:szCs w:val="24"/>
                <w:lang w:val="en-US"/>
                <w14:ligatures w14:val="none"/>
              </w:rPr>
            </w:pPr>
            <w:r w:rsidRPr="00997D19">
              <w:rPr>
                <w:rFonts w:ascii="Times New Roman" w:eastAsia="Arial" w:hAnsi="Times New Roman" w:cs="Times New Roman"/>
                <w:noProof/>
                <w:spacing w:val="-4"/>
                <w:kern w:val="0"/>
                <w:sz w:val="24"/>
                <w:szCs w:val="24"/>
                <w:lang w:val="en-US"/>
                <w14:ligatures w14:val="none"/>
              </w:rPr>
              <w:t>8220</w:t>
            </w:r>
          </w:p>
        </w:tc>
        <w:tc>
          <w:tcPr>
            <w:tcW w:w="3811" w:type="pct"/>
          </w:tcPr>
          <w:p w14:paraId="651E427F" w14:textId="77777777" w:rsidR="00997D19" w:rsidRPr="00997D19" w:rsidRDefault="00997D19" w:rsidP="00997D19">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fr-BE"/>
                <w14:ligatures w14:val="none"/>
              </w:rPr>
            </w:pPr>
            <w:r w:rsidRPr="00997D19">
              <w:rPr>
                <w:rFonts w:ascii="Times New Roman" w:eastAsia="Arial" w:hAnsi="Times New Roman" w:cs="Times New Roman"/>
                <w:i/>
                <w:iCs/>
                <w:noProof/>
                <w:kern w:val="0"/>
                <w:sz w:val="24"/>
                <w:szCs w:val="24"/>
                <w:lang w:val="fr-BE"/>
                <w14:ligatures w14:val="none"/>
              </w:rPr>
              <w:t xml:space="preserve">Pante stâncoase silicioase cu vegetaţie </w:t>
            </w:r>
            <w:r w:rsidRPr="00997D19">
              <w:rPr>
                <w:rFonts w:ascii="Times New Roman" w:eastAsia="Arial" w:hAnsi="Times New Roman" w:cs="Times New Roman"/>
                <w:i/>
                <w:iCs/>
                <w:noProof/>
                <w:spacing w:val="-2"/>
                <w:kern w:val="0"/>
                <w:sz w:val="24"/>
                <w:szCs w:val="24"/>
                <w:lang w:val="fr-BE"/>
                <w14:ligatures w14:val="none"/>
              </w:rPr>
              <w:t>chasmofitică</w:t>
            </w:r>
          </w:p>
        </w:tc>
      </w:tr>
      <w:tr w:rsidR="00997D19" w:rsidRPr="00997D19" w14:paraId="40F17EF5" w14:textId="77777777" w:rsidTr="002474BE">
        <w:trPr>
          <w:trHeight w:val="623"/>
          <w:jc w:val="center"/>
        </w:trPr>
        <w:tc>
          <w:tcPr>
            <w:tcW w:w="1189" w:type="pct"/>
          </w:tcPr>
          <w:p w14:paraId="2FB3946E" w14:textId="77777777" w:rsidR="00997D19" w:rsidRPr="00997D19" w:rsidRDefault="00997D19" w:rsidP="00997D19">
            <w:pPr>
              <w:widowControl w:val="0"/>
              <w:autoSpaceDE w:val="0"/>
              <w:autoSpaceDN w:val="0"/>
              <w:spacing w:after="0" w:line="276" w:lineRule="auto"/>
              <w:ind w:left="15"/>
              <w:jc w:val="center"/>
              <w:rPr>
                <w:rFonts w:ascii="Times New Roman" w:eastAsia="Arial" w:hAnsi="Times New Roman" w:cs="Times New Roman"/>
                <w:noProof/>
                <w:spacing w:val="-4"/>
                <w:kern w:val="0"/>
                <w:sz w:val="24"/>
                <w:szCs w:val="24"/>
                <w:lang w:val="en-US"/>
                <w14:ligatures w14:val="none"/>
              </w:rPr>
            </w:pPr>
            <w:r w:rsidRPr="00997D19">
              <w:rPr>
                <w:rFonts w:ascii="Times New Roman" w:eastAsia="Arial" w:hAnsi="Times New Roman" w:cs="Times New Roman"/>
                <w:noProof/>
                <w:spacing w:val="-4"/>
                <w:kern w:val="0"/>
                <w:sz w:val="24"/>
                <w:szCs w:val="24"/>
                <w:lang w:val="en-US"/>
                <w14:ligatures w14:val="none"/>
              </w:rPr>
              <w:t>8230</w:t>
            </w:r>
          </w:p>
        </w:tc>
        <w:tc>
          <w:tcPr>
            <w:tcW w:w="3811" w:type="pct"/>
          </w:tcPr>
          <w:p w14:paraId="1752075F" w14:textId="77777777" w:rsidR="00997D19" w:rsidRPr="00997D19" w:rsidRDefault="00997D19" w:rsidP="00997D19">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fr-BE"/>
                <w14:ligatures w14:val="none"/>
              </w:rPr>
            </w:pPr>
            <w:r w:rsidRPr="00997D19">
              <w:rPr>
                <w:rFonts w:ascii="Times New Roman" w:eastAsia="Arial" w:hAnsi="Times New Roman" w:cs="Times New Roman"/>
                <w:i/>
                <w:iCs/>
                <w:noProof/>
                <w:kern w:val="0"/>
                <w:sz w:val="24"/>
                <w:szCs w:val="24"/>
                <w:lang w:val="fr-BE"/>
                <w14:ligatures w14:val="none"/>
              </w:rPr>
              <w:t>Stânci silicioase cu vegetaţie pionieră de Sedo-Scleranthion sau Sedo albi-</w:t>
            </w:r>
            <w:r w:rsidRPr="00997D19">
              <w:rPr>
                <w:rFonts w:ascii="Times New Roman" w:eastAsia="Arial" w:hAnsi="Times New Roman" w:cs="Times New Roman"/>
                <w:i/>
                <w:iCs/>
                <w:noProof/>
                <w:spacing w:val="-2"/>
                <w:kern w:val="0"/>
                <w:sz w:val="24"/>
                <w:szCs w:val="24"/>
                <w:lang w:val="fr-BE"/>
                <w14:ligatures w14:val="none"/>
              </w:rPr>
              <w:t>Veronicion</w:t>
            </w:r>
            <w:r w:rsidRPr="00997D19">
              <w:rPr>
                <w:rFonts w:ascii="Times New Roman" w:eastAsia="Arial" w:hAnsi="Times New Roman" w:cs="Times New Roman"/>
                <w:i/>
                <w:iCs/>
                <w:noProof/>
                <w:kern w:val="0"/>
                <w:sz w:val="24"/>
                <w:szCs w:val="24"/>
                <w:lang w:val="fr-BE"/>
                <w14:ligatures w14:val="none"/>
              </w:rPr>
              <w:t xml:space="preserve"> </w:t>
            </w:r>
            <w:r w:rsidRPr="00997D19">
              <w:rPr>
                <w:rFonts w:ascii="Times New Roman" w:eastAsia="Arial" w:hAnsi="Times New Roman" w:cs="Times New Roman"/>
                <w:i/>
                <w:iCs/>
                <w:noProof/>
                <w:spacing w:val="-2"/>
                <w:kern w:val="0"/>
                <w:sz w:val="24"/>
                <w:szCs w:val="24"/>
                <w:lang w:val="fr-BE"/>
                <w14:ligatures w14:val="none"/>
              </w:rPr>
              <w:t>dillenii</w:t>
            </w:r>
          </w:p>
        </w:tc>
      </w:tr>
      <w:tr w:rsidR="00997D19" w:rsidRPr="00997D19" w14:paraId="2C4DE54A" w14:textId="77777777" w:rsidTr="002474BE">
        <w:trPr>
          <w:trHeight w:val="391"/>
          <w:jc w:val="center"/>
        </w:trPr>
        <w:tc>
          <w:tcPr>
            <w:tcW w:w="1189" w:type="pct"/>
          </w:tcPr>
          <w:p w14:paraId="0BA066BB" w14:textId="77777777" w:rsidR="00997D19" w:rsidRPr="00997D19" w:rsidRDefault="00997D19" w:rsidP="00997D19">
            <w:pPr>
              <w:widowControl w:val="0"/>
              <w:autoSpaceDE w:val="0"/>
              <w:autoSpaceDN w:val="0"/>
              <w:spacing w:after="0" w:line="276" w:lineRule="auto"/>
              <w:ind w:left="15"/>
              <w:jc w:val="center"/>
              <w:rPr>
                <w:rFonts w:ascii="Times New Roman" w:eastAsia="Arial" w:hAnsi="Times New Roman" w:cs="Times New Roman"/>
                <w:noProof/>
                <w:spacing w:val="-4"/>
                <w:kern w:val="0"/>
                <w:sz w:val="24"/>
                <w:szCs w:val="24"/>
                <w:lang w:val="en-US"/>
                <w14:ligatures w14:val="none"/>
              </w:rPr>
            </w:pPr>
            <w:r w:rsidRPr="00997D19">
              <w:rPr>
                <w:rFonts w:ascii="Times New Roman" w:eastAsia="Arial" w:hAnsi="Times New Roman" w:cs="Times New Roman"/>
                <w:noProof/>
                <w:spacing w:val="-4"/>
                <w:kern w:val="0"/>
                <w:sz w:val="24"/>
                <w:szCs w:val="24"/>
                <w:lang w:val="en-US"/>
                <w14:ligatures w14:val="none"/>
              </w:rPr>
              <w:t>8240</w:t>
            </w:r>
          </w:p>
        </w:tc>
        <w:tc>
          <w:tcPr>
            <w:tcW w:w="3811" w:type="pct"/>
          </w:tcPr>
          <w:p w14:paraId="2391D2BA" w14:textId="77777777" w:rsidR="00997D19" w:rsidRPr="00997D19" w:rsidRDefault="00997D19" w:rsidP="00997D19">
            <w:pPr>
              <w:widowControl w:val="0"/>
              <w:autoSpaceDE w:val="0"/>
              <w:autoSpaceDN w:val="0"/>
              <w:spacing w:after="0" w:line="276" w:lineRule="auto"/>
              <w:ind w:left="84" w:right="108"/>
              <w:jc w:val="both"/>
              <w:rPr>
                <w:rFonts w:ascii="Times New Roman" w:eastAsia="Arial" w:hAnsi="Times New Roman" w:cs="Times New Roman"/>
                <w:i/>
                <w:iCs/>
                <w:noProof/>
                <w:kern w:val="0"/>
                <w:sz w:val="24"/>
                <w:szCs w:val="24"/>
                <w:lang w:val="en-US"/>
                <w14:ligatures w14:val="none"/>
              </w:rPr>
            </w:pPr>
            <w:r w:rsidRPr="00997D19">
              <w:rPr>
                <w:rFonts w:ascii="Times New Roman" w:eastAsia="Arial" w:hAnsi="Times New Roman" w:cs="Times New Roman"/>
                <w:i/>
                <w:iCs/>
                <w:noProof/>
                <w:kern w:val="0"/>
                <w:sz w:val="24"/>
                <w:szCs w:val="24"/>
                <w:lang w:val="en-US"/>
                <w14:ligatures w14:val="none"/>
              </w:rPr>
              <w:t xml:space="preserve">Grohotiş şi lespezi </w:t>
            </w:r>
            <w:r w:rsidRPr="00997D19">
              <w:rPr>
                <w:rFonts w:ascii="Times New Roman" w:eastAsia="Arial" w:hAnsi="Times New Roman" w:cs="Times New Roman"/>
                <w:i/>
                <w:iCs/>
                <w:noProof/>
                <w:spacing w:val="-2"/>
                <w:kern w:val="0"/>
                <w:sz w:val="24"/>
                <w:szCs w:val="24"/>
                <w:lang w:val="en-US"/>
                <w14:ligatures w14:val="none"/>
              </w:rPr>
              <w:t>calcaroase</w:t>
            </w:r>
          </w:p>
        </w:tc>
      </w:tr>
    </w:tbl>
    <w:p w14:paraId="436218CE" w14:textId="77777777" w:rsidR="00997D19" w:rsidRPr="00997D19" w:rsidRDefault="00997D19" w:rsidP="00997D19">
      <w:pPr>
        <w:jc w:val="both"/>
        <w:rPr>
          <w:rFonts w:ascii="Times New Roman" w:eastAsia="Calibri" w:hAnsi="Times New Roman" w:cs="Times New Roman"/>
          <w:b/>
          <w:noProof/>
          <w:sz w:val="24"/>
          <w:szCs w:val="24"/>
          <w:u w:val="single"/>
          <w:lang w:val="fr-BE"/>
        </w:rPr>
      </w:pPr>
    </w:p>
    <w:p w14:paraId="255E7745" w14:textId="77777777" w:rsidR="00997D19" w:rsidRPr="00997D19" w:rsidRDefault="00997D19" w:rsidP="00997D19">
      <w:pPr>
        <w:jc w:val="both"/>
        <w:rPr>
          <w:rFonts w:ascii="Times New Roman" w:eastAsia="Calibri" w:hAnsi="Times New Roman" w:cs="Times New Roman"/>
          <w:b/>
          <w:noProof/>
          <w:sz w:val="24"/>
          <w:szCs w:val="24"/>
          <w:u w:val="single"/>
          <w:lang w:val="fr-BE"/>
        </w:rPr>
      </w:pPr>
      <w:r w:rsidRPr="00997D19">
        <w:rPr>
          <w:rFonts w:ascii="Times New Roman" w:eastAsia="Calibri" w:hAnsi="Times New Roman" w:cs="Times New Roman"/>
          <w:b/>
          <w:noProof/>
          <w:sz w:val="24"/>
          <w:szCs w:val="24"/>
          <w:u w:val="single"/>
          <w:lang w:val="fr-BE"/>
        </w:rPr>
        <w:t>1.1.2 A Peisajele mozaicate silvo-pastorale</w:t>
      </w:r>
    </w:p>
    <w:p w14:paraId="34126324" w14:textId="77777777" w:rsidR="00997D19" w:rsidRPr="00997D19" w:rsidRDefault="00997D19" w:rsidP="00997D19">
      <w:pPr>
        <w:jc w:val="both"/>
        <w:rPr>
          <w:rFonts w:ascii="Times New Roman" w:eastAsia="Calibri" w:hAnsi="Times New Roman" w:cs="Times New Roman"/>
          <w:b/>
          <w:noProof/>
          <w:sz w:val="24"/>
          <w:szCs w:val="24"/>
          <w:u w:val="single"/>
          <w:lang w:val="fr-BE"/>
        </w:rPr>
      </w:pPr>
      <w:r w:rsidRPr="00997D19">
        <w:rPr>
          <w:rFonts w:ascii="Times New Roman" w:eastAsia="Calibri" w:hAnsi="Times New Roman" w:cs="Times New Roman"/>
          <w:b/>
          <w:noProof/>
          <w:sz w:val="24"/>
          <w:szCs w:val="24"/>
          <w:u w:val="single"/>
          <w:lang w:val="fr-BE"/>
        </w:rPr>
        <w:t xml:space="preserve">Peisajele mozaicate silvo-pastorale agro-silvice cu mare valoare conservativă sunt reprezentate de mixul de habitate de pajiști-tufărișuri-păduri. </w:t>
      </w:r>
    </w:p>
    <w:p w14:paraId="40722416" w14:textId="77777777" w:rsidR="00997D19" w:rsidRPr="00997D19" w:rsidRDefault="00997D19" w:rsidP="00997D19">
      <w:pPr>
        <w:jc w:val="both"/>
        <w:rPr>
          <w:rFonts w:ascii="Times New Roman" w:eastAsia="Calibri" w:hAnsi="Times New Roman" w:cs="Times New Roman"/>
          <w:bCs/>
          <w:noProof/>
          <w:sz w:val="24"/>
          <w:szCs w:val="24"/>
          <w:lang w:val="fr-BE"/>
        </w:rPr>
      </w:pPr>
      <w:r w:rsidRPr="00997D19">
        <w:rPr>
          <w:rFonts w:ascii="Times New Roman" w:eastAsia="Calibri" w:hAnsi="Times New Roman" w:cs="Times New Roman"/>
          <w:bCs/>
          <w:noProof/>
          <w:sz w:val="24"/>
          <w:szCs w:val="24"/>
          <w:lang w:val="fr-BE"/>
        </w:rPr>
        <w:t>Importanța pășunilor cu arbori pentru conservarea biodiversității este redată în cele ce urmează, pe baza literaturii de specialitate:</w:t>
      </w:r>
    </w:p>
    <w:p w14:paraId="75DF28D2" w14:textId="77777777" w:rsidR="00997D19" w:rsidRPr="00997D19" w:rsidRDefault="00997D19" w:rsidP="00997D19">
      <w:pPr>
        <w:jc w:val="both"/>
        <w:rPr>
          <w:rFonts w:ascii="Times New Roman" w:eastAsia="Calibri" w:hAnsi="Times New Roman" w:cs="Times New Roman"/>
          <w:bCs/>
          <w:noProof/>
          <w:sz w:val="24"/>
          <w:szCs w:val="24"/>
          <w:lang w:val="fr-BE"/>
        </w:rPr>
      </w:pPr>
      <w:r w:rsidRPr="00997D19">
        <w:rPr>
          <w:rFonts w:ascii="Times New Roman" w:eastAsia="Calibri" w:hAnsi="Times New Roman" w:cs="Times New Roman"/>
          <w:bCs/>
          <w:noProof/>
          <w:sz w:val="24"/>
          <w:szCs w:val="24"/>
          <w:lang w:val="fr-BE"/>
        </w:rPr>
        <w:t>1. Diversitate structurală și de habitat</w:t>
      </w:r>
    </w:p>
    <w:p w14:paraId="0D2DEF69" w14:textId="77777777" w:rsidR="00997D19" w:rsidRPr="00997D19" w:rsidRDefault="00997D19" w:rsidP="00997D19">
      <w:pPr>
        <w:jc w:val="both"/>
        <w:rPr>
          <w:rFonts w:ascii="Times New Roman" w:eastAsia="Calibri" w:hAnsi="Times New Roman" w:cs="Times New Roman"/>
          <w:bCs/>
          <w:noProof/>
          <w:sz w:val="24"/>
          <w:szCs w:val="24"/>
          <w:lang w:val="fr-BE"/>
        </w:rPr>
      </w:pPr>
      <w:r w:rsidRPr="00997D19">
        <w:rPr>
          <w:rFonts w:ascii="Times New Roman" w:eastAsia="Calibri" w:hAnsi="Times New Roman" w:cs="Times New Roman"/>
          <w:bCs/>
          <w:noProof/>
          <w:sz w:val="24"/>
          <w:szCs w:val="24"/>
          <w:lang w:val="fr-BE"/>
        </w:rPr>
        <w:t>Pășunile cu arbori creează un peisaj mozaicat în care sunt prezente microhabitate variate: zone umbrite, zone însorite, soluri cu umiditate diferită și condiții microclimatice diverse. Potrivit articolului Plieninger et al. (2015), aceste structuri mozaicate favorizează coexisten</w:t>
      </w:r>
      <w:r w:rsidRPr="00997D19">
        <w:rPr>
          <w:rFonts w:ascii="Times New Roman" w:eastAsia="Calibri" w:hAnsi="Times New Roman" w:cs="Times New Roman"/>
          <w:bCs/>
          <w:noProof/>
          <w:sz w:val="24"/>
          <w:szCs w:val="24"/>
        </w:rPr>
        <w:t>ț</w:t>
      </w:r>
      <w:r w:rsidRPr="00997D19">
        <w:rPr>
          <w:rFonts w:ascii="Times New Roman" w:eastAsia="Calibri" w:hAnsi="Times New Roman" w:cs="Times New Roman"/>
          <w:bCs/>
          <w:noProof/>
          <w:sz w:val="24"/>
          <w:szCs w:val="24"/>
          <w:lang w:val="fr-BE"/>
        </w:rPr>
        <w:t>a unor specii de floră și faună adaptate la condiții foarte diferite, crescând astfel diversitatea alfa și beta în cadrul peisajului.</w:t>
      </w:r>
    </w:p>
    <w:p w14:paraId="36465102" w14:textId="77777777" w:rsidR="00997D19" w:rsidRPr="00997D19" w:rsidRDefault="00997D19" w:rsidP="00997D19">
      <w:pPr>
        <w:jc w:val="both"/>
        <w:rPr>
          <w:rFonts w:ascii="Times New Roman" w:eastAsia="Calibri" w:hAnsi="Times New Roman" w:cs="Times New Roman"/>
          <w:bCs/>
          <w:noProof/>
          <w:sz w:val="24"/>
          <w:szCs w:val="24"/>
          <w:lang w:val="fr-BE"/>
        </w:rPr>
      </w:pPr>
      <w:r w:rsidRPr="00997D19">
        <w:rPr>
          <w:rFonts w:ascii="Times New Roman" w:eastAsia="Calibri" w:hAnsi="Times New Roman" w:cs="Times New Roman"/>
          <w:bCs/>
          <w:noProof/>
          <w:sz w:val="24"/>
          <w:szCs w:val="24"/>
          <w:lang w:val="fr-BE"/>
        </w:rPr>
        <w:t>2. Refugii pentru specii rare și specializate</w:t>
      </w:r>
    </w:p>
    <w:p w14:paraId="429E869A" w14:textId="77777777" w:rsidR="00997D19" w:rsidRPr="00997D19" w:rsidRDefault="00997D19" w:rsidP="00997D19">
      <w:pPr>
        <w:jc w:val="both"/>
        <w:rPr>
          <w:rFonts w:ascii="Times New Roman" w:eastAsia="Calibri" w:hAnsi="Times New Roman" w:cs="Times New Roman"/>
          <w:bCs/>
          <w:noProof/>
          <w:sz w:val="24"/>
          <w:szCs w:val="24"/>
          <w:lang w:val="fr-BE"/>
        </w:rPr>
      </w:pPr>
      <w:r w:rsidRPr="00997D19">
        <w:rPr>
          <w:rFonts w:ascii="Times New Roman" w:eastAsia="Calibri" w:hAnsi="Times New Roman" w:cs="Times New Roman"/>
          <w:bCs/>
          <w:noProof/>
          <w:sz w:val="24"/>
          <w:szCs w:val="24"/>
          <w:lang w:val="fr-BE"/>
        </w:rPr>
        <w:t>Copacii izolați sau bătrâni adăpostesc specii de insecte saproxilice, păsări, lilieci și licheni specializați care nu pot supraviețui în păduri intens gestionate sau în pajiști complet lipsite de arbori. Articolul Hartel et al. (2014) subliniază că acești arbori acționează ca elemente-cheie (keystone structures) în menținerea rețelelor trofice locale și a speciilor vulnerabile.</w:t>
      </w:r>
    </w:p>
    <w:p w14:paraId="569EA9B8" w14:textId="77777777" w:rsidR="00997D19" w:rsidRPr="00997D19" w:rsidRDefault="00997D19" w:rsidP="00997D19">
      <w:pPr>
        <w:jc w:val="both"/>
        <w:rPr>
          <w:rFonts w:ascii="Times New Roman" w:eastAsia="Calibri" w:hAnsi="Times New Roman" w:cs="Times New Roman"/>
          <w:bCs/>
          <w:noProof/>
          <w:sz w:val="24"/>
          <w:szCs w:val="24"/>
          <w:lang w:val="pt-BR"/>
        </w:rPr>
      </w:pPr>
      <w:r w:rsidRPr="00997D19">
        <w:rPr>
          <w:rFonts w:ascii="Times New Roman" w:eastAsia="Calibri" w:hAnsi="Times New Roman" w:cs="Times New Roman"/>
          <w:bCs/>
          <w:noProof/>
          <w:sz w:val="24"/>
          <w:szCs w:val="24"/>
          <w:lang w:val="pt-BR"/>
        </w:rPr>
        <w:t>3. Conectivitate ecologică și funcții de coridor ecologic</w:t>
      </w:r>
    </w:p>
    <w:p w14:paraId="1FE1E7A4" w14:textId="77777777" w:rsidR="00997D19" w:rsidRPr="00997D19" w:rsidRDefault="00997D19" w:rsidP="00997D19">
      <w:pPr>
        <w:jc w:val="both"/>
        <w:rPr>
          <w:rFonts w:ascii="Times New Roman" w:eastAsia="Calibri" w:hAnsi="Times New Roman" w:cs="Times New Roman"/>
          <w:bCs/>
          <w:noProof/>
          <w:sz w:val="24"/>
          <w:szCs w:val="24"/>
          <w:lang w:val="pt-BR"/>
        </w:rPr>
      </w:pPr>
      <w:r w:rsidRPr="00997D19">
        <w:rPr>
          <w:rFonts w:ascii="Times New Roman" w:eastAsia="Calibri" w:hAnsi="Times New Roman" w:cs="Times New Roman"/>
          <w:bCs/>
          <w:noProof/>
          <w:sz w:val="24"/>
          <w:szCs w:val="24"/>
          <w:lang w:val="pt-BR"/>
        </w:rPr>
        <w:t>Peisajele mozaicate facilitează dispersia speciilor și gene flow-ul între populații fragmentate, oferind astfel o conectivitate funcțională importantă într-un context de peisaj agricol. Fischer et al. (2010) arată că diversitatea structurală a acestor peisaje reduce izolarea populațiilor și riscul de extincție locală.</w:t>
      </w:r>
    </w:p>
    <w:p w14:paraId="3880325B" w14:textId="77777777" w:rsidR="00997D19" w:rsidRPr="00997D19" w:rsidRDefault="00997D19" w:rsidP="00997D19">
      <w:pPr>
        <w:jc w:val="both"/>
        <w:rPr>
          <w:rFonts w:ascii="Times New Roman" w:eastAsia="Calibri" w:hAnsi="Times New Roman" w:cs="Times New Roman"/>
          <w:bCs/>
          <w:noProof/>
          <w:sz w:val="24"/>
          <w:szCs w:val="24"/>
          <w:lang w:val="fr-BE"/>
        </w:rPr>
      </w:pPr>
      <w:r w:rsidRPr="00997D19">
        <w:rPr>
          <w:rFonts w:ascii="Times New Roman" w:eastAsia="Calibri" w:hAnsi="Times New Roman" w:cs="Times New Roman"/>
          <w:bCs/>
          <w:noProof/>
          <w:sz w:val="24"/>
          <w:szCs w:val="24"/>
          <w:lang w:val="fr-BE"/>
        </w:rPr>
        <w:t>4. Rezistență ecologică și adaptabilitate la schimbări climatice</w:t>
      </w:r>
    </w:p>
    <w:p w14:paraId="2918943E" w14:textId="77777777" w:rsidR="00997D19" w:rsidRPr="00997D19" w:rsidRDefault="00997D19" w:rsidP="00997D19">
      <w:pPr>
        <w:jc w:val="both"/>
        <w:rPr>
          <w:rFonts w:ascii="Times New Roman" w:eastAsia="Calibri" w:hAnsi="Times New Roman" w:cs="Times New Roman"/>
          <w:bCs/>
          <w:noProof/>
          <w:sz w:val="24"/>
          <w:szCs w:val="24"/>
          <w:lang w:val="fr-BE"/>
        </w:rPr>
      </w:pPr>
      <w:r w:rsidRPr="00997D19">
        <w:rPr>
          <w:rFonts w:ascii="Times New Roman" w:eastAsia="Calibri" w:hAnsi="Times New Roman" w:cs="Times New Roman"/>
          <w:bCs/>
          <w:noProof/>
          <w:sz w:val="24"/>
          <w:szCs w:val="24"/>
          <w:lang w:val="fr-BE"/>
        </w:rPr>
        <w:t>Heterogenitatea pășunilor cu arbori le conferă o reziliență mai mare la șocuri climatice (secete, valuri de căldură) prin prezența unor zone de microrefugiu (de exemplu, sub coroanele arborilor), conform cu concluziile din Bergmeier et al. (2010).</w:t>
      </w:r>
    </w:p>
    <w:p w14:paraId="2EFBD76E" w14:textId="77777777" w:rsidR="00997D19" w:rsidRPr="00997D19" w:rsidRDefault="00997D19" w:rsidP="00997D19">
      <w:pPr>
        <w:jc w:val="both"/>
        <w:rPr>
          <w:rFonts w:ascii="Times New Roman" w:eastAsia="Calibri" w:hAnsi="Times New Roman" w:cs="Times New Roman"/>
          <w:bCs/>
          <w:noProof/>
          <w:sz w:val="24"/>
          <w:szCs w:val="24"/>
          <w:lang w:val="fr-BE"/>
        </w:rPr>
      </w:pPr>
      <w:r w:rsidRPr="00997D19">
        <w:rPr>
          <w:rFonts w:ascii="Times New Roman" w:eastAsia="Calibri" w:hAnsi="Times New Roman" w:cs="Times New Roman"/>
          <w:bCs/>
          <w:noProof/>
          <w:sz w:val="24"/>
          <w:szCs w:val="24"/>
          <w:lang w:val="fr-BE"/>
        </w:rPr>
        <w:t>5. Servicii ecosistemice multiple</w:t>
      </w:r>
    </w:p>
    <w:p w14:paraId="0E8466B0" w14:textId="77777777" w:rsidR="00997D19" w:rsidRPr="00997D19" w:rsidRDefault="00997D19" w:rsidP="00997D19">
      <w:pPr>
        <w:jc w:val="both"/>
        <w:rPr>
          <w:rFonts w:ascii="Times New Roman" w:eastAsia="Calibri" w:hAnsi="Times New Roman" w:cs="Times New Roman"/>
          <w:bCs/>
          <w:noProof/>
          <w:sz w:val="24"/>
          <w:szCs w:val="24"/>
          <w:lang w:val="fr-BE"/>
        </w:rPr>
      </w:pPr>
      <w:r w:rsidRPr="00997D19">
        <w:rPr>
          <w:rFonts w:ascii="Times New Roman" w:eastAsia="Calibri" w:hAnsi="Times New Roman" w:cs="Times New Roman"/>
          <w:bCs/>
          <w:noProof/>
          <w:sz w:val="24"/>
          <w:szCs w:val="24"/>
          <w:lang w:val="fr-BE"/>
        </w:rPr>
        <w:t>Aceste peisaje oferă o gamă largă de servicii ecosistemice: controlul eroziunii, ciclul nutrienților, polenizarea, reglarea microclimatului și stocarea carbonului. Manning et al. (2006) evidențiază faptul că pășunile cu arbori contribuie semnificativ la menținerea serviciilor ecosistemice, care sunt esențiale pentru sustenabilitatea agriculturii și a comunităților rurale.</w:t>
      </w:r>
    </w:p>
    <w:p w14:paraId="08642B9B" w14:textId="77777777" w:rsidR="00997D19" w:rsidRPr="00997D19" w:rsidRDefault="00997D19" w:rsidP="00997D19">
      <w:pPr>
        <w:jc w:val="both"/>
        <w:rPr>
          <w:rFonts w:ascii="Times New Roman" w:eastAsia="Calibri" w:hAnsi="Times New Roman" w:cs="Times New Roman"/>
          <w:bCs/>
          <w:noProof/>
          <w:sz w:val="24"/>
          <w:szCs w:val="24"/>
          <w:lang w:val="fr-BE"/>
        </w:rPr>
      </w:pPr>
      <w:r w:rsidRPr="00997D19">
        <w:rPr>
          <w:rFonts w:ascii="Times New Roman" w:eastAsia="Calibri" w:hAnsi="Times New Roman" w:cs="Times New Roman"/>
          <w:bCs/>
          <w:noProof/>
          <w:sz w:val="24"/>
          <w:szCs w:val="24"/>
          <w:lang w:val="fr-BE"/>
        </w:rPr>
        <w:t>Bibliografie</w:t>
      </w:r>
    </w:p>
    <w:p w14:paraId="05E99F98" w14:textId="77777777" w:rsidR="00997D19" w:rsidRPr="00997D19" w:rsidRDefault="00997D19" w:rsidP="00997D19">
      <w:pPr>
        <w:jc w:val="both"/>
        <w:rPr>
          <w:rFonts w:ascii="Times New Roman" w:eastAsia="Calibri" w:hAnsi="Times New Roman" w:cs="Times New Roman"/>
          <w:bCs/>
          <w:noProof/>
          <w:sz w:val="24"/>
          <w:szCs w:val="24"/>
          <w:lang w:val="en-US"/>
        </w:rPr>
      </w:pPr>
      <w:r w:rsidRPr="00997D19">
        <w:rPr>
          <w:rFonts w:ascii="Times New Roman" w:eastAsia="Calibri" w:hAnsi="Times New Roman" w:cs="Times New Roman"/>
          <w:bCs/>
          <w:noProof/>
          <w:sz w:val="24"/>
          <w:szCs w:val="24"/>
          <w:lang w:val="fr-BE"/>
        </w:rPr>
        <w:t xml:space="preserve">Plieninger, T., et al. </w:t>
      </w:r>
      <w:r w:rsidRPr="00997D19">
        <w:rPr>
          <w:rFonts w:ascii="Times New Roman" w:eastAsia="Calibri" w:hAnsi="Times New Roman" w:cs="Times New Roman"/>
          <w:bCs/>
          <w:noProof/>
          <w:sz w:val="24"/>
          <w:szCs w:val="24"/>
          <w:lang w:val="en-US"/>
        </w:rPr>
        <w:t>(2015). "Wood-pastures of Europe: Geographic coverage, social–ecological values, conservation management, and policy implications." Biological Conservation, 190, 70–79. https://journals.plos.org/plosone/article?id=10.1371/journal.pone.0123628</w:t>
      </w:r>
    </w:p>
    <w:p w14:paraId="6E9C4C3A" w14:textId="77777777" w:rsidR="00997D19" w:rsidRPr="00997D19" w:rsidRDefault="00997D19" w:rsidP="00997D19">
      <w:pPr>
        <w:jc w:val="both"/>
        <w:rPr>
          <w:rFonts w:ascii="Times New Roman" w:eastAsia="Calibri" w:hAnsi="Times New Roman" w:cs="Times New Roman"/>
          <w:bCs/>
          <w:noProof/>
          <w:sz w:val="24"/>
          <w:szCs w:val="24"/>
          <w:lang w:val="fr-BE"/>
        </w:rPr>
      </w:pPr>
      <w:r w:rsidRPr="00997D19">
        <w:rPr>
          <w:rFonts w:ascii="Times New Roman" w:eastAsia="Calibri" w:hAnsi="Times New Roman" w:cs="Times New Roman"/>
          <w:bCs/>
          <w:noProof/>
          <w:sz w:val="24"/>
          <w:szCs w:val="24"/>
          <w:lang w:val="en-US"/>
        </w:rPr>
        <w:t xml:space="preserve">Hartel, T., et al. (2014). "Abandoned wood-pastures in a traditional rural region of Eastern Europe: characteristics, management and status." </w:t>
      </w:r>
      <w:r w:rsidRPr="00997D19">
        <w:rPr>
          <w:rFonts w:ascii="Times New Roman" w:eastAsia="Calibri" w:hAnsi="Times New Roman" w:cs="Times New Roman"/>
          <w:bCs/>
          <w:noProof/>
          <w:sz w:val="24"/>
          <w:szCs w:val="24"/>
          <w:lang w:val="fr-BE"/>
        </w:rPr>
        <w:t>Biological Conservation, 177, 139–146. https://link.springer.com/article/10.1007/s10980-016-0471-x</w:t>
      </w:r>
    </w:p>
    <w:p w14:paraId="7D254E3E" w14:textId="77777777" w:rsidR="00997D19" w:rsidRPr="00997D19" w:rsidRDefault="00997D19" w:rsidP="00997D19">
      <w:pPr>
        <w:jc w:val="both"/>
        <w:rPr>
          <w:rFonts w:ascii="Times New Roman" w:eastAsia="Calibri" w:hAnsi="Times New Roman" w:cs="Times New Roman"/>
          <w:bCs/>
          <w:noProof/>
          <w:sz w:val="24"/>
          <w:szCs w:val="24"/>
          <w:lang w:val="en-US"/>
        </w:rPr>
      </w:pPr>
      <w:r w:rsidRPr="00997D19">
        <w:rPr>
          <w:rFonts w:ascii="Times New Roman" w:eastAsia="Calibri" w:hAnsi="Times New Roman" w:cs="Times New Roman"/>
          <w:bCs/>
          <w:noProof/>
          <w:sz w:val="24"/>
          <w:szCs w:val="24"/>
          <w:lang w:val="fr-BE"/>
        </w:rPr>
        <w:t xml:space="preserve">Fischer, J., et al. </w:t>
      </w:r>
      <w:r w:rsidRPr="00997D19">
        <w:rPr>
          <w:rFonts w:ascii="Times New Roman" w:eastAsia="Calibri" w:hAnsi="Times New Roman" w:cs="Times New Roman"/>
          <w:bCs/>
          <w:noProof/>
          <w:sz w:val="24"/>
          <w:szCs w:val="24"/>
          <w:lang w:val="en-US"/>
        </w:rPr>
        <w:t>(2010). "Conservation: beyond fragmentation." Trends in Ecology &amp; Evolution, 25(3), 119–120. https://www.sciencedirect.com/science/article/pii/S0167880913004106</w:t>
      </w:r>
    </w:p>
    <w:p w14:paraId="1B37A66C" w14:textId="77777777" w:rsidR="00997D19" w:rsidRPr="00997D19" w:rsidRDefault="00997D19" w:rsidP="00997D19">
      <w:pPr>
        <w:jc w:val="both"/>
        <w:rPr>
          <w:rFonts w:ascii="Times New Roman" w:eastAsia="Calibri" w:hAnsi="Times New Roman" w:cs="Times New Roman"/>
          <w:bCs/>
          <w:noProof/>
          <w:sz w:val="24"/>
          <w:szCs w:val="24"/>
          <w:lang w:val="en-US"/>
        </w:rPr>
      </w:pPr>
      <w:r w:rsidRPr="00997D19">
        <w:rPr>
          <w:rFonts w:ascii="Times New Roman" w:eastAsia="Calibri" w:hAnsi="Times New Roman" w:cs="Times New Roman"/>
          <w:bCs/>
          <w:noProof/>
          <w:sz w:val="24"/>
          <w:szCs w:val="24"/>
          <w:lang w:val="de-DE"/>
        </w:rPr>
        <w:t xml:space="preserve">Bergmeier, E., Petermann, J., &amp; Schröder, E. (2010). </w:t>
      </w:r>
      <w:r w:rsidRPr="00997D19">
        <w:rPr>
          <w:rFonts w:ascii="Times New Roman" w:eastAsia="Calibri" w:hAnsi="Times New Roman" w:cs="Times New Roman"/>
          <w:bCs/>
          <w:noProof/>
          <w:sz w:val="24"/>
          <w:szCs w:val="24"/>
          <w:lang w:val="en-US"/>
        </w:rPr>
        <w:t>"Geographical distribution, current threats and conservation status of European wood-pastures." Biodiversity and Conservation, 19, 2995–3014. https://www.sciencedirect.com/science/article/pii/S0167880922002997</w:t>
      </w:r>
    </w:p>
    <w:p w14:paraId="40F8477D" w14:textId="77777777" w:rsidR="00997D19" w:rsidRPr="00997D19" w:rsidRDefault="00997D19" w:rsidP="00997D19">
      <w:pPr>
        <w:jc w:val="both"/>
        <w:rPr>
          <w:rFonts w:ascii="Times New Roman" w:eastAsia="Calibri" w:hAnsi="Times New Roman" w:cs="Times New Roman"/>
          <w:bCs/>
          <w:noProof/>
          <w:sz w:val="24"/>
          <w:szCs w:val="24"/>
          <w:lang w:val="pt-BR"/>
        </w:rPr>
      </w:pPr>
      <w:r w:rsidRPr="00997D19">
        <w:rPr>
          <w:rFonts w:ascii="Times New Roman" w:eastAsia="Calibri" w:hAnsi="Times New Roman" w:cs="Times New Roman"/>
          <w:bCs/>
          <w:noProof/>
          <w:sz w:val="24"/>
          <w:szCs w:val="24"/>
          <w:lang w:val="de-DE"/>
        </w:rPr>
        <w:t xml:space="preserve">Manning, A. D., Fischer, J., &amp; Lindenmayer, D. B. (2006). </w:t>
      </w:r>
      <w:r w:rsidRPr="00997D19">
        <w:rPr>
          <w:rFonts w:ascii="Times New Roman" w:eastAsia="Calibri" w:hAnsi="Times New Roman" w:cs="Times New Roman"/>
          <w:bCs/>
          <w:noProof/>
          <w:sz w:val="24"/>
          <w:szCs w:val="24"/>
          <w:lang w:val="en-US"/>
        </w:rPr>
        <w:t xml:space="preserve">"Scattered trees are keystone structures – Implications for conservation." </w:t>
      </w:r>
      <w:r w:rsidRPr="00997D19">
        <w:rPr>
          <w:rFonts w:ascii="Times New Roman" w:eastAsia="Calibri" w:hAnsi="Times New Roman" w:cs="Times New Roman"/>
          <w:bCs/>
          <w:noProof/>
          <w:sz w:val="24"/>
          <w:szCs w:val="24"/>
          <w:lang w:val="pt-BR"/>
        </w:rPr>
        <w:t>Biological Conservation, 132(3), 311–321. https://www.sciencedirect.com/science/article/pii/S0167880914004769</w:t>
      </w:r>
    </w:p>
    <w:p w14:paraId="0FDB607A" w14:textId="77777777" w:rsidR="00997D19" w:rsidRPr="00997D19" w:rsidRDefault="00997D19" w:rsidP="00997D19">
      <w:pPr>
        <w:rPr>
          <w:rFonts w:ascii="Times New Roman" w:eastAsia="Calibri" w:hAnsi="Times New Roman" w:cs="Times New Roman"/>
          <w:bCs/>
          <w:noProof/>
          <w:sz w:val="24"/>
          <w:szCs w:val="24"/>
          <w:lang w:val="pt-BR"/>
        </w:rPr>
      </w:pPr>
    </w:p>
    <w:p w14:paraId="6E10E888" w14:textId="77777777" w:rsidR="00997D19" w:rsidRPr="00997D19" w:rsidRDefault="00997D19" w:rsidP="00997D19">
      <w:pPr>
        <w:rPr>
          <w:rFonts w:ascii="Times New Roman" w:eastAsia="Calibri" w:hAnsi="Times New Roman" w:cs="Times New Roman"/>
          <w:bCs/>
          <w:noProof/>
          <w:sz w:val="24"/>
          <w:szCs w:val="24"/>
          <w:lang w:val="pt-BR"/>
        </w:rPr>
      </w:pPr>
      <w:r w:rsidRPr="00997D19">
        <w:rPr>
          <w:rFonts w:ascii="Times New Roman" w:eastAsia="Calibri" w:hAnsi="Times New Roman" w:cs="Times New Roman"/>
          <w:bCs/>
          <w:noProof/>
          <w:sz w:val="24"/>
          <w:szCs w:val="24"/>
          <w:lang w:val="pt-BR"/>
        </w:rPr>
        <w:t>Importanța peisajelor mozaicate pentru conservarea biodiversității, dar și pentru societate, în general, este redată în cele ce urmează, pe baza literaturii de specialitate:</w:t>
      </w:r>
    </w:p>
    <w:p w14:paraId="19B59CCC" w14:textId="77777777" w:rsidR="00997D19" w:rsidRPr="00997D19" w:rsidRDefault="00997D19" w:rsidP="00997D19">
      <w:pPr>
        <w:rPr>
          <w:rFonts w:ascii="Times New Roman" w:eastAsia="Calibri" w:hAnsi="Times New Roman" w:cs="Times New Roman"/>
          <w:bCs/>
          <w:noProof/>
          <w:sz w:val="24"/>
          <w:szCs w:val="24"/>
          <w:lang w:val="fr-BE"/>
        </w:rPr>
      </w:pPr>
      <w:r w:rsidRPr="00997D19">
        <w:rPr>
          <w:rFonts w:ascii="Times New Roman" w:eastAsia="Calibri" w:hAnsi="Times New Roman" w:cs="Times New Roman"/>
          <w:bCs/>
          <w:noProof/>
          <w:sz w:val="24"/>
          <w:szCs w:val="24"/>
          <w:lang w:val="fr-BE"/>
        </w:rPr>
        <w:t>Peisaje mozaicate silvo-pastorale (agro-silvice) , reprezint</w:t>
      </w:r>
      <w:r w:rsidRPr="00997D19">
        <w:rPr>
          <w:rFonts w:ascii="Times New Roman" w:eastAsia="Calibri" w:hAnsi="Times New Roman" w:cs="Times New Roman"/>
          <w:bCs/>
          <w:noProof/>
          <w:sz w:val="24"/>
          <w:szCs w:val="24"/>
        </w:rPr>
        <w:t>ă un</w:t>
      </w:r>
      <w:r w:rsidRPr="00997D19">
        <w:rPr>
          <w:rFonts w:ascii="Times New Roman" w:eastAsia="Calibri" w:hAnsi="Times New Roman" w:cs="Times New Roman"/>
          <w:bCs/>
          <w:noProof/>
          <w:sz w:val="24"/>
          <w:szCs w:val="24"/>
          <w:lang w:val="fr-BE"/>
        </w:rPr>
        <w:t xml:space="preserve"> mix intre habitatele de pajiști-tufărișuri-păduri.  </w:t>
      </w:r>
    </w:p>
    <w:p w14:paraId="674D0D75" w14:textId="77777777" w:rsidR="00997D19" w:rsidRPr="00997D19" w:rsidRDefault="00997D19" w:rsidP="00997D19">
      <w:pPr>
        <w:rPr>
          <w:rFonts w:ascii="Times New Roman" w:eastAsia="Calibri" w:hAnsi="Times New Roman" w:cs="Times New Roman"/>
          <w:bCs/>
          <w:noProof/>
          <w:sz w:val="24"/>
          <w:szCs w:val="24"/>
          <w:lang w:val="fr-BE"/>
        </w:rPr>
      </w:pPr>
      <w:r w:rsidRPr="00997D19">
        <w:rPr>
          <w:rFonts w:ascii="Times New Roman" w:eastAsia="Calibri" w:hAnsi="Times New Roman" w:cs="Times New Roman"/>
          <w:bCs/>
          <w:noProof/>
          <w:sz w:val="24"/>
          <w:szCs w:val="24"/>
          <w:lang w:val="fr-BE"/>
        </w:rPr>
        <w:t>Conservarea acestui peisaj contribuie substantial la:</w:t>
      </w:r>
    </w:p>
    <w:p w14:paraId="120A290F" w14:textId="77777777" w:rsidR="00997D19" w:rsidRPr="00997D19" w:rsidRDefault="00997D19" w:rsidP="00997D19">
      <w:pPr>
        <w:numPr>
          <w:ilvl w:val="0"/>
          <w:numId w:val="25"/>
        </w:numPr>
        <w:rPr>
          <w:rFonts w:ascii="Times New Roman" w:eastAsia="Calibri" w:hAnsi="Times New Roman" w:cs="Times New Roman"/>
          <w:bCs/>
          <w:noProof/>
          <w:sz w:val="24"/>
          <w:szCs w:val="24"/>
          <w:lang w:val="en-US"/>
        </w:rPr>
      </w:pPr>
      <w:r w:rsidRPr="00997D19">
        <w:rPr>
          <w:rFonts w:ascii="Times New Roman" w:eastAsia="Calibri" w:hAnsi="Times New Roman" w:cs="Times New Roman"/>
          <w:bCs/>
          <w:noProof/>
          <w:sz w:val="24"/>
          <w:szCs w:val="24"/>
          <w:lang w:val="en-US"/>
        </w:rPr>
        <w:t xml:space="preserve">Conservarea și dezvoltarea biodiversității </w:t>
      </w:r>
    </w:p>
    <w:p w14:paraId="2AD5D8FA" w14:textId="77777777" w:rsidR="00997D19" w:rsidRPr="00997D19" w:rsidRDefault="00997D19" w:rsidP="00997D19">
      <w:pPr>
        <w:numPr>
          <w:ilvl w:val="0"/>
          <w:numId w:val="25"/>
        </w:numPr>
        <w:rPr>
          <w:rFonts w:ascii="Times New Roman" w:eastAsia="Calibri" w:hAnsi="Times New Roman" w:cs="Times New Roman"/>
          <w:bCs/>
          <w:noProof/>
          <w:sz w:val="24"/>
          <w:szCs w:val="24"/>
          <w:lang w:val="fr-BE"/>
        </w:rPr>
      </w:pPr>
      <w:r w:rsidRPr="00997D19">
        <w:rPr>
          <w:rFonts w:ascii="Times New Roman" w:eastAsia="Calibri" w:hAnsi="Times New Roman" w:cs="Times New Roman"/>
          <w:bCs/>
          <w:noProof/>
          <w:sz w:val="24"/>
          <w:szCs w:val="24"/>
          <w:lang w:val="fr-BE"/>
        </w:rPr>
        <w:t>Creșterea rezistenței habitatelor la provocările climatice (secetă, îngheț, vânturi puternice)</w:t>
      </w:r>
    </w:p>
    <w:p w14:paraId="68F1AEF5" w14:textId="77777777" w:rsidR="00997D19" w:rsidRPr="00997D19" w:rsidRDefault="00997D19" w:rsidP="00997D19">
      <w:pPr>
        <w:rPr>
          <w:rFonts w:ascii="Times New Roman" w:eastAsia="Calibri" w:hAnsi="Times New Roman" w:cs="Times New Roman"/>
          <w:b/>
          <w:bCs/>
          <w:noProof/>
          <w:sz w:val="24"/>
          <w:szCs w:val="24"/>
          <w:lang w:val="en-US"/>
        </w:rPr>
      </w:pPr>
      <w:r w:rsidRPr="00997D19">
        <w:rPr>
          <w:rFonts w:ascii="Times New Roman" w:eastAsia="Calibri" w:hAnsi="Times New Roman" w:cs="Times New Roman"/>
          <w:bCs/>
          <w:noProof/>
          <w:sz w:val="24"/>
          <w:szCs w:val="24"/>
          <w:lang w:val="en-US"/>
        </w:rPr>
        <w:t>Creșterea producției agricole.</w:t>
      </w:r>
    </w:p>
    <w:p w14:paraId="1AD1D96E" w14:textId="77777777" w:rsidR="00997D19" w:rsidRPr="00997D19" w:rsidRDefault="00997D19" w:rsidP="00997D19">
      <w:pPr>
        <w:numPr>
          <w:ilvl w:val="0"/>
          <w:numId w:val="26"/>
        </w:numPr>
        <w:jc w:val="both"/>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Conservarea și dezvoltarea biodiversității</w:t>
      </w:r>
    </w:p>
    <w:p w14:paraId="7F8EFE10" w14:textId="77777777" w:rsidR="00997D19" w:rsidRPr="00997D19" w:rsidRDefault="00997D19" w:rsidP="00997D19">
      <w:pPr>
        <w:jc w:val="both"/>
        <w:rPr>
          <w:rFonts w:ascii="Times New Roman" w:eastAsia="Calibri" w:hAnsi="Times New Roman" w:cs="Times New Roman"/>
          <w:bCs/>
          <w:noProof/>
          <w:sz w:val="24"/>
          <w:szCs w:val="24"/>
          <w:lang w:val="fr-BE"/>
        </w:rPr>
      </w:pPr>
      <w:r w:rsidRPr="00997D19">
        <w:rPr>
          <w:rFonts w:ascii="Times New Roman" w:eastAsia="Calibri" w:hAnsi="Times New Roman" w:cs="Times New Roman"/>
          <w:bCs/>
          <w:noProof/>
          <w:sz w:val="24"/>
          <w:szCs w:val="24"/>
          <w:lang w:val="fr-BE"/>
        </w:rPr>
        <w:t>Peisajele mozaicate silvo-pastorale reprezintă un mixt de habitate care conține o zonă extinsă de ecoton.</w:t>
      </w:r>
    </w:p>
    <w:p w14:paraId="2BB5B95B" w14:textId="77777777" w:rsidR="00997D19" w:rsidRPr="00997D19" w:rsidRDefault="00997D19" w:rsidP="00997D19">
      <w:pPr>
        <w:jc w:val="both"/>
        <w:rPr>
          <w:rFonts w:ascii="Times New Roman" w:eastAsia="Calibri" w:hAnsi="Times New Roman" w:cs="Times New Roman"/>
          <w:bCs/>
          <w:noProof/>
          <w:sz w:val="24"/>
          <w:szCs w:val="24"/>
          <w:lang w:val="fr-BE"/>
        </w:rPr>
      </w:pPr>
      <w:r w:rsidRPr="00997D19">
        <w:rPr>
          <w:rFonts w:ascii="Times New Roman" w:eastAsia="Calibri" w:hAnsi="Times New Roman" w:cs="Times New Roman"/>
          <w:bCs/>
          <w:noProof/>
          <w:sz w:val="24"/>
          <w:szCs w:val="24"/>
          <w:lang w:val="fr-BE"/>
        </w:rPr>
        <w:t xml:space="preserve">Prin definiție, </w:t>
      </w:r>
      <w:r w:rsidRPr="00997D19">
        <w:rPr>
          <w:rFonts w:ascii="Times New Roman" w:eastAsia="Calibri" w:hAnsi="Times New Roman" w:cs="Times New Roman"/>
          <w:b/>
          <w:bCs/>
          <w:noProof/>
          <w:sz w:val="24"/>
          <w:szCs w:val="24"/>
          <w:lang w:val="fr-BE"/>
        </w:rPr>
        <w:t>"Un ecoton este o zonă de tranziție între două ecosisteme, unde se întâlnesc și se integrează diverse comunități de plante și animale."</w:t>
      </w:r>
      <w:r w:rsidRPr="00997D19">
        <w:rPr>
          <w:rFonts w:ascii="Times New Roman" w:eastAsia="Calibri" w:hAnsi="Times New Roman" w:cs="Times New Roman"/>
          <w:bCs/>
          <w:noProof/>
          <w:sz w:val="24"/>
          <w:szCs w:val="24"/>
          <w:lang w:val="fr-BE"/>
        </w:rPr>
        <w:t xml:space="preserve"> (Odum, E. P. (1971). Fundamentals of Ecology, Margalef, R. (1983). Limnology)</w:t>
      </w:r>
    </w:p>
    <w:p w14:paraId="7594902D" w14:textId="77777777" w:rsidR="00997D19" w:rsidRPr="00997D19" w:rsidRDefault="00997D19" w:rsidP="00997D19">
      <w:pPr>
        <w:jc w:val="both"/>
        <w:rPr>
          <w:rFonts w:ascii="Times New Roman" w:eastAsia="Calibri" w:hAnsi="Times New Roman" w:cs="Times New Roman"/>
          <w:bCs/>
          <w:noProof/>
          <w:sz w:val="24"/>
          <w:szCs w:val="24"/>
          <w:lang w:val="fr-BE"/>
        </w:rPr>
      </w:pPr>
      <w:r w:rsidRPr="00997D19">
        <w:rPr>
          <w:rFonts w:ascii="Times New Roman" w:eastAsia="Calibri" w:hAnsi="Times New Roman" w:cs="Times New Roman"/>
          <w:bCs/>
          <w:noProof/>
          <w:sz w:val="24"/>
          <w:szCs w:val="24"/>
          <w:lang w:val="fr-BE"/>
        </w:rPr>
        <w:t>Astfel  ecotonul reprezintă o zonă de tranziție între două comunități de plante, unde acestea se întâlnesc și se integrează. Exemple includ zonele dintre pajiști și păduri, estuare și lagune, apă dulce și apă sărată etc. Un ecoton poate fi îngust sau lat și poate fi local (zona dintre un câmp și o pădure) sau regional (tranziția între ecosistemele de pădure și pajiști).</w:t>
      </w:r>
    </w:p>
    <w:p w14:paraId="5F6C106C" w14:textId="77777777" w:rsidR="00997D19" w:rsidRPr="00997D19" w:rsidRDefault="00997D19" w:rsidP="00997D19">
      <w:pPr>
        <w:jc w:val="both"/>
        <w:rPr>
          <w:rFonts w:ascii="Times New Roman" w:eastAsia="Calibri" w:hAnsi="Times New Roman" w:cs="Times New Roman"/>
          <w:bCs/>
          <w:noProof/>
          <w:sz w:val="24"/>
          <w:szCs w:val="24"/>
          <w:lang w:val="fr-BE"/>
        </w:rPr>
      </w:pPr>
      <w:r w:rsidRPr="00997D19">
        <w:rPr>
          <w:rFonts w:ascii="Times New Roman" w:eastAsia="Calibri" w:hAnsi="Times New Roman" w:cs="Times New Roman"/>
          <w:bCs/>
          <w:noProof/>
          <w:sz w:val="24"/>
          <w:szCs w:val="24"/>
          <w:lang w:val="fr-BE"/>
        </w:rPr>
        <w:t>Conform unor studii, au fost concluzionate o serie de idei:</w:t>
      </w:r>
    </w:p>
    <w:p w14:paraId="4FBEE5A9" w14:textId="77777777" w:rsidR="00997D19" w:rsidRPr="00997D19" w:rsidRDefault="00997D19" w:rsidP="00997D19">
      <w:pPr>
        <w:numPr>
          <w:ilvl w:val="1"/>
          <w:numId w:val="24"/>
        </w:numPr>
        <w:jc w:val="both"/>
        <w:rPr>
          <w:rFonts w:ascii="Times New Roman" w:eastAsia="Calibri" w:hAnsi="Times New Roman" w:cs="Times New Roman"/>
          <w:bCs/>
          <w:noProof/>
          <w:sz w:val="24"/>
          <w:szCs w:val="24"/>
          <w:lang w:val="en-US"/>
        </w:rPr>
      </w:pPr>
      <w:r w:rsidRPr="00997D19">
        <w:rPr>
          <w:rFonts w:ascii="Times New Roman" w:eastAsia="Calibri" w:hAnsi="Times New Roman" w:cs="Times New Roman"/>
          <w:b/>
          <w:bCs/>
          <w:noProof/>
          <w:sz w:val="24"/>
          <w:szCs w:val="24"/>
          <w:lang w:val="fr-BE"/>
        </w:rPr>
        <w:t xml:space="preserve"> "Ecotonul est zona în care biodiversitatea este adesea mai mare, datorită interacțiunilor dintre speciile din cele două ecosisteme adiacente."</w:t>
      </w:r>
      <w:r w:rsidRPr="00997D19">
        <w:rPr>
          <w:rFonts w:ascii="Times New Roman" w:eastAsia="Calibri" w:hAnsi="Times New Roman" w:cs="Times New Roman"/>
          <w:bCs/>
          <w:noProof/>
          <w:sz w:val="24"/>
          <w:szCs w:val="24"/>
          <w:lang w:val="fr-BE"/>
        </w:rPr>
        <w:t xml:space="preserve"> (Sursă:</w:t>
      </w:r>
      <w:r w:rsidRPr="00997D19">
        <w:rPr>
          <w:rFonts w:ascii="Times New Roman" w:eastAsia="Calibri" w:hAnsi="Times New Roman" w:cs="Times New Roman"/>
          <w:bCs/>
          <w:noProof/>
          <w:sz w:val="24"/>
          <w:szCs w:val="24"/>
          <w:lang w:val="nl-NL"/>
        </w:rPr>
        <w:t xml:space="preserve">Kark, S., &amp; van Rensburg, B. J. (2006). </w:t>
      </w:r>
      <w:r w:rsidRPr="00997D19">
        <w:rPr>
          <w:rFonts w:ascii="Times New Roman" w:eastAsia="Calibri" w:hAnsi="Times New Roman" w:cs="Times New Roman"/>
          <w:bCs/>
          <w:noProof/>
          <w:sz w:val="24"/>
          <w:szCs w:val="24"/>
          <w:lang w:val="en-US"/>
        </w:rPr>
        <w:t>Ecotones: A new look at an old biological concept.</w:t>
      </w:r>
    </w:p>
    <w:p w14:paraId="697D69D8" w14:textId="77777777" w:rsidR="00997D19" w:rsidRPr="00997D19" w:rsidRDefault="00997D19" w:rsidP="00997D19">
      <w:pPr>
        <w:numPr>
          <w:ilvl w:val="1"/>
          <w:numId w:val="24"/>
        </w:numPr>
        <w:jc w:val="both"/>
        <w:rPr>
          <w:rFonts w:ascii="Times New Roman" w:eastAsia="Calibri" w:hAnsi="Times New Roman" w:cs="Times New Roman"/>
          <w:bCs/>
          <w:noProof/>
          <w:sz w:val="24"/>
          <w:szCs w:val="24"/>
          <w:lang w:val="en-US"/>
        </w:rPr>
      </w:pPr>
      <w:r w:rsidRPr="00997D19">
        <w:rPr>
          <w:rFonts w:ascii="Times New Roman" w:eastAsia="Calibri" w:hAnsi="Times New Roman" w:cs="Times New Roman"/>
          <w:b/>
          <w:bCs/>
          <w:noProof/>
          <w:sz w:val="24"/>
          <w:szCs w:val="24"/>
          <w:lang w:val="en-US"/>
        </w:rPr>
        <w:t xml:space="preserve"> </w:t>
      </w:r>
      <w:r w:rsidRPr="00997D19">
        <w:rPr>
          <w:rFonts w:ascii="Times New Roman" w:eastAsia="Calibri" w:hAnsi="Times New Roman" w:cs="Times New Roman"/>
          <w:b/>
          <w:bCs/>
          <w:noProof/>
          <w:sz w:val="24"/>
          <w:szCs w:val="24"/>
          <w:lang w:val="pt-BR"/>
        </w:rPr>
        <w:t>"Ecotonul joacă un rol crucial în ecologia peisajului, servind ca zone de conectare și migrație pentru specii."</w:t>
      </w:r>
      <w:r w:rsidRPr="00997D19">
        <w:rPr>
          <w:rFonts w:ascii="Times New Roman" w:eastAsia="Calibri" w:hAnsi="Times New Roman" w:cs="Times New Roman"/>
          <w:bCs/>
          <w:noProof/>
          <w:sz w:val="24"/>
          <w:szCs w:val="24"/>
          <w:lang w:val="pt-BR"/>
        </w:rPr>
        <w:t xml:space="preserve"> </w:t>
      </w:r>
      <w:r w:rsidRPr="00997D19">
        <w:rPr>
          <w:rFonts w:ascii="Times New Roman" w:eastAsia="Calibri" w:hAnsi="Times New Roman" w:cs="Times New Roman"/>
          <w:bCs/>
          <w:noProof/>
          <w:sz w:val="24"/>
          <w:szCs w:val="24"/>
          <w:lang w:val="en-US"/>
        </w:rPr>
        <w:t>(Sursă:Turner, M. G. (1989). Landscape ecology: The effect of pattern on process.</w:t>
      </w:r>
    </w:p>
    <w:p w14:paraId="0B52816D" w14:textId="77777777" w:rsidR="00997D19" w:rsidRPr="00997D19" w:rsidRDefault="00997D19" w:rsidP="00997D19">
      <w:pPr>
        <w:numPr>
          <w:ilvl w:val="1"/>
          <w:numId w:val="24"/>
        </w:numPr>
        <w:jc w:val="both"/>
        <w:rPr>
          <w:rFonts w:ascii="Times New Roman" w:eastAsia="Calibri" w:hAnsi="Times New Roman" w:cs="Times New Roman"/>
          <w:bCs/>
          <w:noProof/>
          <w:sz w:val="24"/>
          <w:szCs w:val="24"/>
          <w:lang w:val="en-US"/>
        </w:rPr>
      </w:pPr>
      <w:r w:rsidRPr="00997D19">
        <w:rPr>
          <w:rFonts w:ascii="Times New Roman" w:eastAsia="Calibri" w:hAnsi="Times New Roman" w:cs="Times New Roman"/>
          <w:bCs/>
          <w:noProof/>
          <w:sz w:val="24"/>
          <w:szCs w:val="24"/>
          <w:lang w:val="en-US"/>
        </w:rPr>
        <w:t xml:space="preserve"> </w:t>
      </w:r>
      <w:r w:rsidRPr="00997D19">
        <w:rPr>
          <w:rFonts w:ascii="Times New Roman" w:eastAsia="Calibri" w:hAnsi="Times New Roman" w:cs="Times New Roman"/>
          <w:b/>
          <w:bCs/>
          <w:noProof/>
          <w:sz w:val="24"/>
          <w:szCs w:val="24"/>
          <w:lang w:val="pt-BR"/>
        </w:rPr>
        <w:t xml:space="preserve">"Ecotonul include zone de biodiversitate ridicată, deoarece ele oferă habitat pentru specii care depind de condiții specifice din ambele ecosisteme adiacente." </w:t>
      </w:r>
      <w:r w:rsidRPr="00997D19">
        <w:rPr>
          <w:rFonts w:ascii="Times New Roman" w:eastAsia="Calibri" w:hAnsi="Times New Roman" w:cs="Times New Roman"/>
          <w:bCs/>
          <w:noProof/>
          <w:sz w:val="24"/>
          <w:szCs w:val="24"/>
          <w:lang w:val="en-US"/>
        </w:rPr>
        <w:t xml:space="preserve">Sursă: Risser, P. G. (1995). "Ecotones: A new perspective on an old problem." </w:t>
      </w:r>
      <w:r w:rsidRPr="00997D19">
        <w:rPr>
          <w:rFonts w:ascii="Times New Roman" w:eastAsia="Calibri" w:hAnsi="Times New Roman" w:cs="Times New Roman"/>
          <w:bCs/>
          <w:i/>
          <w:iCs/>
          <w:noProof/>
          <w:sz w:val="24"/>
          <w:szCs w:val="24"/>
          <w:lang w:val="en-US"/>
        </w:rPr>
        <w:t>BioScience</w:t>
      </w:r>
      <w:r w:rsidRPr="00997D19">
        <w:rPr>
          <w:rFonts w:ascii="Times New Roman" w:eastAsia="Calibri" w:hAnsi="Times New Roman" w:cs="Times New Roman"/>
          <w:bCs/>
          <w:noProof/>
          <w:sz w:val="24"/>
          <w:szCs w:val="24"/>
          <w:lang w:val="en-US"/>
        </w:rPr>
        <w:t>, 45(5), 329-337.</w:t>
      </w:r>
    </w:p>
    <w:p w14:paraId="773BF308" w14:textId="77777777" w:rsidR="00997D19" w:rsidRPr="00997D19" w:rsidRDefault="00997D19" w:rsidP="00997D19">
      <w:pPr>
        <w:numPr>
          <w:ilvl w:val="1"/>
          <w:numId w:val="24"/>
        </w:numPr>
        <w:jc w:val="both"/>
        <w:rPr>
          <w:rFonts w:ascii="Times New Roman" w:eastAsia="Calibri" w:hAnsi="Times New Roman" w:cs="Times New Roman"/>
          <w:bCs/>
          <w:noProof/>
          <w:sz w:val="24"/>
          <w:szCs w:val="24"/>
          <w:lang w:val="en-US"/>
        </w:rPr>
      </w:pPr>
      <w:r w:rsidRPr="00997D19">
        <w:rPr>
          <w:rFonts w:ascii="Times New Roman" w:eastAsia="Calibri" w:hAnsi="Times New Roman" w:cs="Times New Roman"/>
          <w:b/>
          <w:bCs/>
          <w:noProof/>
          <w:sz w:val="24"/>
          <w:szCs w:val="24"/>
          <w:lang w:val="en-US"/>
        </w:rPr>
        <w:t xml:space="preserve"> "În timpul schimbărilor climatice sau a altor perturbări, ecotonul poate acționa ca refugiu pentru specii vulnerabile, permițându-le să supraviețuiască în fața condițiilor adverse." </w:t>
      </w:r>
      <w:r w:rsidRPr="00997D19">
        <w:rPr>
          <w:rFonts w:ascii="Times New Roman" w:eastAsia="Calibri" w:hAnsi="Times New Roman" w:cs="Times New Roman"/>
          <w:bCs/>
          <w:noProof/>
          <w:sz w:val="24"/>
          <w:szCs w:val="24"/>
          <w:lang w:val="nl-NL"/>
        </w:rPr>
        <w:t xml:space="preserve">Sursă: Kark, S., &amp; van Rensburg, B. J. (2006). </w:t>
      </w:r>
      <w:r w:rsidRPr="00997D19">
        <w:rPr>
          <w:rFonts w:ascii="Times New Roman" w:eastAsia="Calibri" w:hAnsi="Times New Roman" w:cs="Times New Roman"/>
          <w:bCs/>
          <w:noProof/>
          <w:sz w:val="24"/>
          <w:szCs w:val="24"/>
          <w:lang w:val="en-US"/>
        </w:rPr>
        <w:t xml:space="preserve">"Ecotones: A new look at an old biological concept." </w:t>
      </w:r>
      <w:r w:rsidRPr="00997D19">
        <w:rPr>
          <w:rFonts w:ascii="Times New Roman" w:eastAsia="Calibri" w:hAnsi="Times New Roman" w:cs="Times New Roman"/>
          <w:bCs/>
          <w:i/>
          <w:iCs/>
          <w:noProof/>
          <w:sz w:val="24"/>
          <w:szCs w:val="24"/>
          <w:lang w:val="en-US"/>
        </w:rPr>
        <w:t>Biodiversity and Conservation</w:t>
      </w:r>
      <w:r w:rsidRPr="00997D19">
        <w:rPr>
          <w:rFonts w:ascii="Times New Roman" w:eastAsia="Calibri" w:hAnsi="Times New Roman" w:cs="Times New Roman"/>
          <w:bCs/>
          <w:noProof/>
          <w:sz w:val="24"/>
          <w:szCs w:val="24"/>
          <w:lang w:val="en-US"/>
        </w:rPr>
        <w:t>, 15(4), 973-980.</w:t>
      </w:r>
    </w:p>
    <w:p w14:paraId="51E78233" w14:textId="77777777" w:rsidR="00997D19" w:rsidRPr="00997D19" w:rsidRDefault="00997D19" w:rsidP="00997D19">
      <w:pPr>
        <w:numPr>
          <w:ilvl w:val="1"/>
          <w:numId w:val="24"/>
        </w:numPr>
        <w:jc w:val="both"/>
        <w:rPr>
          <w:rFonts w:ascii="Times New Roman" w:eastAsia="Calibri" w:hAnsi="Times New Roman" w:cs="Times New Roman"/>
          <w:bCs/>
          <w:noProof/>
          <w:sz w:val="24"/>
          <w:szCs w:val="24"/>
          <w:lang w:val="en-US"/>
        </w:rPr>
      </w:pPr>
      <w:r w:rsidRPr="00997D19">
        <w:rPr>
          <w:rFonts w:ascii="Times New Roman" w:eastAsia="Calibri" w:hAnsi="Times New Roman" w:cs="Times New Roman"/>
          <w:b/>
          <w:bCs/>
          <w:noProof/>
          <w:sz w:val="24"/>
          <w:szCs w:val="24"/>
          <w:lang w:val="pt-BR"/>
        </w:rPr>
        <w:t xml:space="preserve"> "Ecotonul facilitează interacțiuni ecologice complexe între organisme, contribuind astfel la diversitatea ecosistemelor prin procesul de amestecare a speciilor." </w:t>
      </w:r>
      <w:r w:rsidRPr="00997D19">
        <w:rPr>
          <w:rFonts w:ascii="Times New Roman" w:eastAsia="Calibri" w:hAnsi="Times New Roman" w:cs="Times New Roman"/>
          <w:bCs/>
          <w:noProof/>
          <w:sz w:val="24"/>
          <w:szCs w:val="24"/>
          <w:lang w:val="en-US"/>
        </w:rPr>
        <w:t xml:space="preserve">Sursă: Turner, M. G., &amp; Gardner, R. H. (2015). "Landscape ecology in theory and practice." </w:t>
      </w:r>
      <w:r w:rsidRPr="00997D19">
        <w:rPr>
          <w:rFonts w:ascii="Times New Roman" w:eastAsia="Calibri" w:hAnsi="Times New Roman" w:cs="Times New Roman"/>
          <w:bCs/>
          <w:i/>
          <w:iCs/>
          <w:noProof/>
          <w:sz w:val="24"/>
          <w:szCs w:val="24"/>
          <w:lang w:val="en-US"/>
        </w:rPr>
        <w:t>Springer</w:t>
      </w:r>
      <w:r w:rsidRPr="00997D19">
        <w:rPr>
          <w:rFonts w:ascii="Times New Roman" w:eastAsia="Calibri" w:hAnsi="Times New Roman" w:cs="Times New Roman"/>
          <w:bCs/>
          <w:noProof/>
          <w:sz w:val="24"/>
          <w:szCs w:val="24"/>
          <w:lang w:val="en-US"/>
        </w:rPr>
        <w:t>.</w:t>
      </w:r>
    </w:p>
    <w:p w14:paraId="397AC7F4" w14:textId="77777777" w:rsidR="00997D19" w:rsidRPr="00997D19" w:rsidRDefault="00997D19" w:rsidP="00997D19">
      <w:pPr>
        <w:jc w:val="both"/>
        <w:rPr>
          <w:rFonts w:ascii="Times New Roman" w:eastAsia="Calibri" w:hAnsi="Times New Roman" w:cs="Times New Roman"/>
          <w:bCs/>
          <w:noProof/>
          <w:sz w:val="24"/>
          <w:szCs w:val="24"/>
          <w:lang w:val="en-US"/>
        </w:rPr>
      </w:pPr>
    </w:p>
    <w:p w14:paraId="3655A4EC" w14:textId="77777777" w:rsidR="00997D19" w:rsidRPr="00997D19" w:rsidRDefault="00997D19" w:rsidP="00997D19">
      <w:pPr>
        <w:numPr>
          <w:ilvl w:val="0"/>
          <w:numId w:val="26"/>
        </w:numPr>
        <w:jc w:val="both"/>
        <w:rPr>
          <w:rFonts w:ascii="Times New Roman" w:eastAsia="Calibri" w:hAnsi="Times New Roman" w:cs="Times New Roman"/>
          <w:b/>
          <w:bCs/>
          <w:noProof/>
          <w:sz w:val="24"/>
          <w:szCs w:val="24"/>
          <w:lang w:val="fr-BE"/>
        </w:rPr>
      </w:pPr>
      <w:r w:rsidRPr="00997D19">
        <w:rPr>
          <w:rFonts w:ascii="Times New Roman" w:eastAsia="Calibri" w:hAnsi="Times New Roman" w:cs="Times New Roman"/>
          <w:b/>
          <w:bCs/>
          <w:noProof/>
          <w:sz w:val="24"/>
          <w:szCs w:val="24"/>
          <w:lang w:val="fr-BE"/>
        </w:rPr>
        <w:t xml:space="preserve">Creșterea rezistenței habitatelor la provocările climatice </w:t>
      </w:r>
    </w:p>
    <w:p w14:paraId="0EA4BDF1" w14:textId="77777777" w:rsidR="00997D19" w:rsidRPr="00997D19" w:rsidRDefault="00997D19" w:rsidP="00997D19">
      <w:pPr>
        <w:jc w:val="both"/>
        <w:rPr>
          <w:rFonts w:ascii="Times New Roman" w:eastAsia="Calibri" w:hAnsi="Times New Roman" w:cs="Times New Roman"/>
          <w:bCs/>
          <w:noProof/>
          <w:sz w:val="24"/>
          <w:szCs w:val="24"/>
          <w:lang w:val="fr-BE"/>
        </w:rPr>
      </w:pPr>
      <w:r w:rsidRPr="00997D19">
        <w:rPr>
          <w:rFonts w:ascii="Times New Roman" w:eastAsia="Calibri" w:hAnsi="Times New Roman" w:cs="Times New Roman"/>
          <w:bCs/>
          <w:noProof/>
          <w:sz w:val="24"/>
          <w:szCs w:val="24"/>
          <w:lang w:val="fr-BE"/>
        </w:rPr>
        <w:t>În contextul provocărilor climatice globale, pășunile reprezintă nu doar un habitat esențial pentru o diversitate bogată de specii de plante și animale, ci și un element vital al ecosistemelor care susțin viața umană. Aceste ecosisteme joacă și un rol crucial în menținerea sănătății solului, a calității apei și a echilibrului carbonului.</w:t>
      </w:r>
    </w:p>
    <w:p w14:paraId="61176F9C" w14:textId="77777777" w:rsidR="00997D19" w:rsidRPr="00997D19" w:rsidRDefault="00997D19" w:rsidP="00997D19">
      <w:pPr>
        <w:jc w:val="both"/>
        <w:rPr>
          <w:rFonts w:ascii="Times New Roman" w:eastAsia="Calibri" w:hAnsi="Times New Roman" w:cs="Times New Roman"/>
          <w:bCs/>
          <w:noProof/>
          <w:sz w:val="24"/>
          <w:szCs w:val="24"/>
          <w:lang w:val="fr-BE"/>
        </w:rPr>
      </w:pPr>
      <w:r w:rsidRPr="00997D19">
        <w:rPr>
          <w:rFonts w:ascii="Times New Roman" w:eastAsia="Calibri" w:hAnsi="Times New Roman" w:cs="Times New Roman"/>
          <w:bCs/>
          <w:noProof/>
          <w:sz w:val="24"/>
          <w:szCs w:val="24"/>
          <w:lang w:val="fr-BE"/>
        </w:rPr>
        <w:t>Pe măsură ce schimbările climatice continuă să afecteze clima globală, impactul asupra pajiștilor devine din ce în ce mai evident. Secetele severe, inundațiile și schimbările în tiparele de precipitații amenință nu doar biodiversitatea pajiștilor, ci și sustenabilitatea agriculturii și a comunităților care depind de acestea.</w:t>
      </w:r>
    </w:p>
    <w:p w14:paraId="5B21A231" w14:textId="77777777" w:rsidR="00997D19" w:rsidRPr="00997D19" w:rsidRDefault="00997D19" w:rsidP="00997D19">
      <w:pPr>
        <w:jc w:val="both"/>
        <w:rPr>
          <w:rFonts w:ascii="Times New Roman" w:eastAsia="Calibri" w:hAnsi="Times New Roman" w:cs="Times New Roman"/>
          <w:bCs/>
          <w:noProof/>
          <w:sz w:val="24"/>
          <w:szCs w:val="24"/>
          <w:lang w:val="en-US"/>
        </w:rPr>
      </w:pPr>
      <w:r w:rsidRPr="00997D19">
        <w:rPr>
          <w:rFonts w:ascii="Times New Roman" w:eastAsia="Calibri" w:hAnsi="Times New Roman" w:cs="Times New Roman"/>
          <w:bCs/>
          <w:noProof/>
          <w:sz w:val="24"/>
          <w:szCs w:val="24"/>
          <w:lang w:val="en-US"/>
        </w:rPr>
        <w:t>Menținerea și restaurarea habitatelor de pajiști seminaturale, prin aplicarea unor regimuri de management adecvate valorilor de conservare specifice, contribuie la creșterea rezilienței ecosistemelor în fața efectelor schimbărilor climatice, inclusiv a secetelor și modificărilor în regimul precipitațiilor.</w:t>
      </w:r>
    </w:p>
    <w:p w14:paraId="34580892" w14:textId="77777777" w:rsidR="00997D19" w:rsidRPr="00997D19" w:rsidRDefault="00997D19" w:rsidP="00997D19">
      <w:pPr>
        <w:jc w:val="both"/>
        <w:rPr>
          <w:rFonts w:ascii="Times New Roman" w:eastAsia="Calibri" w:hAnsi="Times New Roman" w:cs="Times New Roman"/>
          <w:bCs/>
          <w:noProof/>
          <w:sz w:val="24"/>
          <w:szCs w:val="24"/>
          <w:lang w:val="fr-BE"/>
        </w:rPr>
      </w:pPr>
      <w:r w:rsidRPr="00997D19">
        <w:rPr>
          <w:rFonts w:ascii="Times New Roman" w:eastAsia="Calibri" w:hAnsi="Times New Roman" w:cs="Times New Roman"/>
          <w:bCs/>
          <w:noProof/>
          <w:sz w:val="24"/>
          <w:szCs w:val="24"/>
          <w:lang w:val="fr-BE"/>
        </w:rPr>
        <w:t>Astfel pădurea joacă un rol important în creșterea rezilienței și rezistenței pajiștilor la schimbările climatice:</w:t>
      </w:r>
    </w:p>
    <w:p w14:paraId="304D898E" w14:textId="77777777" w:rsidR="00997D19" w:rsidRPr="00997D19" w:rsidRDefault="00997D19" w:rsidP="00997D19">
      <w:pPr>
        <w:numPr>
          <w:ilvl w:val="1"/>
          <w:numId w:val="26"/>
        </w:numPr>
        <w:jc w:val="both"/>
        <w:rPr>
          <w:rFonts w:ascii="Times New Roman" w:eastAsia="Calibri" w:hAnsi="Times New Roman" w:cs="Times New Roman"/>
          <w:bCs/>
          <w:noProof/>
          <w:sz w:val="24"/>
          <w:szCs w:val="24"/>
          <w:lang w:val="en-US"/>
        </w:rPr>
      </w:pPr>
      <w:r w:rsidRPr="00997D19">
        <w:rPr>
          <w:rFonts w:ascii="Times New Roman" w:eastAsia="Calibri" w:hAnsi="Times New Roman" w:cs="Times New Roman"/>
          <w:b/>
          <w:bCs/>
          <w:noProof/>
          <w:sz w:val="24"/>
          <w:szCs w:val="24"/>
          <w:lang w:val="fr-BE"/>
        </w:rPr>
        <w:t xml:space="preserve">"Interacțiunile între păduri și pajiști sunt esențiale în gestionarea peisajelor, deoarece pădurile pot influența microclimul pajiștilor, protejându-le de extremele climatice." </w:t>
      </w:r>
      <w:r w:rsidRPr="00997D19">
        <w:rPr>
          <w:rFonts w:ascii="Times New Roman" w:eastAsia="Calibri" w:hAnsi="Times New Roman" w:cs="Times New Roman"/>
          <w:bCs/>
          <w:noProof/>
          <w:sz w:val="24"/>
          <w:szCs w:val="24"/>
          <w:lang w:val="en-US"/>
        </w:rPr>
        <w:t xml:space="preserve">Sursă: Noss, R. F. (1990). "Indicators for monitoring biodiversity: A hierarchical approach." </w:t>
      </w:r>
      <w:r w:rsidRPr="00997D19">
        <w:rPr>
          <w:rFonts w:ascii="Times New Roman" w:eastAsia="Calibri" w:hAnsi="Times New Roman" w:cs="Times New Roman"/>
          <w:bCs/>
          <w:i/>
          <w:iCs/>
          <w:noProof/>
          <w:sz w:val="24"/>
          <w:szCs w:val="24"/>
          <w:lang w:val="en-US"/>
        </w:rPr>
        <w:t>Conservation Biology</w:t>
      </w:r>
      <w:r w:rsidRPr="00997D19">
        <w:rPr>
          <w:rFonts w:ascii="Times New Roman" w:eastAsia="Calibri" w:hAnsi="Times New Roman" w:cs="Times New Roman"/>
          <w:bCs/>
          <w:noProof/>
          <w:sz w:val="24"/>
          <w:szCs w:val="24"/>
          <w:lang w:val="en-US"/>
        </w:rPr>
        <w:t xml:space="preserve">, 4(4), 355-364. </w:t>
      </w:r>
    </w:p>
    <w:p w14:paraId="29A2CF20" w14:textId="77777777" w:rsidR="00997D19" w:rsidRPr="00997D19" w:rsidRDefault="00997D19" w:rsidP="00997D19">
      <w:pPr>
        <w:numPr>
          <w:ilvl w:val="1"/>
          <w:numId w:val="26"/>
        </w:numPr>
        <w:jc w:val="both"/>
        <w:rPr>
          <w:rFonts w:ascii="Times New Roman" w:eastAsia="Calibri" w:hAnsi="Times New Roman" w:cs="Times New Roman"/>
          <w:bCs/>
          <w:noProof/>
          <w:sz w:val="24"/>
          <w:szCs w:val="24"/>
          <w:lang w:val="en-US"/>
        </w:rPr>
      </w:pPr>
      <w:r w:rsidRPr="00997D19">
        <w:rPr>
          <w:rFonts w:ascii="Times New Roman" w:eastAsia="Calibri" w:hAnsi="Times New Roman" w:cs="Times New Roman"/>
          <w:b/>
          <w:bCs/>
          <w:noProof/>
          <w:sz w:val="24"/>
          <w:szCs w:val="24"/>
          <w:lang w:val="en-US"/>
        </w:rPr>
        <w:t xml:space="preserve">"Pădurile joacă un rol crucial în menținerea stabilității ecosistemelor de pajiști, prin reducerea eroziunii solului și menținerea umidității, ceea ce ajută la conservarea speciilor de plante și animale." </w:t>
      </w:r>
      <w:r w:rsidRPr="00997D19">
        <w:rPr>
          <w:rFonts w:ascii="Times New Roman" w:eastAsia="Calibri" w:hAnsi="Times New Roman" w:cs="Times New Roman"/>
          <w:bCs/>
          <w:noProof/>
          <w:sz w:val="24"/>
          <w:szCs w:val="24"/>
          <w:lang w:val="en-US"/>
        </w:rPr>
        <w:t xml:space="preserve">Sursă: Jactel, H., &amp; Brockerhoff, E. G. (2007). "Tree diversity reduces herbivory by forest insects." </w:t>
      </w:r>
      <w:r w:rsidRPr="00997D19">
        <w:rPr>
          <w:rFonts w:ascii="Times New Roman" w:eastAsia="Calibri" w:hAnsi="Times New Roman" w:cs="Times New Roman"/>
          <w:bCs/>
          <w:i/>
          <w:iCs/>
          <w:noProof/>
          <w:sz w:val="24"/>
          <w:szCs w:val="24"/>
          <w:lang w:val="en-US"/>
        </w:rPr>
        <w:t>Ecology Letters</w:t>
      </w:r>
      <w:r w:rsidRPr="00997D19">
        <w:rPr>
          <w:rFonts w:ascii="Times New Roman" w:eastAsia="Calibri" w:hAnsi="Times New Roman" w:cs="Times New Roman"/>
          <w:bCs/>
          <w:noProof/>
          <w:sz w:val="24"/>
          <w:szCs w:val="24"/>
          <w:lang w:val="en-US"/>
        </w:rPr>
        <w:t>, 10(3), 244-253.</w:t>
      </w:r>
    </w:p>
    <w:p w14:paraId="65F0BD7D" w14:textId="77777777" w:rsidR="00997D19" w:rsidRPr="00997D19" w:rsidRDefault="00997D19" w:rsidP="00997D19">
      <w:pPr>
        <w:numPr>
          <w:ilvl w:val="1"/>
          <w:numId w:val="26"/>
        </w:numPr>
        <w:jc w:val="both"/>
        <w:rPr>
          <w:rFonts w:ascii="Times New Roman" w:eastAsia="Calibri" w:hAnsi="Times New Roman" w:cs="Times New Roman"/>
          <w:bCs/>
          <w:noProof/>
          <w:sz w:val="24"/>
          <w:szCs w:val="24"/>
          <w:lang w:val="en-US"/>
        </w:rPr>
      </w:pPr>
      <w:r w:rsidRPr="00997D19">
        <w:rPr>
          <w:rFonts w:ascii="Times New Roman" w:eastAsia="Calibri" w:hAnsi="Times New Roman" w:cs="Times New Roman"/>
          <w:b/>
          <w:bCs/>
          <w:noProof/>
          <w:sz w:val="24"/>
          <w:szCs w:val="24"/>
          <w:lang w:val="en-US"/>
        </w:rPr>
        <w:t xml:space="preserve"> "Pădurile funcționează ca zone tampon, ajutând la menținerea umidității și a nutrienților în sol, ceea ce este esențial pentru sănătatea pajiștilor în condiții de schimbare climatică." </w:t>
      </w:r>
      <w:r w:rsidRPr="00997D19">
        <w:rPr>
          <w:rFonts w:ascii="Times New Roman" w:eastAsia="Calibri" w:hAnsi="Times New Roman" w:cs="Times New Roman"/>
          <w:bCs/>
          <w:noProof/>
          <w:sz w:val="24"/>
          <w:szCs w:val="24"/>
          <w:lang w:val="fr-BE"/>
        </w:rPr>
        <w:t xml:space="preserve">Sursă: Gibbons, P., &amp; Lindenmayer, D. B. (2007). </w:t>
      </w:r>
      <w:r w:rsidRPr="00997D19">
        <w:rPr>
          <w:rFonts w:ascii="Times New Roman" w:eastAsia="Calibri" w:hAnsi="Times New Roman" w:cs="Times New Roman"/>
          <w:bCs/>
          <w:noProof/>
          <w:sz w:val="24"/>
          <w:szCs w:val="24"/>
          <w:lang w:val="en-US"/>
        </w:rPr>
        <w:t xml:space="preserve">"Offsets for land clearing: No net loss or the tail wagging the dog?" </w:t>
      </w:r>
      <w:r w:rsidRPr="00997D19">
        <w:rPr>
          <w:rFonts w:ascii="Times New Roman" w:eastAsia="Calibri" w:hAnsi="Times New Roman" w:cs="Times New Roman"/>
          <w:bCs/>
          <w:i/>
          <w:iCs/>
          <w:noProof/>
          <w:sz w:val="24"/>
          <w:szCs w:val="24"/>
          <w:lang w:val="en-US"/>
        </w:rPr>
        <w:t>Ecology and Society</w:t>
      </w:r>
      <w:r w:rsidRPr="00997D19">
        <w:rPr>
          <w:rFonts w:ascii="Times New Roman" w:eastAsia="Calibri" w:hAnsi="Times New Roman" w:cs="Times New Roman"/>
          <w:bCs/>
          <w:noProof/>
          <w:sz w:val="24"/>
          <w:szCs w:val="24"/>
          <w:lang w:val="en-US"/>
        </w:rPr>
        <w:t>, 12(1).</w:t>
      </w:r>
    </w:p>
    <w:p w14:paraId="5FA24D75" w14:textId="77777777" w:rsidR="00997D19" w:rsidRPr="00997D19" w:rsidRDefault="00997D19" w:rsidP="00997D19">
      <w:pPr>
        <w:numPr>
          <w:ilvl w:val="0"/>
          <w:numId w:val="26"/>
        </w:numPr>
        <w:jc w:val="both"/>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Creșterea producției agricole.</w:t>
      </w:r>
    </w:p>
    <w:p w14:paraId="708274AB" w14:textId="77777777" w:rsidR="00997D19" w:rsidRPr="00997D19" w:rsidRDefault="00997D19" w:rsidP="00997D19">
      <w:pPr>
        <w:jc w:val="both"/>
        <w:rPr>
          <w:rFonts w:ascii="Times New Roman" w:eastAsia="Calibri" w:hAnsi="Times New Roman" w:cs="Times New Roman"/>
          <w:bCs/>
          <w:noProof/>
          <w:sz w:val="24"/>
          <w:szCs w:val="24"/>
          <w:lang w:val="fr-BE"/>
        </w:rPr>
      </w:pPr>
      <w:r w:rsidRPr="00997D19">
        <w:rPr>
          <w:rFonts w:ascii="Times New Roman" w:eastAsia="Calibri" w:hAnsi="Times New Roman" w:cs="Times New Roman"/>
          <w:bCs/>
          <w:noProof/>
          <w:sz w:val="24"/>
          <w:szCs w:val="24"/>
          <w:lang w:val="fr-BE"/>
        </w:rPr>
        <w:t>În contextul provocărilor globale legate de securitatea alimentară și sustenabilitatea resurselor, creșterea producției agricole de lapte și carne devine un obiectiv esențial. Un aspect adesea neglijat, dar crucial în acest demers, este interacțiunea dintre vegetația forestieră și pajiști, care joacă un rol semnificativ în optimizarea producției agricole.</w:t>
      </w:r>
    </w:p>
    <w:p w14:paraId="57C2A4ED" w14:textId="77777777" w:rsidR="00997D19" w:rsidRPr="00997D19" w:rsidRDefault="00997D19" w:rsidP="00997D19">
      <w:pPr>
        <w:jc w:val="both"/>
        <w:rPr>
          <w:rFonts w:ascii="Times New Roman" w:eastAsia="Calibri" w:hAnsi="Times New Roman" w:cs="Times New Roman"/>
          <w:bCs/>
          <w:noProof/>
          <w:sz w:val="24"/>
          <w:szCs w:val="24"/>
          <w:lang w:val="fr-BE"/>
        </w:rPr>
      </w:pPr>
      <w:r w:rsidRPr="00997D19">
        <w:rPr>
          <w:rFonts w:ascii="Times New Roman" w:eastAsia="Calibri" w:hAnsi="Times New Roman" w:cs="Times New Roman"/>
          <w:bCs/>
          <w:noProof/>
          <w:sz w:val="24"/>
          <w:szCs w:val="24"/>
          <w:lang w:val="fr-BE"/>
        </w:rPr>
        <w:t>Vegetatia forestieră de pe pajiști oferă o serie de beneficii ecologice care contribuie la creșterea producției de lapte și carne. Prin influențarea microclimatului, pădurile ajută la menținerea umidității solului și la protejarea vegetației de pășunat de condiții climatice extreme. Această stabilitate ecologică nu doar că susține diversitatea plantelor, ci și calitatea nutrițională a hranei destinate animalelor.</w:t>
      </w:r>
    </w:p>
    <w:p w14:paraId="613E0C03" w14:textId="77777777" w:rsidR="00997D19" w:rsidRPr="00997D19" w:rsidRDefault="00997D19" w:rsidP="00997D19">
      <w:pPr>
        <w:jc w:val="both"/>
        <w:rPr>
          <w:rFonts w:ascii="Times New Roman" w:eastAsia="Calibri" w:hAnsi="Times New Roman" w:cs="Times New Roman"/>
          <w:bCs/>
          <w:noProof/>
          <w:sz w:val="24"/>
          <w:szCs w:val="24"/>
          <w:lang w:val="pt-BR"/>
        </w:rPr>
      </w:pPr>
      <w:r w:rsidRPr="00997D19">
        <w:rPr>
          <w:rFonts w:ascii="Times New Roman" w:eastAsia="Calibri" w:hAnsi="Times New Roman" w:cs="Times New Roman"/>
          <w:bCs/>
          <w:noProof/>
          <w:sz w:val="24"/>
          <w:szCs w:val="24"/>
          <w:lang w:val="fr-BE"/>
        </w:rPr>
        <w:t xml:space="preserve">În plus, vegetația forestieră adăpostește o gamă variată de specii care contribuie la o dietă echilibrată pentru animale, promovând sănătatea acestora și, implicit, creșterea producției de lapte și carne. De asemenea, pădurile pot acționa ca refugii pentru prădătorii naturali, reducând necesitatea utilizării pesticidelor și protejând astfel sănătatea ecosistemului agricol. </w:t>
      </w:r>
      <w:r w:rsidRPr="00997D19">
        <w:rPr>
          <w:rFonts w:ascii="Times New Roman" w:eastAsia="Calibri" w:hAnsi="Times New Roman" w:cs="Times New Roman"/>
          <w:bCs/>
          <w:noProof/>
          <w:sz w:val="24"/>
          <w:szCs w:val="24"/>
          <w:lang w:val="pt-BR"/>
        </w:rPr>
        <w:t>Mai jos sunt prezentate câteva moduri în care aceasta influențează aceste industrii, împreună cu citate relevante:</w:t>
      </w:r>
    </w:p>
    <w:p w14:paraId="245FA8DB" w14:textId="77777777" w:rsidR="00997D19" w:rsidRPr="00997D19" w:rsidRDefault="00997D19" w:rsidP="00997D19">
      <w:pPr>
        <w:numPr>
          <w:ilvl w:val="1"/>
          <w:numId w:val="24"/>
        </w:numPr>
        <w:jc w:val="both"/>
        <w:rPr>
          <w:rFonts w:ascii="Times New Roman" w:eastAsia="Calibri" w:hAnsi="Times New Roman" w:cs="Times New Roman"/>
          <w:bCs/>
          <w:noProof/>
          <w:sz w:val="24"/>
          <w:szCs w:val="24"/>
          <w:lang w:val="en-US"/>
        </w:rPr>
      </w:pPr>
      <w:r w:rsidRPr="00997D19">
        <w:rPr>
          <w:rFonts w:ascii="Times New Roman" w:eastAsia="Calibri" w:hAnsi="Times New Roman" w:cs="Times New Roman"/>
          <w:b/>
          <w:bCs/>
          <w:noProof/>
          <w:sz w:val="24"/>
          <w:szCs w:val="24"/>
          <w:lang w:val="fr-BE"/>
        </w:rPr>
        <w:t xml:space="preserve"> Pădurile pot influența microclimatul pajiștilor, contribuind la menținerea umidității solului și la protejarea vegetației de condiții climatice extreme. </w:t>
      </w:r>
      <w:r w:rsidRPr="00997D19">
        <w:rPr>
          <w:rFonts w:ascii="Times New Roman" w:eastAsia="Calibri" w:hAnsi="Times New Roman" w:cs="Times New Roman"/>
          <w:b/>
          <w:bCs/>
          <w:noProof/>
          <w:sz w:val="24"/>
          <w:szCs w:val="24"/>
          <w:lang w:val="pt-BR"/>
        </w:rPr>
        <w:t>"Pădurile pot reduce temperatura și pot crește umiditatea, ceea ce este benefic pentru creșterea plantelor de pășunat."</w:t>
      </w:r>
      <w:r w:rsidRPr="00997D19">
        <w:rPr>
          <w:rFonts w:ascii="Times New Roman" w:eastAsia="Calibri" w:hAnsi="Times New Roman" w:cs="Times New Roman"/>
          <w:bCs/>
          <w:noProof/>
          <w:sz w:val="24"/>
          <w:szCs w:val="24"/>
          <w:lang w:val="fr-BE"/>
        </w:rPr>
        <w:t xml:space="preserve">Sursă: Nair, P. K. R. (2012). </w:t>
      </w:r>
      <w:r w:rsidRPr="00997D19">
        <w:rPr>
          <w:rFonts w:ascii="Times New Roman" w:eastAsia="Calibri" w:hAnsi="Times New Roman" w:cs="Times New Roman"/>
          <w:bCs/>
          <w:noProof/>
          <w:sz w:val="24"/>
          <w:szCs w:val="24"/>
          <w:lang w:val="en-US"/>
        </w:rPr>
        <w:t xml:space="preserve">"Agroforestry Systems in the Tropics." </w:t>
      </w:r>
      <w:r w:rsidRPr="00997D19">
        <w:rPr>
          <w:rFonts w:ascii="Times New Roman" w:eastAsia="Calibri" w:hAnsi="Times New Roman" w:cs="Times New Roman"/>
          <w:bCs/>
          <w:i/>
          <w:iCs/>
          <w:noProof/>
          <w:sz w:val="24"/>
          <w:szCs w:val="24"/>
          <w:lang w:val="en-US"/>
        </w:rPr>
        <w:t>Springer Science &amp; Business Media</w:t>
      </w:r>
      <w:r w:rsidRPr="00997D19">
        <w:rPr>
          <w:rFonts w:ascii="Times New Roman" w:eastAsia="Calibri" w:hAnsi="Times New Roman" w:cs="Times New Roman"/>
          <w:bCs/>
          <w:noProof/>
          <w:sz w:val="24"/>
          <w:szCs w:val="24"/>
          <w:lang w:val="en-US"/>
        </w:rPr>
        <w:t>.</w:t>
      </w:r>
    </w:p>
    <w:p w14:paraId="04DDA444" w14:textId="77777777" w:rsidR="00997D19" w:rsidRPr="00997D19" w:rsidRDefault="00997D19" w:rsidP="00997D19">
      <w:pPr>
        <w:numPr>
          <w:ilvl w:val="1"/>
          <w:numId w:val="24"/>
        </w:numPr>
        <w:jc w:val="both"/>
        <w:rPr>
          <w:rFonts w:ascii="Times New Roman" w:eastAsia="Calibri" w:hAnsi="Times New Roman" w:cs="Times New Roman"/>
          <w:bCs/>
          <w:noProof/>
          <w:sz w:val="24"/>
          <w:szCs w:val="24"/>
          <w:lang w:val="en-US"/>
        </w:rPr>
      </w:pPr>
      <w:r w:rsidRPr="00997D19">
        <w:rPr>
          <w:rFonts w:ascii="Times New Roman" w:eastAsia="Calibri" w:hAnsi="Times New Roman" w:cs="Times New Roman"/>
          <w:b/>
          <w:bCs/>
          <w:noProof/>
          <w:sz w:val="24"/>
          <w:szCs w:val="24"/>
          <w:lang w:val="pt-BR"/>
        </w:rPr>
        <w:t xml:space="preserve"> Vegetația forestieră adăpostește o diversitate de specii care pot contribui la hrana animalelor. "Diversitatea plantelor oferă o gamă variată de nutrienți, îmbunătățind sănătatea și productivitatea animalelor." </w:t>
      </w:r>
      <w:r w:rsidRPr="00997D19">
        <w:rPr>
          <w:rFonts w:ascii="Times New Roman" w:eastAsia="Calibri" w:hAnsi="Times New Roman" w:cs="Times New Roman"/>
          <w:bCs/>
          <w:noProof/>
          <w:sz w:val="24"/>
          <w:szCs w:val="24"/>
          <w:lang w:val="fr-BE"/>
        </w:rPr>
        <w:t xml:space="preserve">Sursă: McIntyre, S., &amp; Lavorel, S. (2010). </w:t>
      </w:r>
      <w:r w:rsidRPr="00997D19">
        <w:rPr>
          <w:rFonts w:ascii="Times New Roman" w:eastAsia="Calibri" w:hAnsi="Times New Roman" w:cs="Times New Roman"/>
          <w:bCs/>
          <w:noProof/>
          <w:sz w:val="24"/>
          <w:szCs w:val="24"/>
          <w:lang w:val="en-US"/>
        </w:rPr>
        <w:t xml:space="preserve">"Plant functional groups in relation to land use and management." </w:t>
      </w:r>
      <w:r w:rsidRPr="00997D19">
        <w:rPr>
          <w:rFonts w:ascii="Times New Roman" w:eastAsia="Calibri" w:hAnsi="Times New Roman" w:cs="Times New Roman"/>
          <w:bCs/>
          <w:i/>
          <w:iCs/>
          <w:noProof/>
          <w:sz w:val="24"/>
          <w:szCs w:val="24"/>
          <w:lang w:val="en-US"/>
        </w:rPr>
        <w:t>Ecological Applications</w:t>
      </w:r>
      <w:r w:rsidRPr="00997D19">
        <w:rPr>
          <w:rFonts w:ascii="Times New Roman" w:eastAsia="Calibri" w:hAnsi="Times New Roman" w:cs="Times New Roman"/>
          <w:bCs/>
          <w:noProof/>
          <w:sz w:val="24"/>
          <w:szCs w:val="24"/>
          <w:lang w:val="en-US"/>
        </w:rPr>
        <w:t>, 20(3), 785-797.</w:t>
      </w:r>
    </w:p>
    <w:p w14:paraId="45F37BDA" w14:textId="77777777" w:rsidR="00997D19" w:rsidRPr="00997D19" w:rsidRDefault="00997D19" w:rsidP="00997D19">
      <w:pPr>
        <w:numPr>
          <w:ilvl w:val="1"/>
          <w:numId w:val="24"/>
        </w:numPr>
        <w:jc w:val="both"/>
        <w:rPr>
          <w:rFonts w:ascii="Times New Roman" w:eastAsia="Calibri" w:hAnsi="Times New Roman" w:cs="Times New Roman"/>
          <w:bCs/>
          <w:noProof/>
          <w:sz w:val="24"/>
          <w:szCs w:val="24"/>
          <w:lang w:val="en-US"/>
        </w:rPr>
      </w:pPr>
      <w:r w:rsidRPr="00997D19">
        <w:rPr>
          <w:rFonts w:ascii="Times New Roman" w:eastAsia="Calibri" w:hAnsi="Times New Roman" w:cs="Times New Roman"/>
          <w:b/>
          <w:bCs/>
          <w:noProof/>
          <w:sz w:val="24"/>
          <w:szCs w:val="24"/>
          <w:lang w:val="en-US"/>
        </w:rPr>
        <w:t xml:space="preserve"> Pădurile pot acționa ca un habitat pentru prădători naturali care controlează populațiile de dăunători, reducând necesitatea utilizării pesticidelor. "Managementul ecologic al pășunilor, care include pădurile, poate reduce impactul dăunătorilor asupra producției agricole." </w:t>
      </w:r>
      <w:r w:rsidRPr="00997D19">
        <w:rPr>
          <w:rFonts w:ascii="Times New Roman" w:eastAsia="Calibri" w:hAnsi="Times New Roman" w:cs="Times New Roman"/>
          <w:bCs/>
          <w:noProof/>
          <w:sz w:val="24"/>
          <w:szCs w:val="24"/>
          <w:lang w:val="fr-BE"/>
        </w:rPr>
        <w:t xml:space="preserve">Sursă: Landis, D. A., &amp; Wratten, S. D. (2000). </w:t>
      </w:r>
      <w:r w:rsidRPr="00997D19">
        <w:rPr>
          <w:rFonts w:ascii="Times New Roman" w:eastAsia="Calibri" w:hAnsi="Times New Roman" w:cs="Times New Roman"/>
          <w:bCs/>
          <w:noProof/>
          <w:sz w:val="24"/>
          <w:szCs w:val="24"/>
          <w:lang w:val="en-US"/>
        </w:rPr>
        <w:t xml:space="preserve">"Natural enemy habitat management in agroecosystems." </w:t>
      </w:r>
      <w:r w:rsidRPr="00997D19">
        <w:rPr>
          <w:rFonts w:ascii="Times New Roman" w:eastAsia="Calibri" w:hAnsi="Times New Roman" w:cs="Times New Roman"/>
          <w:bCs/>
          <w:i/>
          <w:iCs/>
          <w:noProof/>
          <w:sz w:val="24"/>
          <w:szCs w:val="24"/>
          <w:lang w:val="en-US"/>
        </w:rPr>
        <w:t>Insect Conservation and Diversity</w:t>
      </w:r>
      <w:r w:rsidRPr="00997D19">
        <w:rPr>
          <w:rFonts w:ascii="Times New Roman" w:eastAsia="Calibri" w:hAnsi="Times New Roman" w:cs="Times New Roman"/>
          <w:bCs/>
          <w:noProof/>
          <w:sz w:val="24"/>
          <w:szCs w:val="24"/>
          <w:lang w:val="en-US"/>
        </w:rPr>
        <w:t>, 4(3), 225-233.</w:t>
      </w:r>
    </w:p>
    <w:p w14:paraId="28E3280C" w14:textId="77777777" w:rsidR="00997D19" w:rsidRPr="00997D19" w:rsidRDefault="00997D19" w:rsidP="00997D19">
      <w:pPr>
        <w:numPr>
          <w:ilvl w:val="1"/>
          <w:numId w:val="24"/>
        </w:numPr>
        <w:jc w:val="both"/>
        <w:rPr>
          <w:rFonts w:ascii="Times New Roman" w:eastAsia="Calibri" w:hAnsi="Times New Roman" w:cs="Times New Roman"/>
          <w:bCs/>
          <w:noProof/>
          <w:sz w:val="24"/>
          <w:szCs w:val="24"/>
          <w:lang w:val="en-US"/>
        </w:rPr>
      </w:pPr>
      <w:r w:rsidRPr="00997D19">
        <w:rPr>
          <w:rFonts w:ascii="Times New Roman" w:eastAsia="Calibri" w:hAnsi="Times New Roman" w:cs="Times New Roman"/>
          <w:b/>
          <w:bCs/>
          <w:noProof/>
          <w:sz w:val="24"/>
          <w:szCs w:val="24"/>
          <w:lang w:val="en-US"/>
        </w:rPr>
        <w:t xml:space="preserve"> Rădăcinile vegetației forestiere ajută la stabilizarea solului și reducerea eroziunii, ceea ce este esențial pentru menținerea sănătății pajiștilor. </w:t>
      </w:r>
      <w:r w:rsidRPr="00997D19">
        <w:rPr>
          <w:rFonts w:ascii="Times New Roman" w:eastAsia="Calibri" w:hAnsi="Times New Roman" w:cs="Times New Roman"/>
          <w:b/>
          <w:bCs/>
          <w:noProof/>
          <w:sz w:val="24"/>
          <w:szCs w:val="24"/>
          <w:lang w:val="fr-BE"/>
        </w:rPr>
        <w:t xml:space="preserve">"Pădurile contribuie la prevenirea eroziunii solului, asigurând un mediu propice pentru creșterea vegetației de pășunat." </w:t>
      </w:r>
      <w:r w:rsidRPr="00997D19">
        <w:rPr>
          <w:rFonts w:ascii="Times New Roman" w:eastAsia="Calibri" w:hAnsi="Times New Roman" w:cs="Times New Roman"/>
          <w:bCs/>
          <w:noProof/>
          <w:sz w:val="24"/>
          <w:szCs w:val="24"/>
          <w:lang w:val="fr-BE"/>
        </w:rPr>
        <w:t xml:space="preserve">Sursă: Pimentel, D., &amp; Pimentel, M. (2008). </w:t>
      </w:r>
      <w:r w:rsidRPr="00997D19">
        <w:rPr>
          <w:rFonts w:ascii="Times New Roman" w:eastAsia="Calibri" w:hAnsi="Times New Roman" w:cs="Times New Roman"/>
          <w:bCs/>
          <w:noProof/>
          <w:sz w:val="24"/>
          <w:szCs w:val="24"/>
          <w:lang w:val="en-US"/>
        </w:rPr>
        <w:t xml:space="preserve">"Sustainable Agriculture." </w:t>
      </w:r>
      <w:r w:rsidRPr="00997D19">
        <w:rPr>
          <w:rFonts w:ascii="Times New Roman" w:eastAsia="Calibri" w:hAnsi="Times New Roman" w:cs="Times New Roman"/>
          <w:bCs/>
          <w:i/>
          <w:iCs/>
          <w:noProof/>
          <w:sz w:val="24"/>
          <w:szCs w:val="24"/>
          <w:lang w:val="en-US"/>
        </w:rPr>
        <w:t>Environment, Development and Sustainability</w:t>
      </w:r>
      <w:r w:rsidRPr="00997D19">
        <w:rPr>
          <w:rFonts w:ascii="Times New Roman" w:eastAsia="Calibri" w:hAnsi="Times New Roman" w:cs="Times New Roman"/>
          <w:bCs/>
          <w:noProof/>
          <w:sz w:val="24"/>
          <w:szCs w:val="24"/>
          <w:lang w:val="en-US"/>
        </w:rPr>
        <w:t>, 10(1), 39-50.</w:t>
      </w:r>
    </w:p>
    <w:p w14:paraId="2D8423A3" w14:textId="77777777" w:rsidR="00997D19" w:rsidRPr="00997D19" w:rsidRDefault="00997D19" w:rsidP="00997D19">
      <w:pPr>
        <w:ind w:left="708"/>
        <w:jc w:val="both"/>
        <w:rPr>
          <w:rFonts w:ascii="Times New Roman" w:eastAsia="Calibri" w:hAnsi="Times New Roman" w:cs="Times New Roman"/>
          <w:b/>
          <w:noProof/>
          <w:kern w:val="0"/>
          <w:sz w:val="24"/>
          <w:szCs w:val="24"/>
          <w:lang w:val="en-US"/>
          <w14:ligatures w14:val="none"/>
        </w:rPr>
      </w:pPr>
      <w:bookmarkStart w:id="21" w:name="_Hlk181779878"/>
    </w:p>
    <w:p w14:paraId="4157DE6F" w14:textId="77777777" w:rsidR="00997D19" w:rsidRPr="00997D19" w:rsidRDefault="00997D19" w:rsidP="00997D19">
      <w:pPr>
        <w:ind w:left="708"/>
        <w:jc w:val="both"/>
        <w:rPr>
          <w:rFonts w:ascii="Times New Roman" w:eastAsia="Calibri" w:hAnsi="Times New Roman" w:cs="Times New Roman"/>
          <w:b/>
          <w:noProof/>
          <w:kern w:val="0"/>
          <w:sz w:val="24"/>
          <w:szCs w:val="24"/>
          <w:lang w:val="fr-BE"/>
          <w14:ligatures w14:val="none"/>
        </w:rPr>
      </w:pPr>
      <w:r w:rsidRPr="00997D19">
        <w:rPr>
          <w:rFonts w:ascii="Times New Roman" w:eastAsia="Calibri" w:hAnsi="Times New Roman" w:cs="Times New Roman"/>
          <w:b/>
          <w:noProof/>
          <w:kern w:val="0"/>
          <w:sz w:val="24"/>
          <w:szCs w:val="24"/>
          <w:lang w:val="fr-BE"/>
          <w14:ligatures w14:val="none"/>
        </w:rPr>
        <w:t>4) Valori de conservare considerate</w:t>
      </w:r>
    </w:p>
    <w:bookmarkEnd w:id="21"/>
    <w:p w14:paraId="62FD2755" w14:textId="77777777" w:rsidR="00997D19" w:rsidRPr="00997D19" w:rsidRDefault="00997D19" w:rsidP="00997D19">
      <w:pPr>
        <w:jc w:val="both"/>
        <w:rPr>
          <w:rFonts w:ascii="Times New Roman" w:eastAsia="Calibri" w:hAnsi="Times New Roman" w:cs="Times New Roman"/>
          <w:noProof/>
          <w:kern w:val="0"/>
          <w:sz w:val="24"/>
          <w:szCs w:val="24"/>
          <w:lang w:val="fr-BE"/>
          <w14:ligatures w14:val="none"/>
        </w:rPr>
      </w:pPr>
      <w:r w:rsidRPr="00997D19">
        <w:rPr>
          <w:rFonts w:ascii="Times New Roman" w:eastAsia="Calibri" w:hAnsi="Times New Roman" w:cs="Times New Roman"/>
          <w:noProof/>
          <w:kern w:val="0"/>
          <w:sz w:val="24"/>
          <w:szCs w:val="24"/>
          <w:lang w:val="fr-BE"/>
          <w14:ligatures w14:val="none"/>
        </w:rPr>
        <w:t>Funcționalitatea ecologică a peisajului mozaicat silvo-pastoral (agro-silvic) format din mixul de habitate forestiere /tufărișuri din afara fondului forestier național și fânețele /pajiștile permanente. Peisajul mozaicat silvo-pastoral (agro-silvic) își maximizează valoarea de conservare dacă sunt incluse și zonele umede respectiv habitatele de stâncării /grohotișuri</w:t>
      </w:r>
    </w:p>
    <w:p w14:paraId="24DACE02" w14:textId="77777777" w:rsidR="00997D19" w:rsidRPr="00997D19" w:rsidRDefault="00997D19" w:rsidP="00997D19">
      <w:pPr>
        <w:numPr>
          <w:ilvl w:val="0"/>
          <w:numId w:val="27"/>
        </w:numPr>
        <w:spacing w:before="160" w:after="0" w:line="276" w:lineRule="auto"/>
        <w:contextualSpacing/>
        <w:jc w:val="both"/>
        <w:rPr>
          <w:rFonts w:ascii="Times New Roman" w:eastAsia="Calibri" w:hAnsi="Times New Roman" w:cs="Times New Roman"/>
          <w:b/>
          <w:noProof/>
          <w:color w:val="000000"/>
          <w:kern w:val="0"/>
          <w:sz w:val="24"/>
          <w:szCs w:val="24"/>
          <w:lang w:val="en-US"/>
          <w14:ligatures w14:val="none"/>
        </w:rPr>
      </w:pPr>
      <w:r w:rsidRPr="00997D19">
        <w:rPr>
          <w:rFonts w:ascii="Times New Roman" w:eastAsia="Calibri" w:hAnsi="Times New Roman" w:cs="Times New Roman"/>
          <w:b/>
          <w:noProof/>
          <w:color w:val="000000"/>
          <w:kern w:val="0"/>
          <w:sz w:val="24"/>
          <w:szCs w:val="24"/>
          <w:lang w:val="en-US"/>
          <w14:ligatures w14:val="none"/>
        </w:rPr>
        <w:t>Reprezentativitate:</w:t>
      </w:r>
    </w:p>
    <w:p w14:paraId="791DEC4E" w14:textId="77777777" w:rsidR="00997D19" w:rsidRPr="00997D19" w:rsidRDefault="00997D19" w:rsidP="00997D19">
      <w:pPr>
        <w:numPr>
          <w:ilvl w:val="0"/>
          <w:numId w:val="15"/>
        </w:numPr>
        <w:ind w:left="1428"/>
        <w:contextualSpacing/>
        <w:jc w:val="both"/>
        <w:rPr>
          <w:rFonts w:ascii="Times New Roman" w:eastAsia="Calibri" w:hAnsi="Times New Roman" w:cs="Times New Roman"/>
          <w:noProof/>
          <w:kern w:val="0"/>
          <w:sz w:val="24"/>
          <w:szCs w:val="24"/>
          <w:lang w:val="en-US"/>
          <w14:ligatures w14:val="none"/>
        </w:rPr>
      </w:pPr>
      <w:r w:rsidRPr="00997D19">
        <w:rPr>
          <w:rFonts w:ascii="Times New Roman" w:eastAsia="Calibri" w:hAnsi="Times New Roman" w:cs="Times New Roman"/>
          <w:noProof/>
          <w:kern w:val="0"/>
          <w:sz w:val="24"/>
          <w:szCs w:val="24"/>
          <w:lang w:val="en-US"/>
          <w14:ligatures w14:val="none"/>
        </w:rPr>
        <w:t>habitate de interes comunitar /prioritare</w:t>
      </w:r>
    </w:p>
    <w:p w14:paraId="0BFF546A" w14:textId="77777777" w:rsidR="00997D19" w:rsidRPr="00997D19" w:rsidRDefault="00997D19" w:rsidP="00997D19">
      <w:pPr>
        <w:numPr>
          <w:ilvl w:val="0"/>
          <w:numId w:val="15"/>
        </w:numPr>
        <w:ind w:left="1428"/>
        <w:contextualSpacing/>
        <w:jc w:val="both"/>
        <w:rPr>
          <w:rFonts w:ascii="Times New Roman" w:eastAsia="Calibri" w:hAnsi="Times New Roman" w:cs="Times New Roman"/>
          <w:noProof/>
          <w:kern w:val="0"/>
          <w:sz w:val="24"/>
          <w:szCs w:val="24"/>
          <w:lang w:val="fr-BE"/>
          <w14:ligatures w14:val="none"/>
        </w:rPr>
      </w:pPr>
      <w:r w:rsidRPr="00997D19">
        <w:rPr>
          <w:rFonts w:ascii="Times New Roman" w:eastAsia="Calibri" w:hAnsi="Times New Roman" w:cs="Times New Roman"/>
          <w:noProof/>
          <w:kern w:val="0"/>
          <w:sz w:val="24"/>
          <w:szCs w:val="24"/>
          <w:lang w:val="fr-BE"/>
          <w14:ligatures w14:val="none"/>
        </w:rPr>
        <w:t>specii de interes comunitar sau prioritare/strict protejate UE și RO</w:t>
      </w:r>
    </w:p>
    <w:p w14:paraId="5D562585" w14:textId="77777777" w:rsidR="00997D19" w:rsidRPr="00997D19" w:rsidRDefault="00997D19" w:rsidP="00997D19">
      <w:pPr>
        <w:numPr>
          <w:ilvl w:val="0"/>
          <w:numId w:val="15"/>
        </w:numPr>
        <w:ind w:left="1428"/>
        <w:contextualSpacing/>
        <w:jc w:val="both"/>
        <w:rPr>
          <w:rFonts w:ascii="Times New Roman" w:eastAsia="Calibri" w:hAnsi="Times New Roman" w:cs="Times New Roman"/>
          <w:noProof/>
          <w:kern w:val="0"/>
          <w:sz w:val="24"/>
          <w:szCs w:val="24"/>
          <w:lang w:val="fr-BE"/>
          <w14:ligatures w14:val="none"/>
        </w:rPr>
      </w:pPr>
      <w:r w:rsidRPr="00997D19">
        <w:rPr>
          <w:rFonts w:ascii="Times New Roman" w:eastAsia="Calibri" w:hAnsi="Times New Roman" w:cs="Times New Roman"/>
          <w:noProof/>
          <w:kern w:val="0"/>
          <w:sz w:val="24"/>
          <w:szCs w:val="24"/>
          <w:lang w:val="fr-BE"/>
          <w14:ligatures w14:val="none"/>
        </w:rPr>
        <w:t>zona de tranziție între pajiștile permanente și pădure constituie o zone extinsă de ecoton ce adăpostește o biodiversitate specifică ridicată.</w:t>
      </w:r>
    </w:p>
    <w:p w14:paraId="4CEA564D" w14:textId="77777777" w:rsidR="00997D19" w:rsidRPr="00997D19" w:rsidRDefault="00997D19" w:rsidP="00997D19">
      <w:pPr>
        <w:numPr>
          <w:ilvl w:val="0"/>
          <w:numId w:val="15"/>
        </w:numPr>
        <w:ind w:left="1428"/>
        <w:contextualSpacing/>
        <w:jc w:val="both"/>
        <w:rPr>
          <w:rFonts w:ascii="Times New Roman" w:eastAsia="Calibri" w:hAnsi="Times New Roman" w:cs="Times New Roman"/>
          <w:noProof/>
          <w:kern w:val="0"/>
          <w:sz w:val="24"/>
          <w:szCs w:val="24"/>
          <w:lang w:val="pt-BR"/>
          <w14:ligatures w14:val="none"/>
        </w:rPr>
      </w:pPr>
      <w:r w:rsidRPr="00997D19">
        <w:rPr>
          <w:rFonts w:ascii="Times New Roman" w:eastAsia="Calibri" w:hAnsi="Times New Roman" w:cs="Times New Roman"/>
          <w:noProof/>
          <w:sz w:val="24"/>
          <w:szCs w:val="24"/>
          <w:lang w:val="pt-BR"/>
        </w:rPr>
        <w:t>esențiale pentru păstrarea identității culturale a comunităților locale în zonele în care există în mod tradițional de utilizare</w:t>
      </w:r>
    </w:p>
    <w:p w14:paraId="54FDB2E5" w14:textId="77777777" w:rsidR="00997D19" w:rsidRPr="00997D19" w:rsidRDefault="00997D19" w:rsidP="00997D19">
      <w:pPr>
        <w:ind w:left="1428"/>
        <w:contextualSpacing/>
        <w:jc w:val="both"/>
        <w:rPr>
          <w:rFonts w:ascii="Times New Roman" w:eastAsia="Calibri" w:hAnsi="Times New Roman" w:cs="Times New Roman"/>
          <w:noProof/>
          <w:kern w:val="0"/>
          <w:sz w:val="24"/>
          <w:szCs w:val="24"/>
          <w:lang w:val="pt-BR"/>
          <w14:ligatures w14:val="none"/>
        </w:rPr>
      </w:pPr>
    </w:p>
    <w:p w14:paraId="23C4DCC0" w14:textId="77777777" w:rsidR="00997D19" w:rsidRPr="00997D19" w:rsidRDefault="00997D19" w:rsidP="00997D19">
      <w:pPr>
        <w:numPr>
          <w:ilvl w:val="0"/>
          <w:numId w:val="27"/>
        </w:numPr>
        <w:spacing w:before="160" w:after="0" w:line="276" w:lineRule="auto"/>
        <w:contextualSpacing/>
        <w:jc w:val="both"/>
        <w:rPr>
          <w:rFonts w:ascii="Times New Roman" w:eastAsia="Calibri" w:hAnsi="Times New Roman" w:cs="Times New Roman"/>
          <w:b/>
          <w:noProof/>
          <w:color w:val="000000"/>
          <w:kern w:val="0"/>
          <w:sz w:val="24"/>
          <w:szCs w:val="24"/>
          <w:lang w:val="en-US"/>
          <w14:ligatures w14:val="none"/>
        </w:rPr>
      </w:pPr>
      <w:r w:rsidRPr="00997D19">
        <w:rPr>
          <w:rFonts w:ascii="Times New Roman" w:eastAsia="Calibri" w:hAnsi="Times New Roman" w:cs="Times New Roman"/>
          <w:b/>
          <w:noProof/>
          <w:color w:val="000000"/>
          <w:kern w:val="0"/>
          <w:sz w:val="24"/>
          <w:szCs w:val="24"/>
          <w:lang w:val="en-US"/>
          <w14:ligatures w14:val="none"/>
        </w:rPr>
        <w:t>Proportionalitate:</w:t>
      </w:r>
    </w:p>
    <w:p w14:paraId="52557842" w14:textId="77777777" w:rsidR="00997D19" w:rsidRPr="00997D19" w:rsidRDefault="00997D19" w:rsidP="00997D19">
      <w:pPr>
        <w:numPr>
          <w:ilvl w:val="0"/>
          <w:numId w:val="16"/>
        </w:numPr>
        <w:spacing w:after="0"/>
        <w:ind w:left="708"/>
        <w:contextualSpacing/>
        <w:jc w:val="both"/>
        <w:rPr>
          <w:rFonts w:ascii="Times New Roman" w:eastAsia="Calibri" w:hAnsi="Times New Roman" w:cs="Times New Roman"/>
          <w:b/>
          <w:noProof/>
          <w:kern w:val="0"/>
          <w:sz w:val="24"/>
          <w:szCs w:val="24"/>
          <w:lang w:val="fr-BE"/>
          <w14:ligatures w14:val="none"/>
        </w:rPr>
      </w:pPr>
      <w:r w:rsidRPr="00997D19">
        <w:rPr>
          <w:rFonts w:ascii="Times New Roman" w:eastAsia="Calibri" w:hAnsi="Times New Roman" w:cs="Times New Roman"/>
          <w:noProof/>
          <w:kern w:val="0"/>
          <w:sz w:val="24"/>
          <w:szCs w:val="24"/>
          <w:lang w:val="fr-BE"/>
          <w14:ligatures w14:val="none"/>
        </w:rPr>
        <w:t xml:space="preserve">acoperă suprafețe extinse specifice la nivel național </w:t>
      </w:r>
    </w:p>
    <w:p w14:paraId="33F352E5" w14:textId="77777777" w:rsidR="00997D19" w:rsidRPr="00997D19" w:rsidRDefault="00997D19" w:rsidP="00997D19">
      <w:pPr>
        <w:spacing w:after="0"/>
        <w:ind w:left="708"/>
        <w:jc w:val="both"/>
        <w:rPr>
          <w:rFonts w:ascii="Times New Roman" w:eastAsia="Calibri" w:hAnsi="Times New Roman" w:cs="Times New Roman"/>
          <w:b/>
          <w:noProof/>
          <w:kern w:val="0"/>
          <w:sz w:val="24"/>
          <w:szCs w:val="24"/>
          <w:lang w:val="en-US"/>
          <w14:ligatures w14:val="none"/>
        </w:rPr>
      </w:pPr>
    </w:p>
    <w:p w14:paraId="18BFE9A5" w14:textId="77777777" w:rsidR="00997D19" w:rsidRPr="00997D19" w:rsidRDefault="00997D19" w:rsidP="00997D19">
      <w:pPr>
        <w:spacing w:after="0"/>
        <w:ind w:left="708"/>
        <w:jc w:val="both"/>
        <w:rPr>
          <w:rFonts w:ascii="Times New Roman" w:eastAsia="Calibri" w:hAnsi="Times New Roman" w:cs="Times New Roman"/>
          <w:noProof/>
          <w:kern w:val="0"/>
          <w:sz w:val="24"/>
          <w:szCs w:val="24"/>
          <w:lang w:val="en-US"/>
          <w14:ligatures w14:val="none"/>
        </w:rPr>
      </w:pPr>
      <w:r w:rsidRPr="00997D19">
        <w:rPr>
          <w:rFonts w:ascii="Times New Roman" w:eastAsia="Calibri" w:hAnsi="Times New Roman" w:cs="Times New Roman"/>
          <w:b/>
          <w:noProof/>
          <w:kern w:val="0"/>
          <w:sz w:val="24"/>
          <w:szCs w:val="24"/>
          <w:lang w:val="en-US"/>
          <w14:ligatures w14:val="none"/>
        </w:rPr>
        <w:t>c)Conectivitate</w:t>
      </w:r>
      <w:r w:rsidRPr="00997D19">
        <w:rPr>
          <w:rFonts w:ascii="Times New Roman" w:eastAsia="Calibri" w:hAnsi="Times New Roman" w:cs="Times New Roman"/>
          <w:noProof/>
          <w:kern w:val="0"/>
          <w:sz w:val="24"/>
          <w:szCs w:val="24"/>
          <w:lang w:val="en-US"/>
          <w14:ligatures w14:val="none"/>
        </w:rPr>
        <w:t>:</w:t>
      </w:r>
    </w:p>
    <w:p w14:paraId="1573193D" w14:textId="77777777" w:rsidR="00997D19" w:rsidRPr="00997D19" w:rsidRDefault="00997D19" w:rsidP="00997D19">
      <w:pPr>
        <w:numPr>
          <w:ilvl w:val="0"/>
          <w:numId w:val="16"/>
        </w:numPr>
        <w:ind w:left="1428"/>
        <w:contextualSpacing/>
        <w:jc w:val="both"/>
        <w:rPr>
          <w:rFonts w:ascii="Times New Roman" w:eastAsia="Calibri" w:hAnsi="Times New Roman" w:cs="Times New Roman"/>
          <w:noProof/>
          <w:kern w:val="0"/>
          <w:sz w:val="24"/>
          <w:szCs w:val="24"/>
          <w:lang w:val="fr-BE"/>
          <w14:ligatures w14:val="none"/>
        </w:rPr>
      </w:pPr>
      <w:r w:rsidRPr="00997D19">
        <w:rPr>
          <w:rFonts w:ascii="Times New Roman" w:eastAsia="Calibri" w:hAnsi="Times New Roman" w:cs="Times New Roman"/>
          <w:noProof/>
          <w:kern w:val="0"/>
          <w:sz w:val="24"/>
          <w:szCs w:val="24"/>
          <w:lang w:val="fr-BE"/>
          <w14:ligatures w14:val="none"/>
        </w:rPr>
        <w:t>asigură menținerea /îmbunătățirea conectivității funcționale a trupurilor izolate de pădure din fondul forestier național pentru speciile dependendete de pădure ce au capacitate redusă de dispersie (de exemplu insecte, ciuperci etc.)</w:t>
      </w:r>
    </w:p>
    <w:p w14:paraId="7B9BF8C5" w14:textId="77777777" w:rsidR="00997D19" w:rsidRPr="00997D19" w:rsidRDefault="00997D19" w:rsidP="00997D19">
      <w:pPr>
        <w:numPr>
          <w:ilvl w:val="0"/>
          <w:numId w:val="16"/>
        </w:numPr>
        <w:ind w:left="1428"/>
        <w:contextualSpacing/>
        <w:jc w:val="both"/>
        <w:rPr>
          <w:rFonts w:ascii="Times New Roman" w:eastAsia="Calibri" w:hAnsi="Times New Roman" w:cs="Times New Roman"/>
          <w:noProof/>
          <w:kern w:val="0"/>
          <w:sz w:val="24"/>
          <w:szCs w:val="24"/>
          <w:lang w:val="fr-BE"/>
          <w14:ligatures w14:val="none"/>
        </w:rPr>
      </w:pPr>
      <w:r w:rsidRPr="00997D19">
        <w:rPr>
          <w:rFonts w:ascii="Times New Roman" w:eastAsia="Calibri" w:hAnsi="Times New Roman" w:cs="Times New Roman"/>
          <w:noProof/>
          <w:kern w:val="0"/>
          <w:sz w:val="24"/>
          <w:szCs w:val="24"/>
          <w:lang w:val="fr-BE"/>
          <w14:ligatures w14:val="none"/>
        </w:rPr>
        <w:t xml:space="preserve">constituie zone centrale de distribuție ale rețelelor de conectivitate (de exemplu sunt peisaje naturale cu favorabilitate ridicată pentru mamifere) </w:t>
      </w:r>
    </w:p>
    <w:p w14:paraId="29A3A5F0" w14:textId="77777777" w:rsidR="00997D19" w:rsidRPr="00997D19" w:rsidRDefault="00997D19" w:rsidP="00997D19">
      <w:pPr>
        <w:spacing w:after="0"/>
        <w:ind w:left="708"/>
        <w:jc w:val="both"/>
        <w:rPr>
          <w:rFonts w:ascii="Times New Roman" w:eastAsia="Calibri" w:hAnsi="Times New Roman" w:cs="Times New Roman"/>
          <w:b/>
          <w:noProof/>
          <w:kern w:val="0"/>
          <w:sz w:val="24"/>
          <w:szCs w:val="24"/>
          <w:lang w:val="fr-BE"/>
          <w14:ligatures w14:val="none"/>
        </w:rPr>
      </w:pPr>
    </w:p>
    <w:p w14:paraId="0621B225" w14:textId="77777777" w:rsidR="00997D19" w:rsidRPr="00997D19" w:rsidRDefault="00997D19" w:rsidP="00997D19">
      <w:pPr>
        <w:spacing w:after="0"/>
        <w:ind w:left="708"/>
        <w:jc w:val="both"/>
        <w:rPr>
          <w:rFonts w:ascii="Times New Roman" w:eastAsia="Calibri" w:hAnsi="Times New Roman" w:cs="Times New Roman"/>
          <w:b/>
          <w:noProof/>
          <w:kern w:val="0"/>
          <w:sz w:val="24"/>
          <w:szCs w:val="24"/>
          <w:lang w:val="en-US"/>
          <w14:ligatures w14:val="none"/>
        </w:rPr>
      </w:pPr>
      <w:r w:rsidRPr="00997D19">
        <w:rPr>
          <w:rFonts w:ascii="Times New Roman" w:eastAsia="Calibri" w:hAnsi="Times New Roman" w:cs="Times New Roman"/>
          <w:b/>
          <w:noProof/>
          <w:kern w:val="0"/>
          <w:sz w:val="24"/>
          <w:szCs w:val="24"/>
          <w:lang w:val="en-US"/>
          <w14:ligatures w14:val="none"/>
        </w:rPr>
        <w:t>d)Funcționalitate:</w:t>
      </w:r>
    </w:p>
    <w:p w14:paraId="55BBF3A2" w14:textId="77777777" w:rsidR="00997D19" w:rsidRPr="00997D19" w:rsidRDefault="00997D19" w:rsidP="00997D19">
      <w:pPr>
        <w:numPr>
          <w:ilvl w:val="0"/>
          <w:numId w:val="17"/>
        </w:numPr>
        <w:ind w:left="1428"/>
        <w:contextualSpacing/>
        <w:jc w:val="both"/>
        <w:rPr>
          <w:rFonts w:ascii="Times New Roman" w:eastAsia="Calibri" w:hAnsi="Times New Roman" w:cs="Times New Roman"/>
          <w:noProof/>
          <w:kern w:val="0"/>
          <w:sz w:val="24"/>
          <w:szCs w:val="24"/>
          <w:lang w:val="fr-BE"/>
          <w14:ligatures w14:val="none"/>
        </w:rPr>
      </w:pPr>
      <w:r w:rsidRPr="00997D19">
        <w:rPr>
          <w:rFonts w:ascii="Times New Roman" w:eastAsia="Calibri" w:hAnsi="Times New Roman" w:cs="Times New Roman"/>
          <w:noProof/>
          <w:kern w:val="0"/>
          <w:sz w:val="24"/>
          <w:szCs w:val="24"/>
          <w:lang w:val="fr-BE"/>
          <w14:ligatures w14:val="none"/>
        </w:rPr>
        <w:t xml:space="preserve">asigură funcționalitatea </w:t>
      </w:r>
      <w:r w:rsidRPr="00997D19">
        <w:rPr>
          <w:rFonts w:ascii="Times New Roman" w:eastAsia="Calibri" w:hAnsi="Times New Roman" w:cs="Times New Roman"/>
          <w:b/>
          <w:noProof/>
          <w:kern w:val="0"/>
          <w:sz w:val="24"/>
          <w:szCs w:val="24"/>
          <w:lang w:val="fr-BE"/>
          <w14:ligatures w14:val="none"/>
        </w:rPr>
        <w:t>ariilor</w:t>
      </w:r>
      <w:r w:rsidRPr="00997D19">
        <w:rPr>
          <w:rFonts w:ascii="Times New Roman" w:eastAsia="Calibri" w:hAnsi="Times New Roman" w:cs="Times New Roman"/>
          <w:noProof/>
          <w:kern w:val="0"/>
          <w:sz w:val="24"/>
          <w:szCs w:val="24"/>
          <w:lang w:val="fr-BE"/>
          <w14:ligatures w14:val="none"/>
        </w:rPr>
        <w:t xml:space="preserve"> protejate prin conservarea habitatelor de interes comunitar (convergență cu planurile de management ale siturilor Natura 2000)</w:t>
      </w:r>
    </w:p>
    <w:p w14:paraId="267E5E8D" w14:textId="77777777" w:rsidR="00997D19" w:rsidRPr="00997D19" w:rsidRDefault="00997D19" w:rsidP="00997D19">
      <w:pPr>
        <w:numPr>
          <w:ilvl w:val="0"/>
          <w:numId w:val="17"/>
        </w:numPr>
        <w:ind w:left="1428"/>
        <w:contextualSpacing/>
        <w:jc w:val="both"/>
        <w:rPr>
          <w:rFonts w:ascii="Times New Roman" w:eastAsia="Calibri" w:hAnsi="Times New Roman" w:cs="Times New Roman"/>
          <w:noProof/>
          <w:kern w:val="0"/>
          <w:sz w:val="24"/>
          <w:szCs w:val="24"/>
          <w:lang w:val="fr-BE"/>
          <w14:ligatures w14:val="none"/>
        </w:rPr>
      </w:pPr>
      <w:r w:rsidRPr="00997D19">
        <w:rPr>
          <w:rFonts w:ascii="Times New Roman" w:eastAsia="Calibri" w:hAnsi="Times New Roman" w:cs="Times New Roman"/>
          <w:noProof/>
          <w:kern w:val="0"/>
          <w:sz w:val="24"/>
          <w:szCs w:val="24"/>
          <w:lang w:val="fr-BE"/>
          <w14:ligatures w14:val="none"/>
        </w:rPr>
        <w:t>împreună cu habitate de pajiști, susțin funcțional zoocenoze specifice zonelor de tranziție</w:t>
      </w:r>
    </w:p>
    <w:p w14:paraId="58FE12C0" w14:textId="77777777" w:rsidR="00997D19" w:rsidRPr="00997D19" w:rsidRDefault="00997D19" w:rsidP="00997D19">
      <w:pPr>
        <w:numPr>
          <w:ilvl w:val="0"/>
          <w:numId w:val="17"/>
        </w:numPr>
        <w:ind w:left="1428"/>
        <w:contextualSpacing/>
        <w:jc w:val="both"/>
        <w:rPr>
          <w:rFonts w:ascii="Times New Roman" w:eastAsia="Calibri" w:hAnsi="Times New Roman" w:cs="Times New Roman"/>
          <w:noProof/>
          <w:kern w:val="0"/>
          <w:sz w:val="24"/>
          <w:szCs w:val="24"/>
          <w:lang w:val="fr-BE"/>
          <w14:ligatures w14:val="none"/>
        </w:rPr>
      </w:pPr>
      <w:r w:rsidRPr="00997D19">
        <w:rPr>
          <w:rFonts w:ascii="Times New Roman" w:eastAsia="Calibri" w:hAnsi="Times New Roman" w:cs="Times New Roman"/>
          <w:noProof/>
          <w:kern w:val="0"/>
          <w:sz w:val="24"/>
          <w:szCs w:val="24"/>
          <w:lang w:val="fr-BE"/>
          <w14:ligatures w14:val="none"/>
        </w:rPr>
        <w:t>dețin o reziliență sporită comparativ cu pădurile creeate artificial (prin împădurirea terenurilor agricole), fiind instalate în mod natural prin procese naturale de succesiune</w:t>
      </w:r>
    </w:p>
    <w:p w14:paraId="26222D30" w14:textId="77777777" w:rsidR="00997D19" w:rsidRPr="00997D19" w:rsidRDefault="00997D19" w:rsidP="00997D19">
      <w:pPr>
        <w:numPr>
          <w:ilvl w:val="0"/>
          <w:numId w:val="17"/>
        </w:numPr>
        <w:spacing w:after="0"/>
        <w:ind w:left="1068"/>
        <w:contextualSpacing/>
        <w:jc w:val="both"/>
        <w:rPr>
          <w:rFonts w:ascii="Times New Roman" w:eastAsia="Calibri" w:hAnsi="Times New Roman" w:cs="Times New Roman"/>
          <w:b/>
          <w:noProof/>
          <w:sz w:val="24"/>
          <w:szCs w:val="24"/>
          <w:lang w:val="fr-BE"/>
        </w:rPr>
      </w:pPr>
      <w:r w:rsidRPr="00997D19">
        <w:rPr>
          <w:rFonts w:ascii="Times New Roman" w:eastAsia="Calibri" w:hAnsi="Times New Roman" w:cs="Times New Roman"/>
          <w:noProof/>
          <w:kern w:val="0"/>
          <w:sz w:val="24"/>
          <w:szCs w:val="24"/>
          <w:lang w:val="fr-BE"/>
          <w14:ligatures w14:val="none"/>
        </w:rPr>
        <w:t>dispun de o adapabilitate sporită, cu capacitate mare de evoluție datorită dinamicii crescute și a numărului mare de specii edificatoare caracteristice</w:t>
      </w:r>
    </w:p>
    <w:p w14:paraId="082C5153" w14:textId="77777777" w:rsidR="00997D19" w:rsidRPr="00997D19" w:rsidRDefault="00997D19" w:rsidP="00997D19">
      <w:pPr>
        <w:spacing w:after="0"/>
        <w:ind w:left="1068"/>
        <w:jc w:val="both"/>
        <w:rPr>
          <w:rFonts w:ascii="Times New Roman" w:eastAsia="Calibri" w:hAnsi="Times New Roman" w:cs="Times New Roman"/>
          <w:b/>
          <w:noProof/>
          <w:sz w:val="24"/>
          <w:szCs w:val="24"/>
          <w:lang w:val="fr-BE"/>
        </w:rPr>
      </w:pPr>
    </w:p>
    <w:p w14:paraId="27388A30" w14:textId="77777777" w:rsidR="00997D19" w:rsidRPr="00997D19" w:rsidRDefault="00997D19" w:rsidP="00997D19">
      <w:pPr>
        <w:spacing w:after="0"/>
        <w:ind w:left="1068"/>
        <w:jc w:val="both"/>
        <w:rPr>
          <w:rFonts w:ascii="Times New Roman" w:eastAsia="Calibri" w:hAnsi="Times New Roman" w:cs="Times New Roman"/>
          <w:b/>
          <w:noProof/>
          <w:sz w:val="24"/>
          <w:szCs w:val="24"/>
          <w:lang w:val="en-US"/>
        </w:rPr>
      </w:pPr>
      <w:r w:rsidRPr="00997D19">
        <w:rPr>
          <w:rFonts w:ascii="Times New Roman" w:eastAsia="Calibri" w:hAnsi="Times New Roman" w:cs="Times New Roman"/>
          <w:b/>
          <w:noProof/>
          <w:sz w:val="24"/>
          <w:szCs w:val="24"/>
          <w:lang w:val="en-US"/>
        </w:rPr>
        <w:t>Priorități privind desemnare:</w:t>
      </w:r>
    </w:p>
    <w:p w14:paraId="3F1A0D48" w14:textId="77777777" w:rsidR="00997D19" w:rsidRPr="00997D19" w:rsidRDefault="00997D19" w:rsidP="00997D19">
      <w:pPr>
        <w:numPr>
          <w:ilvl w:val="0"/>
          <w:numId w:val="18"/>
        </w:numPr>
        <w:spacing w:after="240" w:line="276" w:lineRule="auto"/>
        <w:contextualSpacing/>
        <w:jc w:val="both"/>
        <w:rPr>
          <w:rFonts w:ascii="Times New Roman" w:eastAsia="Calibri" w:hAnsi="Times New Roman" w:cs="Times New Roman"/>
          <w:noProof/>
          <w:color w:val="000000"/>
          <w:kern w:val="0"/>
          <w:sz w:val="24"/>
          <w:szCs w:val="24"/>
          <w:lang w:val="en-US"/>
          <w14:ligatures w14:val="none"/>
        </w:rPr>
      </w:pPr>
      <w:r w:rsidRPr="00997D19">
        <w:rPr>
          <w:rFonts w:ascii="Times New Roman" w:eastAsia="Calibri" w:hAnsi="Times New Roman" w:cs="Times New Roman"/>
          <w:noProof/>
          <w:color w:val="000000"/>
          <w:kern w:val="0"/>
          <w:sz w:val="24"/>
          <w:szCs w:val="24"/>
          <w:lang w:val="en-US"/>
          <w14:ligatures w14:val="none"/>
        </w:rPr>
        <w:t xml:space="preserve">creșterea conectivității ecologice a habitatelor forestiere prin alăturarea trupurilor de pădure izolate din fondul forestier național sau în habitatele de păduri </w:t>
      </w:r>
      <w:r w:rsidRPr="00997D19">
        <w:rPr>
          <w:rFonts w:ascii="Times New Roman" w:eastAsia="Calibri" w:hAnsi="Times New Roman" w:cs="Times New Roman"/>
          <w:noProof/>
          <w:color w:val="000000"/>
          <w:kern w:val="0"/>
          <w:szCs w:val="24"/>
          <w:lang w:val="en-US"/>
          <w14:ligatures w14:val="none"/>
        </w:rPr>
        <w:t xml:space="preserve">cuprinse în mozaic </w:t>
      </w:r>
    </w:p>
    <w:p w14:paraId="657C65AF" w14:textId="77777777" w:rsidR="00997D19" w:rsidRPr="00997D19" w:rsidRDefault="00997D19" w:rsidP="00997D19">
      <w:pPr>
        <w:numPr>
          <w:ilvl w:val="0"/>
          <w:numId w:val="18"/>
        </w:numPr>
        <w:spacing w:before="160" w:after="240" w:line="276" w:lineRule="auto"/>
        <w:contextualSpacing/>
        <w:jc w:val="both"/>
        <w:rPr>
          <w:rFonts w:ascii="Times New Roman" w:eastAsia="Calibri" w:hAnsi="Times New Roman" w:cs="Times New Roman"/>
          <w:noProof/>
          <w:color w:val="000000"/>
          <w:kern w:val="0"/>
          <w:sz w:val="24"/>
          <w:szCs w:val="24"/>
          <w:lang w:val="fr-BE"/>
          <w14:ligatures w14:val="none"/>
        </w:rPr>
      </w:pPr>
      <w:r w:rsidRPr="00997D19">
        <w:rPr>
          <w:rFonts w:ascii="Times New Roman" w:eastAsia="Calibri" w:hAnsi="Times New Roman" w:cs="Times New Roman"/>
          <w:noProof/>
          <w:color w:val="000000"/>
          <w:kern w:val="0"/>
          <w:sz w:val="24"/>
          <w:szCs w:val="24"/>
          <w:lang w:val="fr-BE"/>
          <w14:ligatures w14:val="none"/>
        </w:rPr>
        <w:t xml:space="preserve">îmbunătățirea conectivității ecologice a rețelei de arii naturale protejate </w:t>
      </w:r>
    </w:p>
    <w:p w14:paraId="7055E54E" w14:textId="77777777" w:rsidR="00997D19" w:rsidRPr="00997D19" w:rsidRDefault="00997D19" w:rsidP="00997D19">
      <w:pPr>
        <w:numPr>
          <w:ilvl w:val="0"/>
          <w:numId w:val="18"/>
        </w:numPr>
        <w:spacing w:before="160" w:after="240" w:line="276" w:lineRule="auto"/>
        <w:contextualSpacing/>
        <w:jc w:val="both"/>
        <w:rPr>
          <w:rFonts w:ascii="Times New Roman" w:eastAsia="Calibri" w:hAnsi="Times New Roman" w:cs="Times New Roman"/>
          <w:noProof/>
          <w:color w:val="000000"/>
          <w:kern w:val="0"/>
          <w:sz w:val="24"/>
          <w:szCs w:val="24"/>
          <w:lang w:val="fr-BE"/>
          <w14:ligatures w14:val="none"/>
        </w:rPr>
      </w:pPr>
      <w:r w:rsidRPr="00997D19">
        <w:rPr>
          <w:rFonts w:ascii="Times New Roman" w:eastAsia="Calibri" w:hAnsi="Times New Roman" w:cs="Times New Roman"/>
          <w:noProof/>
          <w:color w:val="000000"/>
          <w:kern w:val="0"/>
          <w:sz w:val="24"/>
          <w:szCs w:val="24"/>
          <w:lang w:val="fr-BE"/>
          <w14:ligatures w14:val="none"/>
        </w:rPr>
        <w:t xml:space="preserve">suprafețe ce asigură conectivitatea ecologică la nivel regional </w:t>
      </w:r>
    </w:p>
    <w:p w14:paraId="2A4ACF68" w14:textId="77777777" w:rsidR="00997D19" w:rsidRPr="00997D19" w:rsidRDefault="00997D19" w:rsidP="00997D19">
      <w:pPr>
        <w:numPr>
          <w:ilvl w:val="0"/>
          <w:numId w:val="18"/>
        </w:numPr>
        <w:spacing w:before="160" w:after="240" w:line="276" w:lineRule="auto"/>
        <w:contextualSpacing/>
        <w:jc w:val="both"/>
        <w:rPr>
          <w:rFonts w:ascii="Times New Roman" w:eastAsia="Calibri" w:hAnsi="Times New Roman" w:cs="Times New Roman"/>
          <w:noProof/>
          <w:color w:val="000000"/>
          <w:kern w:val="0"/>
          <w:sz w:val="24"/>
          <w:szCs w:val="24"/>
          <w:lang w:val="fr-BE"/>
          <w14:ligatures w14:val="none"/>
        </w:rPr>
      </w:pPr>
      <w:r w:rsidRPr="00997D19">
        <w:rPr>
          <w:rFonts w:ascii="Times New Roman" w:eastAsia="Calibri" w:hAnsi="Times New Roman" w:cs="Times New Roman"/>
          <w:noProof/>
          <w:color w:val="000000"/>
          <w:kern w:val="0"/>
          <w:sz w:val="24"/>
          <w:szCs w:val="24"/>
          <w:lang w:val="fr-BE"/>
          <w14:ligatures w14:val="none"/>
        </w:rPr>
        <w:t xml:space="preserve">suprafețe din ariile naturale protejate desemnate, unde pădurile /tufărișurile sunt identificate și cartate ca habitate de interes comunitar prin planurile de management ale siturilor Natura 2000 </w:t>
      </w:r>
    </w:p>
    <w:p w14:paraId="13039C2E" w14:textId="77777777" w:rsidR="00997D19" w:rsidRPr="00997D19" w:rsidRDefault="00997D19" w:rsidP="00997D19">
      <w:pPr>
        <w:numPr>
          <w:ilvl w:val="0"/>
          <w:numId w:val="18"/>
        </w:numPr>
        <w:spacing w:before="160" w:after="240" w:line="276" w:lineRule="auto"/>
        <w:contextualSpacing/>
        <w:jc w:val="both"/>
        <w:rPr>
          <w:rFonts w:ascii="Times New Roman" w:eastAsia="Calibri" w:hAnsi="Times New Roman" w:cs="Times New Roman"/>
          <w:noProof/>
          <w:color w:val="000000"/>
          <w:kern w:val="0"/>
          <w:sz w:val="24"/>
          <w:szCs w:val="24"/>
          <w:lang w:val="fr-BE"/>
          <w14:ligatures w14:val="none"/>
        </w:rPr>
      </w:pPr>
      <w:r w:rsidRPr="00997D19">
        <w:rPr>
          <w:rFonts w:ascii="Times New Roman" w:eastAsia="Calibri" w:hAnsi="Times New Roman" w:cs="Times New Roman"/>
          <w:noProof/>
          <w:color w:val="000000"/>
          <w:kern w:val="0"/>
          <w:sz w:val="24"/>
          <w:szCs w:val="24"/>
          <w:lang w:val="fr-BE"/>
          <w14:ligatures w14:val="none"/>
        </w:rPr>
        <w:t xml:space="preserve">suprafețe situate în bazine hidrografice cu riscuri de inundații </w:t>
      </w:r>
    </w:p>
    <w:p w14:paraId="0C8B4A8F" w14:textId="77777777" w:rsidR="00997D19" w:rsidRPr="00997D19" w:rsidRDefault="00997D19" w:rsidP="00997D19">
      <w:pPr>
        <w:numPr>
          <w:ilvl w:val="0"/>
          <w:numId w:val="18"/>
        </w:numPr>
        <w:spacing w:before="160" w:after="240" w:line="276" w:lineRule="auto"/>
        <w:contextualSpacing/>
        <w:jc w:val="both"/>
        <w:rPr>
          <w:rFonts w:ascii="Times New Roman" w:eastAsia="Calibri" w:hAnsi="Times New Roman" w:cs="Times New Roman"/>
          <w:noProof/>
          <w:color w:val="000000"/>
          <w:kern w:val="0"/>
          <w:sz w:val="24"/>
          <w:szCs w:val="24"/>
          <w:lang w:val="fr-BE"/>
          <w14:ligatures w14:val="none"/>
        </w:rPr>
      </w:pPr>
      <w:r w:rsidRPr="00997D19">
        <w:rPr>
          <w:rFonts w:ascii="Times New Roman" w:eastAsia="Calibri" w:hAnsi="Times New Roman" w:cs="Times New Roman"/>
          <w:noProof/>
          <w:color w:val="000000"/>
          <w:kern w:val="0"/>
          <w:sz w:val="24"/>
          <w:szCs w:val="24"/>
          <w:lang w:val="fr-BE"/>
          <w14:ligatures w14:val="none"/>
        </w:rPr>
        <w:t>suprafețe de mozaic pajiști-pădure izolate la nivel de peisaj ce funcționează ca ritmatori de biodiversitate (biodiversity pacemakers) pentru zone învecinate debilitate ecologic</w:t>
      </w:r>
    </w:p>
    <w:p w14:paraId="56B80C1E" w14:textId="77777777" w:rsidR="00997D19" w:rsidRPr="00997D19" w:rsidRDefault="00997D19" w:rsidP="00997D19">
      <w:pPr>
        <w:numPr>
          <w:ilvl w:val="0"/>
          <w:numId w:val="18"/>
        </w:numPr>
        <w:tabs>
          <w:tab w:val="left" w:pos="1418"/>
          <w:tab w:val="left" w:pos="1560"/>
        </w:tabs>
        <w:spacing w:before="160" w:after="240" w:line="276" w:lineRule="auto"/>
        <w:contextualSpacing/>
        <w:jc w:val="both"/>
        <w:rPr>
          <w:rFonts w:ascii="Times New Roman" w:eastAsia="Calibri" w:hAnsi="Times New Roman" w:cs="Times New Roman"/>
          <w:noProof/>
          <w:color w:val="000000"/>
          <w:kern w:val="0"/>
          <w:sz w:val="24"/>
          <w:szCs w:val="24"/>
          <w:lang w:val="fr-BE"/>
          <w14:ligatures w14:val="none"/>
        </w:rPr>
      </w:pPr>
      <w:r w:rsidRPr="00997D19">
        <w:rPr>
          <w:rFonts w:ascii="Times New Roman" w:eastAsia="Calibri" w:hAnsi="Times New Roman" w:cs="Times New Roman"/>
          <w:noProof/>
          <w:color w:val="000000"/>
          <w:kern w:val="0"/>
          <w:sz w:val="24"/>
          <w:szCs w:val="24"/>
          <w:lang w:val="fr-BE"/>
          <w14:ligatures w14:val="none"/>
        </w:rPr>
        <w:t xml:space="preserve">pășuni afectate de degradarea terenurilor cu nevoi de reconstrucție sau intervenții pentru atenuarea eroziunii sau a riscului la inundații </w:t>
      </w:r>
    </w:p>
    <w:p w14:paraId="6DB5AF44" w14:textId="77777777" w:rsidR="00997D19" w:rsidRPr="00997D19" w:rsidRDefault="00997D19" w:rsidP="00997D19">
      <w:pPr>
        <w:spacing w:after="0"/>
        <w:jc w:val="both"/>
        <w:rPr>
          <w:rFonts w:ascii="Times New Roman" w:eastAsia="Calibri" w:hAnsi="Times New Roman" w:cs="Times New Roman"/>
          <w:i/>
          <w:iCs/>
          <w:noProof/>
          <w:sz w:val="24"/>
          <w:szCs w:val="24"/>
          <w:lang w:val="fr-BE"/>
        </w:rPr>
      </w:pPr>
      <w:r w:rsidRPr="00997D19">
        <w:rPr>
          <w:rFonts w:ascii="Times New Roman" w:eastAsia="Calibri" w:hAnsi="Times New Roman" w:cs="Times New Roman"/>
          <w:b/>
          <w:i/>
          <w:iCs/>
          <w:noProof/>
          <w:sz w:val="24"/>
          <w:szCs w:val="24"/>
          <w:lang w:val="fr-BE"/>
        </w:rPr>
        <w:t>Nota</w:t>
      </w:r>
      <w:r w:rsidRPr="00997D19">
        <w:rPr>
          <w:rFonts w:ascii="Times New Roman" w:eastAsia="Calibri" w:hAnsi="Times New Roman" w:cs="Times New Roman"/>
          <w:i/>
          <w:iCs/>
          <w:noProof/>
          <w:sz w:val="24"/>
          <w:szCs w:val="24"/>
          <w:lang w:val="fr-BE"/>
        </w:rPr>
        <w:t>: Corelare cu distribuția Fondului Forestier Național (i). - Corelare cu distribuția rețelei de AP (ii) - Corelare cu coridoarele ecologice identificate (iii) - Corelare cu PM ale Ariilor Naturale protejate (iv) - Corelare cu PM al Riscului la Inundații unde menținerea acestui mozaic are implicații semnificative (v) - Corelare cu baza de date APIA (vi).</w:t>
      </w:r>
    </w:p>
    <w:p w14:paraId="6E11B1C5" w14:textId="77777777" w:rsidR="00997D19" w:rsidRPr="00997D19" w:rsidRDefault="00997D19" w:rsidP="00997D19">
      <w:pPr>
        <w:spacing w:after="0"/>
        <w:jc w:val="both"/>
        <w:rPr>
          <w:rFonts w:ascii="Times New Roman" w:eastAsia="Calibri" w:hAnsi="Times New Roman" w:cs="Times New Roman"/>
          <w:i/>
          <w:iCs/>
          <w:noProof/>
          <w:sz w:val="24"/>
          <w:szCs w:val="24"/>
          <w:lang w:val="fr-BE"/>
        </w:rPr>
      </w:pPr>
    </w:p>
    <w:p w14:paraId="37DDCC53"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 xml:space="preserve">Includerea celorlalte </w:t>
      </w:r>
      <w:r w:rsidRPr="00997D19">
        <w:rPr>
          <w:rFonts w:ascii="Times New Roman" w:eastAsia="Calibri" w:hAnsi="Times New Roman" w:cs="Times New Roman"/>
          <w:b/>
          <w:bCs/>
          <w:noProof/>
          <w:sz w:val="24"/>
          <w:szCs w:val="24"/>
          <w:lang w:val="fr-BE"/>
        </w:rPr>
        <w:t>habitate de pajiște în ZPB se face pe baza</w:t>
      </w:r>
      <w:r w:rsidRPr="00997D19">
        <w:rPr>
          <w:rFonts w:ascii="Times New Roman" w:eastAsia="Calibri" w:hAnsi="Times New Roman" w:cs="Times New Roman"/>
          <w:noProof/>
          <w:sz w:val="24"/>
          <w:szCs w:val="24"/>
          <w:lang w:val="fr-BE"/>
        </w:rPr>
        <w:t xml:space="preserve"> </w:t>
      </w:r>
      <w:r w:rsidRPr="00997D19">
        <w:rPr>
          <w:rFonts w:ascii="Times New Roman" w:eastAsia="Calibri" w:hAnsi="Times New Roman" w:cs="Times New Roman"/>
          <w:noProof/>
          <w:sz w:val="24"/>
          <w:szCs w:val="24"/>
          <w:u w:val="single"/>
          <w:lang w:val="fr-BE"/>
        </w:rPr>
        <w:t>unor criterii</w:t>
      </w:r>
      <w:r w:rsidRPr="00997D19">
        <w:rPr>
          <w:rFonts w:ascii="Times New Roman" w:eastAsia="Calibri" w:hAnsi="Times New Roman" w:cs="Times New Roman"/>
          <w:noProof/>
          <w:sz w:val="24"/>
          <w:szCs w:val="24"/>
          <w:lang w:val="fr-BE"/>
        </w:rPr>
        <w:t xml:space="preserve"> precum: originea habitatului, troficitatea, spectrul agronomic, hemerobia, urbanofilia, intensitatea folosinței habitatelor, în funcție de datele disponibile. Acestea sunt descrise în cele ce urmează:</w:t>
      </w:r>
    </w:p>
    <w:p w14:paraId="52F46C6F" w14:textId="77777777" w:rsidR="00997D19" w:rsidRPr="00997D19" w:rsidRDefault="00997D19" w:rsidP="00997D19">
      <w:pPr>
        <w:spacing w:line="276" w:lineRule="auto"/>
        <w:ind w:firstLine="708"/>
        <w:jc w:val="both"/>
        <w:rPr>
          <w:rFonts w:ascii="Times New Roman" w:eastAsia="Calibri" w:hAnsi="Times New Roman" w:cs="Times New Roman"/>
          <w:b/>
          <w:bCs/>
          <w:i/>
          <w:iCs/>
          <w:noProof/>
          <w:sz w:val="24"/>
          <w:szCs w:val="24"/>
          <w:lang w:val="fr-BE"/>
        </w:rPr>
      </w:pPr>
      <w:r w:rsidRPr="00997D19">
        <w:rPr>
          <w:rFonts w:ascii="Times New Roman" w:eastAsia="Calibri" w:hAnsi="Times New Roman" w:cs="Times New Roman"/>
          <w:b/>
          <w:bCs/>
          <w:i/>
          <w:iCs/>
          <w:noProof/>
          <w:sz w:val="24"/>
          <w:szCs w:val="24"/>
          <w:lang w:val="fr-BE"/>
        </w:rPr>
        <w:t>1. Originea habitatului</w:t>
      </w:r>
    </w:p>
    <w:p w14:paraId="05F0C7D4"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 xml:space="preserve">În primul rând, se stabilește dacă habitatul luat în studiu este de origine primară sau secundară. Există mai multe posibilități prin care se poate stabili originea, cum ar fi: identificarea zonei sau etajului de vegetație, prezența vegetației forestiere în apropierea habitatului, prezența vegetației arbustive în habitat etc. </w:t>
      </w:r>
    </w:p>
    <w:p w14:paraId="012EB9E8"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Dacă habitatul se află în zona de stepă sau în etajul alpin, atunci cel mai probabil are nevoie numai de o intervenție minimă.</w:t>
      </w:r>
    </w:p>
    <w:p w14:paraId="789E9AFF"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Dacă habitatul se află în celelalte zone sau etaje de vegetație, atunci o intervenție minimă este obligatorie.</w:t>
      </w:r>
    </w:p>
    <w:p w14:paraId="77AD1ECC"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 xml:space="preserve">Prezența sistemelor forestiere în zonă (regiune) denotă că habitatul este rezultatul intervenției umane cu mult timp în urmă, iar acțiunile de întreținere trebuie să continue și în viitor. </w:t>
      </w:r>
    </w:p>
    <w:p w14:paraId="47836EB9"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Prezența vegetației arbustive demonstrează că habitatul este supus degradării și se află într-o fază succesionară.</w:t>
      </w:r>
    </w:p>
    <w:p w14:paraId="183B775E" w14:textId="77777777" w:rsidR="00997D19" w:rsidRPr="00997D19" w:rsidRDefault="00997D19" w:rsidP="00997D19">
      <w:pPr>
        <w:spacing w:line="276" w:lineRule="auto"/>
        <w:ind w:firstLine="708"/>
        <w:jc w:val="both"/>
        <w:rPr>
          <w:rFonts w:ascii="Times New Roman" w:eastAsia="Calibri" w:hAnsi="Times New Roman" w:cs="Times New Roman"/>
          <w:b/>
          <w:bCs/>
          <w:i/>
          <w:iCs/>
          <w:noProof/>
          <w:sz w:val="24"/>
          <w:szCs w:val="24"/>
          <w:lang w:val="fr-BE"/>
        </w:rPr>
      </w:pPr>
      <w:r w:rsidRPr="00997D19">
        <w:rPr>
          <w:rFonts w:ascii="Times New Roman" w:eastAsia="Calibri" w:hAnsi="Times New Roman" w:cs="Times New Roman"/>
          <w:b/>
          <w:bCs/>
          <w:i/>
          <w:iCs/>
          <w:noProof/>
          <w:sz w:val="24"/>
          <w:szCs w:val="24"/>
          <w:lang w:val="fr-BE"/>
        </w:rPr>
        <w:t>2. Troficitatea</w:t>
      </w:r>
    </w:p>
    <w:p w14:paraId="3C5F018D"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iCs/>
          <w:noProof/>
          <w:sz w:val="24"/>
          <w:szCs w:val="24"/>
          <w:lang w:val="fr-BE"/>
        </w:rPr>
        <w:t xml:space="preserve">Troficitatea </w:t>
      </w:r>
      <w:r w:rsidRPr="00997D19">
        <w:rPr>
          <w:rFonts w:ascii="Times New Roman" w:eastAsia="Calibri" w:hAnsi="Times New Roman" w:cs="Times New Roman"/>
          <w:i/>
          <w:noProof/>
          <w:sz w:val="24"/>
          <w:szCs w:val="24"/>
          <w:lang w:val="fr-BE"/>
        </w:rPr>
        <w:t>dictează</w:t>
      </w:r>
      <w:r w:rsidRPr="00997D19">
        <w:rPr>
          <w:rFonts w:ascii="Times New Roman" w:eastAsia="Calibri" w:hAnsi="Times New Roman" w:cs="Times New Roman"/>
          <w:noProof/>
          <w:sz w:val="24"/>
          <w:szCs w:val="24"/>
          <w:lang w:val="fr-BE"/>
        </w:rPr>
        <w:t xml:space="preserve"> compoziția floristică şi biodiversitatea unui habitat. În general, habitatele cu valoare conservativă ridicată sunt edificate de specii de plante oligotrofe sau oligomezotrofe. Prezența speciilor eutrofe, extrem eutrofe și ruderale demonstrează folosirea intensivă sau extrem de intensivă a habitatului. </w:t>
      </w:r>
    </w:p>
    <w:p w14:paraId="23CB651A"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Prezența plantelor oligotrofe sau oligomezotrofe, cu o pondere ridicată, arată că în habitatul respectiv intervenția este minimă sau moderată.</w:t>
      </w:r>
    </w:p>
    <w:p w14:paraId="4CF258FB" w14:textId="77777777" w:rsidR="00997D19" w:rsidRPr="00997D19" w:rsidRDefault="00997D19" w:rsidP="00997D19">
      <w:pPr>
        <w:spacing w:line="276" w:lineRule="auto"/>
        <w:ind w:firstLine="708"/>
        <w:jc w:val="both"/>
        <w:rPr>
          <w:rFonts w:ascii="Times New Roman" w:eastAsia="Calibri" w:hAnsi="Times New Roman" w:cs="Times New Roman"/>
          <w:b/>
          <w:bCs/>
          <w:i/>
          <w:iCs/>
          <w:noProof/>
          <w:sz w:val="24"/>
          <w:szCs w:val="24"/>
          <w:lang w:val="fr-BE"/>
        </w:rPr>
      </w:pPr>
      <w:r w:rsidRPr="00997D19">
        <w:rPr>
          <w:rFonts w:ascii="Times New Roman" w:eastAsia="Calibri" w:hAnsi="Times New Roman" w:cs="Times New Roman"/>
          <w:b/>
          <w:bCs/>
          <w:i/>
          <w:iCs/>
          <w:noProof/>
          <w:sz w:val="24"/>
          <w:szCs w:val="24"/>
          <w:lang w:val="fr-BE"/>
        </w:rPr>
        <w:t>3. Spectrul agronomic</w:t>
      </w:r>
    </w:p>
    <w:p w14:paraId="084C7A6A"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 xml:space="preserve">Speciile de plante pot fi bioindicatori pentru managementul praticol practicat pe pajiştile semi-naturale. Acesta presupune aplicarea anumitor lucrări de întreţinere şi folosinţă, care, în funcţie de felul lor (păşunat, cosit etc.), pot determina structuri floristice specifice. </w:t>
      </w:r>
    </w:p>
    <w:p w14:paraId="7900F731"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 xml:space="preserve">Speciile componente, prin valoarea lor indicatoare, pot oferi informaţii cu privire la </w:t>
      </w:r>
      <w:r w:rsidRPr="00997D19">
        <w:rPr>
          <w:rFonts w:ascii="Times New Roman" w:eastAsia="Calibri" w:hAnsi="Times New Roman" w:cs="Times New Roman"/>
          <w:i/>
          <w:noProof/>
          <w:sz w:val="24"/>
          <w:szCs w:val="24"/>
          <w:lang w:val="fr-BE"/>
        </w:rPr>
        <w:t>acţiunea</w:t>
      </w:r>
      <w:r w:rsidRPr="00997D19">
        <w:rPr>
          <w:rFonts w:ascii="Times New Roman" w:eastAsia="Calibri" w:hAnsi="Times New Roman" w:cs="Times New Roman"/>
          <w:noProof/>
          <w:sz w:val="24"/>
          <w:szCs w:val="24"/>
          <w:lang w:val="fr-BE"/>
        </w:rPr>
        <w:t xml:space="preserve"> fermierului pe pajişte. Factorii agronomici sunt: cositul, strivitul, pășunatul și valoarea furajeră. Spectrul agronomic redă ponderea (numeric sau grafic) speciilor cu anumite valenţe agronomice faţă de modul de folosinţă al pajiştilor sau faţă de valoarea furajeră. Analiza spectrului agronomic este importantă în stabilirea modului în care se foloseşte pajiştea şi intensitatea folosinţei. Totodată, pe baza spectrului agronomic se poate stabili intervenția minimă necesară întreținerii și conservării habitatului.</w:t>
      </w:r>
    </w:p>
    <w:p w14:paraId="351805F7" w14:textId="77777777" w:rsidR="00997D19" w:rsidRPr="00997D19" w:rsidRDefault="00997D19" w:rsidP="00997D19">
      <w:pPr>
        <w:spacing w:line="276" w:lineRule="auto"/>
        <w:ind w:firstLine="708"/>
        <w:jc w:val="both"/>
        <w:rPr>
          <w:rFonts w:ascii="Times New Roman" w:eastAsia="Calibri" w:hAnsi="Times New Roman" w:cs="Times New Roman"/>
          <w:b/>
          <w:bCs/>
          <w:i/>
          <w:iCs/>
          <w:noProof/>
          <w:sz w:val="24"/>
          <w:szCs w:val="24"/>
          <w:lang w:val="fr-BE"/>
        </w:rPr>
      </w:pPr>
      <w:r w:rsidRPr="00997D19">
        <w:rPr>
          <w:rFonts w:ascii="Times New Roman" w:eastAsia="Calibri" w:hAnsi="Times New Roman" w:cs="Times New Roman"/>
          <w:b/>
          <w:bCs/>
          <w:i/>
          <w:iCs/>
          <w:noProof/>
          <w:sz w:val="24"/>
          <w:szCs w:val="24"/>
          <w:lang w:val="fr-BE"/>
        </w:rPr>
        <w:t>4. Hemerobia</w:t>
      </w:r>
    </w:p>
    <w:p w14:paraId="75A9B59C"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 xml:space="preserve">Intensitatea influenţei antropogene asupra habitatelor se poate interpreta cu ajutorul scării de hemerobie. În general, habitatele cu valoare conservativă ridicată sunt edificate de specii de plante ahemerobe, oligohemerobe și mezohemerobe. Prezența acestor categorii de specii cu o pondere ridicată arată că în habitatul respectiv intervenția este minimă sau moderată. </w:t>
      </w:r>
    </w:p>
    <w:p w14:paraId="0AA91C8F" w14:textId="77777777" w:rsidR="00997D19" w:rsidRPr="00997D19" w:rsidRDefault="00997D19" w:rsidP="00997D19">
      <w:pPr>
        <w:spacing w:line="276" w:lineRule="auto"/>
        <w:ind w:firstLine="708"/>
        <w:jc w:val="both"/>
        <w:rPr>
          <w:rFonts w:ascii="Times New Roman" w:eastAsia="Calibri" w:hAnsi="Times New Roman" w:cs="Times New Roman"/>
          <w:b/>
          <w:bCs/>
          <w:i/>
          <w:iCs/>
          <w:noProof/>
          <w:sz w:val="24"/>
          <w:szCs w:val="24"/>
          <w:lang w:val="fr-BE"/>
        </w:rPr>
      </w:pPr>
      <w:r w:rsidRPr="00997D19">
        <w:rPr>
          <w:rFonts w:ascii="Times New Roman" w:eastAsia="Calibri" w:hAnsi="Times New Roman" w:cs="Times New Roman"/>
          <w:b/>
          <w:bCs/>
          <w:i/>
          <w:iCs/>
          <w:noProof/>
          <w:sz w:val="24"/>
          <w:szCs w:val="24"/>
          <w:lang w:val="fr-BE"/>
        </w:rPr>
        <w:t>5. Urbanofilia</w:t>
      </w:r>
    </w:p>
    <w:p w14:paraId="14B9493B"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 xml:space="preserve">Aşezările umane, mai ales cele urbane, prin existenţa lor au modificat semnificativ condiţiile staţionale prin: încălzire mai pronunţată în jurul lor, introducerea de cantităţi mai mari de elemente minerale şi substanţe poluante etc. Acest nou context a favorizat sau defavorizat anumite specii de plante. </w:t>
      </w:r>
      <w:r w:rsidRPr="00997D19">
        <w:rPr>
          <w:rFonts w:ascii="Times New Roman" w:eastAsia="Calibri" w:hAnsi="Times New Roman" w:cs="Times New Roman"/>
          <w:bCs/>
          <w:noProof/>
          <w:sz w:val="24"/>
          <w:szCs w:val="24"/>
          <w:lang w:val="fr-BE"/>
        </w:rPr>
        <w:t>Scara de urbanofilie</w:t>
      </w:r>
      <w:r w:rsidRPr="00997D19">
        <w:rPr>
          <w:rFonts w:ascii="Times New Roman" w:eastAsia="Calibri" w:hAnsi="Times New Roman" w:cs="Times New Roman"/>
          <w:noProof/>
          <w:sz w:val="24"/>
          <w:szCs w:val="24"/>
          <w:lang w:val="fr-BE"/>
        </w:rPr>
        <w:t xml:space="preserve"> evidenţiază în ce măsură o anumită specie este (sau nu) </w:t>
      </w:r>
      <w:r w:rsidRPr="00997D19">
        <w:rPr>
          <w:rFonts w:ascii="Times New Roman" w:eastAsia="Calibri" w:hAnsi="Times New Roman" w:cs="Times New Roman"/>
          <w:i/>
          <w:iCs/>
          <w:noProof/>
          <w:sz w:val="24"/>
          <w:szCs w:val="24"/>
          <w:lang w:val="fr-BE"/>
        </w:rPr>
        <w:t>legată</w:t>
      </w:r>
      <w:r w:rsidRPr="00997D19">
        <w:rPr>
          <w:rFonts w:ascii="Times New Roman" w:eastAsia="Calibri" w:hAnsi="Times New Roman" w:cs="Times New Roman"/>
          <w:noProof/>
          <w:sz w:val="24"/>
          <w:szCs w:val="24"/>
          <w:lang w:val="fr-BE"/>
        </w:rPr>
        <w:t xml:space="preserve"> de aşezările umane. Prezența plantelor urbanofobe sau moderat urbanofobe cu o pondere ridicată arată că habitatul respectiv nu este dependent în mare măsură de intervenția umană și aceasta ar fi minimă sau moderată.</w:t>
      </w:r>
    </w:p>
    <w:p w14:paraId="233B2784" w14:textId="77777777" w:rsidR="00997D19" w:rsidRPr="00997D19" w:rsidRDefault="00997D19" w:rsidP="00997D19">
      <w:pPr>
        <w:spacing w:line="276" w:lineRule="auto"/>
        <w:ind w:firstLine="708"/>
        <w:jc w:val="both"/>
        <w:rPr>
          <w:rFonts w:ascii="Times New Roman" w:eastAsia="Calibri" w:hAnsi="Times New Roman" w:cs="Times New Roman"/>
          <w:b/>
          <w:bCs/>
          <w:i/>
          <w:iCs/>
          <w:noProof/>
          <w:sz w:val="24"/>
          <w:szCs w:val="24"/>
          <w:lang w:val="fr-BE"/>
        </w:rPr>
      </w:pPr>
      <w:r w:rsidRPr="00997D19">
        <w:rPr>
          <w:rFonts w:ascii="Times New Roman" w:eastAsia="Calibri" w:hAnsi="Times New Roman" w:cs="Times New Roman"/>
          <w:b/>
          <w:bCs/>
          <w:i/>
          <w:iCs/>
          <w:noProof/>
          <w:sz w:val="24"/>
          <w:szCs w:val="24"/>
          <w:lang w:val="fr-BE"/>
        </w:rPr>
        <w:t>6. Intensitatea folosinței habitatelor</w:t>
      </w:r>
    </w:p>
    <w:p w14:paraId="2F67A694"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en-US"/>
        </w:rPr>
        <w:t>Intensitatea folosinței habitatelor de pajiști și tufărișuri este evaluată calitativ, pe baza datelor disponibile din amenajamentele pastorale, a raportărilor transmise în temeiul Art. 17 din Directiva Habitate și a observațiilor de teren, completate cu expertiza specialiștilor în ecologia pajiștilor. În general, habitatele cu valoare conservativă ridicată corespund utilizărilor extensive, caracterizate prin aport redus de îngrășăminte, cosit tardiv și/sau pășunat ocazional cu încărcătură mică.</w:t>
      </w:r>
      <w:r w:rsidRPr="00997D19">
        <w:rPr>
          <w:rFonts w:ascii="Times New Roman" w:eastAsia="Calibri" w:hAnsi="Times New Roman" w:cs="Times New Roman"/>
          <w:noProof/>
          <w:sz w:val="24"/>
          <w:szCs w:val="24"/>
          <w:lang w:val="fr-BE"/>
        </w:rPr>
        <w:t>Modul în care se analizează prezența și importanța (ranking-ul) speciilor este prezentat în cadrul secțiunii 1.1.5.</w:t>
      </w:r>
      <w:bookmarkStart w:id="22" w:name="_Hlk145854145"/>
    </w:p>
    <w:p w14:paraId="366E5B60" w14:textId="77777777" w:rsidR="00997D19" w:rsidRPr="00997D19" w:rsidRDefault="00997D19" w:rsidP="00997D19">
      <w:pPr>
        <w:keepNext/>
        <w:keepLines/>
        <w:numPr>
          <w:ilvl w:val="2"/>
          <w:numId w:val="3"/>
        </w:numPr>
        <w:shd w:val="clear" w:color="auto" w:fill="C6F2C6"/>
        <w:spacing w:after="0" w:line="276" w:lineRule="auto"/>
        <w:contextualSpacing/>
        <w:jc w:val="both"/>
        <w:outlineLvl w:val="3"/>
        <w:rPr>
          <w:rFonts w:ascii="Times New Roman" w:eastAsia="Times New Roman" w:hAnsi="Times New Roman" w:cs="Times New Roman"/>
          <w:b/>
          <w:iCs/>
          <w:noProof/>
          <w:color w:val="000000"/>
          <w:kern w:val="0"/>
          <w:sz w:val="24"/>
          <w:szCs w:val="24"/>
          <w:lang w:val="fr-BE"/>
          <w14:ligatures w14:val="none"/>
        </w:rPr>
      </w:pPr>
      <w:r w:rsidRPr="00997D19">
        <w:rPr>
          <w:rFonts w:ascii="Times New Roman" w:eastAsia="Times New Roman" w:hAnsi="Times New Roman" w:cs="Times New Roman"/>
          <w:b/>
          <w:iCs/>
          <w:noProof/>
          <w:color w:val="000000"/>
          <w:kern w:val="0"/>
          <w:sz w:val="24"/>
          <w:szCs w:val="24"/>
          <w:lang w:val="fr-BE"/>
          <w14:ligatures w14:val="none"/>
        </w:rPr>
        <w:t xml:space="preserve">Metodologia și criteriile propuse pentru identificarea Zonelor Prioritare pentru Biodiversitate </w:t>
      </w:r>
      <w:bookmarkStart w:id="23" w:name="_Hlk219465021"/>
      <w:r w:rsidRPr="00997D19">
        <w:rPr>
          <w:rFonts w:ascii="Times New Roman" w:eastAsia="Times New Roman" w:hAnsi="Times New Roman" w:cs="Times New Roman"/>
          <w:b/>
          <w:iCs/>
          <w:noProof/>
          <w:color w:val="000000"/>
          <w:kern w:val="0"/>
          <w:sz w:val="24"/>
          <w:szCs w:val="24"/>
          <w:lang w:val="fr-BE"/>
          <w14:ligatures w14:val="none"/>
        </w:rPr>
        <w:t>pentru habitatele acvatice/zone umede</w:t>
      </w:r>
      <w:bookmarkEnd w:id="23"/>
    </w:p>
    <w:p w14:paraId="42B44306" w14:textId="77777777" w:rsidR="00997D19" w:rsidRPr="00997D19" w:rsidRDefault="00997D19" w:rsidP="00997D19">
      <w:pPr>
        <w:spacing w:after="0" w:line="276" w:lineRule="auto"/>
        <w:rPr>
          <w:rFonts w:ascii="Times New Roman" w:eastAsia="Calibri" w:hAnsi="Times New Roman" w:cs="Times New Roman"/>
          <w:noProof/>
          <w:sz w:val="24"/>
          <w:szCs w:val="24"/>
          <w:lang w:val="fr-BE"/>
        </w:rPr>
      </w:pPr>
    </w:p>
    <w:bookmarkEnd w:id="22"/>
    <w:p w14:paraId="187C0C28" w14:textId="77777777" w:rsidR="00997D19" w:rsidRPr="00997D19" w:rsidRDefault="00997D19" w:rsidP="00997D19">
      <w:pPr>
        <w:tabs>
          <w:tab w:val="left" w:pos="440"/>
          <w:tab w:val="right" w:leader="dot" w:pos="9016"/>
        </w:tabs>
        <w:spacing w:after="100" w:line="276" w:lineRule="auto"/>
        <w:jc w:val="both"/>
        <w:rPr>
          <w:rFonts w:ascii="Times New Roman" w:eastAsia="Times New Roman" w:hAnsi="Times New Roman" w:cs="Times New Roman"/>
          <w:noProof/>
          <w:sz w:val="24"/>
          <w:szCs w:val="24"/>
          <w:lang w:val="fr-BE" w:eastAsia="x-none"/>
        </w:rPr>
      </w:pPr>
      <w:r w:rsidRPr="00997D19">
        <w:rPr>
          <w:rFonts w:ascii="Times New Roman" w:eastAsia="Times New Roman" w:hAnsi="Times New Roman" w:cs="Times New Roman"/>
          <w:noProof/>
          <w:sz w:val="24"/>
          <w:szCs w:val="24"/>
          <w:lang w:val="fr-BE" w:eastAsia="x-none"/>
        </w:rPr>
        <w:t xml:space="preserve">În contextul schimbărilor climatice și presiunilor uriașe la care acestea sunt supuse din cauza activităților antropice, ecosistemele acvatice prezintă o importanță deosebită pentru conservare și multe dintre ele sunt incluse în arii naturale protejate. </w:t>
      </w:r>
    </w:p>
    <w:p w14:paraId="69EB1F3D" w14:textId="77777777" w:rsidR="00997D19" w:rsidRPr="00997D19" w:rsidRDefault="00997D19" w:rsidP="00997D19">
      <w:pPr>
        <w:tabs>
          <w:tab w:val="left" w:pos="440"/>
          <w:tab w:val="right" w:leader="dot" w:pos="9016"/>
        </w:tabs>
        <w:spacing w:after="100" w:line="276" w:lineRule="auto"/>
        <w:jc w:val="both"/>
        <w:rPr>
          <w:rFonts w:ascii="Times New Roman" w:eastAsia="Times New Roman" w:hAnsi="Times New Roman" w:cs="Times New Roman"/>
          <w:noProof/>
          <w:sz w:val="24"/>
          <w:szCs w:val="24"/>
          <w:lang w:val="fr-BE" w:eastAsia="x-none"/>
        </w:rPr>
      </w:pPr>
      <w:r w:rsidRPr="00997D19">
        <w:rPr>
          <w:rFonts w:ascii="Times New Roman" w:eastAsia="Times New Roman" w:hAnsi="Times New Roman" w:cs="Times New Roman"/>
          <w:noProof/>
          <w:sz w:val="24"/>
          <w:szCs w:val="24"/>
          <w:lang w:val="fr-BE" w:eastAsia="x-none"/>
        </w:rPr>
        <w:t xml:space="preserve">România a aderat la </w:t>
      </w:r>
      <w:r w:rsidRPr="00997D19">
        <w:rPr>
          <w:rFonts w:ascii="Times New Roman" w:eastAsia="Times New Roman" w:hAnsi="Times New Roman" w:cs="Times New Roman"/>
          <w:i/>
          <w:iCs/>
          <w:noProof/>
          <w:sz w:val="24"/>
          <w:szCs w:val="24"/>
          <w:lang w:val="fr-BE" w:eastAsia="x-none"/>
        </w:rPr>
        <w:t>Convenţia asupra zonelor umede, de importanţa international</w:t>
      </w:r>
      <w:r w:rsidRPr="00997D19">
        <w:rPr>
          <w:rFonts w:ascii="Times New Roman" w:eastAsia="Times New Roman" w:hAnsi="Times New Roman" w:cs="Times New Roman"/>
          <w:i/>
          <w:iCs/>
          <w:noProof/>
          <w:sz w:val="24"/>
          <w:szCs w:val="24"/>
          <w:lang w:eastAsia="x-none"/>
        </w:rPr>
        <w:t>ă</w:t>
      </w:r>
      <w:r w:rsidRPr="00997D19">
        <w:rPr>
          <w:rFonts w:ascii="Times New Roman" w:eastAsia="Times New Roman" w:hAnsi="Times New Roman" w:cs="Times New Roman"/>
          <w:i/>
          <w:iCs/>
          <w:noProof/>
          <w:sz w:val="24"/>
          <w:szCs w:val="24"/>
          <w:lang w:val="fr-BE" w:eastAsia="x-none"/>
        </w:rPr>
        <w:t>, în special ca habitat al pasarilor acvatice</w:t>
      </w:r>
      <w:r w:rsidRPr="00997D19">
        <w:rPr>
          <w:rFonts w:ascii="Times New Roman" w:eastAsia="Times New Roman" w:hAnsi="Times New Roman" w:cs="Times New Roman"/>
          <w:noProof/>
          <w:sz w:val="24"/>
          <w:szCs w:val="24"/>
          <w:lang w:val="fr-BE" w:eastAsia="x-none"/>
        </w:rPr>
        <w:t>, ratificată prin Legea nr. 5/1991, recunoscând importanţa ecologică precum şi valoarea economică, culturală, ştiinţifică şi recreaţională a zonelor umede.</w:t>
      </w:r>
    </w:p>
    <w:p w14:paraId="7C1A56A6" w14:textId="77777777" w:rsidR="00997D19" w:rsidRPr="00997D19" w:rsidRDefault="00997D19" w:rsidP="00997D19">
      <w:pPr>
        <w:tabs>
          <w:tab w:val="left" w:pos="440"/>
          <w:tab w:val="right" w:leader="dot" w:pos="9016"/>
        </w:tabs>
        <w:spacing w:after="100" w:line="276" w:lineRule="auto"/>
        <w:jc w:val="both"/>
        <w:rPr>
          <w:rFonts w:ascii="Times New Roman" w:eastAsia="Times New Roman" w:hAnsi="Times New Roman" w:cs="Times New Roman"/>
          <w:noProof/>
          <w:sz w:val="24"/>
          <w:szCs w:val="24"/>
          <w:lang w:val="fr-BE" w:eastAsia="x-none"/>
        </w:rPr>
      </w:pPr>
      <w:r w:rsidRPr="00997D19">
        <w:rPr>
          <w:rFonts w:ascii="Times New Roman" w:eastAsia="Times New Roman" w:hAnsi="Times New Roman" w:cs="Times New Roman"/>
          <w:noProof/>
          <w:sz w:val="24"/>
          <w:szCs w:val="24"/>
          <w:lang w:val="fr-BE" w:eastAsia="x-none"/>
        </w:rPr>
        <w:t xml:space="preserve">În realizarea angajamentelor internaţionale și pentru constituirea unui regim adecvat de protecție și conservare a Deltei Dunării a fost adoptată Legea nr. 82/1993 privind constituirea Rezervaţiei Biosferei Delta Dunării. Preluând elementele din Convenţia de la Ramsar şi UNESCO, Legea defineşte Rezervaţia Biosferei Delta Dunării ca zonă umedă de importanţă internaţională, biogeografică, ecologică şi estetică cu valoare de patrimoniu natural mondial supusă unui regim de protecţie şi conservare bazat pe promovarea dezvoltării economice în corelare cu capacitatea de suport a mediului şi a rezervelor sale naturale. </w:t>
      </w:r>
    </w:p>
    <w:p w14:paraId="197B294D" w14:textId="77777777" w:rsidR="00997D19" w:rsidRPr="00997D19" w:rsidRDefault="00997D19" w:rsidP="00997D19">
      <w:pPr>
        <w:tabs>
          <w:tab w:val="left" w:pos="440"/>
          <w:tab w:val="right" w:leader="dot" w:pos="9016"/>
        </w:tabs>
        <w:spacing w:after="100" w:line="276" w:lineRule="auto"/>
        <w:jc w:val="both"/>
        <w:rPr>
          <w:rFonts w:ascii="Times New Roman" w:eastAsia="Times New Roman" w:hAnsi="Times New Roman" w:cs="Times New Roman"/>
          <w:noProof/>
          <w:sz w:val="24"/>
          <w:szCs w:val="24"/>
          <w:lang w:val="fr-BE" w:eastAsia="x-none"/>
        </w:rPr>
      </w:pPr>
      <w:r w:rsidRPr="00997D19">
        <w:rPr>
          <w:rFonts w:ascii="Times New Roman" w:eastAsia="Times New Roman" w:hAnsi="Times New Roman" w:cs="Times New Roman"/>
          <w:noProof/>
          <w:sz w:val="24"/>
          <w:szCs w:val="24"/>
          <w:lang w:val="fr-BE" w:eastAsia="x-none"/>
        </w:rPr>
        <w:t>Convenţia Ramsar defineşte zonele umede ca ”</w:t>
      </w:r>
      <w:r w:rsidRPr="00997D19">
        <w:rPr>
          <w:rFonts w:ascii="Times New Roman" w:eastAsia="Times New Roman" w:hAnsi="Times New Roman" w:cs="Times New Roman"/>
          <w:i/>
          <w:iCs/>
          <w:noProof/>
          <w:sz w:val="24"/>
          <w:szCs w:val="24"/>
          <w:lang w:val="fr-BE" w:eastAsia="x-none"/>
        </w:rPr>
        <w:t>arii de mlaştină, zonă inundabilă, turbărie sau apă, naturală sau artificială, permanentă sau temporară, cu apă stătătoare sau curgătoare, dulce, salmastră sau sărată, inclusiv arii de apă marină a cărei adâncime la reflux nu depăşeşte şase metri</w:t>
      </w:r>
      <w:r w:rsidRPr="00997D19">
        <w:rPr>
          <w:rFonts w:ascii="Times New Roman" w:eastAsia="Times New Roman" w:hAnsi="Times New Roman" w:cs="Times New Roman"/>
          <w:noProof/>
          <w:sz w:val="24"/>
          <w:szCs w:val="24"/>
          <w:lang w:val="fr-BE" w:eastAsia="x-none"/>
        </w:rPr>
        <w:t>”.</w:t>
      </w:r>
    </w:p>
    <w:p w14:paraId="24EC205A" w14:textId="77777777" w:rsidR="00997D19" w:rsidRPr="00997D19" w:rsidRDefault="00997D19" w:rsidP="00997D19">
      <w:pPr>
        <w:tabs>
          <w:tab w:val="left" w:pos="440"/>
          <w:tab w:val="right" w:leader="dot" w:pos="9016"/>
        </w:tabs>
        <w:spacing w:before="240" w:after="100" w:line="276" w:lineRule="auto"/>
        <w:jc w:val="both"/>
        <w:rPr>
          <w:rFonts w:ascii="Times New Roman" w:eastAsia="Times New Roman" w:hAnsi="Times New Roman" w:cs="Times New Roman"/>
          <w:noProof/>
          <w:sz w:val="24"/>
          <w:szCs w:val="24"/>
          <w:lang w:val="fr-BE" w:eastAsia="x-none"/>
        </w:rPr>
      </w:pPr>
      <w:r w:rsidRPr="00997D19">
        <w:rPr>
          <w:rFonts w:ascii="Times New Roman" w:eastAsia="Times New Roman" w:hAnsi="Times New Roman" w:cs="Times New Roman"/>
          <w:noProof/>
          <w:sz w:val="24"/>
          <w:szCs w:val="24"/>
          <w:lang w:val="fr-BE" w:eastAsia="x-none"/>
        </w:rPr>
        <w:t>În România sunt declarate 20 de zone umede de importanţă internaţională ce se întind pe mai mult de 1.000.000 ha:</w:t>
      </w:r>
    </w:p>
    <w:p w14:paraId="11A1EB13" w14:textId="77777777" w:rsidR="00997D19" w:rsidRPr="00997D19" w:rsidRDefault="00997D19" w:rsidP="00997D19">
      <w:pPr>
        <w:numPr>
          <w:ilvl w:val="0"/>
          <w:numId w:val="12"/>
        </w:numPr>
        <w:tabs>
          <w:tab w:val="left" w:pos="440"/>
          <w:tab w:val="right" w:leader="dot" w:pos="9016"/>
        </w:tabs>
        <w:spacing w:before="160" w:after="100" w:line="276" w:lineRule="auto"/>
        <w:contextualSpacing/>
        <w:jc w:val="both"/>
        <w:rPr>
          <w:rFonts w:ascii="Times New Roman" w:eastAsia="Times New Roman" w:hAnsi="Times New Roman" w:cs="Times New Roman"/>
          <w:noProof/>
          <w:color w:val="000000"/>
          <w:kern w:val="0"/>
          <w:sz w:val="24"/>
          <w:szCs w:val="24"/>
          <w:lang w:val="en-US" w:eastAsia="x-none"/>
          <w14:ligatures w14:val="none"/>
        </w:rPr>
      </w:pPr>
      <w:r w:rsidRPr="00997D19">
        <w:rPr>
          <w:rFonts w:ascii="Times New Roman" w:eastAsia="Times New Roman" w:hAnsi="Times New Roman" w:cs="Times New Roman"/>
          <w:noProof/>
          <w:color w:val="000000"/>
          <w:kern w:val="0"/>
          <w:sz w:val="24"/>
          <w:szCs w:val="24"/>
          <w:lang w:val="en-US" w:eastAsia="x-none"/>
          <w14:ligatures w14:val="none"/>
        </w:rPr>
        <w:t>Rezervaţia Biosferei Delta Dunării;</w:t>
      </w:r>
    </w:p>
    <w:p w14:paraId="0BC3EB3B" w14:textId="77777777" w:rsidR="00997D19" w:rsidRPr="00997D19" w:rsidRDefault="00997D19" w:rsidP="00997D19">
      <w:pPr>
        <w:numPr>
          <w:ilvl w:val="0"/>
          <w:numId w:val="12"/>
        </w:numPr>
        <w:tabs>
          <w:tab w:val="left" w:pos="440"/>
          <w:tab w:val="right" w:leader="dot" w:pos="9016"/>
        </w:tabs>
        <w:spacing w:before="160" w:after="100" w:line="276" w:lineRule="auto"/>
        <w:contextualSpacing/>
        <w:jc w:val="both"/>
        <w:rPr>
          <w:rFonts w:ascii="Times New Roman" w:eastAsia="Times New Roman" w:hAnsi="Times New Roman" w:cs="Times New Roman"/>
          <w:noProof/>
          <w:color w:val="000000"/>
          <w:kern w:val="0"/>
          <w:sz w:val="24"/>
          <w:szCs w:val="24"/>
          <w:lang w:val="en-US" w:eastAsia="x-none"/>
          <w14:ligatures w14:val="none"/>
        </w:rPr>
      </w:pPr>
      <w:r w:rsidRPr="00997D19">
        <w:rPr>
          <w:rFonts w:ascii="Times New Roman" w:eastAsia="Times New Roman" w:hAnsi="Times New Roman" w:cs="Times New Roman"/>
          <w:noProof/>
          <w:color w:val="000000"/>
          <w:kern w:val="0"/>
          <w:sz w:val="24"/>
          <w:szCs w:val="24"/>
          <w:lang w:val="en-US" w:eastAsia="x-none"/>
          <w14:ligatures w14:val="none"/>
        </w:rPr>
        <w:t>Insula Mica a Brăilei;</w:t>
      </w:r>
    </w:p>
    <w:p w14:paraId="7623FA2A" w14:textId="77777777" w:rsidR="00997D19" w:rsidRPr="00997D19" w:rsidRDefault="00997D19" w:rsidP="00997D19">
      <w:pPr>
        <w:numPr>
          <w:ilvl w:val="0"/>
          <w:numId w:val="12"/>
        </w:numPr>
        <w:tabs>
          <w:tab w:val="left" w:pos="440"/>
          <w:tab w:val="right" w:leader="dot" w:pos="9016"/>
        </w:tabs>
        <w:spacing w:before="160" w:after="100" w:line="276" w:lineRule="auto"/>
        <w:contextualSpacing/>
        <w:jc w:val="both"/>
        <w:rPr>
          <w:rFonts w:ascii="Times New Roman" w:eastAsia="Times New Roman" w:hAnsi="Times New Roman" w:cs="Times New Roman"/>
          <w:noProof/>
          <w:color w:val="000000"/>
          <w:kern w:val="0"/>
          <w:sz w:val="24"/>
          <w:szCs w:val="24"/>
          <w:lang w:val="en-US" w:eastAsia="x-none"/>
          <w14:ligatures w14:val="none"/>
        </w:rPr>
      </w:pPr>
      <w:r w:rsidRPr="00997D19">
        <w:rPr>
          <w:rFonts w:ascii="Times New Roman" w:eastAsia="Times New Roman" w:hAnsi="Times New Roman" w:cs="Times New Roman"/>
          <w:noProof/>
          <w:color w:val="000000"/>
          <w:kern w:val="0"/>
          <w:sz w:val="24"/>
          <w:szCs w:val="24"/>
          <w:lang w:val="en-US" w:eastAsia="x-none"/>
          <w14:ligatures w14:val="none"/>
        </w:rPr>
        <w:t>Parcul Natural Lunca Mureşului;</w:t>
      </w:r>
    </w:p>
    <w:p w14:paraId="5D412540" w14:textId="77777777" w:rsidR="00997D19" w:rsidRPr="00997D19" w:rsidRDefault="00997D19" w:rsidP="00997D19">
      <w:pPr>
        <w:numPr>
          <w:ilvl w:val="0"/>
          <w:numId w:val="12"/>
        </w:numPr>
        <w:tabs>
          <w:tab w:val="left" w:pos="440"/>
          <w:tab w:val="right" w:leader="dot" w:pos="9016"/>
        </w:tabs>
        <w:spacing w:before="160" w:after="100" w:line="276" w:lineRule="auto"/>
        <w:contextualSpacing/>
        <w:jc w:val="both"/>
        <w:rPr>
          <w:rFonts w:ascii="Times New Roman" w:eastAsia="Times New Roman" w:hAnsi="Times New Roman" w:cs="Times New Roman"/>
          <w:noProof/>
          <w:color w:val="000000"/>
          <w:kern w:val="0"/>
          <w:sz w:val="24"/>
          <w:szCs w:val="24"/>
          <w:lang w:val="en-US" w:eastAsia="x-none"/>
          <w14:ligatures w14:val="none"/>
        </w:rPr>
      </w:pPr>
      <w:r w:rsidRPr="00997D19">
        <w:rPr>
          <w:rFonts w:ascii="Times New Roman" w:eastAsia="Times New Roman" w:hAnsi="Times New Roman" w:cs="Times New Roman"/>
          <w:noProof/>
          <w:color w:val="000000"/>
          <w:kern w:val="0"/>
          <w:sz w:val="24"/>
          <w:szCs w:val="24"/>
          <w:lang w:val="en-US" w:eastAsia="x-none"/>
          <w14:ligatures w14:val="none"/>
        </w:rPr>
        <w:t>Complexul piscicol Dumbrăviţa;</w:t>
      </w:r>
    </w:p>
    <w:p w14:paraId="273EFC2A" w14:textId="77777777" w:rsidR="00997D19" w:rsidRPr="00997D19" w:rsidRDefault="00997D19" w:rsidP="00997D19">
      <w:pPr>
        <w:numPr>
          <w:ilvl w:val="0"/>
          <w:numId w:val="12"/>
        </w:numPr>
        <w:tabs>
          <w:tab w:val="left" w:pos="440"/>
          <w:tab w:val="right" w:leader="dot" w:pos="9016"/>
        </w:tabs>
        <w:spacing w:before="160" w:after="100" w:line="276" w:lineRule="auto"/>
        <w:contextualSpacing/>
        <w:jc w:val="both"/>
        <w:rPr>
          <w:rFonts w:ascii="Times New Roman" w:eastAsia="Times New Roman" w:hAnsi="Times New Roman" w:cs="Times New Roman"/>
          <w:noProof/>
          <w:color w:val="000000"/>
          <w:kern w:val="0"/>
          <w:sz w:val="24"/>
          <w:szCs w:val="24"/>
          <w:lang w:val="en-US" w:eastAsia="x-none"/>
          <w14:ligatures w14:val="none"/>
        </w:rPr>
      </w:pPr>
      <w:r w:rsidRPr="00997D19">
        <w:rPr>
          <w:rFonts w:ascii="Times New Roman" w:eastAsia="Times New Roman" w:hAnsi="Times New Roman" w:cs="Times New Roman"/>
          <w:noProof/>
          <w:color w:val="000000"/>
          <w:kern w:val="0"/>
          <w:sz w:val="24"/>
          <w:szCs w:val="24"/>
          <w:lang w:val="en-US" w:eastAsia="x-none"/>
          <w14:ligatures w14:val="none"/>
        </w:rPr>
        <w:t>Lacul Techirghiol;</w:t>
      </w:r>
    </w:p>
    <w:p w14:paraId="365CB106" w14:textId="77777777" w:rsidR="00997D19" w:rsidRPr="00997D19" w:rsidRDefault="00997D19" w:rsidP="00997D19">
      <w:pPr>
        <w:numPr>
          <w:ilvl w:val="0"/>
          <w:numId w:val="12"/>
        </w:numPr>
        <w:tabs>
          <w:tab w:val="left" w:pos="440"/>
          <w:tab w:val="right" w:leader="dot" w:pos="9016"/>
        </w:tabs>
        <w:spacing w:before="160" w:after="100" w:line="276" w:lineRule="auto"/>
        <w:contextualSpacing/>
        <w:jc w:val="both"/>
        <w:rPr>
          <w:rFonts w:ascii="Times New Roman" w:eastAsia="Times New Roman" w:hAnsi="Times New Roman" w:cs="Times New Roman"/>
          <w:noProof/>
          <w:color w:val="000000"/>
          <w:kern w:val="0"/>
          <w:sz w:val="24"/>
          <w:szCs w:val="24"/>
          <w:lang w:val="en-US" w:eastAsia="x-none"/>
          <w14:ligatures w14:val="none"/>
        </w:rPr>
      </w:pPr>
      <w:r w:rsidRPr="00997D19">
        <w:rPr>
          <w:rFonts w:ascii="Times New Roman" w:eastAsia="Times New Roman" w:hAnsi="Times New Roman" w:cs="Times New Roman"/>
          <w:noProof/>
          <w:color w:val="000000"/>
          <w:kern w:val="0"/>
          <w:sz w:val="24"/>
          <w:szCs w:val="24"/>
          <w:lang w:val="en-US" w:eastAsia="x-none"/>
          <w14:ligatures w14:val="none"/>
        </w:rPr>
        <w:t>Parcul Natural Comana;</w:t>
      </w:r>
    </w:p>
    <w:p w14:paraId="1CFFFDE3" w14:textId="77777777" w:rsidR="00997D19" w:rsidRPr="00997D19" w:rsidRDefault="00997D19" w:rsidP="00997D19">
      <w:pPr>
        <w:numPr>
          <w:ilvl w:val="0"/>
          <w:numId w:val="12"/>
        </w:numPr>
        <w:tabs>
          <w:tab w:val="left" w:pos="440"/>
          <w:tab w:val="right" w:leader="dot" w:pos="9016"/>
        </w:tabs>
        <w:spacing w:before="160" w:after="100" w:line="276" w:lineRule="auto"/>
        <w:contextualSpacing/>
        <w:jc w:val="both"/>
        <w:rPr>
          <w:rFonts w:ascii="Times New Roman" w:eastAsia="Times New Roman" w:hAnsi="Times New Roman" w:cs="Times New Roman"/>
          <w:noProof/>
          <w:color w:val="000000"/>
          <w:kern w:val="0"/>
          <w:sz w:val="24"/>
          <w:szCs w:val="24"/>
          <w:lang w:val="fr-BE" w:eastAsia="x-none"/>
          <w14:ligatures w14:val="none"/>
        </w:rPr>
      </w:pPr>
      <w:r w:rsidRPr="00997D19">
        <w:rPr>
          <w:rFonts w:ascii="Times New Roman" w:eastAsia="Times New Roman" w:hAnsi="Times New Roman" w:cs="Times New Roman"/>
          <w:noProof/>
          <w:color w:val="000000"/>
          <w:kern w:val="0"/>
          <w:sz w:val="24"/>
          <w:szCs w:val="24"/>
          <w:lang w:val="fr-BE" w:eastAsia="x-none"/>
          <w14:ligatures w14:val="none"/>
        </w:rPr>
        <w:t>Parcul Naţional Porţile de Fier;</w:t>
      </w:r>
    </w:p>
    <w:p w14:paraId="23BBA49D" w14:textId="77777777" w:rsidR="00997D19" w:rsidRPr="00997D19" w:rsidRDefault="00997D19" w:rsidP="00997D19">
      <w:pPr>
        <w:numPr>
          <w:ilvl w:val="0"/>
          <w:numId w:val="12"/>
        </w:numPr>
        <w:tabs>
          <w:tab w:val="left" w:pos="440"/>
          <w:tab w:val="right" w:leader="dot" w:pos="9016"/>
        </w:tabs>
        <w:spacing w:before="160" w:after="100" w:line="276" w:lineRule="auto"/>
        <w:contextualSpacing/>
        <w:jc w:val="both"/>
        <w:rPr>
          <w:rFonts w:ascii="Times New Roman" w:eastAsia="Times New Roman" w:hAnsi="Times New Roman" w:cs="Times New Roman"/>
          <w:noProof/>
          <w:color w:val="000000"/>
          <w:kern w:val="0"/>
          <w:sz w:val="24"/>
          <w:szCs w:val="24"/>
          <w:lang w:val="en-US" w:eastAsia="x-none"/>
          <w14:ligatures w14:val="none"/>
        </w:rPr>
      </w:pPr>
      <w:r w:rsidRPr="00997D19">
        <w:rPr>
          <w:rFonts w:ascii="Times New Roman" w:eastAsia="Times New Roman" w:hAnsi="Times New Roman" w:cs="Times New Roman"/>
          <w:noProof/>
          <w:color w:val="000000"/>
          <w:kern w:val="0"/>
          <w:sz w:val="24"/>
          <w:szCs w:val="24"/>
          <w:lang w:val="en-US" w:eastAsia="x-none"/>
          <w14:ligatures w14:val="none"/>
        </w:rPr>
        <w:t>Tinovul Poiana Stampei.</w:t>
      </w:r>
    </w:p>
    <w:p w14:paraId="70A6E8E2" w14:textId="77777777" w:rsidR="00997D19" w:rsidRPr="00997D19" w:rsidRDefault="00997D19" w:rsidP="00997D19">
      <w:pPr>
        <w:numPr>
          <w:ilvl w:val="0"/>
          <w:numId w:val="12"/>
        </w:numPr>
        <w:tabs>
          <w:tab w:val="left" w:pos="440"/>
          <w:tab w:val="right" w:leader="dot" w:pos="9016"/>
        </w:tabs>
        <w:spacing w:before="160" w:after="100" w:line="276" w:lineRule="auto"/>
        <w:contextualSpacing/>
        <w:jc w:val="both"/>
        <w:rPr>
          <w:rFonts w:ascii="Times New Roman" w:eastAsia="Times New Roman" w:hAnsi="Times New Roman" w:cs="Times New Roman"/>
          <w:noProof/>
          <w:color w:val="000000"/>
          <w:kern w:val="0"/>
          <w:sz w:val="24"/>
          <w:szCs w:val="24"/>
          <w:lang w:val="en-US" w:eastAsia="x-none"/>
          <w14:ligatures w14:val="none"/>
        </w:rPr>
      </w:pPr>
      <w:r w:rsidRPr="00997D19">
        <w:rPr>
          <w:rFonts w:ascii="Times New Roman" w:eastAsia="Times New Roman" w:hAnsi="Times New Roman" w:cs="Times New Roman"/>
          <w:noProof/>
          <w:color w:val="000000"/>
          <w:kern w:val="0"/>
          <w:sz w:val="24"/>
          <w:szCs w:val="24"/>
          <w:lang w:val="en-US" w:eastAsia="x-none"/>
          <w14:ligatures w14:val="none"/>
        </w:rPr>
        <w:t>Lacul Bistreț</w:t>
      </w:r>
    </w:p>
    <w:p w14:paraId="4E411BBD" w14:textId="77777777" w:rsidR="00997D19" w:rsidRPr="00997D19" w:rsidRDefault="00997D19" w:rsidP="00997D19">
      <w:pPr>
        <w:numPr>
          <w:ilvl w:val="0"/>
          <w:numId w:val="12"/>
        </w:numPr>
        <w:tabs>
          <w:tab w:val="left" w:pos="440"/>
          <w:tab w:val="right" w:leader="dot" w:pos="9016"/>
        </w:tabs>
        <w:spacing w:before="160" w:after="100" w:line="276" w:lineRule="auto"/>
        <w:contextualSpacing/>
        <w:jc w:val="both"/>
        <w:rPr>
          <w:rFonts w:ascii="Times New Roman" w:eastAsia="Times New Roman" w:hAnsi="Times New Roman" w:cs="Times New Roman"/>
          <w:noProof/>
          <w:color w:val="000000"/>
          <w:kern w:val="0"/>
          <w:sz w:val="24"/>
          <w:szCs w:val="24"/>
          <w:lang w:val="en-US" w:eastAsia="x-none"/>
          <w14:ligatures w14:val="none"/>
        </w:rPr>
      </w:pPr>
      <w:r w:rsidRPr="00997D19">
        <w:rPr>
          <w:rFonts w:ascii="Times New Roman" w:eastAsia="Times New Roman" w:hAnsi="Times New Roman" w:cs="Times New Roman"/>
          <w:noProof/>
          <w:color w:val="000000"/>
          <w:kern w:val="0"/>
          <w:sz w:val="24"/>
          <w:szCs w:val="24"/>
          <w:lang w:val="en-US" w:eastAsia="x-none"/>
          <w14:ligatures w14:val="none"/>
        </w:rPr>
        <w:t>Confluența Olt – Dunăre</w:t>
      </w:r>
    </w:p>
    <w:p w14:paraId="32D20265" w14:textId="77777777" w:rsidR="00997D19" w:rsidRPr="00997D19" w:rsidRDefault="00997D19" w:rsidP="00997D19">
      <w:pPr>
        <w:numPr>
          <w:ilvl w:val="0"/>
          <w:numId w:val="12"/>
        </w:numPr>
        <w:tabs>
          <w:tab w:val="left" w:pos="440"/>
          <w:tab w:val="right" w:leader="dot" w:pos="9016"/>
        </w:tabs>
        <w:spacing w:before="160" w:after="100" w:line="276" w:lineRule="auto"/>
        <w:contextualSpacing/>
        <w:jc w:val="both"/>
        <w:rPr>
          <w:rFonts w:ascii="Times New Roman" w:eastAsia="Times New Roman" w:hAnsi="Times New Roman" w:cs="Times New Roman"/>
          <w:noProof/>
          <w:color w:val="000000"/>
          <w:kern w:val="0"/>
          <w:sz w:val="24"/>
          <w:szCs w:val="24"/>
          <w:lang w:val="en-US" w:eastAsia="x-none"/>
          <w14:ligatures w14:val="none"/>
        </w:rPr>
      </w:pPr>
      <w:r w:rsidRPr="00997D19">
        <w:rPr>
          <w:rFonts w:ascii="Times New Roman" w:eastAsia="Times New Roman" w:hAnsi="Times New Roman" w:cs="Times New Roman"/>
          <w:noProof/>
          <w:color w:val="000000"/>
          <w:kern w:val="0"/>
          <w:sz w:val="24"/>
          <w:szCs w:val="24"/>
          <w:lang w:val="en-US" w:eastAsia="x-none"/>
          <w14:ligatures w14:val="none"/>
        </w:rPr>
        <w:t>Lacul Iezer Călărași</w:t>
      </w:r>
    </w:p>
    <w:p w14:paraId="3DB2A346" w14:textId="77777777" w:rsidR="00997D19" w:rsidRPr="00997D19" w:rsidRDefault="00997D19" w:rsidP="00997D19">
      <w:pPr>
        <w:numPr>
          <w:ilvl w:val="0"/>
          <w:numId w:val="12"/>
        </w:numPr>
        <w:tabs>
          <w:tab w:val="left" w:pos="440"/>
          <w:tab w:val="right" w:leader="dot" w:pos="9016"/>
        </w:tabs>
        <w:spacing w:before="160" w:after="100" w:line="276" w:lineRule="auto"/>
        <w:contextualSpacing/>
        <w:jc w:val="both"/>
        <w:rPr>
          <w:rFonts w:ascii="Times New Roman" w:eastAsia="Times New Roman" w:hAnsi="Times New Roman" w:cs="Times New Roman"/>
          <w:noProof/>
          <w:color w:val="000000"/>
          <w:kern w:val="0"/>
          <w:sz w:val="24"/>
          <w:szCs w:val="24"/>
          <w:lang w:val="en-US" w:eastAsia="x-none"/>
          <w14:ligatures w14:val="none"/>
        </w:rPr>
      </w:pPr>
      <w:r w:rsidRPr="00997D19">
        <w:rPr>
          <w:rFonts w:ascii="Times New Roman" w:eastAsia="Times New Roman" w:hAnsi="Times New Roman" w:cs="Times New Roman"/>
          <w:noProof/>
          <w:color w:val="000000"/>
          <w:kern w:val="0"/>
          <w:sz w:val="24"/>
          <w:szCs w:val="24"/>
          <w:lang w:val="en-US" w:eastAsia="x-none"/>
          <w14:ligatures w14:val="none"/>
        </w:rPr>
        <w:t>Balta Suhaia</w:t>
      </w:r>
    </w:p>
    <w:p w14:paraId="092E9252" w14:textId="77777777" w:rsidR="00997D19" w:rsidRPr="00997D19" w:rsidRDefault="00997D19" w:rsidP="00997D19">
      <w:pPr>
        <w:numPr>
          <w:ilvl w:val="0"/>
          <w:numId w:val="12"/>
        </w:numPr>
        <w:tabs>
          <w:tab w:val="left" w:pos="440"/>
          <w:tab w:val="right" w:leader="dot" w:pos="9016"/>
        </w:tabs>
        <w:spacing w:before="160" w:after="100" w:line="276" w:lineRule="auto"/>
        <w:contextualSpacing/>
        <w:jc w:val="both"/>
        <w:rPr>
          <w:rFonts w:ascii="Times New Roman" w:eastAsia="Times New Roman" w:hAnsi="Times New Roman" w:cs="Times New Roman"/>
          <w:noProof/>
          <w:color w:val="000000"/>
          <w:kern w:val="0"/>
          <w:sz w:val="24"/>
          <w:szCs w:val="24"/>
          <w:lang w:val="en-US" w:eastAsia="x-none"/>
          <w14:ligatures w14:val="none"/>
        </w:rPr>
      </w:pPr>
      <w:r w:rsidRPr="00997D19">
        <w:rPr>
          <w:rFonts w:ascii="Times New Roman" w:eastAsia="Times New Roman" w:hAnsi="Times New Roman" w:cs="Times New Roman"/>
          <w:noProof/>
          <w:color w:val="000000"/>
          <w:kern w:val="0"/>
          <w:sz w:val="24"/>
          <w:szCs w:val="24"/>
          <w:lang w:val="en-US" w:eastAsia="x-none"/>
          <w14:ligatures w14:val="none"/>
        </w:rPr>
        <w:t>Ostroavele Dunării – Bugeac – Iortmac</w:t>
      </w:r>
    </w:p>
    <w:p w14:paraId="5AAFF7C1" w14:textId="77777777" w:rsidR="00997D19" w:rsidRPr="00997D19" w:rsidRDefault="00997D19" w:rsidP="00997D19">
      <w:pPr>
        <w:numPr>
          <w:ilvl w:val="0"/>
          <w:numId w:val="12"/>
        </w:numPr>
        <w:tabs>
          <w:tab w:val="left" w:pos="440"/>
          <w:tab w:val="right" w:leader="dot" w:pos="9016"/>
        </w:tabs>
        <w:spacing w:before="160" w:after="100" w:line="276" w:lineRule="auto"/>
        <w:contextualSpacing/>
        <w:jc w:val="both"/>
        <w:rPr>
          <w:rFonts w:ascii="Times New Roman" w:eastAsia="Times New Roman" w:hAnsi="Times New Roman" w:cs="Times New Roman"/>
          <w:noProof/>
          <w:color w:val="000000"/>
          <w:kern w:val="0"/>
          <w:sz w:val="24"/>
          <w:szCs w:val="24"/>
          <w:lang w:val="en-US" w:eastAsia="x-none"/>
          <w14:ligatures w14:val="none"/>
        </w:rPr>
      </w:pPr>
      <w:r w:rsidRPr="00997D19">
        <w:rPr>
          <w:rFonts w:ascii="Times New Roman" w:eastAsia="Times New Roman" w:hAnsi="Times New Roman" w:cs="Times New Roman"/>
          <w:noProof/>
          <w:color w:val="000000"/>
          <w:kern w:val="0"/>
          <w:sz w:val="24"/>
          <w:szCs w:val="24"/>
          <w:lang w:val="en-US" w:eastAsia="x-none"/>
          <w14:ligatures w14:val="none"/>
        </w:rPr>
        <w:t>Blahnița</w:t>
      </w:r>
    </w:p>
    <w:p w14:paraId="2BC08826" w14:textId="77777777" w:rsidR="00997D19" w:rsidRPr="00997D19" w:rsidRDefault="00997D19" w:rsidP="00997D19">
      <w:pPr>
        <w:numPr>
          <w:ilvl w:val="0"/>
          <w:numId w:val="12"/>
        </w:numPr>
        <w:tabs>
          <w:tab w:val="left" w:pos="440"/>
          <w:tab w:val="right" w:leader="dot" w:pos="9016"/>
        </w:tabs>
        <w:spacing w:before="160" w:after="100" w:line="276" w:lineRule="auto"/>
        <w:contextualSpacing/>
        <w:jc w:val="both"/>
        <w:rPr>
          <w:rFonts w:ascii="Times New Roman" w:eastAsia="Times New Roman" w:hAnsi="Times New Roman" w:cs="Times New Roman"/>
          <w:noProof/>
          <w:color w:val="000000"/>
          <w:kern w:val="0"/>
          <w:sz w:val="24"/>
          <w:szCs w:val="24"/>
          <w:lang w:val="en-US" w:eastAsia="x-none"/>
          <w14:ligatures w14:val="none"/>
        </w:rPr>
      </w:pPr>
      <w:r w:rsidRPr="00997D19">
        <w:rPr>
          <w:rFonts w:ascii="Times New Roman" w:eastAsia="Times New Roman" w:hAnsi="Times New Roman" w:cs="Times New Roman"/>
          <w:noProof/>
          <w:color w:val="000000"/>
          <w:kern w:val="0"/>
          <w:sz w:val="24"/>
          <w:szCs w:val="24"/>
          <w:lang w:val="en-US" w:eastAsia="x-none"/>
          <w14:ligatures w14:val="none"/>
        </w:rPr>
        <w:t>Brațul Borcea</w:t>
      </w:r>
    </w:p>
    <w:p w14:paraId="1433D5E6" w14:textId="77777777" w:rsidR="00997D19" w:rsidRPr="00997D19" w:rsidRDefault="00997D19" w:rsidP="00997D19">
      <w:pPr>
        <w:numPr>
          <w:ilvl w:val="0"/>
          <w:numId w:val="12"/>
        </w:numPr>
        <w:tabs>
          <w:tab w:val="left" w:pos="440"/>
          <w:tab w:val="right" w:leader="dot" w:pos="9016"/>
        </w:tabs>
        <w:spacing w:before="160" w:after="100" w:line="276" w:lineRule="auto"/>
        <w:contextualSpacing/>
        <w:jc w:val="both"/>
        <w:rPr>
          <w:rFonts w:ascii="Times New Roman" w:eastAsia="Times New Roman" w:hAnsi="Times New Roman" w:cs="Times New Roman"/>
          <w:noProof/>
          <w:color w:val="000000"/>
          <w:kern w:val="0"/>
          <w:sz w:val="24"/>
          <w:szCs w:val="24"/>
          <w:lang w:val="en-US" w:eastAsia="x-none"/>
          <w14:ligatures w14:val="none"/>
        </w:rPr>
      </w:pPr>
      <w:r w:rsidRPr="00997D19">
        <w:rPr>
          <w:rFonts w:ascii="Times New Roman" w:eastAsia="Times New Roman" w:hAnsi="Times New Roman" w:cs="Times New Roman"/>
          <w:noProof/>
          <w:color w:val="000000"/>
          <w:kern w:val="0"/>
          <w:sz w:val="24"/>
          <w:szCs w:val="24"/>
          <w:lang w:val="en-US" w:eastAsia="x-none"/>
          <w14:ligatures w14:val="none"/>
        </w:rPr>
        <w:t>Canaralele de la Hârșova</w:t>
      </w:r>
    </w:p>
    <w:p w14:paraId="23A1A5F5" w14:textId="77777777" w:rsidR="00997D19" w:rsidRPr="00997D19" w:rsidRDefault="00997D19" w:rsidP="00997D19">
      <w:pPr>
        <w:numPr>
          <w:ilvl w:val="0"/>
          <w:numId w:val="12"/>
        </w:numPr>
        <w:tabs>
          <w:tab w:val="left" w:pos="440"/>
          <w:tab w:val="right" w:leader="dot" w:pos="9016"/>
        </w:tabs>
        <w:spacing w:before="160" w:after="100" w:line="276" w:lineRule="auto"/>
        <w:contextualSpacing/>
        <w:jc w:val="both"/>
        <w:rPr>
          <w:rFonts w:ascii="Times New Roman" w:eastAsia="Times New Roman" w:hAnsi="Times New Roman" w:cs="Times New Roman"/>
          <w:noProof/>
          <w:color w:val="000000"/>
          <w:kern w:val="0"/>
          <w:sz w:val="24"/>
          <w:szCs w:val="24"/>
          <w:lang w:val="en-US" w:eastAsia="x-none"/>
          <w14:ligatures w14:val="none"/>
        </w:rPr>
      </w:pPr>
      <w:r w:rsidRPr="00997D19">
        <w:rPr>
          <w:rFonts w:ascii="Times New Roman" w:eastAsia="Times New Roman" w:hAnsi="Times New Roman" w:cs="Times New Roman"/>
          <w:noProof/>
          <w:color w:val="000000"/>
          <w:kern w:val="0"/>
          <w:sz w:val="24"/>
          <w:szCs w:val="24"/>
          <w:lang w:val="en-US" w:eastAsia="x-none"/>
          <w14:ligatures w14:val="none"/>
        </w:rPr>
        <w:t>Confluența Jiu – Dunăre</w:t>
      </w:r>
    </w:p>
    <w:p w14:paraId="0B6873D6" w14:textId="77777777" w:rsidR="00997D19" w:rsidRPr="00997D19" w:rsidRDefault="00997D19" w:rsidP="00997D19">
      <w:pPr>
        <w:numPr>
          <w:ilvl w:val="0"/>
          <w:numId w:val="12"/>
        </w:numPr>
        <w:tabs>
          <w:tab w:val="left" w:pos="440"/>
          <w:tab w:val="right" w:leader="dot" w:pos="9016"/>
        </w:tabs>
        <w:spacing w:before="160" w:after="100" w:line="276" w:lineRule="auto"/>
        <w:contextualSpacing/>
        <w:jc w:val="both"/>
        <w:rPr>
          <w:rFonts w:ascii="Times New Roman" w:eastAsia="Times New Roman" w:hAnsi="Times New Roman" w:cs="Times New Roman"/>
          <w:noProof/>
          <w:color w:val="000000"/>
          <w:kern w:val="0"/>
          <w:sz w:val="24"/>
          <w:szCs w:val="24"/>
          <w:lang w:val="en-US" w:eastAsia="x-none"/>
          <w14:ligatures w14:val="none"/>
        </w:rPr>
      </w:pPr>
      <w:r w:rsidRPr="00997D19">
        <w:rPr>
          <w:rFonts w:ascii="Times New Roman" w:eastAsia="Times New Roman" w:hAnsi="Times New Roman" w:cs="Times New Roman"/>
          <w:noProof/>
          <w:color w:val="000000"/>
          <w:kern w:val="0"/>
          <w:sz w:val="24"/>
          <w:szCs w:val="24"/>
          <w:lang w:val="en-US" w:eastAsia="x-none"/>
          <w14:ligatures w14:val="none"/>
        </w:rPr>
        <w:t>Calafat – Ciuperceni – Dunăre</w:t>
      </w:r>
    </w:p>
    <w:p w14:paraId="41308553" w14:textId="77777777" w:rsidR="00997D19" w:rsidRPr="00997D19" w:rsidRDefault="00997D19" w:rsidP="00997D19">
      <w:pPr>
        <w:numPr>
          <w:ilvl w:val="0"/>
          <w:numId w:val="12"/>
        </w:numPr>
        <w:tabs>
          <w:tab w:val="left" w:pos="440"/>
          <w:tab w:val="right" w:leader="dot" w:pos="9016"/>
        </w:tabs>
        <w:spacing w:before="160" w:after="100" w:line="276" w:lineRule="auto"/>
        <w:contextualSpacing/>
        <w:jc w:val="both"/>
        <w:rPr>
          <w:rFonts w:ascii="Times New Roman" w:eastAsia="Times New Roman" w:hAnsi="Times New Roman" w:cs="Times New Roman"/>
          <w:noProof/>
          <w:color w:val="000000"/>
          <w:kern w:val="0"/>
          <w:sz w:val="24"/>
          <w:szCs w:val="24"/>
          <w:lang w:val="en-US" w:eastAsia="x-none"/>
          <w14:ligatures w14:val="none"/>
        </w:rPr>
      </w:pPr>
      <w:r w:rsidRPr="00997D19">
        <w:rPr>
          <w:rFonts w:ascii="Times New Roman" w:eastAsia="Times New Roman" w:hAnsi="Times New Roman" w:cs="Times New Roman"/>
          <w:noProof/>
          <w:color w:val="000000"/>
          <w:kern w:val="0"/>
          <w:sz w:val="24"/>
          <w:szCs w:val="24"/>
          <w:lang w:val="en-US" w:eastAsia="x-none"/>
          <w14:ligatures w14:val="none"/>
        </w:rPr>
        <w:t>Dunărea Veche – Brațul Măcin</w:t>
      </w:r>
    </w:p>
    <w:p w14:paraId="7D779DE9" w14:textId="77777777" w:rsidR="00997D19" w:rsidRPr="00997D19" w:rsidRDefault="00997D19" w:rsidP="00997D19">
      <w:pPr>
        <w:numPr>
          <w:ilvl w:val="0"/>
          <w:numId w:val="12"/>
        </w:numPr>
        <w:tabs>
          <w:tab w:val="left" w:pos="440"/>
          <w:tab w:val="right" w:leader="dot" w:pos="9016"/>
        </w:tabs>
        <w:spacing w:before="160" w:after="100" w:line="276" w:lineRule="auto"/>
        <w:contextualSpacing/>
        <w:jc w:val="both"/>
        <w:rPr>
          <w:rFonts w:ascii="Times New Roman" w:eastAsia="Times New Roman" w:hAnsi="Times New Roman" w:cs="Times New Roman"/>
          <w:noProof/>
          <w:color w:val="000000"/>
          <w:kern w:val="0"/>
          <w:sz w:val="24"/>
          <w:szCs w:val="24"/>
          <w:lang w:val="en-US" w:eastAsia="x-none"/>
          <w14:ligatures w14:val="none"/>
        </w:rPr>
      </w:pPr>
      <w:r w:rsidRPr="00997D19">
        <w:rPr>
          <w:rFonts w:ascii="Times New Roman" w:eastAsia="Times New Roman" w:hAnsi="Times New Roman" w:cs="Times New Roman"/>
          <w:noProof/>
          <w:color w:val="000000"/>
          <w:kern w:val="0"/>
          <w:sz w:val="24"/>
          <w:szCs w:val="24"/>
          <w:lang w:val="en-US" w:eastAsia="x-none"/>
          <w14:ligatures w14:val="none"/>
        </w:rPr>
        <w:t>Zona umedă Jijia</w:t>
      </w:r>
    </w:p>
    <w:p w14:paraId="70F1EEE6" w14:textId="77777777" w:rsidR="00997D19" w:rsidRPr="00997D19" w:rsidRDefault="00997D19" w:rsidP="00997D19">
      <w:pPr>
        <w:tabs>
          <w:tab w:val="left" w:pos="440"/>
          <w:tab w:val="right" w:leader="dot" w:pos="9016"/>
        </w:tabs>
        <w:spacing w:after="0" w:line="276" w:lineRule="auto"/>
        <w:jc w:val="both"/>
        <w:rPr>
          <w:rFonts w:ascii="Times New Roman" w:eastAsia="Times New Roman" w:hAnsi="Times New Roman" w:cs="Times New Roman"/>
          <w:noProof/>
          <w:sz w:val="24"/>
          <w:szCs w:val="24"/>
          <w:lang w:val="en-US" w:eastAsia="x-none"/>
        </w:rPr>
      </w:pPr>
    </w:p>
    <w:p w14:paraId="0C66E61E" w14:textId="77777777" w:rsidR="00997D19" w:rsidRPr="00997D19" w:rsidRDefault="00997D19" w:rsidP="00997D19">
      <w:pPr>
        <w:tabs>
          <w:tab w:val="left" w:pos="440"/>
          <w:tab w:val="right" w:leader="dot" w:pos="9016"/>
        </w:tabs>
        <w:spacing w:line="276" w:lineRule="auto"/>
        <w:jc w:val="both"/>
        <w:rPr>
          <w:rFonts w:ascii="Times New Roman" w:eastAsia="Calibri" w:hAnsi="Times New Roman" w:cs="Times New Roman"/>
          <w:noProof/>
          <w:sz w:val="24"/>
          <w:szCs w:val="24"/>
          <w:lang w:val="pt-BR" w:eastAsia="x-none"/>
        </w:rPr>
      </w:pPr>
      <w:r w:rsidRPr="00997D19">
        <w:rPr>
          <w:rFonts w:ascii="Times New Roman" w:eastAsia="Calibri" w:hAnsi="Times New Roman" w:cs="Times New Roman"/>
          <w:noProof/>
          <w:sz w:val="24"/>
          <w:szCs w:val="24"/>
          <w:lang w:val="pt-BR" w:eastAsia="x-none"/>
        </w:rPr>
        <w:t>Habitatele acvatice și umede de interes comunitar din România, conform Ordonanței de urgență a Guvernului nr. 57/2007, aprobată cu modificări şi completări prin Legea nr. 49/2011, cu modificările și completările ulterioare, sunt prezentate în tabelul nr. 10.</w:t>
      </w:r>
    </w:p>
    <w:p w14:paraId="6296CA6A" w14:textId="77777777" w:rsidR="00997D19" w:rsidRPr="00997D19" w:rsidRDefault="00997D19" w:rsidP="00997D19">
      <w:pPr>
        <w:tabs>
          <w:tab w:val="left" w:pos="440"/>
          <w:tab w:val="right" w:leader="dot" w:pos="9016"/>
        </w:tabs>
        <w:spacing w:after="0" w:line="276" w:lineRule="auto"/>
        <w:jc w:val="both"/>
        <w:rPr>
          <w:rFonts w:ascii="Times New Roman" w:eastAsia="Times New Roman" w:hAnsi="Times New Roman" w:cs="Times New Roman"/>
          <w:noProof/>
          <w:sz w:val="24"/>
          <w:szCs w:val="24"/>
          <w:lang w:val="pt-BR" w:eastAsia="x-none"/>
        </w:rPr>
      </w:pPr>
    </w:p>
    <w:p w14:paraId="4DE02337" w14:textId="77777777" w:rsidR="00997D19" w:rsidRPr="00997D19" w:rsidRDefault="00997D19" w:rsidP="00997D19">
      <w:pPr>
        <w:spacing w:after="200" w:line="240" w:lineRule="auto"/>
        <w:rPr>
          <w:rFonts w:ascii="Times New Roman" w:eastAsia="Calibri" w:hAnsi="Times New Roman" w:cs="Times New Roman"/>
          <w:b/>
          <w:bCs/>
          <w:noProof/>
          <w:sz w:val="24"/>
          <w:szCs w:val="24"/>
          <w:lang w:val="fr-BE"/>
        </w:rPr>
      </w:pPr>
      <w:r w:rsidRPr="00997D19">
        <w:rPr>
          <w:rFonts w:ascii="Times New Roman" w:eastAsia="Calibri" w:hAnsi="Times New Roman" w:cs="Times New Roman"/>
          <w:i/>
          <w:iCs/>
          <w:noProof/>
          <w:color w:val="44546A"/>
          <w:sz w:val="24"/>
          <w:szCs w:val="24"/>
          <w:lang w:val="en-US"/>
        </w:rPr>
        <w:t xml:space="preserve">Tabel  nr. </w:t>
      </w:r>
      <w:r w:rsidRPr="00997D19">
        <w:rPr>
          <w:rFonts w:ascii="Times New Roman" w:eastAsia="Calibri" w:hAnsi="Times New Roman" w:cs="Times New Roman"/>
          <w:i/>
          <w:iCs/>
          <w:noProof/>
          <w:color w:val="44546A"/>
          <w:sz w:val="24"/>
          <w:szCs w:val="24"/>
          <w:lang w:val="en-US"/>
        </w:rPr>
        <w:fldChar w:fldCharType="begin"/>
      </w:r>
      <w:r w:rsidRPr="00997D19">
        <w:rPr>
          <w:rFonts w:ascii="Times New Roman" w:eastAsia="Calibri" w:hAnsi="Times New Roman" w:cs="Times New Roman"/>
          <w:i/>
          <w:iCs/>
          <w:noProof/>
          <w:color w:val="44546A"/>
          <w:sz w:val="24"/>
          <w:szCs w:val="24"/>
          <w:lang w:val="en-US"/>
        </w:rPr>
        <w:instrText xml:space="preserve"> SEQ Tabel__nr. \* ARABIC </w:instrText>
      </w:r>
      <w:r w:rsidRPr="00997D19">
        <w:rPr>
          <w:rFonts w:ascii="Times New Roman" w:eastAsia="Calibri" w:hAnsi="Times New Roman" w:cs="Times New Roman"/>
          <w:i/>
          <w:iCs/>
          <w:noProof/>
          <w:color w:val="44546A"/>
          <w:sz w:val="24"/>
          <w:szCs w:val="24"/>
          <w:lang w:val="en-US"/>
        </w:rPr>
        <w:fldChar w:fldCharType="separate"/>
      </w:r>
      <w:r w:rsidRPr="00997D19">
        <w:rPr>
          <w:rFonts w:ascii="Times New Roman" w:eastAsia="Calibri" w:hAnsi="Times New Roman" w:cs="Times New Roman"/>
          <w:i/>
          <w:iCs/>
          <w:noProof/>
          <w:color w:val="44546A"/>
          <w:sz w:val="24"/>
          <w:szCs w:val="24"/>
          <w:lang w:val="en-US"/>
        </w:rPr>
        <w:t>10</w:t>
      </w:r>
      <w:r w:rsidRPr="00997D19">
        <w:rPr>
          <w:rFonts w:ascii="Times New Roman" w:eastAsia="Calibri" w:hAnsi="Times New Roman" w:cs="Times New Roman"/>
          <w:i/>
          <w:iCs/>
          <w:noProof/>
          <w:color w:val="44546A"/>
          <w:sz w:val="24"/>
          <w:szCs w:val="24"/>
          <w:lang w:val="en-US"/>
        </w:rPr>
        <w:fldChar w:fldCharType="end"/>
      </w:r>
      <w:r w:rsidRPr="00997D19">
        <w:rPr>
          <w:rFonts w:ascii="Times New Roman" w:eastAsia="Calibri" w:hAnsi="Times New Roman" w:cs="Times New Roman"/>
          <w:i/>
          <w:iCs/>
          <w:noProof/>
          <w:color w:val="44546A"/>
          <w:sz w:val="24"/>
          <w:szCs w:val="24"/>
          <w:lang w:val="en-US"/>
        </w:rPr>
        <w:t xml:space="preserve">. </w:t>
      </w:r>
      <w:r w:rsidRPr="00997D19">
        <w:rPr>
          <w:rFonts w:ascii="Times New Roman" w:eastAsia="Calibri" w:hAnsi="Times New Roman" w:cs="Times New Roman"/>
          <w:b/>
          <w:bCs/>
          <w:noProof/>
          <w:sz w:val="24"/>
          <w:szCs w:val="24"/>
          <w:lang w:val="fr-BE"/>
        </w:rPr>
        <w:t>Habitatele acvatice, mlaștini și turbării de interes comunitar din România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22"/>
        <w:gridCol w:w="6520"/>
      </w:tblGrid>
      <w:tr w:rsidR="00997D19" w:rsidRPr="00997D19" w14:paraId="78FEB884" w14:textId="77777777" w:rsidTr="00997D19">
        <w:trPr>
          <w:trHeight w:val="297"/>
          <w:tblHeader/>
          <w:jc w:val="center"/>
        </w:trPr>
        <w:tc>
          <w:tcPr>
            <w:tcW w:w="2122" w:type="dxa"/>
            <w:shd w:val="clear" w:color="auto" w:fill="E2EFD9"/>
            <w:vAlign w:val="center"/>
          </w:tcPr>
          <w:p w14:paraId="2AB3E599" w14:textId="77777777" w:rsidR="00997D19" w:rsidRPr="00997D19" w:rsidRDefault="00997D19" w:rsidP="00997D19">
            <w:pPr>
              <w:spacing w:after="0" w:line="276" w:lineRule="auto"/>
              <w:ind w:left="135"/>
              <w:jc w:val="center"/>
              <w:rPr>
                <w:rFonts w:ascii="Times New Roman" w:eastAsia="Calibri" w:hAnsi="Times New Roman" w:cs="Times New Roman"/>
                <w:b/>
                <w:bCs/>
                <w:noProof/>
                <w:spacing w:val="-4"/>
                <w:sz w:val="24"/>
                <w:szCs w:val="24"/>
                <w:lang w:val="en-US"/>
              </w:rPr>
            </w:pPr>
            <w:r w:rsidRPr="00997D19">
              <w:rPr>
                <w:rFonts w:ascii="Times New Roman" w:eastAsia="Calibri" w:hAnsi="Times New Roman" w:cs="Times New Roman"/>
                <w:b/>
                <w:bCs/>
                <w:noProof/>
                <w:spacing w:val="-2"/>
                <w:sz w:val="24"/>
                <w:szCs w:val="24"/>
                <w:lang w:val="en-US"/>
              </w:rPr>
              <w:t>Cod</w:t>
            </w:r>
            <w:r w:rsidRPr="00997D19">
              <w:rPr>
                <w:rFonts w:ascii="Times New Roman" w:eastAsia="Calibri" w:hAnsi="Times New Roman" w:cs="Times New Roman"/>
                <w:b/>
                <w:bCs/>
                <w:noProof/>
                <w:spacing w:val="-11"/>
                <w:sz w:val="24"/>
                <w:szCs w:val="24"/>
                <w:lang w:val="en-US"/>
              </w:rPr>
              <w:t xml:space="preserve"> </w:t>
            </w:r>
            <w:r w:rsidRPr="00997D19">
              <w:rPr>
                <w:rFonts w:ascii="Times New Roman" w:eastAsia="Calibri" w:hAnsi="Times New Roman" w:cs="Times New Roman"/>
                <w:b/>
                <w:bCs/>
                <w:noProof/>
                <w:spacing w:val="-2"/>
                <w:sz w:val="24"/>
                <w:szCs w:val="24"/>
                <w:lang w:val="en-US"/>
              </w:rPr>
              <w:t>"Natura 2000"</w:t>
            </w:r>
          </w:p>
        </w:tc>
        <w:tc>
          <w:tcPr>
            <w:tcW w:w="6520" w:type="dxa"/>
            <w:shd w:val="clear" w:color="auto" w:fill="E2EFD9"/>
            <w:vAlign w:val="center"/>
          </w:tcPr>
          <w:p w14:paraId="527BF8A5" w14:textId="77777777" w:rsidR="00997D19" w:rsidRPr="00997D19" w:rsidRDefault="00997D19" w:rsidP="00997D19">
            <w:pPr>
              <w:widowControl w:val="0"/>
              <w:autoSpaceDE w:val="0"/>
              <w:autoSpaceDN w:val="0"/>
              <w:spacing w:after="0" w:line="276" w:lineRule="auto"/>
              <w:ind w:left="-3"/>
              <w:jc w:val="center"/>
              <w:rPr>
                <w:rFonts w:ascii="Times New Roman" w:eastAsia="Arial" w:hAnsi="Times New Roman" w:cs="Times New Roman"/>
                <w:b/>
                <w:bCs/>
                <w:noProof/>
                <w:kern w:val="0"/>
                <w:sz w:val="24"/>
                <w:szCs w:val="24"/>
                <w:lang w:val="en-US"/>
                <w14:ligatures w14:val="none"/>
              </w:rPr>
            </w:pPr>
            <w:r w:rsidRPr="00997D19">
              <w:rPr>
                <w:rFonts w:ascii="Times New Roman" w:eastAsia="Arial" w:hAnsi="Times New Roman" w:cs="Times New Roman"/>
                <w:b/>
                <w:bCs/>
                <w:noProof/>
                <w:kern w:val="0"/>
                <w:sz w:val="24"/>
                <w:szCs w:val="24"/>
                <w:lang w:val="en-US"/>
                <w14:ligatures w14:val="none"/>
              </w:rPr>
              <w:t xml:space="preserve">Denumirea tipului de </w:t>
            </w:r>
            <w:r w:rsidRPr="00997D19">
              <w:rPr>
                <w:rFonts w:ascii="Times New Roman" w:eastAsia="Arial" w:hAnsi="Times New Roman" w:cs="Times New Roman"/>
                <w:b/>
                <w:bCs/>
                <w:noProof/>
                <w:spacing w:val="-2"/>
                <w:kern w:val="0"/>
                <w:sz w:val="24"/>
                <w:szCs w:val="24"/>
                <w:lang w:val="en-US"/>
                <w14:ligatures w14:val="none"/>
              </w:rPr>
              <w:t>habitat</w:t>
            </w:r>
          </w:p>
        </w:tc>
      </w:tr>
      <w:tr w:rsidR="00997D19" w:rsidRPr="00997D19" w14:paraId="4FE018FA" w14:textId="77777777" w:rsidTr="002474BE">
        <w:trPr>
          <w:trHeight w:val="719"/>
          <w:jc w:val="center"/>
        </w:trPr>
        <w:tc>
          <w:tcPr>
            <w:tcW w:w="2122" w:type="dxa"/>
          </w:tcPr>
          <w:p w14:paraId="5EF99357" w14:textId="77777777" w:rsidR="00997D19" w:rsidRPr="00997D19" w:rsidRDefault="00997D19" w:rsidP="00997D19">
            <w:pPr>
              <w:widowControl w:val="0"/>
              <w:autoSpaceDE w:val="0"/>
              <w:autoSpaceDN w:val="0"/>
              <w:spacing w:after="0" w:line="276" w:lineRule="auto"/>
              <w:ind w:left="15"/>
              <w:jc w:val="center"/>
              <w:rPr>
                <w:rFonts w:ascii="Times New Roman" w:eastAsia="Arial" w:hAnsi="Times New Roman" w:cs="Times New Roman"/>
                <w:noProof/>
                <w:kern w:val="0"/>
                <w:sz w:val="24"/>
                <w:szCs w:val="24"/>
                <w:lang w:val="en-US"/>
                <w14:ligatures w14:val="none"/>
              </w:rPr>
            </w:pPr>
            <w:r w:rsidRPr="00997D19">
              <w:rPr>
                <w:rFonts w:ascii="Times New Roman" w:eastAsia="Arial" w:hAnsi="Times New Roman" w:cs="Times New Roman"/>
                <w:noProof/>
                <w:spacing w:val="-4"/>
                <w:kern w:val="0"/>
                <w:sz w:val="24"/>
                <w:szCs w:val="24"/>
                <w:lang w:val="en-US"/>
                <w14:ligatures w14:val="none"/>
              </w:rPr>
              <w:t>3130</w:t>
            </w:r>
          </w:p>
        </w:tc>
        <w:tc>
          <w:tcPr>
            <w:tcW w:w="6520" w:type="dxa"/>
          </w:tcPr>
          <w:p w14:paraId="27966652" w14:textId="77777777" w:rsidR="00997D19" w:rsidRPr="00997D19" w:rsidRDefault="00997D19" w:rsidP="00997D19">
            <w:pPr>
              <w:widowControl w:val="0"/>
              <w:autoSpaceDE w:val="0"/>
              <w:autoSpaceDN w:val="0"/>
              <w:spacing w:after="0" w:line="276" w:lineRule="auto"/>
              <w:ind w:left="120" w:right="126"/>
              <w:jc w:val="both"/>
              <w:rPr>
                <w:rFonts w:ascii="Times New Roman" w:eastAsia="Arial" w:hAnsi="Times New Roman" w:cs="Times New Roman"/>
                <w:i/>
                <w:iCs/>
                <w:noProof/>
                <w:kern w:val="0"/>
                <w:sz w:val="24"/>
                <w:szCs w:val="24"/>
                <w:lang w:val="en-US"/>
                <w14:ligatures w14:val="none"/>
              </w:rPr>
            </w:pPr>
            <w:r w:rsidRPr="00997D19">
              <w:rPr>
                <w:rFonts w:ascii="Times New Roman" w:eastAsia="Arial" w:hAnsi="Times New Roman" w:cs="Times New Roman"/>
                <w:i/>
                <w:iCs/>
                <w:noProof/>
                <w:kern w:val="0"/>
                <w:sz w:val="24"/>
                <w:szCs w:val="24"/>
                <w:lang w:val="en-US"/>
                <w14:ligatures w14:val="none"/>
              </w:rPr>
              <w:t xml:space="preserve">Ape stătătoare, oligotrofe până la mezotrofe cu vegetaţia de Littorelletea </w:t>
            </w:r>
            <w:r w:rsidRPr="00997D19">
              <w:rPr>
                <w:rFonts w:ascii="Times New Roman" w:eastAsia="Arial" w:hAnsi="Times New Roman" w:cs="Times New Roman"/>
                <w:i/>
                <w:iCs/>
                <w:noProof/>
                <w:spacing w:val="-2"/>
                <w:kern w:val="0"/>
                <w:sz w:val="24"/>
                <w:szCs w:val="24"/>
                <w:lang w:val="en-US"/>
                <w14:ligatures w14:val="none"/>
              </w:rPr>
              <w:t>uniflorae</w:t>
            </w:r>
            <w:r w:rsidRPr="00997D19">
              <w:rPr>
                <w:rFonts w:ascii="Times New Roman" w:eastAsia="Arial" w:hAnsi="Times New Roman" w:cs="Times New Roman"/>
                <w:i/>
                <w:iCs/>
                <w:noProof/>
                <w:kern w:val="0"/>
                <w:sz w:val="24"/>
                <w:szCs w:val="24"/>
                <w:lang w:val="en-US"/>
                <w14:ligatures w14:val="none"/>
              </w:rPr>
              <w:t xml:space="preserve"> şi/sau de Isoeto- </w:t>
            </w:r>
            <w:r w:rsidRPr="00997D19">
              <w:rPr>
                <w:rFonts w:ascii="Times New Roman" w:eastAsia="Arial" w:hAnsi="Times New Roman" w:cs="Times New Roman"/>
                <w:i/>
                <w:iCs/>
                <w:noProof/>
                <w:spacing w:val="-2"/>
                <w:kern w:val="0"/>
                <w:sz w:val="24"/>
                <w:szCs w:val="24"/>
                <w:lang w:val="en-US"/>
                <w14:ligatures w14:val="none"/>
              </w:rPr>
              <w:t>Nanojuncetea</w:t>
            </w:r>
          </w:p>
        </w:tc>
      </w:tr>
      <w:tr w:rsidR="00997D19" w:rsidRPr="00997D19" w14:paraId="42F3E909" w14:textId="77777777" w:rsidTr="002474BE">
        <w:trPr>
          <w:trHeight w:val="374"/>
          <w:jc w:val="center"/>
        </w:trPr>
        <w:tc>
          <w:tcPr>
            <w:tcW w:w="2122" w:type="dxa"/>
          </w:tcPr>
          <w:p w14:paraId="632B09B5" w14:textId="77777777" w:rsidR="00997D19" w:rsidRPr="00997D19" w:rsidRDefault="00997D19" w:rsidP="00997D19">
            <w:pPr>
              <w:widowControl w:val="0"/>
              <w:autoSpaceDE w:val="0"/>
              <w:autoSpaceDN w:val="0"/>
              <w:spacing w:after="0" w:line="276" w:lineRule="auto"/>
              <w:ind w:left="15"/>
              <w:jc w:val="center"/>
              <w:rPr>
                <w:rFonts w:ascii="Times New Roman" w:eastAsia="Arial" w:hAnsi="Times New Roman" w:cs="Times New Roman"/>
                <w:noProof/>
                <w:kern w:val="0"/>
                <w:sz w:val="24"/>
                <w:szCs w:val="24"/>
                <w:lang w:val="en-US"/>
                <w14:ligatures w14:val="none"/>
              </w:rPr>
            </w:pPr>
            <w:r w:rsidRPr="00997D19">
              <w:rPr>
                <w:rFonts w:ascii="Times New Roman" w:eastAsia="Arial" w:hAnsi="Times New Roman" w:cs="Times New Roman"/>
                <w:noProof/>
                <w:spacing w:val="-4"/>
                <w:kern w:val="0"/>
                <w:sz w:val="24"/>
                <w:szCs w:val="24"/>
                <w:lang w:val="en-US"/>
                <w14:ligatures w14:val="none"/>
              </w:rPr>
              <w:t>3140</w:t>
            </w:r>
          </w:p>
        </w:tc>
        <w:tc>
          <w:tcPr>
            <w:tcW w:w="6520" w:type="dxa"/>
          </w:tcPr>
          <w:p w14:paraId="05204B42" w14:textId="77777777" w:rsidR="00997D19" w:rsidRPr="00997D19" w:rsidRDefault="00997D19" w:rsidP="00997D19">
            <w:pPr>
              <w:widowControl w:val="0"/>
              <w:autoSpaceDE w:val="0"/>
              <w:autoSpaceDN w:val="0"/>
              <w:spacing w:after="0" w:line="276" w:lineRule="auto"/>
              <w:ind w:left="120" w:right="126"/>
              <w:jc w:val="both"/>
              <w:rPr>
                <w:rFonts w:ascii="Times New Roman" w:eastAsia="Arial" w:hAnsi="Times New Roman" w:cs="Times New Roman"/>
                <w:i/>
                <w:iCs/>
                <w:noProof/>
                <w:kern w:val="0"/>
                <w:sz w:val="24"/>
                <w:szCs w:val="24"/>
                <w:lang w:val="pt-BR"/>
                <w14:ligatures w14:val="none"/>
              </w:rPr>
            </w:pPr>
            <w:r w:rsidRPr="00997D19">
              <w:rPr>
                <w:rFonts w:ascii="Times New Roman" w:eastAsia="Arial" w:hAnsi="Times New Roman" w:cs="Times New Roman"/>
                <w:i/>
                <w:iCs/>
                <w:noProof/>
                <w:kern w:val="0"/>
                <w:sz w:val="24"/>
                <w:szCs w:val="24"/>
                <w:lang w:val="pt-BR"/>
                <w14:ligatures w14:val="none"/>
              </w:rPr>
              <w:t xml:space="preserve">Ape puternic oligomezotrofe cu vegetaţia bentonică de Chara </w:t>
            </w:r>
            <w:r w:rsidRPr="00997D19">
              <w:rPr>
                <w:rFonts w:ascii="Times New Roman" w:eastAsia="Arial" w:hAnsi="Times New Roman" w:cs="Times New Roman"/>
                <w:i/>
                <w:iCs/>
                <w:noProof/>
                <w:spacing w:val="-2"/>
                <w:kern w:val="0"/>
                <w:sz w:val="24"/>
                <w:szCs w:val="24"/>
                <w:lang w:val="pt-BR"/>
                <w14:ligatures w14:val="none"/>
              </w:rPr>
              <w:t>spp.</w:t>
            </w:r>
          </w:p>
        </w:tc>
      </w:tr>
      <w:tr w:rsidR="00997D19" w:rsidRPr="00997D19" w14:paraId="0804BE28" w14:textId="77777777" w:rsidTr="002474BE">
        <w:trPr>
          <w:trHeight w:val="374"/>
          <w:jc w:val="center"/>
        </w:trPr>
        <w:tc>
          <w:tcPr>
            <w:tcW w:w="2122" w:type="dxa"/>
          </w:tcPr>
          <w:p w14:paraId="223FD1BE" w14:textId="77777777" w:rsidR="00997D19" w:rsidRPr="00997D19" w:rsidRDefault="00997D19" w:rsidP="00997D19">
            <w:pPr>
              <w:widowControl w:val="0"/>
              <w:autoSpaceDE w:val="0"/>
              <w:autoSpaceDN w:val="0"/>
              <w:spacing w:after="0" w:line="276" w:lineRule="auto"/>
              <w:ind w:left="15"/>
              <w:jc w:val="center"/>
              <w:rPr>
                <w:rFonts w:ascii="Times New Roman" w:eastAsia="Arial" w:hAnsi="Times New Roman" w:cs="Times New Roman"/>
                <w:noProof/>
                <w:kern w:val="0"/>
                <w:sz w:val="24"/>
                <w:szCs w:val="24"/>
                <w:lang w:val="en-US"/>
                <w14:ligatures w14:val="none"/>
              </w:rPr>
            </w:pPr>
            <w:r w:rsidRPr="00997D19">
              <w:rPr>
                <w:rFonts w:ascii="Times New Roman" w:eastAsia="Arial" w:hAnsi="Times New Roman" w:cs="Times New Roman"/>
                <w:noProof/>
                <w:spacing w:val="-4"/>
                <w:kern w:val="0"/>
                <w:sz w:val="24"/>
                <w:szCs w:val="24"/>
                <w:lang w:val="en-US"/>
                <w14:ligatures w14:val="none"/>
              </w:rPr>
              <w:t>3150</w:t>
            </w:r>
          </w:p>
        </w:tc>
        <w:tc>
          <w:tcPr>
            <w:tcW w:w="6520" w:type="dxa"/>
          </w:tcPr>
          <w:p w14:paraId="055E26D7" w14:textId="77777777" w:rsidR="00997D19" w:rsidRPr="00997D19" w:rsidRDefault="00997D19" w:rsidP="00997D19">
            <w:pPr>
              <w:widowControl w:val="0"/>
              <w:autoSpaceDE w:val="0"/>
              <w:autoSpaceDN w:val="0"/>
              <w:spacing w:after="0" w:line="276" w:lineRule="auto"/>
              <w:ind w:left="120" w:right="126"/>
              <w:jc w:val="both"/>
              <w:rPr>
                <w:rFonts w:ascii="Times New Roman" w:eastAsia="Arial" w:hAnsi="Times New Roman" w:cs="Times New Roman"/>
                <w:i/>
                <w:iCs/>
                <w:noProof/>
                <w:kern w:val="0"/>
                <w:sz w:val="24"/>
                <w:szCs w:val="24"/>
                <w:lang w:val="fr-BE"/>
                <w14:ligatures w14:val="none"/>
              </w:rPr>
            </w:pPr>
            <w:r w:rsidRPr="00997D19">
              <w:rPr>
                <w:rFonts w:ascii="Times New Roman" w:eastAsia="Arial" w:hAnsi="Times New Roman" w:cs="Times New Roman"/>
                <w:i/>
                <w:iCs/>
                <w:noProof/>
                <w:kern w:val="0"/>
                <w:sz w:val="24"/>
                <w:szCs w:val="24"/>
                <w:lang w:val="fr-BE"/>
                <w14:ligatures w14:val="none"/>
              </w:rPr>
              <w:t xml:space="preserve">Lacuri eutrofe naturale cu vegetaţie tip de Magnopotamion sau </w:t>
            </w:r>
            <w:r w:rsidRPr="00997D19">
              <w:rPr>
                <w:rFonts w:ascii="Times New Roman" w:eastAsia="Arial" w:hAnsi="Times New Roman" w:cs="Times New Roman"/>
                <w:i/>
                <w:iCs/>
                <w:noProof/>
                <w:spacing w:val="-2"/>
                <w:kern w:val="0"/>
                <w:sz w:val="24"/>
                <w:szCs w:val="24"/>
                <w:lang w:val="fr-BE"/>
                <w14:ligatures w14:val="none"/>
              </w:rPr>
              <w:t>Hydrocharition</w:t>
            </w:r>
          </w:p>
        </w:tc>
      </w:tr>
      <w:tr w:rsidR="00997D19" w:rsidRPr="00997D19" w14:paraId="6A3F5FE0" w14:textId="77777777" w:rsidTr="002474BE">
        <w:trPr>
          <w:trHeight w:val="374"/>
          <w:jc w:val="center"/>
        </w:trPr>
        <w:tc>
          <w:tcPr>
            <w:tcW w:w="2122" w:type="dxa"/>
          </w:tcPr>
          <w:p w14:paraId="38FFB2EA" w14:textId="77777777" w:rsidR="00997D19" w:rsidRPr="00997D19" w:rsidRDefault="00997D19" w:rsidP="00997D19">
            <w:pPr>
              <w:widowControl w:val="0"/>
              <w:autoSpaceDE w:val="0"/>
              <w:autoSpaceDN w:val="0"/>
              <w:spacing w:after="0" w:line="276" w:lineRule="auto"/>
              <w:ind w:left="15"/>
              <w:jc w:val="center"/>
              <w:rPr>
                <w:rFonts w:ascii="Times New Roman" w:eastAsia="Arial" w:hAnsi="Times New Roman" w:cs="Times New Roman"/>
                <w:noProof/>
                <w:kern w:val="0"/>
                <w:sz w:val="24"/>
                <w:szCs w:val="24"/>
                <w:lang w:val="en-US"/>
                <w14:ligatures w14:val="none"/>
              </w:rPr>
            </w:pPr>
            <w:r w:rsidRPr="00997D19">
              <w:rPr>
                <w:rFonts w:ascii="Times New Roman" w:eastAsia="Arial" w:hAnsi="Times New Roman" w:cs="Times New Roman"/>
                <w:noProof/>
                <w:spacing w:val="-4"/>
                <w:kern w:val="0"/>
                <w:sz w:val="24"/>
                <w:szCs w:val="24"/>
                <w:lang w:val="en-US"/>
                <w14:ligatures w14:val="none"/>
              </w:rPr>
              <w:t>3160</w:t>
            </w:r>
          </w:p>
        </w:tc>
        <w:tc>
          <w:tcPr>
            <w:tcW w:w="6520" w:type="dxa"/>
          </w:tcPr>
          <w:p w14:paraId="447F7F31" w14:textId="77777777" w:rsidR="00997D19" w:rsidRPr="00997D19" w:rsidRDefault="00997D19" w:rsidP="00997D19">
            <w:pPr>
              <w:widowControl w:val="0"/>
              <w:autoSpaceDE w:val="0"/>
              <w:autoSpaceDN w:val="0"/>
              <w:spacing w:after="0" w:line="276" w:lineRule="auto"/>
              <w:ind w:left="120" w:right="126"/>
              <w:jc w:val="both"/>
              <w:rPr>
                <w:rFonts w:ascii="Times New Roman" w:eastAsia="Arial" w:hAnsi="Times New Roman" w:cs="Times New Roman"/>
                <w:i/>
                <w:iCs/>
                <w:noProof/>
                <w:kern w:val="0"/>
                <w:sz w:val="24"/>
                <w:szCs w:val="24"/>
                <w:lang w:val="en-US"/>
                <w14:ligatures w14:val="none"/>
              </w:rPr>
            </w:pPr>
            <w:r w:rsidRPr="00997D19">
              <w:rPr>
                <w:rFonts w:ascii="Times New Roman" w:eastAsia="Arial" w:hAnsi="Times New Roman" w:cs="Times New Roman"/>
                <w:i/>
                <w:iCs/>
                <w:noProof/>
                <w:kern w:val="0"/>
                <w:sz w:val="24"/>
                <w:szCs w:val="24"/>
                <w:lang w:val="en-US"/>
                <w14:ligatures w14:val="none"/>
              </w:rPr>
              <w:t xml:space="preserve">Lacuri distrofice şi </w:t>
            </w:r>
            <w:r w:rsidRPr="00997D19">
              <w:rPr>
                <w:rFonts w:ascii="Times New Roman" w:eastAsia="Arial" w:hAnsi="Times New Roman" w:cs="Times New Roman"/>
                <w:i/>
                <w:iCs/>
                <w:noProof/>
                <w:spacing w:val="-2"/>
                <w:kern w:val="0"/>
                <w:sz w:val="24"/>
                <w:szCs w:val="24"/>
                <w:lang w:val="en-US"/>
                <w14:ligatures w14:val="none"/>
              </w:rPr>
              <w:t>bălţi</w:t>
            </w:r>
          </w:p>
        </w:tc>
      </w:tr>
      <w:tr w:rsidR="00997D19" w:rsidRPr="00997D19" w14:paraId="456D0138" w14:textId="77777777" w:rsidTr="002474BE">
        <w:trPr>
          <w:trHeight w:val="374"/>
          <w:jc w:val="center"/>
        </w:trPr>
        <w:tc>
          <w:tcPr>
            <w:tcW w:w="2122" w:type="dxa"/>
          </w:tcPr>
          <w:p w14:paraId="1C4E15DB" w14:textId="77777777" w:rsidR="00997D19" w:rsidRPr="00997D19" w:rsidRDefault="00997D19" w:rsidP="00997D19">
            <w:pPr>
              <w:widowControl w:val="0"/>
              <w:autoSpaceDE w:val="0"/>
              <w:autoSpaceDN w:val="0"/>
              <w:spacing w:after="0" w:line="276" w:lineRule="auto"/>
              <w:ind w:left="15"/>
              <w:jc w:val="center"/>
              <w:rPr>
                <w:rFonts w:ascii="Times New Roman" w:eastAsia="Arial" w:hAnsi="Times New Roman" w:cs="Times New Roman"/>
                <w:noProof/>
                <w:kern w:val="0"/>
                <w:sz w:val="24"/>
                <w:szCs w:val="24"/>
                <w:lang w:val="en-US"/>
                <w14:ligatures w14:val="none"/>
              </w:rPr>
            </w:pPr>
            <w:r w:rsidRPr="00997D19">
              <w:rPr>
                <w:rFonts w:ascii="Times New Roman" w:eastAsia="Arial" w:hAnsi="Times New Roman" w:cs="Times New Roman"/>
                <w:noProof/>
                <w:spacing w:val="-4"/>
                <w:kern w:val="0"/>
                <w:sz w:val="24"/>
                <w:szCs w:val="24"/>
                <w:lang w:val="en-US"/>
                <w14:ligatures w14:val="none"/>
              </w:rPr>
              <w:t>31A0</w:t>
            </w:r>
          </w:p>
        </w:tc>
        <w:tc>
          <w:tcPr>
            <w:tcW w:w="6520" w:type="dxa"/>
          </w:tcPr>
          <w:p w14:paraId="7AA9213C" w14:textId="77777777" w:rsidR="00997D19" w:rsidRPr="00997D19" w:rsidRDefault="00997D19" w:rsidP="00997D19">
            <w:pPr>
              <w:widowControl w:val="0"/>
              <w:autoSpaceDE w:val="0"/>
              <w:autoSpaceDN w:val="0"/>
              <w:spacing w:after="0" w:line="276" w:lineRule="auto"/>
              <w:ind w:left="120" w:right="126"/>
              <w:jc w:val="both"/>
              <w:rPr>
                <w:rFonts w:ascii="Times New Roman" w:eastAsia="Arial" w:hAnsi="Times New Roman" w:cs="Times New Roman"/>
                <w:i/>
                <w:iCs/>
                <w:noProof/>
                <w:kern w:val="0"/>
                <w:sz w:val="24"/>
                <w:szCs w:val="24"/>
                <w:lang w:val="pt-BR"/>
                <w14:ligatures w14:val="none"/>
              </w:rPr>
            </w:pPr>
            <w:r w:rsidRPr="00997D19">
              <w:rPr>
                <w:rFonts w:ascii="Times New Roman" w:eastAsia="Arial" w:hAnsi="Times New Roman" w:cs="Times New Roman"/>
                <w:i/>
                <w:iCs/>
                <w:noProof/>
                <w:kern w:val="0"/>
                <w:sz w:val="24"/>
                <w:szCs w:val="24"/>
                <w:lang w:val="pt-BR"/>
                <w14:ligatures w14:val="none"/>
              </w:rPr>
              <w:t>*</w:t>
            </w:r>
            <w:r w:rsidRPr="00997D19">
              <w:rPr>
                <w:rFonts w:ascii="Times New Roman" w:eastAsia="Arial" w:hAnsi="Times New Roman" w:cs="Times New Roman"/>
                <w:i/>
                <w:iCs/>
                <w:noProof/>
                <w:spacing w:val="-2"/>
                <w:kern w:val="0"/>
                <w:sz w:val="24"/>
                <w:szCs w:val="24"/>
                <w:lang w:val="pt-BR"/>
                <w14:ligatures w14:val="none"/>
              </w:rPr>
              <w:t xml:space="preserve"> </w:t>
            </w:r>
            <w:r w:rsidRPr="00997D19">
              <w:rPr>
                <w:rFonts w:ascii="Times New Roman" w:eastAsia="Arial" w:hAnsi="Times New Roman" w:cs="Times New Roman"/>
                <w:i/>
                <w:iCs/>
                <w:noProof/>
                <w:kern w:val="0"/>
                <w:sz w:val="24"/>
                <w:szCs w:val="24"/>
                <w:lang w:val="pt-BR"/>
                <w14:ligatures w14:val="none"/>
              </w:rPr>
              <w:t>Izvoare</w:t>
            </w:r>
            <w:r w:rsidRPr="00997D19">
              <w:rPr>
                <w:rFonts w:ascii="Times New Roman" w:eastAsia="Arial" w:hAnsi="Times New Roman" w:cs="Times New Roman"/>
                <w:i/>
                <w:iCs/>
                <w:noProof/>
                <w:spacing w:val="-1"/>
                <w:kern w:val="0"/>
                <w:sz w:val="24"/>
                <w:szCs w:val="24"/>
                <w:lang w:val="pt-BR"/>
                <w14:ligatures w14:val="none"/>
              </w:rPr>
              <w:t xml:space="preserve"> </w:t>
            </w:r>
            <w:r w:rsidRPr="00997D19">
              <w:rPr>
                <w:rFonts w:ascii="Times New Roman" w:eastAsia="Arial" w:hAnsi="Times New Roman" w:cs="Times New Roman"/>
                <w:i/>
                <w:iCs/>
                <w:noProof/>
                <w:kern w:val="0"/>
                <w:sz w:val="24"/>
                <w:szCs w:val="24"/>
                <w:lang w:val="pt-BR"/>
                <w14:ligatures w14:val="none"/>
              </w:rPr>
              <w:t>termale</w:t>
            </w:r>
            <w:r w:rsidRPr="00997D19">
              <w:rPr>
                <w:rFonts w:ascii="Times New Roman" w:eastAsia="Arial" w:hAnsi="Times New Roman" w:cs="Times New Roman"/>
                <w:i/>
                <w:iCs/>
                <w:noProof/>
                <w:spacing w:val="-1"/>
                <w:kern w:val="0"/>
                <w:sz w:val="24"/>
                <w:szCs w:val="24"/>
                <w:lang w:val="pt-BR"/>
                <w14:ligatures w14:val="none"/>
              </w:rPr>
              <w:t xml:space="preserve"> </w:t>
            </w:r>
            <w:r w:rsidRPr="00997D19">
              <w:rPr>
                <w:rFonts w:ascii="Times New Roman" w:eastAsia="Arial" w:hAnsi="Times New Roman" w:cs="Times New Roman"/>
                <w:i/>
                <w:iCs/>
                <w:noProof/>
                <w:kern w:val="0"/>
                <w:sz w:val="24"/>
                <w:szCs w:val="24"/>
                <w:lang w:val="pt-BR"/>
                <w14:ligatures w14:val="none"/>
              </w:rPr>
              <w:t>din</w:t>
            </w:r>
            <w:r w:rsidRPr="00997D19">
              <w:rPr>
                <w:rFonts w:ascii="Times New Roman" w:eastAsia="Arial" w:hAnsi="Times New Roman" w:cs="Times New Roman"/>
                <w:i/>
                <w:iCs/>
                <w:noProof/>
                <w:spacing w:val="-4"/>
                <w:kern w:val="0"/>
                <w:sz w:val="24"/>
                <w:szCs w:val="24"/>
                <w:lang w:val="pt-BR"/>
                <w14:ligatures w14:val="none"/>
              </w:rPr>
              <w:t xml:space="preserve"> </w:t>
            </w:r>
            <w:r w:rsidRPr="00997D19">
              <w:rPr>
                <w:rFonts w:ascii="Times New Roman" w:eastAsia="Arial" w:hAnsi="Times New Roman" w:cs="Times New Roman"/>
                <w:i/>
                <w:iCs/>
                <w:noProof/>
                <w:kern w:val="0"/>
                <w:sz w:val="24"/>
                <w:szCs w:val="24"/>
                <w:lang w:val="pt-BR"/>
                <w14:ligatures w14:val="none"/>
              </w:rPr>
              <w:t>Transilvania</w:t>
            </w:r>
            <w:r w:rsidRPr="00997D19">
              <w:rPr>
                <w:rFonts w:ascii="Times New Roman" w:eastAsia="Arial" w:hAnsi="Times New Roman" w:cs="Times New Roman"/>
                <w:i/>
                <w:iCs/>
                <w:noProof/>
                <w:spacing w:val="-1"/>
                <w:kern w:val="0"/>
                <w:sz w:val="24"/>
                <w:szCs w:val="24"/>
                <w:lang w:val="pt-BR"/>
                <w14:ligatures w14:val="none"/>
              </w:rPr>
              <w:t xml:space="preserve"> </w:t>
            </w:r>
            <w:r w:rsidRPr="00997D19">
              <w:rPr>
                <w:rFonts w:ascii="Times New Roman" w:eastAsia="Arial" w:hAnsi="Times New Roman" w:cs="Times New Roman"/>
                <w:i/>
                <w:iCs/>
                <w:noProof/>
                <w:kern w:val="0"/>
                <w:sz w:val="24"/>
                <w:szCs w:val="24"/>
                <w:lang w:val="pt-BR"/>
                <w14:ligatures w14:val="none"/>
              </w:rPr>
              <w:t>acoperite</w:t>
            </w:r>
            <w:r w:rsidRPr="00997D19">
              <w:rPr>
                <w:rFonts w:ascii="Times New Roman" w:eastAsia="Arial" w:hAnsi="Times New Roman" w:cs="Times New Roman"/>
                <w:i/>
                <w:iCs/>
                <w:noProof/>
                <w:spacing w:val="-1"/>
                <w:kern w:val="0"/>
                <w:sz w:val="24"/>
                <w:szCs w:val="24"/>
                <w:lang w:val="pt-BR"/>
                <w14:ligatures w14:val="none"/>
              </w:rPr>
              <w:t xml:space="preserve"> </w:t>
            </w:r>
            <w:r w:rsidRPr="00997D19">
              <w:rPr>
                <w:rFonts w:ascii="Times New Roman" w:eastAsia="Arial" w:hAnsi="Times New Roman" w:cs="Times New Roman"/>
                <w:i/>
                <w:iCs/>
                <w:noProof/>
                <w:kern w:val="0"/>
                <w:sz w:val="24"/>
                <w:szCs w:val="24"/>
                <w:lang w:val="pt-BR"/>
                <w14:ligatures w14:val="none"/>
              </w:rPr>
              <w:t>de</w:t>
            </w:r>
            <w:r w:rsidRPr="00997D19">
              <w:rPr>
                <w:rFonts w:ascii="Times New Roman" w:eastAsia="Arial" w:hAnsi="Times New Roman" w:cs="Times New Roman"/>
                <w:i/>
                <w:iCs/>
                <w:noProof/>
                <w:spacing w:val="-1"/>
                <w:kern w:val="0"/>
                <w:sz w:val="24"/>
                <w:szCs w:val="24"/>
                <w:lang w:val="pt-BR"/>
                <w14:ligatures w14:val="none"/>
              </w:rPr>
              <w:t xml:space="preserve"> </w:t>
            </w:r>
            <w:r w:rsidRPr="00997D19">
              <w:rPr>
                <w:rFonts w:ascii="Times New Roman" w:eastAsia="Arial" w:hAnsi="Times New Roman" w:cs="Times New Roman"/>
                <w:i/>
                <w:iCs/>
                <w:noProof/>
                <w:spacing w:val="-2"/>
                <w:kern w:val="0"/>
                <w:sz w:val="24"/>
                <w:szCs w:val="24"/>
                <w:lang w:val="pt-BR"/>
                <w14:ligatures w14:val="none"/>
              </w:rPr>
              <w:t>lotuşi</w:t>
            </w:r>
          </w:p>
        </w:tc>
      </w:tr>
      <w:tr w:rsidR="00997D19" w:rsidRPr="00997D19" w14:paraId="24B0F737" w14:textId="77777777" w:rsidTr="002474BE">
        <w:trPr>
          <w:trHeight w:val="374"/>
          <w:jc w:val="center"/>
        </w:trPr>
        <w:tc>
          <w:tcPr>
            <w:tcW w:w="2122" w:type="dxa"/>
          </w:tcPr>
          <w:p w14:paraId="01D49617" w14:textId="77777777" w:rsidR="00997D19" w:rsidRPr="00997D19" w:rsidRDefault="00997D19" w:rsidP="00997D19">
            <w:pPr>
              <w:widowControl w:val="0"/>
              <w:autoSpaceDE w:val="0"/>
              <w:autoSpaceDN w:val="0"/>
              <w:spacing w:after="0" w:line="276" w:lineRule="auto"/>
              <w:ind w:left="15"/>
              <w:jc w:val="center"/>
              <w:rPr>
                <w:rFonts w:ascii="Times New Roman" w:eastAsia="Arial" w:hAnsi="Times New Roman" w:cs="Times New Roman"/>
                <w:noProof/>
                <w:kern w:val="0"/>
                <w:sz w:val="24"/>
                <w:szCs w:val="24"/>
                <w:lang w:val="en-US"/>
                <w14:ligatures w14:val="none"/>
              </w:rPr>
            </w:pPr>
            <w:r w:rsidRPr="00997D19">
              <w:rPr>
                <w:rFonts w:ascii="Times New Roman" w:eastAsia="Arial" w:hAnsi="Times New Roman" w:cs="Times New Roman"/>
                <w:noProof/>
                <w:spacing w:val="-4"/>
                <w:kern w:val="0"/>
                <w:sz w:val="24"/>
                <w:szCs w:val="24"/>
                <w:lang w:val="en-US"/>
                <w14:ligatures w14:val="none"/>
              </w:rPr>
              <w:t>3220</w:t>
            </w:r>
          </w:p>
        </w:tc>
        <w:tc>
          <w:tcPr>
            <w:tcW w:w="6520" w:type="dxa"/>
          </w:tcPr>
          <w:p w14:paraId="538EB48A" w14:textId="77777777" w:rsidR="00997D19" w:rsidRPr="00997D19" w:rsidRDefault="00997D19" w:rsidP="00997D19">
            <w:pPr>
              <w:widowControl w:val="0"/>
              <w:autoSpaceDE w:val="0"/>
              <w:autoSpaceDN w:val="0"/>
              <w:spacing w:after="0" w:line="276" w:lineRule="auto"/>
              <w:ind w:left="120" w:right="126"/>
              <w:jc w:val="both"/>
              <w:rPr>
                <w:rFonts w:ascii="Times New Roman" w:eastAsia="Arial" w:hAnsi="Times New Roman" w:cs="Times New Roman"/>
                <w:i/>
                <w:iCs/>
                <w:noProof/>
                <w:kern w:val="0"/>
                <w:sz w:val="24"/>
                <w:szCs w:val="24"/>
                <w:lang w:val="fr-BE"/>
                <w14:ligatures w14:val="none"/>
              </w:rPr>
            </w:pPr>
            <w:r w:rsidRPr="00997D19">
              <w:rPr>
                <w:rFonts w:ascii="Times New Roman" w:eastAsia="Arial" w:hAnsi="Times New Roman" w:cs="Times New Roman"/>
                <w:i/>
                <w:iCs/>
                <w:noProof/>
                <w:kern w:val="0"/>
                <w:sz w:val="24"/>
                <w:szCs w:val="24"/>
                <w:lang w:val="fr-BE"/>
                <w14:ligatures w14:val="none"/>
              </w:rPr>
              <w:t xml:space="preserve">Râuri alpine şi vegetaţia herbacee de pe malurile </w:t>
            </w:r>
            <w:r w:rsidRPr="00997D19">
              <w:rPr>
                <w:rFonts w:ascii="Times New Roman" w:eastAsia="Arial" w:hAnsi="Times New Roman" w:cs="Times New Roman"/>
                <w:i/>
                <w:iCs/>
                <w:noProof/>
                <w:spacing w:val="-4"/>
                <w:kern w:val="0"/>
                <w:sz w:val="24"/>
                <w:szCs w:val="24"/>
                <w:lang w:val="fr-BE"/>
                <w14:ligatures w14:val="none"/>
              </w:rPr>
              <w:t>lor</w:t>
            </w:r>
          </w:p>
        </w:tc>
      </w:tr>
      <w:tr w:rsidR="00997D19" w:rsidRPr="00997D19" w14:paraId="1D5F5A50" w14:textId="77777777" w:rsidTr="002474BE">
        <w:trPr>
          <w:trHeight w:val="374"/>
          <w:jc w:val="center"/>
        </w:trPr>
        <w:tc>
          <w:tcPr>
            <w:tcW w:w="2122" w:type="dxa"/>
          </w:tcPr>
          <w:p w14:paraId="3408C4BC" w14:textId="77777777" w:rsidR="00997D19" w:rsidRPr="00997D19" w:rsidRDefault="00997D19" w:rsidP="00997D19">
            <w:pPr>
              <w:widowControl w:val="0"/>
              <w:autoSpaceDE w:val="0"/>
              <w:autoSpaceDN w:val="0"/>
              <w:spacing w:after="0" w:line="276" w:lineRule="auto"/>
              <w:ind w:left="15"/>
              <w:jc w:val="center"/>
              <w:rPr>
                <w:rFonts w:ascii="Times New Roman" w:eastAsia="Arial" w:hAnsi="Times New Roman" w:cs="Times New Roman"/>
                <w:noProof/>
                <w:kern w:val="0"/>
                <w:sz w:val="24"/>
                <w:szCs w:val="24"/>
                <w:lang w:val="en-US"/>
                <w14:ligatures w14:val="none"/>
              </w:rPr>
            </w:pPr>
            <w:r w:rsidRPr="00997D19">
              <w:rPr>
                <w:rFonts w:ascii="Times New Roman" w:eastAsia="Arial" w:hAnsi="Times New Roman" w:cs="Times New Roman"/>
                <w:noProof/>
                <w:spacing w:val="-4"/>
                <w:kern w:val="0"/>
                <w:sz w:val="24"/>
                <w:szCs w:val="24"/>
                <w:lang w:val="en-US"/>
                <w14:ligatures w14:val="none"/>
              </w:rPr>
              <w:t>3230</w:t>
            </w:r>
          </w:p>
        </w:tc>
        <w:tc>
          <w:tcPr>
            <w:tcW w:w="6520" w:type="dxa"/>
          </w:tcPr>
          <w:p w14:paraId="4F702C46" w14:textId="77777777" w:rsidR="00997D19" w:rsidRPr="00997D19" w:rsidRDefault="00997D19" w:rsidP="00997D19">
            <w:pPr>
              <w:widowControl w:val="0"/>
              <w:autoSpaceDE w:val="0"/>
              <w:autoSpaceDN w:val="0"/>
              <w:spacing w:after="0" w:line="276" w:lineRule="auto"/>
              <w:ind w:left="120" w:right="126"/>
              <w:jc w:val="both"/>
              <w:rPr>
                <w:rFonts w:ascii="Times New Roman" w:eastAsia="Arial" w:hAnsi="Times New Roman" w:cs="Times New Roman"/>
                <w:i/>
                <w:iCs/>
                <w:noProof/>
                <w:kern w:val="0"/>
                <w:sz w:val="24"/>
                <w:szCs w:val="24"/>
                <w:lang w:val="fr-BE"/>
                <w14:ligatures w14:val="none"/>
              </w:rPr>
            </w:pPr>
            <w:r w:rsidRPr="00997D19">
              <w:rPr>
                <w:rFonts w:ascii="Times New Roman" w:eastAsia="Arial" w:hAnsi="Times New Roman" w:cs="Times New Roman"/>
                <w:i/>
                <w:iCs/>
                <w:noProof/>
                <w:kern w:val="0"/>
                <w:sz w:val="24"/>
                <w:szCs w:val="24"/>
                <w:lang w:val="fr-BE"/>
                <w14:ligatures w14:val="none"/>
              </w:rPr>
              <w:t xml:space="preserve">Râuri de munte şi vegetaţia lor lemnoasă cu Myricaria </w:t>
            </w:r>
            <w:r w:rsidRPr="00997D19">
              <w:rPr>
                <w:rFonts w:ascii="Times New Roman" w:eastAsia="Arial" w:hAnsi="Times New Roman" w:cs="Times New Roman"/>
                <w:i/>
                <w:iCs/>
                <w:noProof/>
                <w:spacing w:val="-2"/>
                <w:kern w:val="0"/>
                <w:sz w:val="24"/>
                <w:szCs w:val="24"/>
                <w:lang w:val="fr-BE"/>
                <w14:ligatures w14:val="none"/>
              </w:rPr>
              <w:t>germanica</w:t>
            </w:r>
          </w:p>
        </w:tc>
      </w:tr>
      <w:tr w:rsidR="00997D19" w:rsidRPr="00997D19" w14:paraId="75FC3714" w14:textId="77777777" w:rsidTr="002474BE">
        <w:trPr>
          <w:trHeight w:val="374"/>
          <w:jc w:val="center"/>
        </w:trPr>
        <w:tc>
          <w:tcPr>
            <w:tcW w:w="2122" w:type="dxa"/>
          </w:tcPr>
          <w:p w14:paraId="6E188394" w14:textId="77777777" w:rsidR="00997D19" w:rsidRPr="00997D19" w:rsidRDefault="00997D19" w:rsidP="00997D19">
            <w:pPr>
              <w:widowControl w:val="0"/>
              <w:autoSpaceDE w:val="0"/>
              <w:autoSpaceDN w:val="0"/>
              <w:spacing w:after="0" w:line="276" w:lineRule="auto"/>
              <w:ind w:left="15"/>
              <w:jc w:val="center"/>
              <w:rPr>
                <w:rFonts w:ascii="Times New Roman" w:eastAsia="Arial" w:hAnsi="Times New Roman" w:cs="Times New Roman"/>
                <w:noProof/>
                <w:kern w:val="0"/>
                <w:sz w:val="24"/>
                <w:szCs w:val="24"/>
                <w:lang w:val="en-US"/>
                <w14:ligatures w14:val="none"/>
              </w:rPr>
            </w:pPr>
            <w:r w:rsidRPr="00997D19">
              <w:rPr>
                <w:rFonts w:ascii="Times New Roman" w:eastAsia="Arial" w:hAnsi="Times New Roman" w:cs="Times New Roman"/>
                <w:noProof/>
                <w:spacing w:val="-4"/>
                <w:kern w:val="0"/>
                <w:sz w:val="24"/>
                <w:szCs w:val="24"/>
                <w:lang w:val="en-US"/>
                <w14:ligatures w14:val="none"/>
              </w:rPr>
              <w:t>3240</w:t>
            </w:r>
          </w:p>
        </w:tc>
        <w:tc>
          <w:tcPr>
            <w:tcW w:w="6520" w:type="dxa"/>
          </w:tcPr>
          <w:p w14:paraId="3D7CC0C6" w14:textId="77777777" w:rsidR="00997D19" w:rsidRPr="00997D19" w:rsidRDefault="00997D19" w:rsidP="00997D19">
            <w:pPr>
              <w:widowControl w:val="0"/>
              <w:autoSpaceDE w:val="0"/>
              <w:autoSpaceDN w:val="0"/>
              <w:spacing w:after="0" w:line="276" w:lineRule="auto"/>
              <w:ind w:left="120" w:right="126"/>
              <w:jc w:val="both"/>
              <w:rPr>
                <w:rFonts w:ascii="Times New Roman" w:eastAsia="Arial" w:hAnsi="Times New Roman" w:cs="Times New Roman"/>
                <w:i/>
                <w:iCs/>
                <w:noProof/>
                <w:kern w:val="0"/>
                <w:sz w:val="24"/>
                <w:szCs w:val="24"/>
                <w:lang w:val="fr-BE"/>
                <w14:ligatures w14:val="none"/>
              </w:rPr>
            </w:pPr>
            <w:r w:rsidRPr="00997D19">
              <w:rPr>
                <w:rFonts w:ascii="Times New Roman" w:eastAsia="Arial" w:hAnsi="Times New Roman" w:cs="Times New Roman"/>
                <w:i/>
                <w:iCs/>
                <w:noProof/>
                <w:kern w:val="0"/>
                <w:sz w:val="24"/>
                <w:szCs w:val="24"/>
                <w:lang w:val="fr-BE"/>
                <w14:ligatures w14:val="none"/>
              </w:rPr>
              <w:t xml:space="preserve">Râuri de munte şi vegetaţia lor lemnoasă cu Salix </w:t>
            </w:r>
            <w:r w:rsidRPr="00997D19">
              <w:rPr>
                <w:rFonts w:ascii="Times New Roman" w:eastAsia="Arial" w:hAnsi="Times New Roman" w:cs="Times New Roman"/>
                <w:i/>
                <w:iCs/>
                <w:noProof/>
                <w:spacing w:val="-2"/>
                <w:kern w:val="0"/>
                <w:sz w:val="24"/>
                <w:szCs w:val="24"/>
                <w:lang w:val="fr-BE"/>
                <w14:ligatures w14:val="none"/>
              </w:rPr>
              <w:t>elaeagnos</w:t>
            </w:r>
          </w:p>
        </w:tc>
      </w:tr>
      <w:tr w:rsidR="00997D19" w:rsidRPr="00997D19" w14:paraId="7193D872" w14:textId="77777777" w:rsidTr="002474BE">
        <w:trPr>
          <w:trHeight w:val="719"/>
          <w:jc w:val="center"/>
        </w:trPr>
        <w:tc>
          <w:tcPr>
            <w:tcW w:w="2122" w:type="dxa"/>
          </w:tcPr>
          <w:p w14:paraId="67DA0196" w14:textId="77777777" w:rsidR="00997D19" w:rsidRPr="00997D19" w:rsidRDefault="00997D19" w:rsidP="00997D19">
            <w:pPr>
              <w:widowControl w:val="0"/>
              <w:autoSpaceDE w:val="0"/>
              <w:autoSpaceDN w:val="0"/>
              <w:spacing w:after="0" w:line="276" w:lineRule="auto"/>
              <w:ind w:left="15"/>
              <w:jc w:val="center"/>
              <w:rPr>
                <w:rFonts w:ascii="Times New Roman" w:eastAsia="Arial" w:hAnsi="Times New Roman" w:cs="Times New Roman"/>
                <w:noProof/>
                <w:kern w:val="0"/>
                <w:sz w:val="24"/>
                <w:szCs w:val="24"/>
                <w:lang w:val="en-US"/>
                <w14:ligatures w14:val="none"/>
              </w:rPr>
            </w:pPr>
            <w:r w:rsidRPr="00997D19">
              <w:rPr>
                <w:rFonts w:ascii="Times New Roman" w:eastAsia="Arial" w:hAnsi="Times New Roman" w:cs="Times New Roman"/>
                <w:noProof/>
                <w:spacing w:val="-4"/>
                <w:kern w:val="0"/>
                <w:sz w:val="24"/>
                <w:szCs w:val="24"/>
                <w:lang w:val="en-US"/>
                <w14:ligatures w14:val="none"/>
              </w:rPr>
              <w:t>3260</w:t>
            </w:r>
          </w:p>
        </w:tc>
        <w:tc>
          <w:tcPr>
            <w:tcW w:w="6520" w:type="dxa"/>
          </w:tcPr>
          <w:p w14:paraId="317BB321" w14:textId="77777777" w:rsidR="00997D19" w:rsidRPr="00997D19" w:rsidRDefault="00997D19" w:rsidP="00997D19">
            <w:pPr>
              <w:widowControl w:val="0"/>
              <w:autoSpaceDE w:val="0"/>
              <w:autoSpaceDN w:val="0"/>
              <w:spacing w:after="0" w:line="276" w:lineRule="auto"/>
              <w:ind w:left="120" w:right="126"/>
              <w:jc w:val="both"/>
              <w:rPr>
                <w:rFonts w:ascii="Times New Roman" w:eastAsia="Arial" w:hAnsi="Times New Roman" w:cs="Times New Roman"/>
                <w:i/>
                <w:iCs/>
                <w:noProof/>
                <w:kern w:val="0"/>
                <w:sz w:val="24"/>
                <w:szCs w:val="24"/>
                <w:lang w:val="fr-BE"/>
                <w14:ligatures w14:val="none"/>
              </w:rPr>
            </w:pPr>
            <w:r w:rsidRPr="00997D19">
              <w:rPr>
                <w:rFonts w:ascii="Times New Roman" w:eastAsia="Arial" w:hAnsi="Times New Roman" w:cs="Times New Roman"/>
                <w:i/>
                <w:iCs/>
                <w:noProof/>
                <w:kern w:val="0"/>
                <w:sz w:val="24"/>
                <w:szCs w:val="24"/>
                <w:lang w:val="fr-BE"/>
                <w14:ligatures w14:val="none"/>
              </w:rPr>
              <w:t xml:space="preserve">Cursuri de apă din pajiştile montane cu vegetaţia de Ranunculion fluitantis </w:t>
            </w:r>
            <w:r w:rsidRPr="00997D19">
              <w:rPr>
                <w:rFonts w:ascii="Times New Roman" w:eastAsia="Arial" w:hAnsi="Times New Roman" w:cs="Times New Roman"/>
                <w:i/>
                <w:iCs/>
                <w:noProof/>
                <w:spacing w:val="-5"/>
                <w:kern w:val="0"/>
                <w:sz w:val="24"/>
                <w:szCs w:val="24"/>
                <w:lang w:val="fr-BE"/>
                <w14:ligatures w14:val="none"/>
              </w:rPr>
              <w:t>şi</w:t>
            </w:r>
            <w:r w:rsidRPr="00997D19">
              <w:rPr>
                <w:rFonts w:ascii="Times New Roman" w:eastAsia="Arial" w:hAnsi="Times New Roman" w:cs="Times New Roman"/>
                <w:i/>
                <w:iCs/>
                <w:noProof/>
                <w:kern w:val="0"/>
                <w:sz w:val="24"/>
                <w:szCs w:val="24"/>
                <w:lang w:val="fr-BE"/>
                <w14:ligatures w14:val="none"/>
              </w:rPr>
              <w:t xml:space="preserve"> Callitricho-</w:t>
            </w:r>
            <w:r w:rsidRPr="00997D19">
              <w:rPr>
                <w:rFonts w:ascii="Times New Roman" w:eastAsia="Arial" w:hAnsi="Times New Roman" w:cs="Times New Roman"/>
                <w:i/>
                <w:iCs/>
                <w:noProof/>
                <w:spacing w:val="-2"/>
                <w:kern w:val="0"/>
                <w:sz w:val="24"/>
                <w:szCs w:val="24"/>
                <w:lang w:val="fr-BE"/>
                <w14:ligatures w14:val="none"/>
              </w:rPr>
              <w:t>Batrachian</w:t>
            </w:r>
          </w:p>
        </w:tc>
      </w:tr>
      <w:tr w:rsidR="00997D19" w:rsidRPr="00997D19" w14:paraId="36E058D2" w14:textId="77777777" w:rsidTr="002474BE">
        <w:trPr>
          <w:trHeight w:val="374"/>
          <w:jc w:val="center"/>
        </w:trPr>
        <w:tc>
          <w:tcPr>
            <w:tcW w:w="2122" w:type="dxa"/>
          </w:tcPr>
          <w:p w14:paraId="4FE376FD" w14:textId="77777777" w:rsidR="00997D19" w:rsidRPr="00997D19" w:rsidRDefault="00997D19" w:rsidP="00997D19">
            <w:pPr>
              <w:widowControl w:val="0"/>
              <w:autoSpaceDE w:val="0"/>
              <w:autoSpaceDN w:val="0"/>
              <w:spacing w:after="0" w:line="276" w:lineRule="auto"/>
              <w:ind w:left="15"/>
              <w:jc w:val="center"/>
              <w:rPr>
                <w:rFonts w:ascii="Times New Roman" w:eastAsia="Arial" w:hAnsi="Times New Roman" w:cs="Times New Roman"/>
                <w:noProof/>
                <w:kern w:val="0"/>
                <w:sz w:val="24"/>
                <w:szCs w:val="24"/>
                <w:lang w:val="en-US"/>
                <w14:ligatures w14:val="none"/>
              </w:rPr>
            </w:pPr>
            <w:r w:rsidRPr="00997D19">
              <w:rPr>
                <w:rFonts w:ascii="Times New Roman" w:eastAsia="Arial" w:hAnsi="Times New Roman" w:cs="Times New Roman"/>
                <w:noProof/>
                <w:spacing w:val="-4"/>
                <w:kern w:val="0"/>
                <w:sz w:val="24"/>
                <w:szCs w:val="24"/>
                <w:lang w:val="en-US"/>
                <w14:ligatures w14:val="none"/>
              </w:rPr>
              <w:t>3270</w:t>
            </w:r>
          </w:p>
        </w:tc>
        <w:tc>
          <w:tcPr>
            <w:tcW w:w="6520" w:type="dxa"/>
          </w:tcPr>
          <w:p w14:paraId="64589F33" w14:textId="77777777" w:rsidR="00997D19" w:rsidRPr="00997D19" w:rsidRDefault="00997D19" w:rsidP="00997D19">
            <w:pPr>
              <w:widowControl w:val="0"/>
              <w:autoSpaceDE w:val="0"/>
              <w:autoSpaceDN w:val="0"/>
              <w:spacing w:after="0" w:line="276" w:lineRule="auto"/>
              <w:ind w:left="120" w:right="126"/>
              <w:jc w:val="both"/>
              <w:rPr>
                <w:rFonts w:ascii="Times New Roman" w:eastAsia="Arial" w:hAnsi="Times New Roman" w:cs="Times New Roman"/>
                <w:i/>
                <w:iCs/>
                <w:noProof/>
                <w:kern w:val="0"/>
                <w:sz w:val="24"/>
                <w:szCs w:val="24"/>
                <w:lang w:val="fr-BE"/>
                <w14:ligatures w14:val="none"/>
              </w:rPr>
            </w:pPr>
            <w:r w:rsidRPr="00997D19">
              <w:rPr>
                <w:rFonts w:ascii="Times New Roman" w:eastAsia="Arial" w:hAnsi="Times New Roman" w:cs="Times New Roman"/>
                <w:i/>
                <w:iCs/>
                <w:noProof/>
                <w:kern w:val="0"/>
                <w:sz w:val="24"/>
                <w:szCs w:val="24"/>
                <w:lang w:val="fr-BE"/>
                <w14:ligatures w14:val="none"/>
              </w:rPr>
              <w:t xml:space="preserve">Râuri cu maluri nămoloase cu vegetaţie de Chenopodian rubri şi Bidentian </w:t>
            </w:r>
            <w:r w:rsidRPr="00997D19">
              <w:rPr>
                <w:rFonts w:ascii="Times New Roman" w:eastAsia="Arial" w:hAnsi="Times New Roman" w:cs="Times New Roman"/>
                <w:i/>
                <w:iCs/>
                <w:noProof/>
                <w:spacing w:val="-2"/>
                <w:kern w:val="0"/>
                <w:sz w:val="24"/>
                <w:szCs w:val="24"/>
                <w:lang w:val="fr-BE"/>
                <w14:ligatures w14:val="none"/>
              </w:rPr>
              <w:t>p.p.</w:t>
            </w:r>
          </w:p>
        </w:tc>
      </w:tr>
      <w:tr w:rsidR="00997D19" w:rsidRPr="00997D19" w14:paraId="6C6801E6" w14:textId="77777777" w:rsidTr="002474BE">
        <w:trPr>
          <w:trHeight w:val="374"/>
          <w:jc w:val="center"/>
        </w:trPr>
        <w:tc>
          <w:tcPr>
            <w:tcW w:w="2122" w:type="dxa"/>
          </w:tcPr>
          <w:p w14:paraId="57BC3C57" w14:textId="77777777" w:rsidR="00997D19" w:rsidRPr="00997D19" w:rsidRDefault="00997D19" w:rsidP="00997D19">
            <w:pPr>
              <w:widowControl w:val="0"/>
              <w:autoSpaceDE w:val="0"/>
              <w:autoSpaceDN w:val="0"/>
              <w:spacing w:after="0" w:line="276" w:lineRule="auto"/>
              <w:ind w:left="15"/>
              <w:jc w:val="center"/>
              <w:rPr>
                <w:rFonts w:ascii="Times New Roman" w:eastAsia="Arial" w:hAnsi="Times New Roman" w:cs="Times New Roman"/>
                <w:noProof/>
                <w:spacing w:val="-4"/>
                <w:kern w:val="0"/>
                <w:sz w:val="24"/>
                <w:szCs w:val="24"/>
                <w:lang w:val="en-US"/>
                <w14:ligatures w14:val="none"/>
              </w:rPr>
            </w:pPr>
            <w:r w:rsidRPr="00997D19">
              <w:rPr>
                <w:rFonts w:ascii="Times New Roman" w:eastAsia="Arial" w:hAnsi="Times New Roman" w:cs="Times New Roman"/>
                <w:noProof/>
                <w:spacing w:val="-4"/>
                <w:kern w:val="0"/>
                <w:sz w:val="24"/>
                <w:szCs w:val="24"/>
                <w:lang w:val="en-US"/>
                <w14:ligatures w14:val="none"/>
              </w:rPr>
              <w:t>7110</w:t>
            </w:r>
          </w:p>
        </w:tc>
        <w:tc>
          <w:tcPr>
            <w:tcW w:w="6520" w:type="dxa"/>
          </w:tcPr>
          <w:p w14:paraId="6B63BD74" w14:textId="77777777" w:rsidR="00997D19" w:rsidRPr="00997D19" w:rsidRDefault="00997D19" w:rsidP="00997D19">
            <w:pPr>
              <w:widowControl w:val="0"/>
              <w:autoSpaceDE w:val="0"/>
              <w:autoSpaceDN w:val="0"/>
              <w:spacing w:after="0" w:line="276" w:lineRule="auto"/>
              <w:ind w:left="120" w:right="126"/>
              <w:jc w:val="both"/>
              <w:rPr>
                <w:rFonts w:ascii="Times New Roman" w:eastAsia="Arial" w:hAnsi="Times New Roman" w:cs="Times New Roman"/>
                <w:i/>
                <w:iCs/>
                <w:noProof/>
                <w:kern w:val="0"/>
                <w:sz w:val="24"/>
                <w:szCs w:val="24"/>
                <w:lang w:val="en-US"/>
                <w14:ligatures w14:val="none"/>
              </w:rPr>
            </w:pPr>
            <w:r w:rsidRPr="00997D19">
              <w:rPr>
                <w:rFonts w:ascii="Times New Roman" w:eastAsia="Arial" w:hAnsi="Times New Roman" w:cs="Times New Roman"/>
                <w:i/>
                <w:iCs/>
                <w:noProof/>
                <w:kern w:val="0"/>
                <w:sz w:val="24"/>
                <w:szCs w:val="24"/>
                <w:lang w:val="en-US"/>
                <w14:ligatures w14:val="none"/>
              </w:rPr>
              <w:t>*</w:t>
            </w:r>
            <w:r w:rsidRPr="00997D19">
              <w:rPr>
                <w:rFonts w:ascii="Times New Roman" w:eastAsia="Arial" w:hAnsi="Times New Roman" w:cs="Times New Roman"/>
                <w:i/>
                <w:iCs/>
                <w:noProof/>
                <w:spacing w:val="-8"/>
                <w:kern w:val="0"/>
                <w:sz w:val="24"/>
                <w:szCs w:val="24"/>
                <w:lang w:val="en-US"/>
                <w14:ligatures w14:val="none"/>
              </w:rPr>
              <w:t xml:space="preserve"> </w:t>
            </w:r>
            <w:r w:rsidRPr="00997D19">
              <w:rPr>
                <w:rFonts w:ascii="Times New Roman" w:eastAsia="Arial" w:hAnsi="Times New Roman" w:cs="Times New Roman"/>
                <w:i/>
                <w:iCs/>
                <w:noProof/>
                <w:kern w:val="0"/>
                <w:sz w:val="24"/>
                <w:szCs w:val="24"/>
                <w:lang w:val="en-US"/>
                <w14:ligatures w14:val="none"/>
              </w:rPr>
              <w:t>Turbării</w:t>
            </w:r>
            <w:r w:rsidRPr="00997D19">
              <w:rPr>
                <w:rFonts w:ascii="Times New Roman" w:eastAsia="Arial" w:hAnsi="Times New Roman" w:cs="Times New Roman"/>
                <w:i/>
                <w:iCs/>
                <w:noProof/>
                <w:spacing w:val="-3"/>
                <w:kern w:val="0"/>
                <w:sz w:val="24"/>
                <w:szCs w:val="24"/>
                <w:lang w:val="en-US"/>
                <w14:ligatures w14:val="none"/>
              </w:rPr>
              <w:t xml:space="preserve"> </w:t>
            </w:r>
            <w:r w:rsidRPr="00997D19">
              <w:rPr>
                <w:rFonts w:ascii="Times New Roman" w:eastAsia="Arial" w:hAnsi="Times New Roman" w:cs="Times New Roman"/>
                <w:i/>
                <w:iCs/>
                <w:noProof/>
                <w:spacing w:val="-2"/>
                <w:kern w:val="0"/>
                <w:sz w:val="24"/>
                <w:szCs w:val="24"/>
                <w:lang w:val="en-US"/>
                <w14:ligatures w14:val="none"/>
              </w:rPr>
              <w:t>active</w:t>
            </w:r>
          </w:p>
        </w:tc>
      </w:tr>
      <w:tr w:rsidR="00997D19" w:rsidRPr="00997D19" w14:paraId="0554049C" w14:textId="77777777" w:rsidTr="002474BE">
        <w:trPr>
          <w:trHeight w:val="374"/>
          <w:jc w:val="center"/>
        </w:trPr>
        <w:tc>
          <w:tcPr>
            <w:tcW w:w="2122" w:type="dxa"/>
          </w:tcPr>
          <w:p w14:paraId="6D1DD102" w14:textId="77777777" w:rsidR="00997D19" w:rsidRPr="00997D19" w:rsidRDefault="00997D19" w:rsidP="00997D19">
            <w:pPr>
              <w:widowControl w:val="0"/>
              <w:autoSpaceDE w:val="0"/>
              <w:autoSpaceDN w:val="0"/>
              <w:spacing w:after="0" w:line="276" w:lineRule="auto"/>
              <w:ind w:left="15"/>
              <w:jc w:val="center"/>
              <w:rPr>
                <w:rFonts w:ascii="Times New Roman" w:eastAsia="Arial" w:hAnsi="Times New Roman" w:cs="Times New Roman"/>
                <w:noProof/>
                <w:spacing w:val="-4"/>
                <w:kern w:val="0"/>
                <w:sz w:val="24"/>
                <w:szCs w:val="24"/>
                <w:lang w:val="en-US"/>
                <w14:ligatures w14:val="none"/>
              </w:rPr>
            </w:pPr>
            <w:r w:rsidRPr="00997D19">
              <w:rPr>
                <w:rFonts w:ascii="Times New Roman" w:eastAsia="Arial" w:hAnsi="Times New Roman" w:cs="Times New Roman"/>
                <w:noProof/>
                <w:spacing w:val="-4"/>
                <w:kern w:val="0"/>
                <w:sz w:val="24"/>
                <w:szCs w:val="24"/>
                <w:lang w:val="en-US"/>
                <w14:ligatures w14:val="none"/>
              </w:rPr>
              <w:t>7120</w:t>
            </w:r>
          </w:p>
        </w:tc>
        <w:tc>
          <w:tcPr>
            <w:tcW w:w="6520" w:type="dxa"/>
          </w:tcPr>
          <w:p w14:paraId="2BE82EB1" w14:textId="77777777" w:rsidR="00997D19" w:rsidRPr="00997D19" w:rsidRDefault="00997D19" w:rsidP="00997D19">
            <w:pPr>
              <w:widowControl w:val="0"/>
              <w:autoSpaceDE w:val="0"/>
              <w:autoSpaceDN w:val="0"/>
              <w:spacing w:after="0" w:line="276" w:lineRule="auto"/>
              <w:ind w:left="120" w:right="126"/>
              <w:jc w:val="both"/>
              <w:rPr>
                <w:rFonts w:ascii="Times New Roman" w:eastAsia="Arial" w:hAnsi="Times New Roman" w:cs="Times New Roman"/>
                <w:i/>
                <w:iCs/>
                <w:noProof/>
                <w:kern w:val="0"/>
                <w:sz w:val="24"/>
                <w:szCs w:val="24"/>
                <w:lang w:val="fr-BE"/>
                <w14:ligatures w14:val="none"/>
              </w:rPr>
            </w:pPr>
            <w:r w:rsidRPr="00997D19">
              <w:rPr>
                <w:rFonts w:ascii="Times New Roman" w:eastAsia="Arial" w:hAnsi="Times New Roman" w:cs="Times New Roman"/>
                <w:i/>
                <w:iCs/>
                <w:noProof/>
                <w:kern w:val="0"/>
                <w:sz w:val="24"/>
                <w:szCs w:val="24"/>
                <w:lang w:val="fr-BE"/>
                <w14:ligatures w14:val="none"/>
              </w:rPr>
              <w:t>Turbării</w:t>
            </w:r>
            <w:r w:rsidRPr="00997D19">
              <w:rPr>
                <w:rFonts w:ascii="Times New Roman" w:eastAsia="Arial" w:hAnsi="Times New Roman" w:cs="Times New Roman"/>
                <w:i/>
                <w:iCs/>
                <w:noProof/>
                <w:spacing w:val="-1"/>
                <w:kern w:val="0"/>
                <w:sz w:val="24"/>
                <w:szCs w:val="24"/>
                <w:lang w:val="fr-BE"/>
                <w14:ligatures w14:val="none"/>
              </w:rPr>
              <w:t xml:space="preserve"> </w:t>
            </w:r>
            <w:r w:rsidRPr="00997D19">
              <w:rPr>
                <w:rFonts w:ascii="Times New Roman" w:eastAsia="Arial" w:hAnsi="Times New Roman" w:cs="Times New Roman"/>
                <w:i/>
                <w:iCs/>
                <w:noProof/>
                <w:kern w:val="0"/>
                <w:sz w:val="24"/>
                <w:szCs w:val="24"/>
                <w:lang w:val="fr-BE"/>
                <w14:ligatures w14:val="none"/>
              </w:rPr>
              <w:t>degradate</w:t>
            </w:r>
            <w:r w:rsidRPr="00997D19">
              <w:rPr>
                <w:rFonts w:ascii="Times New Roman" w:eastAsia="Arial" w:hAnsi="Times New Roman" w:cs="Times New Roman"/>
                <w:i/>
                <w:iCs/>
                <w:noProof/>
                <w:spacing w:val="-1"/>
                <w:kern w:val="0"/>
                <w:sz w:val="24"/>
                <w:szCs w:val="24"/>
                <w:lang w:val="fr-BE"/>
                <w14:ligatures w14:val="none"/>
              </w:rPr>
              <w:t xml:space="preserve"> </w:t>
            </w:r>
            <w:r w:rsidRPr="00997D19">
              <w:rPr>
                <w:rFonts w:ascii="Times New Roman" w:eastAsia="Arial" w:hAnsi="Times New Roman" w:cs="Times New Roman"/>
                <w:i/>
                <w:iCs/>
                <w:noProof/>
                <w:kern w:val="0"/>
                <w:sz w:val="24"/>
                <w:szCs w:val="24"/>
                <w:lang w:val="fr-BE"/>
                <w14:ligatures w14:val="none"/>
              </w:rPr>
              <w:t>încă</w:t>
            </w:r>
            <w:r w:rsidRPr="00997D19">
              <w:rPr>
                <w:rFonts w:ascii="Times New Roman" w:eastAsia="Arial" w:hAnsi="Times New Roman" w:cs="Times New Roman"/>
                <w:i/>
                <w:iCs/>
                <w:noProof/>
                <w:spacing w:val="-1"/>
                <w:kern w:val="0"/>
                <w:sz w:val="24"/>
                <w:szCs w:val="24"/>
                <w:lang w:val="fr-BE"/>
                <w14:ligatures w14:val="none"/>
              </w:rPr>
              <w:t xml:space="preserve"> </w:t>
            </w:r>
            <w:r w:rsidRPr="00997D19">
              <w:rPr>
                <w:rFonts w:ascii="Times New Roman" w:eastAsia="Arial" w:hAnsi="Times New Roman" w:cs="Times New Roman"/>
                <w:i/>
                <w:iCs/>
                <w:noProof/>
                <w:kern w:val="0"/>
                <w:sz w:val="24"/>
                <w:szCs w:val="24"/>
                <w:lang w:val="fr-BE"/>
                <w14:ligatures w14:val="none"/>
              </w:rPr>
              <w:t>capabile</w:t>
            </w:r>
            <w:r w:rsidRPr="00997D19">
              <w:rPr>
                <w:rFonts w:ascii="Times New Roman" w:eastAsia="Arial" w:hAnsi="Times New Roman" w:cs="Times New Roman"/>
                <w:i/>
                <w:iCs/>
                <w:noProof/>
                <w:spacing w:val="-1"/>
                <w:kern w:val="0"/>
                <w:sz w:val="24"/>
                <w:szCs w:val="24"/>
                <w:lang w:val="fr-BE"/>
                <w14:ligatures w14:val="none"/>
              </w:rPr>
              <w:t xml:space="preserve"> </w:t>
            </w:r>
            <w:r w:rsidRPr="00997D19">
              <w:rPr>
                <w:rFonts w:ascii="Times New Roman" w:eastAsia="Arial" w:hAnsi="Times New Roman" w:cs="Times New Roman"/>
                <w:i/>
                <w:iCs/>
                <w:noProof/>
                <w:kern w:val="0"/>
                <w:sz w:val="24"/>
                <w:szCs w:val="24"/>
                <w:lang w:val="fr-BE"/>
                <w14:ligatures w14:val="none"/>
              </w:rPr>
              <w:t>de</w:t>
            </w:r>
            <w:r w:rsidRPr="00997D19">
              <w:rPr>
                <w:rFonts w:ascii="Times New Roman" w:eastAsia="Arial" w:hAnsi="Times New Roman" w:cs="Times New Roman"/>
                <w:i/>
                <w:iCs/>
                <w:noProof/>
                <w:spacing w:val="-1"/>
                <w:kern w:val="0"/>
                <w:sz w:val="24"/>
                <w:szCs w:val="24"/>
                <w:lang w:val="fr-BE"/>
                <w14:ligatures w14:val="none"/>
              </w:rPr>
              <w:t xml:space="preserve"> </w:t>
            </w:r>
            <w:r w:rsidRPr="00997D19">
              <w:rPr>
                <w:rFonts w:ascii="Times New Roman" w:eastAsia="Arial" w:hAnsi="Times New Roman" w:cs="Times New Roman"/>
                <w:i/>
                <w:iCs/>
                <w:noProof/>
                <w:kern w:val="0"/>
                <w:sz w:val="24"/>
                <w:szCs w:val="24"/>
                <w:lang w:val="fr-BE"/>
                <w14:ligatures w14:val="none"/>
              </w:rPr>
              <w:t>o</w:t>
            </w:r>
            <w:r w:rsidRPr="00997D19">
              <w:rPr>
                <w:rFonts w:ascii="Times New Roman" w:eastAsia="Arial" w:hAnsi="Times New Roman" w:cs="Times New Roman"/>
                <w:i/>
                <w:iCs/>
                <w:noProof/>
                <w:spacing w:val="-1"/>
                <w:kern w:val="0"/>
                <w:sz w:val="24"/>
                <w:szCs w:val="24"/>
                <w:lang w:val="fr-BE"/>
                <w14:ligatures w14:val="none"/>
              </w:rPr>
              <w:t xml:space="preserve"> </w:t>
            </w:r>
            <w:r w:rsidRPr="00997D19">
              <w:rPr>
                <w:rFonts w:ascii="Times New Roman" w:eastAsia="Arial" w:hAnsi="Times New Roman" w:cs="Times New Roman"/>
                <w:i/>
                <w:iCs/>
                <w:noProof/>
                <w:kern w:val="0"/>
                <w:sz w:val="24"/>
                <w:szCs w:val="24"/>
                <w:lang w:val="fr-BE"/>
                <w14:ligatures w14:val="none"/>
              </w:rPr>
              <w:t>regenerare</w:t>
            </w:r>
            <w:r w:rsidRPr="00997D19">
              <w:rPr>
                <w:rFonts w:ascii="Times New Roman" w:eastAsia="Arial" w:hAnsi="Times New Roman" w:cs="Times New Roman"/>
                <w:i/>
                <w:iCs/>
                <w:noProof/>
                <w:spacing w:val="-1"/>
                <w:kern w:val="0"/>
                <w:sz w:val="24"/>
                <w:szCs w:val="24"/>
                <w:lang w:val="fr-BE"/>
                <w14:ligatures w14:val="none"/>
              </w:rPr>
              <w:t xml:space="preserve"> </w:t>
            </w:r>
            <w:r w:rsidRPr="00997D19">
              <w:rPr>
                <w:rFonts w:ascii="Times New Roman" w:eastAsia="Arial" w:hAnsi="Times New Roman" w:cs="Times New Roman"/>
                <w:i/>
                <w:iCs/>
                <w:noProof/>
                <w:spacing w:val="-2"/>
                <w:kern w:val="0"/>
                <w:sz w:val="24"/>
                <w:szCs w:val="24"/>
                <w:lang w:val="fr-BE"/>
                <w14:ligatures w14:val="none"/>
              </w:rPr>
              <w:t>naturală</w:t>
            </w:r>
          </w:p>
        </w:tc>
      </w:tr>
      <w:tr w:rsidR="00997D19" w:rsidRPr="00997D19" w14:paraId="0E087ADD" w14:textId="77777777" w:rsidTr="002474BE">
        <w:trPr>
          <w:trHeight w:val="374"/>
          <w:jc w:val="center"/>
        </w:trPr>
        <w:tc>
          <w:tcPr>
            <w:tcW w:w="2122" w:type="dxa"/>
          </w:tcPr>
          <w:p w14:paraId="03419304" w14:textId="77777777" w:rsidR="00997D19" w:rsidRPr="00997D19" w:rsidRDefault="00997D19" w:rsidP="00997D19">
            <w:pPr>
              <w:widowControl w:val="0"/>
              <w:autoSpaceDE w:val="0"/>
              <w:autoSpaceDN w:val="0"/>
              <w:spacing w:after="0" w:line="276" w:lineRule="auto"/>
              <w:ind w:left="15"/>
              <w:jc w:val="center"/>
              <w:rPr>
                <w:rFonts w:ascii="Times New Roman" w:eastAsia="Arial" w:hAnsi="Times New Roman" w:cs="Times New Roman"/>
                <w:noProof/>
                <w:spacing w:val="-4"/>
                <w:kern w:val="0"/>
                <w:sz w:val="24"/>
                <w:szCs w:val="24"/>
                <w:lang w:val="en-US"/>
                <w14:ligatures w14:val="none"/>
              </w:rPr>
            </w:pPr>
            <w:r w:rsidRPr="00997D19">
              <w:rPr>
                <w:rFonts w:ascii="Times New Roman" w:eastAsia="Arial" w:hAnsi="Times New Roman" w:cs="Times New Roman"/>
                <w:noProof/>
                <w:spacing w:val="-4"/>
                <w:kern w:val="0"/>
                <w:sz w:val="24"/>
                <w:szCs w:val="24"/>
                <w:lang w:val="en-US"/>
                <w14:ligatures w14:val="none"/>
              </w:rPr>
              <w:t>7130</w:t>
            </w:r>
          </w:p>
        </w:tc>
        <w:tc>
          <w:tcPr>
            <w:tcW w:w="6520" w:type="dxa"/>
          </w:tcPr>
          <w:p w14:paraId="05B1B8BA" w14:textId="77777777" w:rsidR="00997D19" w:rsidRPr="00997D19" w:rsidRDefault="00997D19" w:rsidP="00997D19">
            <w:pPr>
              <w:widowControl w:val="0"/>
              <w:autoSpaceDE w:val="0"/>
              <w:autoSpaceDN w:val="0"/>
              <w:spacing w:after="0" w:line="276" w:lineRule="auto"/>
              <w:ind w:left="120" w:right="126"/>
              <w:jc w:val="both"/>
              <w:rPr>
                <w:rFonts w:ascii="Times New Roman" w:eastAsia="Arial" w:hAnsi="Times New Roman" w:cs="Times New Roman"/>
                <w:i/>
                <w:iCs/>
                <w:noProof/>
                <w:kern w:val="0"/>
                <w:sz w:val="24"/>
                <w:szCs w:val="24"/>
                <w:lang w:val="fr-BE"/>
                <w14:ligatures w14:val="none"/>
              </w:rPr>
            </w:pPr>
            <w:r w:rsidRPr="00997D19">
              <w:rPr>
                <w:rFonts w:ascii="Times New Roman" w:eastAsia="Arial" w:hAnsi="Times New Roman" w:cs="Times New Roman"/>
                <w:i/>
                <w:iCs/>
                <w:noProof/>
                <w:kern w:val="0"/>
                <w:sz w:val="24"/>
                <w:szCs w:val="24"/>
                <w:lang w:val="fr-BE"/>
                <w14:ligatures w14:val="none"/>
              </w:rPr>
              <w:t>Turbării</w:t>
            </w:r>
            <w:r w:rsidRPr="00997D19">
              <w:rPr>
                <w:rFonts w:ascii="Times New Roman" w:eastAsia="Arial" w:hAnsi="Times New Roman" w:cs="Times New Roman"/>
                <w:i/>
                <w:iCs/>
                <w:noProof/>
                <w:spacing w:val="-2"/>
                <w:kern w:val="0"/>
                <w:sz w:val="24"/>
                <w:szCs w:val="24"/>
                <w:lang w:val="fr-BE"/>
                <w14:ligatures w14:val="none"/>
              </w:rPr>
              <w:t xml:space="preserve"> </w:t>
            </w:r>
            <w:r w:rsidRPr="00997D19">
              <w:rPr>
                <w:rFonts w:ascii="Times New Roman" w:eastAsia="Arial" w:hAnsi="Times New Roman" w:cs="Times New Roman"/>
                <w:i/>
                <w:iCs/>
                <w:noProof/>
                <w:kern w:val="0"/>
                <w:sz w:val="24"/>
                <w:szCs w:val="24"/>
                <w:lang w:val="fr-BE"/>
                <w14:ligatures w14:val="none"/>
              </w:rPr>
              <w:t>de</w:t>
            </w:r>
            <w:r w:rsidRPr="00997D19">
              <w:rPr>
                <w:rFonts w:ascii="Times New Roman" w:eastAsia="Arial" w:hAnsi="Times New Roman" w:cs="Times New Roman"/>
                <w:i/>
                <w:iCs/>
                <w:noProof/>
                <w:spacing w:val="-1"/>
                <w:kern w:val="0"/>
                <w:sz w:val="24"/>
                <w:szCs w:val="24"/>
                <w:lang w:val="fr-BE"/>
                <w14:ligatures w14:val="none"/>
              </w:rPr>
              <w:t xml:space="preserve"> </w:t>
            </w:r>
            <w:r w:rsidRPr="00997D19">
              <w:rPr>
                <w:rFonts w:ascii="Times New Roman" w:eastAsia="Arial" w:hAnsi="Times New Roman" w:cs="Times New Roman"/>
                <w:i/>
                <w:iCs/>
                <w:noProof/>
                <w:kern w:val="0"/>
                <w:sz w:val="24"/>
                <w:szCs w:val="24"/>
                <w:lang w:val="fr-BE"/>
                <w14:ligatures w14:val="none"/>
              </w:rPr>
              <w:t>acoperire</w:t>
            </w:r>
            <w:r w:rsidRPr="00997D19">
              <w:rPr>
                <w:rFonts w:ascii="Times New Roman" w:eastAsia="Arial" w:hAnsi="Times New Roman" w:cs="Times New Roman"/>
                <w:i/>
                <w:iCs/>
                <w:noProof/>
                <w:spacing w:val="-1"/>
                <w:kern w:val="0"/>
                <w:sz w:val="24"/>
                <w:szCs w:val="24"/>
                <w:lang w:val="fr-BE"/>
                <w14:ligatures w14:val="none"/>
              </w:rPr>
              <w:t xml:space="preserve"> </w:t>
            </w:r>
            <w:r w:rsidRPr="00997D19">
              <w:rPr>
                <w:rFonts w:ascii="Times New Roman" w:eastAsia="Arial" w:hAnsi="Times New Roman" w:cs="Times New Roman"/>
                <w:i/>
                <w:iCs/>
                <w:noProof/>
                <w:kern w:val="0"/>
                <w:sz w:val="24"/>
                <w:szCs w:val="24"/>
                <w:lang w:val="fr-BE"/>
                <w14:ligatures w14:val="none"/>
              </w:rPr>
              <w:t>(*dacă</w:t>
            </w:r>
            <w:r w:rsidRPr="00997D19">
              <w:rPr>
                <w:rFonts w:ascii="Times New Roman" w:eastAsia="Arial" w:hAnsi="Times New Roman" w:cs="Times New Roman"/>
                <w:i/>
                <w:iCs/>
                <w:noProof/>
                <w:spacing w:val="-1"/>
                <w:kern w:val="0"/>
                <w:sz w:val="24"/>
                <w:szCs w:val="24"/>
                <w:lang w:val="fr-BE"/>
                <w14:ligatures w14:val="none"/>
              </w:rPr>
              <w:t xml:space="preserve"> </w:t>
            </w:r>
            <w:r w:rsidRPr="00997D19">
              <w:rPr>
                <w:rFonts w:ascii="Times New Roman" w:eastAsia="Arial" w:hAnsi="Times New Roman" w:cs="Times New Roman"/>
                <w:i/>
                <w:iCs/>
                <w:noProof/>
                <w:kern w:val="0"/>
                <w:sz w:val="24"/>
                <w:szCs w:val="24"/>
                <w:lang w:val="fr-BE"/>
                <w14:ligatures w14:val="none"/>
              </w:rPr>
              <w:t>este</w:t>
            </w:r>
            <w:r w:rsidRPr="00997D19">
              <w:rPr>
                <w:rFonts w:ascii="Times New Roman" w:eastAsia="Arial" w:hAnsi="Times New Roman" w:cs="Times New Roman"/>
                <w:i/>
                <w:iCs/>
                <w:noProof/>
                <w:spacing w:val="-1"/>
                <w:kern w:val="0"/>
                <w:sz w:val="24"/>
                <w:szCs w:val="24"/>
                <w:lang w:val="fr-BE"/>
                <w14:ligatures w14:val="none"/>
              </w:rPr>
              <w:t xml:space="preserve"> </w:t>
            </w:r>
            <w:r w:rsidRPr="00997D19">
              <w:rPr>
                <w:rFonts w:ascii="Times New Roman" w:eastAsia="Arial" w:hAnsi="Times New Roman" w:cs="Times New Roman"/>
                <w:i/>
                <w:iCs/>
                <w:noProof/>
                <w:kern w:val="0"/>
                <w:sz w:val="24"/>
                <w:szCs w:val="24"/>
                <w:lang w:val="fr-BE"/>
                <w14:ligatures w14:val="none"/>
              </w:rPr>
              <w:t>activă</w:t>
            </w:r>
            <w:r w:rsidRPr="00997D19">
              <w:rPr>
                <w:rFonts w:ascii="Times New Roman" w:eastAsia="Arial" w:hAnsi="Times New Roman" w:cs="Times New Roman"/>
                <w:i/>
                <w:iCs/>
                <w:noProof/>
                <w:spacing w:val="-1"/>
                <w:kern w:val="0"/>
                <w:sz w:val="24"/>
                <w:szCs w:val="24"/>
                <w:lang w:val="fr-BE"/>
                <w14:ligatures w14:val="none"/>
              </w:rPr>
              <w:t xml:space="preserve"> </w:t>
            </w:r>
            <w:r w:rsidRPr="00997D19">
              <w:rPr>
                <w:rFonts w:ascii="Times New Roman" w:eastAsia="Arial" w:hAnsi="Times New Roman" w:cs="Times New Roman"/>
                <w:i/>
                <w:iCs/>
                <w:noProof/>
                <w:spacing w:val="-2"/>
                <w:kern w:val="0"/>
                <w:sz w:val="24"/>
                <w:szCs w:val="24"/>
                <w:lang w:val="fr-BE"/>
                <w14:ligatures w14:val="none"/>
              </w:rPr>
              <w:t>turbăria)</w:t>
            </w:r>
          </w:p>
        </w:tc>
      </w:tr>
      <w:tr w:rsidR="00997D19" w:rsidRPr="00997D19" w14:paraId="636B58D6" w14:textId="77777777" w:rsidTr="002474BE">
        <w:trPr>
          <w:trHeight w:val="374"/>
          <w:jc w:val="center"/>
        </w:trPr>
        <w:tc>
          <w:tcPr>
            <w:tcW w:w="2122" w:type="dxa"/>
          </w:tcPr>
          <w:p w14:paraId="765E18BC" w14:textId="77777777" w:rsidR="00997D19" w:rsidRPr="00997D19" w:rsidRDefault="00997D19" w:rsidP="00997D19">
            <w:pPr>
              <w:widowControl w:val="0"/>
              <w:autoSpaceDE w:val="0"/>
              <w:autoSpaceDN w:val="0"/>
              <w:spacing w:after="0" w:line="276" w:lineRule="auto"/>
              <w:ind w:left="15"/>
              <w:jc w:val="center"/>
              <w:rPr>
                <w:rFonts w:ascii="Times New Roman" w:eastAsia="Arial" w:hAnsi="Times New Roman" w:cs="Times New Roman"/>
                <w:noProof/>
                <w:spacing w:val="-4"/>
                <w:kern w:val="0"/>
                <w:sz w:val="24"/>
                <w:szCs w:val="24"/>
                <w:lang w:val="en-US"/>
                <w14:ligatures w14:val="none"/>
              </w:rPr>
            </w:pPr>
            <w:r w:rsidRPr="00997D19">
              <w:rPr>
                <w:rFonts w:ascii="Times New Roman" w:eastAsia="Arial" w:hAnsi="Times New Roman" w:cs="Times New Roman"/>
                <w:noProof/>
                <w:spacing w:val="-4"/>
                <w:kern w:val="0"/>
                <w:sz w:val="24"/>
                <w:szCs w:val="24"/>
                <w:lang w:val="en-US"/>
                <w14:ligatures w14:val="none"/>
              </w:rPr>
              <w:t>7140</w:t>
            </w:r>
          </w:p>
        </w:tc>
        <w:tc>
          <w:tcPr>
            <w:tcW w:w="6520" w:type="dxa"/>
          </w:tcPr>
          <w:p w14:paraId="12E7D88D" w14:textId="77777777" w:rsidR="00997D19" w:rsidRPr="00997D19" w:rsidRDefault="00997D19" w:rsidP="00997D19">
            <w:pPr>
              <w:widowControl w:val="0"/>
              <w:autoSpaceDE w:val="0"/>
              <w:autoSpaceDN w:val="0"/>
              <w:spacing w:after="0" w:line="276" w:lineRule="auto"/>
              <w:ind w:left="120" w:right="126"/>
              <w:jc w:val="both"/>
              <w:rPr>
                <w:rFonts w:ascii="Times New Roman" w:eastAsia="Arial" w:hAnsi="Times New Roman" w:cs="Times New Roman"/>
                <w:i/>
                <w:iCs/>
                <w:noProof/>
                <w:kern w:val="0"/>
                <w:sz w:val="24"/>
                <w:szCs w:val="24"/>
                <w:lang w:val="fr-BE"/>
                <w14:ligatures w14:val="none"/>
              </w:rPr>
            </w:pPr>
            <w:r w:rsidRPr="00997D19">
              <w:rPr>
                <w:rFonts w:ascii="Times New Roman" w:eastAsia="Arial" w:hAnsi="Times New Roman" w:cs="Times New Roman"/>
                <w:i/>
                <w:iCs/>
                <w:noProof/>
                <w:kern w:val="0"/>
                <w:sz w:val="24"/>
                <w:szCs w:val="24"/>
                <w:lang w:val="fr-BE"/>
                <w14:ligatures w14:val="none"/>
              </w:rPr>
              <w:t xml:space="preserve">Mlaştini turboase de tranziţie şi turbării </w:t>
            </w:r>
            <w:r w:rsidRPr="00997D19">
              <w:rPr>
                <w:rFonts w:ascii="Times New Roman" w:eastAsia="Arial" w:hAnsi="Times New Roman" w:cs="Times New Roman"/>
                <w:i/>
                <w:iCs/>
                <w:noProof/>
                <w:spacing w:val="-2"/>
                <w:kern w:val="0"/>
                <w:sz w:val="24"/>
                <w:szCs w:val="24"/>
                <w:lang w:val="fr-BE"/>
                <w14:ligatures w14:val="none"/>
              </w:rPr>
              <w:t>mişcătoare</w:t>
            </w:r>
          </w:p>
        </w:tc>
      </w:tr>
      <w:tr w:rsidR="00997D19" w:rsidRPr="00997D19" w14:paraId="4D0553F2" w14:textId="77777777" w:rsidTr="002474BE">
        <w:trPr>
          <w:trHeight w:val="374"/>
          <w:jc w:val="center"/>
        </w:trPr>
        <w:tc>
          <w:tcPr>
            <w:tcW w:w="2122" w:type="dxa"/>
          </w:tcPr>
          <w:p w14:paraId="283BEBC0" w14:textId="77777777" w:rsidR="00997D19" w:rsidRPr="00997D19" w:rsidRDefault="00997D19" w:rsidP="00997D19">
            <w:pPr>
              <w:widowControl w:val="0"/>
              <w:autoSpaceDE w:val="0"/>
              <w:autoSpaceDN w:val="0"/>
              <w:spacing w:after="0" w:line="276" w:lineRule="auto"/>
              <w:ind w:left="15"/>
              <w:jc w:val="center"/>
              <w:rPr>
                <w:rFonts w:ascii="Times New Roman" w:eastAsia="Arial" w:hAnsi="Times New Roman" w:cs="Times New Roman"/>
                <w:noProof/>
                <w:spacing w:val="-4"/>
                <w:kern w:val="0"/>
                <w:sz w:val="24"/>
                <w:szCs w:val="24"/>
                <w:lang w:val="en-US"/>
                <w14:ligatures w14:val="none"/>
              </w:rPr>
            </w:pPr>
            <w:r w:rsidRPr="00997D19">
              <w:rPr>
                <w:rFonts w:ascii="Times New Roman" w:eastAsia="Arial" w:hAnsi="Times New Roman" w:cs="Times New Roman"/>
                <w:noProof/>
                <w:spacing w:val="-4"/>
                <w:kern w:val="0"/>
                <w:sz w:val="24"/>
                <w:szCs w:val="24"/>
                <w:lang w:val="en-US"/>
                <w14:ligatures w14:val="none"/>
              </w:rPr>
              <w:t>7150</w:t>
            </w:r>
          </w:p>
        </w:tc>
        <w:tc>
          <w:tcPr>
            <w:tcW w:w="6520" w:type="dxa"/>
          </w:tcPr>
          <w:p w14:paraId="1DCFEEB5" w14:textId="77777777" w:rsidR="00997D19" w:rsidRPr="00997D19" w:rsidRDefault="00997D19" w:rsidP="00997D19">
            <w:pPr>
              <w:widowControl w:val="0"/>
              <w:autoSpaceDE w:val="0"/>
              <w:autoSpaceDN w:val="0"/>
              <w:spacing w:after="0" w:line="276" w:lineRule="auto"/>
              <w:ind w:left="120" w:right="126"/>
              <w:jc w:val="both"/>
              <w:rPr>
                <w:rFonts w:ascii="Times New Roman" w:eastAsia="Arial" w:hAnsi="Times New Roman" w:cs="Times New Roman"/>
                <w:i/>
                <w:iCs/>
                <w:noProof/>
                <w:kern w:val="0"/>
                <w:sz w:val="24"/>
                <w:szCs w:val="24"/>
                <w:lang w:val="en-US"/>
                <w14:ligatures w14:val="none"/>
              </w:rPr>
            </w:pPr>
            <w:r w:rsidRPr="00997D19">
              <w:rPr>
                <w:rFonts w:ascii="Times New Roman" w:eastAsia="Arial" w:hAnsi="Times New Roman" w:cs="Times New Roman"/>
                <w:i/>
                <w:iCs/>
                <w:noProof/>
                <w:kern w:val="0"/>
                <w:sz w:val="24"/>
                <w:szCs w:val="24"/>
                <w:lang w:val="en-US"/>
                <w14:ligatures w14:val="none"/>
              </w:rPr>
              <w:t xml:space="preserve">Depresiuni pe substraturi </w:t>
            </w:r>
            <w:r w:rsidRPr="00997D19">
              <w:rPr>
                <w:rFonts w:ascii="Times New Roman" w:eastAsia="Arial" w:hAnsi="Times New Roman" w:cs="Times New Roman"/>
                <w:i/>
                <w:iCs/>
                <w:noProof/>
                <w:spacing w:val="-2"/>
                <w:kern w:val="0"/>
                <w:sz w:val="24"/>
                <w:szCs w:val="24"/>
                <w:lang w:val="en-US"/>
                <w14:ligatures w14:val="none"/>
              </w:rPr>
              <w:t>turboase</w:t>
            </w:r>
          </w:p>
        </w:tc>
      </w:tr>
      <w:tr w:rsidR="00997D19" w:rsidRPr="00997D19" w14:paraId="6FBF8EBF" w14:textId="77777777" w:rsidTr="002474BE">
        <w:trPr>
          <w:trHeight w:val="374"/>
          <w:jc w:val="center"/>
        </w:trPr>
        <w:tc>
          <w:tcPr>
            <w:tcW w:w="2122" w:type="dxa"/>
          </w:tcPr>
          <w:p w14:paraId="60723B9C" w14:textId="77777777" w:rsidR="00997D19" w:rsidRPr="00997D19" w:rsidRDefault="00997D19" w:rsidP="00997D19">
            <w:pPr>
              <w:widowControl w:val="0"/>
              <w:autoSpaceDE w:val="0"/>
              <w:autoSpaceDN w:val="0"/>
              <w:spacing w:after="0" w:line="276" w:lineRule="auto"/>
              <w:ind w:left="15"/>
              <w:jc w:val="center"/>
              <w:rPr>
                <w:rFonts w:ascii="Times New Roman" w:eastAsia="Arial" w:hAnsi="Times New Roman" w:cs="Times New Roman"/>
                <w:noProof/>
                <w:spacing w:val="-4"/>
                <w:kern w:val="0"/>
                <w:sz w:val="24"/>
                <w:szCs w:val="24"/>
                <w:lang w:val="en-US"/>
                <w14:ligatures w14:val="none"/>
              </w:rPr>
            </w:pPr>
            <w:r w:rsidRPr="00997D19">
              <w:rPr>
                <w:rFonts w:ascii="Times New Roman" w:eastAsia="Arial" w:hAnsi="Times New Roman" w:cs="Times New Roman"/>
                <w:noProof/>
                <w:spacing w:val="-4"/>
                <w:kern w:val="0"/>
                <w:sz w:val="24"/>
                <w:szCs w:val="24"/>
                <w:lang w:val="en-US"/>
                <w14:ligatures w14:val="none"/>
              </w:rPr>
              <w:t>7210</w:t>
            </w:r>
          </w:p>
        </w:tc>
        <w:tc>
          <w:tcPr>
            <w:tcW w:w="6520" w:type="dxa"/>
          </w:tcPr>
          <w:p w14:paraId="1965C191" w14:textId="77777777" w:rsidR="00997D19" w:rsidRPr="00997D19" w:rsidRDefault="00997D19" w:rsidP="00997D19">
            <w:pPr>
              <w:widowControl w:val="0"/>
              <w:autoSpaceDE w:val="0"/>
              <w:autoSpaceDN w:val="0"/>
              <w:spacing w:after="0" w:line="276" w:lineRule="auto"/>
              <w:ind w:left="120" w:right="126"/>
              <w:jc w:val="both"/>
              <w:rPr>
                <w:rFonts w:ascii="Times New Roman" w:eastAsia="Arial" w:hAnsi="Times New Roman" w:cs="Times New Roman"/>
                <w:i/>
                <w:iCs/>
                <w:noProof/>
                <w:kern w:val="0"/>
                <w:sz w:val="24"/>
                <w:szCs w:val="24"/>
                <w:lang w:val="fr-BE"/>
                <w14:ligatures w14:val="none"/>
              </w:rPr>
            </w:pPr>
            <w:r w:rsidRPr="00997D19">
              <w:rPr>
                <w:rFonts w:ascii="Times New Roman" w:eastAsia="Arial" w:hAnsi="Times New Roman" w:cs="Times New Roman"/>
                <w:i/>
                <w:iCs/>
                <w:noProof/>
                <w:kern w:val="0"/>
                <w:sz w:val="24"/>
                <w:szCs w:val="24"/>
                <w:lang w:val="fr-BE"/>
                <w14:ligatures w14:val="none"/>
              </w:rPr>
              <w:t xml:space="preserve">* Mlaştini calcaroase cu Cladium mariscus şi specii de Caricion </w:t>
            </w:r>
            <w:r w:rsidRPr="00997D19">
              <w:rPr>
                <w:rFonts w:ascii="Times New Roman" w:eastAsia="Arial" w:hAnsi="Times New Roman" w:cs="Times New Roman"/>
                <w:i/>
                <w:iCs/>
                <w:noProof/>
                <w:spacing w:val="-2"/>
                <w:kern w:val="0"/>
                <w:sz w:val="24"/>
                <w:szCs w:val="24"/>
                <w:lang w:val="fr-BE"/>
                <w14:ligatures w14:val="none"/>
              </w:rPr>
              <w:t>davallianae</w:t>
            </w:r>
          </w:p>
        </w:tc>
      </w:tr>
      <w:tr w:rsidR="00997D19" w:rsidRPr="00997D19" w14:paraId="4D1B34D6" w14:textId="77777777" w:rsidTr="002474BE">
        <w:trPr>
          <w:trHeight w:val="374"/>
          <w:jc w:val="center"/>
        </w:trPr>
        <w:tc>
          <w:tcPr>
            <w:tcW w:w="2122" w:type="dxa"/>
          </w:tcPr>
          <w:p w14:paraId="22D422A2" w14:textId="77777777" w:rsidR="00997D19" w:rsidRPr="00997D19" w:rsidRDefault="00997D19" w:rsidP="00997D19">
            <w:pPr>
              <w:widowControl w:val="0"/>
              <w:autoSpaceDE w:val="0"/>
              <w:autoSpaceDN w:val="0"/>
              <w:spacing w:after="0" w:line="276" w:lineRule="auto"/>
              <w:ind w:left="15"/>
              <w:jc w:val="center"/>
              <w:rPr>
                <w:rFonts w:ascii="Times New Roman" w:eastAsia="Arial" w:hAnsi="Times New Roman" w:cs="Times New Roman"/>
                <w:noProof/>
                <w:spacing w:val="-4"/>
                <w:kern w:val="0"/>
                <w:sz w:val="24"/>
                <w:szCs w:val="24"/>
                <w:lang w:val="en-US"/>
                <w14:ligatures w14:val="none"/>
              </w:rPr>
            </w:pPr>
            <w:r w:rsidRPr="00997D19">
              <w:rPr>
                <w:rFonts w:ascii="Times New Roman" w:eastAsia="Arial" w:hAnsi="Times New Roman" w:cs="Times New Roman"/>
                <w:noProof/>
                <w:spacing w:val="-4"/>
                <w:kern w:val="0"/>
                <w:sz w:val="24"/>
                <w:szCs w:val="24"/>
                <w:lang w:val="en-US"/>
                <w14:ligatures w14:val="none"/>
              </w:rPr>
              <w:t>7220</w:t>
            </w:r>
          </w:p>
        </w:tc>
        <w:tc>
          <w:tcPr>
            <w:tcW w:w="6520" w:type="dxa"/>
          </w:tcPr>
          <w:p w14:paraId="3F417466" w14:textId="77777777" w:rsidR="00997D19" w:rsidRPr="00997D19" w:rsidRDefault="00997D19" w:rsidP="00997D19">
            <w:pPr>
              <w:widowControl w:val="0"/>
              <w:autoSpaceDE w:val="0"/>
              <w:autoSpaceDN w:val="0"/>
              <w:spacing w:after="0" w:line="276" w:lineRule="auto"/>
              <w:ind w:left="120" w:right="126"/>
              <w:jc w:val="both"/>
              <w:rPr>
                <w:rFonts w:ascii="Times New Roman" w:eastAsia="Arial" w:hAnsi="Times New Roman" w:cs="Times New Roman"/>
                <w:i/>
                <w:iCs/>
                <w:noProof/>
                <w:kern w:val="0"/>
                <w:sz w:val="24"/>
                <w:szCs w:val="24"/>
                <w:lang w:val="fr-BE"/>
                <w14:ligatures w14:val="none"/>
              </w:rPr>
            </w:pPr>
            <w:r w:rsidRPr="00997D19">
              <w:rPr>
                <w:rFonts w:ascii="Times New Roman" w:eastAsia="Arial" w:hAnsi="Times New Roman" w:cs="Times New Roman"/>
                <w:i/>
                <w:iCs/>
                <w:noProof/>
                <w:kern w:val="0"/>
                <w:sz w:val="24"/>
                <w:szCs w:val="24"/>
                <w:lang w:val="fr-BE"/>
                <w14:ligatures w14:val="none"/>
              </w:rPr>
              <w:t xml:space="preserve">* Izvoare petrifiante cu formare de travertin </w:t>
            </w:r>
            <w:r w:rsidRPr="00997D19">
              <w:rPr>
                <w:rFonts w:ascii="Times New Roman" w:eastAsia="Arial" w:hAnsi="Times New Roman" w:cs="Times New Roman"/>
                <w:i/>
                <w:iCs/>
                <w:noProof/>
                <w:spacing w:val="-2"/>
                <w:kern w:val="0"/>
                <w:sz w:val="24"/>
                <w:szCs w:val="24"/>
                <w:lang w:val="fr-BE"/>
                <w14:ligatures w14:val="none"/>
              </w:rPr>
              <w:t>(Cratoneurion)</w:t>
            </w:r>
          </w:p>
        </w:tc>
      </w:tr>
      <w:tr w:rsidR="00997D19" w:rsidRPr="00997D19" w14:paraId="37000535" w14:textId="77777777" w:rsidTr="002474BE">
        <w:trPr>
          <w:trHeight w:val="374"/>
          <w:jc w:val="center"/>
        </w:trPr>
        <w:tc>
          <w:tcPr>
            <w:tcW w:w="2122" w:type="dxa"/>
          </w:tcPr>
          <w:p w14:paraId="27C6D008" w14:textId="77777777" w:rsidR="00997D19" w:rsidRPr="00997D19" w:rsidRDefault="00997D19" w:rsidP="00997D19">
            <w:pPr>
              <w:widowControl w:val="0"/>
              <w:autoSpaceDE w:val="0"/>
              <w:autoSpaceDN w:val="0"/>
              <w:spacing w:after="0" w:line="276" w:lineRule="auto"/>
              <w:ind w:left="15"/>
              <w:jc w:val="center"/>
              <w:rPr>
                <w:rFonts w:ascii="Times New Roman" w:eastAsia="Arial" w:hAnsi="Times New Roman" w:cs="Times New Roman"/>
                <w:noProof/>
                <w:spacing w:val="-4"/>
                <w:kern w:val="0"/>
                <w:sz w:val="24"/>
                <w:szCs w:val="24"/>
                <w:lang w:val="en-US"/>
                <w14:ligatures w14:val="none"/>
              </w:rPr>
            </w:pPr>
            <w:r w:rsidRPr="00997D19">
              <w:rPr>
                <w:rFonts w:ascii="Times New Roman" w:eastAsia="Arial" w:hAnsi="Times New Roman" w:cs="Times New Roman"/>
                <w:noProof/>
                <w:spacing w:val="-4"/>
                <w:kern w:val="0"/>
                <w:sz w:val="24"/>
                <w:szCs w:val="24"/>
                <w:lang w:val="en-US"/>
                <w14:ligatures w14:val="none"/>
              </w:rPr>
              <w:t>7230</w:t>
            </w:r>
          </w:p>
        </w:tc>
        <w:tc>
          <w:tcPr>
            <w:tcW w:w="6520" w:type="dxa"/>
          </w:tcPr>
          <w:p w14:paraId="11279807" w14:textId="77777777" w:rsidR="00997D19" w:rsidRPr="00997D19" w:rsidRDefault="00997D19" w:rsidP="00997D19">
            <w:pPr>
              <w:widowControl w:val="0"/>
              <w:autoSpaceDE w:val="0"/>
              <w:autoSpaceDN w:val="0"/>
              <w:spacing w:after="0" w:line="276" w:lineRule="auto"/>
              <w:ind w:left="120" w:right="126"/>
              <w:jc w:val="both"/>
              <w:rPr>
                <w:rFonts w:ascii="Times New Roman" w:eastAsia="Arial" w:hAnsi="Times New Roman" w:cs="Times New Roman"/>
                <w:i/>
                <w:iCs/>
                <w:noProof/>
                <w:kern w:val="0"/>
                <w:sz w:val="24"/>
                <w:szCs w:val="24"/>
                <w:lang w:val="en-US"/>
                <w14:ligatures w14:val="none"/>
              </w:rPr>
            </w:pPr>
            <w:r w:rsidRPr="00997D19">
              <w:rPr>
                <w:rFonts w:ascii="Times New Roman" w:eastAsia="Arial" w:hAnsi="Times New Roman" w:cs="Times New Roman"/>
                <w:i/>
                <w:iCs/>
                <w:noProof/>
                <w:kern w:val="0"/>
                <w:sz w:val="24"/>
                <w:szCs w:val="24"/>
                <w:lang w:val="en-US"/>
                <w14:ligatures w14:val="none"/>
              </w:rPr>
              <w:t xml:space="preserve">Mlaştini </w:t>
            </w:r>
            <w:r w:rsidRPr="00997D19">
              <w:rPr>
                <w:rFonts w:ascii="Times New Roman" w:eastAsia="Arial" w:hAnsi="Times New Roman" w:cs="Times New Roman"/>
                <w:i/>
                <w:iCs/>
                <w:noProof/>
                <w:spacing w:val="-2"/>
                <w:kern w:val="0"/>
                <w:sz w:val="24"/>
                <w:szCs w:val="24"/>
                <w:lang w:val="en-US"/>
                <w14:ligatures w14:val="none"/>
              </w:rPr>
              <w:t>alcaline</w:t>
            </w:r>
          </w:p>
        </w:tc>
      </w:tr>
      <w:tr w:rsidR="00997D19" w:rsidRPr="00997D19" w14:paraId="4F871F62" w14:textId="77777777" w:rsidTr="002474BE">
        <w:trPr>
          <w:trHeight w:val="374"/>
          <w:jc w:val="center"/>
        </w:trPr>
        <w:tc>
          <w:tcPr>
            <w:tcW w:w="2122" w:type="dxa"/>
          </w:tcPr>
          <w:p w14:paraId="16D492BB" w14:textId="77777777" w:rsidR="00997D19" w:rsidRPr="00997D19" w:rsidRDefault="00997D19" w:rsidP="00997D19">
            <w:pPr>
              <w:widowControl w:val="0"/>
              <w:autoSpaceDE w:val="0"/>
              <w:autoSpaceDN w:val="0"/>
              <w:spacing w:after="0" w:line="276" w:lineRule="auto"/>
              <w:ind w:left="15"/>
              <w:jc w:val="center"/>
              <w:rPr>
                <w:rFonts w:ascii="Times New Roman" w:eastAsia="Arial" w:hAnsi="Times New Roman" w:cs="Times New Roman"/>
                <w:noProof/>
                <w:spacing w:val="-4"/>
                <w:kern w:val="0"/>
                <w:sz w:val="24"/>
                <w:szCs w:val="24"/>
                <w:lang w:val="en-US"/>
                <w14:ligatures w14:val="none"/>
              </w:rPr>
            </w:pPr>
            <w:r w:rsidRPr="00997D19">
              <w:rPr>
                <w:rFonts w:ascii="Times New Roman" w:eastAsia="Arial" w:hAnsi="Times New Roman" w:cs="Times New Roman"/>
                <w:noProof/>
                <w:spacing w:val="-4"/>
                <w:kern w:val="0"/>
                <w:sz w:val="24"/>
                <w:szCs w:val="24"/>
                <w:lang w:val="en-US"/>
                <w14:ligatures w14:val="none"/>
              </w:rPr>
              <w:t>7240</w:t>
            </w:r>
          </w:p>
        </w:tc>
        <w:tc>
          <w:tcPr>
            <w:tcW w:w="6520" w:type="dxa"/>
          </w:tcPr>
          <w:p w14:paraId="740DC68E" w14:textId="77777777" w:rsidR="00997D19" w:rsidRPr="00997D19" w:rsidRDefault="00997D19" w:rsidP="00997D19">
            <w:pPr>
              <w:widowControl w:val="0"/>
              <w:autoSpaceDE w:val="0"/>
              <w:autoSpaceDN w:val="0"/>
              <w:spacing w:after="0" w:line="276" w:lineRule="auto"/>
              <w:ind w:left="120" w:right="126"/>
              <w:jc w:val="both"/>
              <w:rPr>
                <w:rFonts w:ascii="Times New Roman" w:eastAsia="Arial" w:hAnsi="Times New Roman" w:cs="Times New Roman"/>
                <w:i/>
                <w:iCs/>
                <w:noProof/>
                <w:kern w:val="0"/>
                <w:sz w:val="24"/>
                <w:szCs w:val="24"/>
                <w:lang w:val="fr-BE"/>
                <w14:ligatures w14:val="none"/>
              </w:rPr>
            </w:pPr>
            <w:r w:rsidRPr="00997D19">
              <w:rPr>
                <w:rFonts w:ascii="Times New Roman" w:eastAsia="Arial" w:hAnsi="Times New Roman" w:cs="Times New Roman"/>
                <w:i/>
                <w:iCs/>
                <w:noProof/>
                <w:kern w:val="0"/>
                <w:sz w:val="24"/>
                <w:szCs w:val="24"/>
                <w:lang w:val="fr-BE"/>
                <w14:ligatures w14:val="none"/>
              </w:rPr>
              <w:t>*</w:t>
            </w:r>
            <w:r w:rsidRPr="00997D19">
              <w:rPr>
                <w:rFonts w:ascii="Times New Roman" w:eastAsia="Arial" w:hAnsi="Times New Roman" w:cs="Times New Roman"/>
                <w:i/>
                <w:iCs/>
                <w:noProof/>
                <w:spacing w:val="-2"/>
                <w:kern w:val="0"/>
                <w:sz w:val="24"/>
                <w:szCs w:val="24"/>
                <w:lang w:val="fr-BE"/>
                <w14:ligatures w14:val="none"/>
              </w:rPr>
              <w:t xml:space="preserve"> </w:t>
            </w:r>
            <w:r w:rsidRPr="00997D19">
              <w:rPr>
                <w:rFonts w:ascii="Times New Roman" w:eastAsia="Arial" w:hAnsi="Times New Roman" w:cs="Times New Roman"/>
                <w:i/>
                <w:iCs/>
                <w:noProof/>
                <w:kern w:val="0"/>
                <w:sz w:val="24"/>
                <w:szCs w:val="24"/>
                <w:lang w:val="fr-BE"/>
                <w14:ligatures w14:val="none"/>
              </w:rPr>
              <w:t>Vegetaţie</w:t>
            </w:r>
            <w:r w:rsidRPr="00997D19">
              <w:rPr>
                <w:rFonts w:ascii="Times New Roman" w:eastAsia="Arial" w:hAnsi="Times New Roman" w:cs="Times New Roman"/>
                <w:i/>
                <w:iCs/>
                <w:noProof/>
                <w:spacing w:val="-2"/>
                <w:kern w:val="0"/>
                <w:sz w:val="24"/>
                <w:szCs w:val="24"/>
                <w:lang w:val="fr-BE"/>
                <w14:ligatures w14:val="none"/>
              </w:rPr>
              <w:t xml:space="preserve"> </w:t>
            </w:r>
            <w:r w:rsidRPr="00997D19">
              <w:rPr>
                <w:rFonts w:ascii="Times New Roman" w:eastAsia="Arial" w:hAnsi="Times New Roman" w:cs="Times New Roman"/>
                <w:i/>
                <w:iCs/>
                <w:noProof/>
                <w:kern w:val="0"/>
                <w:sz w:val="24"/>
                <w:szCs w:val="24"/>
                <w:lang w:val="fr-BE"/>
                <w14:ligatures w14:val="none"/>
              </w:rPr>
              <w:t>pionieră</w:t>
            </w:r>
            <w:r w:rsidRPr="00997D19">
              <w:rPr>
                <w:rFonts w:ascii="Times New Roman" w:eastAsia="Arial" w:hAnsi="Times New Roman" w:cs="Times New Roman"/>
                <w:i/>
                <w:iCs/>
                <w:noProof/>
                <w:spacing w:val="-1"/>
                <w:kern w:val="0"/>
                <w:sz w:val="24"/>
                <w:szCs w:val="24"/>
                <w:lang w:val="fr-BE"/>
                <w14:ligatures w14:val="none"/>
              </w:rPr>
              <w:t xml:space="preserve"> </w:t>
            </w:r>
            <w:r w:rsidRPr="00997D19">
              <w:rPr>
                <w:rFonts w:ascii="Times New Roman" w:eastAsia="Arial" w:hAnsi="Times New Roman" w:cs="Times New Roman"/>
                <w:i/>
                <w:iCs/>
                <w:noProof/>
                <w:kern w:val="0"/>
                <w:sz w:val="24"/>
                <w:szCs w:val="24"/>
                <w:lang w:val="fr-BE"/>
                <w14:ligatures w14:val="none"/>
              </w:rPr>
              <w:t>alpină</w:t>
            </w:r>
            <w:r w:rsidRPr="00997D19">
              <w:rPr>
                <w:rFonts w:ascii="Times New Roman" w:eastAsia="Arial" w:hAnsi="Times New Roman" w:cs="Times New Roman"/>
                <w:i/>
                <w:iCs/>
                <w:noProof/>
                <w:spacing w:val="-2"/>
                <w:kern w:val="0"/>
                <w:sz w:val="24"/>
                <w:szCs w:val="24"/>
                <w:lang w:val="fr-BE"/>
                <w14:ligatures w14:val="none"/>
              </w:rPr>
              <w:t xml:space="preserve"> </w:t>
            </w:r>
            <w:r w:rsidRPr="00997D19">
              <w:rPr>
                <w:rFonts w:ascii="Times New Roman" w:eastAsia="Arial" w:hAnsi="Times New Roman" w:cs="Times New Roman"/>
                <w:i/>
                <w:iCs/>
                <w:noProof/>
                <w:kern w:val="0"/>
                <w:sz w:val="24"/>
                <w:szCs w:val="24"/>
                <w:lang w:val="fr-BE"/>
                <w14:ligatures w14:val="none"/>
              </w:rPr>
              <w:t>cu</w:t>
            </w:r>
            <w:r w:rsidRPr="00997D19">
              <w:rPr>
                <w:rFonts w:ascii="Times New Roman" w:eastAsia="Arial" w:hAnsi="Times New Roman" w:cs="Times New Roman"/>
                <w:i/>
                <w:iCs/>
                <w:noProof/>
                <w:spacing w:val="-2"/>
                <w:kern w:val="0"/>
                <w:sz w:val="24"/>
                <w:szCs w:val="24"/>
                <w:lang w:val="fr-BE"/>
                <w14:ligatures w14:val="none"/>
              </w:rPr>
              <w:t xml:space="preserve"> </w:t>
            </w:r>
            <w:r w:rsidRPr="00997D19">
              <w:rPr>
                <w:rFonts w:ascii="Times New Roman" w:eastAsia="Arial" w:hAnsi="Times New Roman" w:cs="Times New Roman"/>
                <w:i/>
                <w:iCs/>
                <w:noProof/>
                <w:kern w:val="0"/>
                <w:sz w:val="24"/>
                <w:szCs w:val="24"/>
                <w:lang w:val="fr-BE"/>
                <w14:ligatures w14:val="none"/>
              </w:rPr>
              <w:t>Caricion</w:t>
            </w:r>
            <w:r w:rsidRPr="00997D19">
              <w:rPr>
                <w:rFonts w:ascii="Times New Roman" w:eastAsia="Arial" w:hAnsi="Times New Roman" w:cs="Times New Roman"/>
                <w:i/>
                <w:iCs/>
                <w:noProof/>
                <w:spacing w:val="-1"/>
                <w:kern w:val="0"/>
                <w:sz w:val="24"/>
                <w:szCs w:val="24"/>
                <w:lang w:val="fr-BE"/>
                <w14:ligatures w14:val="none"/>
              </w:rPr>
              <w:t xml:space="preserve"> </w:t>
            </w:r>
            <w:r w:rsidRPr="00997D19">
              <w:rPr>
                <w:rFonts w:ascii="Times New Roman" w:eastAsia="Arial" w:hAnsi="Times New Roman" w:cs="Times New Roman"/>
                <w:i/>
                <w:iCs/>
                <w:noProof/>
                <w:kern w:val="0"/>
                <w:sz w:val="24"/>
                <w:szCs w:val="24"/>
                <w:lang w:val="fr-BE"/>
                <w14:ligatures w14:val="none"/>
              </w:rPr>
              <w:t>bicoloris-</w:t>
            </w:r>
            <w:r w:rsidRPr="00997D19">
              <w:rPr>
                <w:rFonts w:ascii="Times New Roman" w:eastAsia="Arial" w:hAnsi="Times New Roman" w:cs="Times New Roman"/>
                <w:i/>
                <w:iCs/>
                <w:noProof/>
                <w:spacing w:val="-2"/>
                <w:kern w:val="0"/>
                <w:sz w:val="24"/>
                <w:szCs w:val="24"/>
                <w:lang w:val="fr-BE"/>
                <w14:ligatures w14:val="none"/>
              </w:rPr>
              <w:t>atrofuscae</w:t>
            </w:r>
          </w:p>
        </w:tc>
      </w:tr>
    </w:tbl>
    <w:p w14:paraId="0DCBDEBA" w14:textId="77777777" w:rsidR="00997D19" w:rsidRPr="00997D19" w:rsidRDefault="00997D19" w:rsidP="00997D19">
      <w:pPr>
        <w:spacing w:line="276" w:lineRule="auto"/>
        <w:jc w:val="both"/>
        <w:rPr>
          <w:rFonts w:ascii="Times New Roman" w:eastAsia="Calibri" w:hAnsi="Times New Roman" w:cs="Times New Roman"/>
          <w:b/>
          <w:bCs/>
          <w:noProof/>
          <w:sz w:val="24"/>
          <w:szCs w:val="24"/>
          <w:lang w:val="fr-BE"/>
        </w:rPr>
      </w:pPr>
    </w:p>
    <w:p w14:paraId="612C3D2A"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b/>
          <w:bCs/>
          <w:noProof/>
          <w:sz w:val="24"/>
          <w:szCs w:val="24"/>
          <w:lang w:val="fr-BE"/>
        </w:rPr>
        <w:t>Suprafețele ocupate de habitate umede prioritare (*) de interes conservativ se propun în integralitatea lor pentru desemnarea</w:t>
      </w:r>
      <w:r w:rsidRPr="00997D19">
        <w:rPr>
          <w:rFonts w:ascii="Times New Roman" w:eastAsia="Calibri" w:hAnsi="Times New Roman" w:cs="Times New Roman"/>
          <w:noProof/>
          <w:sz w:val="24"/>
          <w:szCs w:val="24"/>
          <w:lang w:val="fr-BE"/>
        </w:rPr>
        <w:t xml:space="preserve"> de Zone Prioritare pentru Biodiversitate. Pentru identificarea acestora se se folosesc informațiile din planurile de management ale ariilor naturale protejate respective (distribuția habitatului și evaluarea stării de conservare a acestuia), precum și raportările pe baza Art. 17 din Directiva Habitate.</w:t>
      </w:r>
    </w:p>
    <w:p w14:paraId="79336BEA" w14:textId="77777777" w:rsidR="00997D19" w:rsidRPr="00997D19" w:rsidRDefault="00997D19" w:rsidP="00997D19">
      <w:pPr>
        <w:spacing w:line="276" w:lineRule="auto"/>
        <w:jc w:val="both"/>
        <w:rPr>
          <w:rFonts w:ascii="Times New Roman" w:eastAsia="Times New Roman" w:hAnsi="Times New Roman" w:cs="Times New Roman"/>
          <w:noProof/>
          <w:sz w:val="24"/>
          <w:szCs w:val="24"/>
          <w:lang w:val="fr-BE" w:eastAsia="x-none"/>
        </w:rPr>
      </w:pPr>
      <w:r w:rsidRPr="00997D19">
        <w:rPr>
          <w:rFonts w:ascii="Times New Roman" w:eastAsia="Calibri" w:hAnsi="Times New Roman" w:cs="Times New Roman"/>
          <w:noProof/>
          <w:sz w:val="24"/>
          <w:szCs w:val="24"/>
          <w:lang w:val="fr-BE"/>
        </w:rPr>
        <w:t xml:space="preserve">De asemenea, se analizează și se propun pentru desemnare suprafețe din </w:t>
      </w:r>
      <w:r w:rsidRPr="00997D19">
        <w:rPr>
          <w:rFonts w:ascii="Times New Roman" w:eastAsia="Times New Roman" w:hAnsi="Times New Roman" w:cs="Times New Roman"/>
          <w:noProof/>
          <w:sz w:val="24"/>
          <w:szCs w:val="24"/>
          <w:lang w:val="fr-BE" w:eastAsia="x-none"/>
        </w:rPr>
        <w:t>zonele umede de importanţă internaţională, cu funcții ecologice complexe, precum: oferirea unui refugiu pentru numeroase specii de faună și floră și a unor locuri de reproducere, hrănire și iernat pentru specii de animale acvatice sau semiacvatice.</w:t>
      </w:r>
    </w:p>
    <w:p w14:paraId="44BFF348" w14:textId="77777777" w:rsidR="00997D19" w:rsidRPr="00997D19" w:rsidRDefault="00997D19" w:rsidP="00997D19">
      <w:pPr>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 xml:space="preserve">Se prioritizează astfel: </w:t>
      </w:r>
      <w:r w:rsidRPr="00997D19">
        <w:rPr>
          <w:rFonts w:ascii="Times New Roman" w:eastAsia="Calibri" w:hAnsi="Times New Roman" w:cs="Times New Roman"/>
          <w:b/>
          <w:noProof/>
          <w:sz w:val="24"/>
          <w:szCs w:val="24"/>
          <w:lang w:val="fr-BE"/>
        </w:rPr>
        <w:t xml:space="preserve">Ecosistemele acvatice cu valoare ecologică ridicată reprezentate de cursuri de apă și zonele umede adiacente, împreună cu zonele tampon de protecție aferente </w:t>
      </w:r>
      <w:r w:rsidRPr="00997D19">
        <w:rPr>
          <w:rFonts w:ascii="Times New Roman" w:eastAsia="Calibri" w:hAnsi="Times New Roman" w:cs="Times New Roman"/>
          <w:noProof/>
          <w:sz w:val="24"/>
          <w:szCs w:val="24"/>
          <w:lang w:val="fr-BE"/>
        </w:rPr>
        <w:t>(reprezentate în principal de păduri ripariene).</w:t>
      </w:r>
    </w:p>
    <w:p w14:paraId="12E4F3FD" w14:textId="77777777" w:rsidR="00997D19" w:rsidRPr="00997D19" w:rsidRDefault="00997D19" w:rsidP="00997D19">
      <w:pPr>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Identificarea Zonelor Prioritare pentru Biodiversitate din ecosistemele acvatice trebuie corelată cu procesul de gospodărire a apelor, asigurând echilibrul între:</w:t>
      </w:r>
    </w:p>
    <w:p w14:paraId="7470FAC9" w14:textId="77777777" w:rsidR="00997D19" w:rsidRPr="00997D19" w:rsidRDefault="00997D19" w:rsidP="008815E3">
      <w:pPr>
        <w:numPr>
          <w:ilvl w:val="0"/>
          <w:numId w:val="82"/>
        </w:numPr>
        <w:jc w:val="both"/>
        <w:rPr>
          <w:rFonts w:ascii="Times New Roman" w:eastAsia="Calibri" w:hAnsi="Times New Roman" w:cs="Times New Roman"/>
          <w:noProof/>
          <w:color w:val="000000"/>
          <w:kern w:val="0"/>
          <w:sz w:val="24"/>
          <w:szCs w:val="24"/>
          <w:lang w:val="fr-BE"/>
          <w14:ligatures w14:val="none"/>
        </w:rPr>
      </w:pPr>
      <w:r w:rsidRPr="00997D19">
        <w:rPr>
          <w:rFonts w:ascii="Times New Roman" w:eastAsia="Calibri" w:hAnsi="Times New Roman" w:cs="Times New Roman"/>
          <w:noProof/>
          <w:color w:val="000000"/>
          <w:sz w:val="24"/>
          <w:szCs w:val="24"/>
          <w:lang w:val="fr-BE"/>
        </w:rPr>
        <w:t>conservarea biodiversității;</w:t>
      </w:r>
    </w:p>
    <w:p w14:paraId="2D51F4F8" w14:textId="77777777" w:rsidR="00997D19" w:rsidRPr="00997D19" w:rsidRDefault="00997D19" w:rsidP="008815E3">
      <w:pPr>
        <w:numPr>
          <w:ilvl w:val="0"/>
          <w:numId w:val="82"/>
        </w:numPr>
        <w:jc w:val="both"/>
        <w:rPr>
          <w:rFonts w:ascii="Times New Roman" w:eastAsia="Calibri" w:hAnsi="Times New Roman" w:cs="Times New Roman"/>
          <w:noProof/>
          <w:color w:val="000000"/>
          <w:kern w:val="0"/>
          <w:sz w:val="24"/>
          <w:szCs w:val="24"/>
          <w:lang w:val="fr-BE"/>
          <w14:ligatures w14:val="none"/>
        </w:rPr>
      </w:pPr>
      <w:r w:rsidRPr="00997D19">
        <w:rPr>
          <w:rFonts w:ascii="Times New Roman" w:eastAsia="Calibri" w:hAnsi="Times New Roman" w:cs="Times New Roman"/>
          <w:noProof/>
          <w:color w:val="000000"/>
          <w:sz w:val="24"/>
          <w:szCs w:val="24"/>
          <w:lang w:val="fr-BE"/>
        </w:rPr>
        <w:t>atingerea obiectivelor de mediu pentru corpurile de apă;</w:t>
      </w:r>
    </w:p>
    <w:p w14:paraId="3C2FA2FD" w14:textId="77777777" w:rsidR="00997D19" w:rsidRPr="00997D19" w:rsidRDefault="00997D19" w:rsidP="008815E3">
      <w:pPr>
        <w:numPr>
          <w:ilvl w:val="0"/>
          <w:numId w:val="82"/>
        </w:numPr>
        <w:jc w:val="both"/>
        <w:rPr>
          <w:rFonts w:ascii="Times New Roman" w:eastAsia="Calibri" w:hAnsi="Times New Roman" w:cs="Times New Roman"/>
          <w:noProof/>
          <w:color w:val="000000"/>
          <w:kern w:val="0"/>
          <w:sz w:val="24"/>
          <w:szCs w:val="24"/>
          <w:lang w:val="fr-BE"/>
          <w14:ligatures w14:val="none"/>
        </w:rPr>
      </w:pPr>
      <w:r w:rsidRPr="00997D19">
        <w:rPr>
          <w:rFonts w:ascii="Times New Roman" w:eastAsia="Calibri" w:hAnsi="Times New Roman" w:cs="Times New Roman"/>
          <w:noProof/>
          <w:color w:val="000000"/>
          <w:sz w:val="24"/>
          <w:szCs w:val="24"/>
          <w:lang w:val="fr-BE"/>
        </w:rPr>
        <w:t>reducerea riscurilor la inundații;</w:t>
      </w:r>
    </w:p>
    <w:p w14:paraId="0A8C9609" w14:textId="77777777" w:rsidR="00997D19" w:rsidRPr="00997D19" w:rsidRDefault="00997D19" w:rsidP="008815E3">
      <w:pPr>
        <w:numPr>
          <w:ilvl w:val="0"/>
          <w:numId w:val="82"/>
        </w:numPr>
        <w:jc w:val="both"/>
        <w:rPr>
          <w:rFonts w:ascii="Times New Roman" w:eastAsia="Calibri" w:hAnsi="Times New Roman" w:cs="Times New Roman"/>
          <w:noProof/>
          <w:color w:val="000000"/>
          <w:sz w:val="24"/>
          <w:szCs w:val="24"/>
          <w:lang w:val="fr-BE"/>
        </w:rPr>
      </w:pPr>
      <w:r w:rsidRPr="00997D19">
        <w:rPr>
          <w:rFonts w:ascii="Times New Roman" w:eastAsia="Calibri" w:hAnsi="Times New Roman" w:cs="Times New Roman"/>
          <w:noProof/>
          <w:color w:val="000000"/>
          <w:sz w:val="24"/>
          <w:szCs w:val="24"/>
          <w:lang w:val="fr-BE"/>
        </w:rPr>
        <w:t>utilizarea durabilă a resurselor de apă.</w:t>
      </w:r>
    </w:p>
    <w:p w14:paraId="4E648DBE" w14:textId="77777777" w:rsidR="00997D19" w:rsidRPr="00997D19" w:rsidRDefault="00997D19" w:rsidP="00997D19">
      <w:pPr>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Delimitarea și prioritizarea zonelor se realizează în corelare cu:</w:t>
      </w:r>
    </w:p>
    <w:p w14:paraId="029E8DE4" w14:textId="77777777" w:rsidR="00997D19" w:rsidRPr="00997D19" w:rsidRDefault="00997D19" w:rsidP="008815E3">
      <w:pPr>
        <w:numPr>
          <w:ilvl w:val="0"/>
          <w:numId w:val="84"/>
        </w:numPr>
        <w:jc w:val="both"/>
        <w:rPr>
          <w:rFonts w:ascii="Times New Roman" w:eastAsia="Calibri" w:hAnsi="Times New Roman" w:cs="Times New Roman"/>
          <w:noProof/>
          <w:color w:val="000000"/>
          <w:kern w:val="0"/>
          <w:sz w:val="24"/>
          <w:szCs w:val="24"/>
          <w:lang w:val="fr-BE"/>
          <w14:ligatures w14:val="none"/>
        </w:rPr>
      </w:pPr>
      <w:r w:rsidRPr="00997D19">
        <w:rPr>
          <w:rFonts w:ascii="Times New Roman" w:eastAsia="Calibri" w:hAnsi="Times New Roman" w:cs="Times New Roman"/>
          <w:noProof/>
          <w:color w:val="000000"/>
          <w:sz w:val="24"/>
          <w:szCs w:val="24"/>
          <w:lang w:val="fr-BE"/>
        </w:rPr>
        <w:t>Planurile de Management ale Bazinelor Hidrografice (PMBH), inclusiv identificarea corpurilor de apă și a stării acestora;</w:t>
      </w:r>
    </w:p>
    <w:p w14:paraId="17B60B78" w14:textId="77777777" w:rsidR="00997D19" w:rsidRPr="00997D19" w:rsidRDefault="00997D19" w:rsidP="008815E3">
      <w:pPr>
        <w:numPr>
          <w:ilvl w:val="0"/>
          <w:numId w:val="83"/>
        </w:numPr>
        <w:jc w:val="both"/>
        <w:rPr>
          <w:rFonts w:ascii="Times New Roman" w:eastAsia="Calibri" w:hAnsi="Times New Roman" w:cs="Times New Roman"/>
          <w:noProof/>
          <w:color w:val="000000"/>
          <w:kern w:val="0"/>
          <w:sz w:val="24"/>
          <w:szCs w:val="24"/>
          <w:lang w:val="fr-BE"/>
          <w14:ligatures w14:val="none"/>
        </w:rPr>
      </w:pPr>
      <w:r w:rsidRPr="00997D19">
        <w:rPr>
          <w:rFonts w:ascii="Times New Roman" w:eastAsia="Calibri" w:hAnsi="Times New Roman" w:cs="Times New Roman"/>
          <w:noProof/>
          <w:color w:val="000000"/>
          <w:sz w:val="24"/>
          <w:szCs w:val="24"/>
          <w:lang w:val="fr-BE"/>
        </w:rPr>
        <w:t>Planurile de Management al Riscului la Inundații (PMRI), în special:</w:t>
      </w:r>
    </w:p>
    <w:p w14:paraId="3DE2B172" w14:textId="77777777" w:rsidR="00997D19" w:rsidRPr="00997D19" w:rsidRDefault="00997D19" w:rsidP="008815E3">
      <w:pPr>
        <w:numPr>
          <w:ilvl w:val="0"/>
          <w:numId w:val="85"/>
        </w:numPr>
        <w:jc w:val="both"/>
        <w:rPr>
          <w:rFonts w:ascii="Times New Roman" w:eastAsia="Calibri" w:hAnsi="Times New Roman" w:cs="Times New Roman"/>
          <w:noProof/>
          <w:color w:val="000000"/>
          <w:kern w:val="0"/>
          <w:sz w:val="24"/>
          <w:szCs w:val="24"/>
          <w:lang w:val="fr-BE"/>
          <w14:ligatures w14:val="none"/>
        </w:rPr>
      </w:pPr>
      <w:r w:rsidRPr="00997D19">
        <w:rPr>
          <w:rFonts w:ascii="Times New Roman" w:eastAsia="Calibri" w:hAnsi="Times New Roman" w:cs="Times New Roman"/>
          <w:noProof/>
          <w:color w:val="000000"/>
          <w:sz w:val="24"/>
          <w:szCs w:val="24"/>
          <w:lang w:val="fr-BE"/>
        </w:rPr>
        <w:t>hărțile de hazard și risc la inundații;</w:t>
      </w:r>
    </w:p>
    <w:p w14:paraId="3CBE2B65" w14:textId="77777777" w:rsidR="00997D19" w:rsidRPr="00997D19" w:rsidRDefault="00997D19" w:rsidP="008815E3">
      <w:pPr>
        <w:numPr>
          <w:ilvl w:val="0"/>
          <w:numId w:val="85"/>
        </w:numPr>
        <w:jc w:val="both"/>
        <w:rPr>
          <w:rFonts w:ascii="Times New Roman" w:eastAsia="Calibri" w:hAnsi="Times New Roman" w:cs="Times New Roman"/>
          <w:noProof/>
          <w:color w:val="000000"/>
          <w:kern w:val="0"/>
          <w:sz w:val="24"/>
          <w:szCs w:val="24"/>
          <w:lang w:val="fr-BE"/>
          <w14:ligatures w14:val="none"/>
        </w:rPr>
      </w:pPr>
      <w:r w:rsidRPr="00997D19">
        <w:rPr>
          <w:rFonts w:ascii="Times New Roman" w:eastAsia="Calibri" w:hAnsi="Times New Roman" w:cs="Times New Roman"/>
          <w:noProof/>
          <w:color w:val="000000"/>
          <w:sz w:val="24"/>
          <w:szCs w:val="24"/>
          <w:lang w:val="fr-BE"/>
        </w:rPr>
        <w:t>zonele inundabile și zonele de retenție naturală a apei;</w:t>
      </w:r>
    </w:p>
    <w:p w14:paraId="66939862" w14:textId="77777777" w:rsidR="00997D19" w:rsidRPr="00997D19" w:rsidRDefault="00997D19" w:rsidP="008815E3">
      <w:pPr>
        <w:numPr>
          <w:ilvl w:val="0"/>
          <w:numId w:val="83"/>
        </w:numPr>
        <w:jc w:val="both"/>
        <w:rPr>
          <w:rFonts w:ascii="Times New Roman" w:eastAsia="Calibri" w:hAnsi="Times New Roman" w:cs="Times New Roman"/>
          <w:noProof/>
          <w:color w:val="000000"/>
          <w:sz w:val="24"/>
          <w:szCs w:val="24"/>
          <w:lang w:val="fr-BE"/>
        </w:rPr>
      </w:pPr>
      <w:r w:rsidRPr="00997D19">
        <w:rPr>
          <w:rFonts w:ascii="Times New Roman" w:eastAsia="Calibri" w:hAnsi="Times New Roman" w:cs="Times New Roman"/>
          <w:noProof/>
          <w:color w:val="000000"/>
          <w:sz w:val="24"/>
          <w:szCs w:val="24"/>
          <w:lang w:val="fr-BE"/>
        </w:rPr>
        <w:t>registrele și evidențele specifice gospodăririi apelor (inclusiv cadastrul apelor).</w:t>
      </w:r>
    </w:p>
    <w:p w14:paraId="4749C782" w14:textId="77777777" w:rsidR="00997D19" w:rsidRPr="00997D19" w:rsidRDefault="00997D19" w:rsidP="00997D19">
      <w:pPr>
        <w:spacing w:line="240" w:lineRule="auto"/>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Criterii de selecție și prioritizare</w:t>
      </w:r>
    </w:p>
    <w:p w14:paraId="7477B33F" w14:textId="77777777" w:rsidR="00997D19" w:rsidRPr="00997D19" w:rsidRDefault="00997D19" w:rsidP="008815E3">
      <w:pPr>
        <w:numPr>
          <w:ilvl w:val="0"/>
          <w:numId w:val="90"/>
        </w:numPr>
        <w:spacing w:line="240"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Valoare ecologică și stare a corpurilor de apă</w:t>
      </w:r>
    </w:p>
    <w:p w14:paraId="2F245CBE" w14:textId="77777777" w:rsidR="00997D19" w:rsidRPr="00997D19" w:rsidRDefault="00997D19" w:rsidP="00997D19">
      <w:pPr>
        <w:spacing w:line="240"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Se prioritizează:</w:t>
      </w:r>
    </w:p>
    <w:p w14:paraId="2106AB62" w14:textId="77777777" w:rsidR="00997D19" w:rsidRPr="00997D19" w:rsidRDefault="00997D19" w:rsidP="008815E3">
      <w:pPr>
        <w:numPr>
          <w:ilvl w:val="0"/>
          <w:numId w:val="86"/>
        </w:numPr>
        <w:spacing w:after="0" w:line="240"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sectoarele de cursuri de apă cu stare ecologică bună sau foarte bună;</w:t>
      </w:r>
    </w:p>
    <w:p w14:paraId="17E99796" w14:textId="77777777" w:rsidR="00997D19" w:rsidRPr="00997D19" w:rsidRDefault="00997D19" w:rsidP="008815E3">
      <w:pPr>
        <w:numPr>
          <w:ilvl w:val="0"/>
          <w:numId w:val="86"/>
        </w:numPr>
        <w:spacing w:after="0" w:line="240"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corpurile de apă care includ habitate de interes comunitar acvatice sau ripariene (ex. 3150, 3260, 3270, 91E0*, 92A0 etc.);</w:t>
      </w:r>
    </w:p>
    <w:p w14:paraId="776905D1" w14:textId="77777777" w:rsidR="00997D19" w:rsidRPr="00997D19" w:rsidRDefault="00997D19" w:rsidP="008815E3">
      <w:pPr>
        <w:numPr>
          <w:ilvl w:val="0"/>
          <w:numId w:val="86"/>
        </w:numPr>
        <w:spacing w:after="0" w:line="240"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zonele umede cu rol esențial în menținerea biodiversității și a funcțiilor hidrologice.</w:t>
      </w:r>
    </w:p>
    <w:p w14:paraId="13112933" w14:textId="77777777" w:rsidR="00997D19" w:rsidRPr="00997D19" w:rsidRDefault="00997D19" w:rsidP="00997D19">
      <w:pPr>
        <w:spacing w:after="0" w:line="240" w:lineRule="auto"/>
        <w:ind w:left="720"/>
        <w:rPr>
          <w:rFonts w:ascii="Times New Roman" w:eastAsia="Calibri" w:hAnsi="Times New Roman" w:cs="Times New Roman"/>
          <w:noProof/>
          <w:sz w:val="24"/>
          <w:szCs w:val="24"/>
          <w:lang w:val="en-US"/>
        </w:rPr>
      </w:pPr>
    </w:p>
    <w:p w14:paraId="14665030" w14:textId="77777777" w:rsidR="00997D19" w:rsidRPr="00997D19" w:rsidRDefault="00997D19" w:rsidP="008815E3">
      <w:pPr>
        <w:numPr>
          <w:ilvl w:val="0"/>
          <w:numId w:val="90"/>
        </w:numPr>
        <w:spacing w:after="0" w:line="240"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Funcționalitate hidrologică și rol în reducerea riscului la inundații</w:t>
      </w:r>
    </w:p>
    <w:p w14:paraId="341EFFEE" w14:textId="77777777" w:rsidR="00997D19" w:rsidRPr="00997D19" w:rsidRDefault="00997D19" w:rsidP="00997D19">
      <w:pPr>
        <w:spacing w:line="240" w:lineRule="auto"/>
        <w:rPr>
          <w:rFonts w:ascii="Times New Roman" w:eastAsia="Calibri" w:hAnsi="Times New Roman" w:cs="Times New Roman"/>
          <w:noProof/>
          <w:sz w:val="24"/>
          <w:szCs w:val="24"/>
          <w:lang w:val="en-US"/>
        </w:rPr>
      </w:pPr>
    </w:p>
    <w:p w14:paraId="244D13AC" w14:textId="77777777" w:rsidR="00997D19" w:rsidRPr="00997D19" w:rsidRDefault="00997D19" w:rsidP="00997D19">
      <w:pPr>
        <w:spacing w:line="240"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Zonele propuse trebuie să contribuie la:</w:t>
      </w:r>
    </w:p>
    <w:p w14:paraId="3BF86887" w14:textId="77777777" w:rsidR="00997D19" w:rsidRPr="00997D19" w:rsidRDefault="00997D19" w:rsidP="008815E3">
      <w:pPr>
        <w:numPr>
          <w:ilvl w:val="0"/>
          <w:numId w:val="87"/>
        </w:numPr>
        <w:spacing w:after="0" w:line="240"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atenuarea undelor de viitură prin retenție naturală;</w:t>
      </w:r>
    </w:p>
    <w:p w14:paraId="43CEE1FA" w14:textId="77777777" w:rsidR="00997D19" w:rsidRPr="00997D19" w:rsidRDefault="00997D19" w:rsidP="008815E3">
      <w:pPr>
        <w:numPr>
          <w:ilvl w:val="0"/>
          <w:numId w:val="87"/>
        </w:numPr>
        <w:spacing w:after="0" w:line="240"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reconectarea luncilor inundabile acolo unde este posibil;</w:t>
      </w:r>
    </w:p>
    <w:p w14:paraId="72C012FA" w14:textId="77777777" w:rsidR="00997D19" w:rsidRPr="00997D19" w:rsidRDefault="00997D19" w:rsidP="008815E3">
      <w:pPr>
        <w:numPr>
          <w:ilvl w:val="0"/>
          <w:numId w:val="87"/>
        </w:numPr>
        <w:spacing w:after="0" w:line="240"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reducerea vitezei de scurgere și creșterea infiltrării;</w:t>
      </w:r>
    </w:p>
    <w:p w14:paraId="4DA4F4E2" w14:textId="77777777" w:rsidR="00997D19" w:rsidRPr="00997D19" w:rsidRDefault="00997D19" w:rsidP="008815E3">
      <w:pPr>
        <w:numPr>
          <w:ilvl w:val="0"/>
          <w:numId w:val="87"/>
        </w:numPr>
        <w:spacing w:after="0" w:line="240"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diminuarea transportului de sedimente și poluanți.</w:t>
      </w:r>
    </w:p>
    <w:p w14:paraId="4C5369E0" w14:textId="77777777" w:rsidR="00997D19" w:rsidRPr="00997D19" w:rsidRDefault="00997D19" w:rsidP="00997D19">
      <w:pPr>
        <w:spacing w:line="240" w:lineRule="auto"/>
        <w:rPr>
          <w:rFonts w:ascii="Times New Roman" w:eastAsia="Calibri" w:hAnsi="Times New Roman" w:cs="Times New Roman"/>
          <w:noProof/>
          <w:sz w:val="24"/>
          <w:szCs w:val="24"/>
          <w:lang w:val="en-US"/>
        </w:rPr>
      </w:pPr>
    </w:p>
    <w:p w14:paraId="3711A62B" w14:textId="77777777" w:rsidR="00997D19" w:rsidRPr="00997D19" w:rsidRDefault="00997D19" w:rsidP="00997D19">
      <w:pPr>
        <w:spacing w:line="240"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Zonele tampon ripariene -păduri, vegetație de luncă- se evaluează inclusiv din perspectiva:</w:t>
      </w:r>
    </w:p>
    <w:p w14:paraId="3B2099C3" w14:textId="77777777" w:rsidR="00997D19" w:rsidRPr="00997D19" w:rsidRDefault="00997D19" w:rsidP="008815E3">
      <w:pPr>
        <w:numPr>
          <w:ilvl w:val="0"/>
          <w:numId w:val="87"/>
        </w:numPr>
        <w:spacing w:after="0" w:line="240"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capacității de retenție hidraulică;</w:t>
      </w:r>
    </w:p>
    <w:p w14:paraId="6CB79505" w14:textId="77777777" w:rsidR="00997D19" w:rsidRPr="00997D19" w:rsidRDefault="00997D19" w:rsidP="008815E3">
      <w:pPr>
        <w:numPr>
          <w:ilvl w:val="0"/>
          <w:numId w:val="87"/>
        </w:numPr>
        <w:spacing w:after="0" w:line="240"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rolului în stabilizarea malurilor;</w:t>
      </w:r>
    </w:p>
    <w:p w14:paraId="59DCD015" w14:textId="77777777" w:rsidR="00997D19" w:rsidRPr="00997D19" w:rsidRDefault="00997D19" w:rsidP="008815E3">
      <w:pPr>
        <w:numPr>
          <w:ilvl w:val="0"/>
          <w:numId w:val="87"/>
        </w:numPr>
        <w:spacing w:after="0" w:line="240"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contribuției la reducerea riscului de eroziune.</w:t>
      </w:r>
    </w:p>
    <w:p w14:paraId="0727ABCB" w14:textId="77777777" w:rsidR="00997D19" w:rsidRPr="00997D19" w:rsidRDefault="00997D19" w:rsidP="00997D19">
      <w:pPr>
        <w:spacing w:after="0" w:line="240" w:lineRule="auto"/>
        <w:ind w:left="360"/>
        <w:rPr>
          <w:rFonts w:ascii="Times New Roman" w:eastAsia="Calibri" w:hAnsi="Times New Roman" w:cs="Times New Roman"/>
          <w:noProof/>
          <w:sz w:val="24"/>
          <w:szCs w:val="24"/>
          <w:lang w:val="en-US"/>
        </w:rPr>
      </w:pPr>
    </w:p>
    <w:p w14:paraId="17F64F62" w14:textId="77777777" w:rsidR="00997D19" w:rsidRPr="00997D19" w:rsidRDefault="00997D19" w:rsidP="008815E3">
      <w:pPr>
        <w:numPr>
          <w:ilvl w:val="0"/>
          <w:numId w:val="90"/>
        </w:numPr>
        <w:spacing w:line="240"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Presiuni și impacturi asupra corpurilor de apă</w:t>
      </w:r>
    </w:p>
    <w:p w14:paraId="5F5024C3" w14:textId="77777777" w:rsidR="00997D19" w:rsidRPr="00997D19" w:rsidRDefault="00997D19" w:rsidP="00997D19">
      <w:pPr>
        <w:spacing w:line="240"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În procesul de selecție se analizează:</w:t>
      </w:r>
    </w:p>
    <w:p w14:paraId="209F3598" w14:textId="77777777" w:rsidR="00997D19" w:rsidRPr="00997D19" w:rsidRDefault="00997D19" w:rsidP="008815E3">
      <w:pPr>
        <w:numPr>
          <w:ilvl w:val="0"/>
          <w:numId w:val="88"/>
        </w:numPr>
        <w:spacing w:after="0" w:line="240"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modificările hidromorfologice (regularizări, îndiguiri, baraje);</w:t>
      </w:r>
    </w:p>
    <w:p w14:paraId="16D7B926" w14:textId="77777777" w:rsidR="00997D19" w:rsidRPr="00997D19" w:rsidRDefault="00997D19" w:rsidP="008815E3">
      <w:pPr>
        <w:numPr>
          <w:ilvl w:val="0"/>
          <w:numId w:val="88"/>
        </w:numPr>
        <w:spacing w:after="0" w:line="240"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presiunile antropice (agricultură intensivă, poluare difuză, extracții de agregate);</w:t>
      </w:r>
    </w:p>
    <w:p w14:paraId="6CE6B1BB" w14:textId="77777777" w:rsidR="00997D19" w:rsidRPr="00997D19" w:rsidRDefault="00997D19" w:rsidP="008815E3">
      <w:pPr>
        <w:numPr>
          <w:ilvl w:val="0"/>
          <w:numId w:val="88"/>
        </w:numPr>
        <w:spacing w:after="0" w:line="240"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fragmentarea longitudinală și laterală a cursurilor de apă.</w:t>
      </w:r>
    </w:p>
    <w:p w14:paraId="693D4559" w14:textId="77777777" w:rsidR="00997D19" w:rsidRPr="00997D19" w:rsidRDefault="00997D19" w:rsidP="00997D19">
      <w:pPr>
        <w:spacing w:after="0" w:line="240" w:lineRule="auto"/>
        <w:ind w:left="720"/>
        <w:rPr>
          <w:rFonts w:ascii="Times New Roman" w:eastAsia="Calibri" w:hAnsi="Times New Roman" w:cs="Times New Roman"/>
          <w:noProof/>
          <w:sz w:val="24"/>
          <w:szCs w:val="24"/>
          <w:lang w:val="en-US"/>
        </w:rPr>
      </w:pPr>
    </w:p>
    <w:p w14:paraId="6E9A4F41" w14:textId="77777777" w:rsidR="00997D19" w:rsidRPr="00997D19" w:rsidRDefault="00997D19" w:rsidP="008815E3">
      <w:pPr>
        <w:numPr>
          <w:ilvl w:val="0"/>
          <w:numId w:val="90"/>
        </w:numPr>
        <w:spacing w:line="240"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 xml:space="preserve"> </w:t>
      </w:r>
      <w:r w:rsidRPr="00997D19">
        <w:rPr>
          <w:rFonts w:ascii="Times New Roman" w:eastAsia="Calibri" w:hAnsi="Times New Roman" w:cs="Times New Roman"/>
          <w:b/>
          <w:bCs/>
          <w:noProof/>
          <w:sz w:val="24"/>
          <w:szCs w:val="24"/>
          <w:lang w:val="en-US"/>
        </w:rPr>
        <w:t>Conectivitate ecologică și hidromorfologică</w:t>
      </w:r>
    </w:p>
    <w:p w14:paraId="30DF6E58" w14:textId="77777777" w:rsidR="00997D19" w:rsidRPr="00997D19" w:rsidRDefault="00997D19" w:rsidP="00997D19">
      <w:pPr>
        <w:spacing w:line="240"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Se urmărește:</w:t>
      </w:r>
    </w:p>
    <w:p w14:paraId="0698F805" w14:textId="77777777" w:rsidR="00997D19" w:rsidRPr="00997D19" w:rsidRDefault="00997D19" w:rsidP="008815E3">
      <w:pPr>
        <w:numPr>
          <w:ilvl w:val="0"/>
          <w:numId w:val="89"/>
        </w:numPr>
        <w:spacing w:after="0" w:line="240"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asigurarea continuității longitudinale a cursurilor de apă;</w:t>
      </w:r>
    </w:p>
    <w:p w14:paraId="356F8752" w14:textId="77777777" w:rsidR="00997D19" w:rsidRPr="00997D19" w:rsidRDefault="00997D19" w:rsidP="008815E3">
      <w:pPr>
        <w:numPr>
          <w:ilvl w:val="0"/>
          <w:numId w:val="89"/>
        </w:numPr>
        <w:spacing w:after="0" w:line="240"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reconectarea zonelor umede și a luncilor inundabile;</w:t>
      </w:r>
    </w:p>
    <w:p w14:paraId="12A734C6" w14:textId="77777777" w:rsidR="00997D19" w:rsidRPr="00997D19" w:rsidRDefault="00997D19" w:rsidP="008815E3">
      <w:pPr>
        <w:numPr>
          <w:ilvl w:val="0"/>
          <w:numId w:val="89"/>
        </w:numPr>
        <w:spacing w:after="0" w:line="240"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integrarea zonelor în rețele ecologice funcționale la nivel de bazin hidrografic.</w:t>
      </w:r>
    </w:p>
    <w:p w14:paraId="33A05D8E" w14:textId="77777777" w:rsidR="00997D19" w:rsidRPr="00997D19" w:rsidRDefault="00997D19" w:rsidP="00997D19">
      <w:pPr>
        <w:spacing w:after="0" w:line="276" w:lineRule="auto"/>
        <w:jc w:val="both"/>
        <w:rPr>
          <w:rFonts w:ascii="Times New Roman" w:eastAsia="Times New Roman" w:hAnsi="Times New Roman" w:cs="Times New Roman"/>
          <w:noProof/>
          <w:sz w:val="24"/>
          <w:szCs w:val="24"/>
          <w:lang w:val="fr-BE" w:eastAsia="x-none"/>
        </w:rPr>
      </w:pPr>
    </w:p>
    <w:p w14:paraId="2A31F152" w14:textId="77777777" w:rsidR="00997D19" w:rsidRPr="00997D19" w:rsidRDefault="00997D19" w:rsidP="00997D19">
      <w:pPr>
        <w:spacing w:after="0" w:line="276" w:lineRule="auto"/>
        <w:jc w:val="both"/>
        <w:rPr>
          <w:rFonts w:ascii="Times New Roman" w:eastAsia="Times New Roman" w:hAnsi="Times New Roman" w:cs="Times New Roman"/>
          <w:noProof/>
          <w:sz w:val="24"/>
          <w:szCs w:val="24"/>
          <w:lang w:val="fr-BE" w:eastAsia="x-none"/>
        </w:rPr>
      </w:pPr>
      <w:r w:rsidRPr="00997D19">
        <w:rPr>
          <w:rFonts w:ascii="Times New Roman" w:eastAsia="Times New Roman" w:hAnsi="Times New Roman" w:cs="Times New Roman"/>
          <w:noProof/>
          <w:sz w:val="24"/>
          <w:szCs w:val="24"/>
          <w:lang w:val="fr-BE" w:eastAsia="x-none"/>
        </w:rPr>
        <w:t>Sursele de date pentru identificarea habitatelor acvatice, mlaștini și turbării sunt următoarele:</w:t>
      </w:r>
    </w:p>
    <w:p w14:paraId="59039D5F" w14:textId="77777777" w:rsidR="00997D19" w:rsidRPr="00997D19" w:rsidRDefault="00997D19" w:rsidP="00997D19">
      <w:pPr>
        <w:spacing w:after="0"/>
        <w:ind w:left="360"/>
        <w:rPr>
          <w:rFonts w:ascii="Times New Roman" w:eastAsia="Times New Roman" w:hAnsi="Times New Roman" w:cs="Times New Roman"/>
          <w:noProof/>
          <w:sz w:val="24"/>
          <w:szCs w:val="24"/>
          <w:lang w:val="fr-BE" w:eastAsia="x-none"/>
        </w:rPr>
      </w:pPr>
      <w:r w:rsidRPr="00997D19">
        <w:rPr>
          <w:rFonts w:ascii="Times New Roman" w:eastAsia="Times New Roman" w:hAnsi="Times New Roman" w:cs="Times New Roman"/>
          <w:noProof/>
          <w:sz w:val="24"/>
          <w:szCs w:val="24"/>
          <w:lang w:val="fr-BE" w:eastAsia="x-none"/>
        </w:rPr>
        <w:t>a) distribuția habitatelor acvatice, mlaștini și turbării din ariile naturale protejate care dețin plan de management;</w:t>
      </w:r>
    </w:p>
    <w:p w14:paraId="7AB92365" w14:textId="77777777" w:rsidR="00997D19" w:rsidRPr="00997D19" w:rsidRDefault="00997D19" w:rsidP="00997D19">
      <w:pPr>
        <w:spacing w:after="0"/>
        <w:ind w:left="360"/>
        <w:rPr>
          <w:rFonts w:ascii="Times New Roman" w:eastAsia="Times New Roman" w:hAnsi="Times New Roman" w:cs="Times New Roman"/>
          <w:noProof/>
          <w:sz w:val="24"/>
          <w:szCs w:val="24"/>
          <w:lang w:val="fr-BE" w:eastAsia="x-none"/>
        </w:rPr>
      </w:pPr>
      <w:r w:rsidRPr="00997D19">
        <w:rPr>
          <w:rFonts w:ascii="Times New Roman" w:eastAsia="Times New Roman" w:hAnsi="Times New Roman" w:cs="Times New Roman"/>
          <w:noProof/>
          <w:sz w:val="24"/>
          <w:szCs w:val="24"/>
          <w:lang w:val="en-US" w:eastAsia="x-none"/>
        </w:rPr>
        <w:t>b)imagini satelitare;</w:t>
      </w:r>
    </w:p>
    <w:p w14:paraId="2B8FCA63" w14:textId="77777777" w:rsidR="00997D19" w:rsidRPr="00997D19" w:rsidRDefault="00997D19" w:rsidP="00997D19">
      <w:pPr>
        <w:spacing w:after="0"/>
        <w:ind w:left="360"/>
        <w:rPr>
          <w:rFonts w:ascii="Times New Roman" w:eastAsia="Times New Roman" w:hAnsi="Times New Roman" w:cs="Times New Roman"/>
          <w:noProof/>
          <w:sz w:val="24"/>
          <w:szCs w:val="24"/>
          <w:lang w:val="fr-BE" w:eastAsia="x-none"/>
        </w:rPr>
      </w:pPr>
      <w:r w:rsidRPr="00997D19">
        <w:rPr>
          <w:rFonts w:ascii="Times New Roman" w:eastAsia="Times New Roman" w:hAnsi="Times New Roman" w:cs="Times New Roman"/>
          <w:noProof/>
          <w:sz w:val="24"/>
          <w:szCs w:val="24"/>
          <w:lang w:val="en-US" w:eastAsia="x-none"/>
        </w:rPr>
        <w:t>c)analiza bibliografică;</w:t>
      </w:r>
    </w:p>
    <w:p w14:paraId="4653F2A2" w14:textId="77777777" w:rsidR="00997D19" w:rsidRPr="00997D19" w:rsidRDefault="00997D19" w:rsidP="00997D19">
      <w:pPr>
        <w:spacing w:after="0"/>
        <w:ind w:left="360"/>
        <w:rPr>
          <w:rFonts w:ascii="Times New Roman" w:eastAsia="Times New Roman" w:hAnsi="Times New Roman" w:cs="Times New Roman"/>
          <w:noProof/>
          <w:sz w:val="24"/>
          <w:szCs w:val="24"/>
          <w:lang w:val="fr-BE" w:eastAsia="x-none"/>
        </w:rPr>
      </w:pPr>
      <w:r w:rsidRPr="00997D19">
        <w:rPr>
          <w:rFonts w:ascii="Times New Roman" w:eastAsia="Times New Roman" w:hAnsi="Times New Roman" w:cs="Times New Roman"/>
          <w:noProof/>
          <w:sz w:val="24"/>
          <w:szCs w:val="24"/>
          <w:lang w:val="en-US" w:eastAsia="x-none"/>
        </w:rPr>
        <w:t>d)cercetare în teren;</w:t>
      </w:r>
    </w:p>
    <w:p w14:paraId="1D90134F" w14:textId="77777777" w:rsidR="00997D19" w:rsidRPr="00997D19" w:rsidRDefault="00997D19" w:rsidP="00997D19">
      <w:pPr>
        <w:spacing w:after="0"/>
        <w:ind w:left="360"/>
        <w:rPr>
          <w:rFonts w:ascii="Times New Roman" w:eastAsia="Times New Roman" w:hAnsi="Times New Roman" w:cs="Times New Roman"/>
          <w:noProof/>
          <w:sz w:val="24"/>
          <w:szCs w:val="24"/>
          <w:lang w:val="fr-BE" w:eastAsia="x-none"/>
        </w:rPr>
      </w:pPr>
      <w:r w:rsidRPr="00997D19">
        <w:rPr>
          <w:rFonts w:ascii="Times New Roman" w:eastAsia="Times New Roman" w:hAnsi="Times New Roman" w:cs="Times New Roman"/>
          <w:noProof/>
          <w:sz w:val="24"/>
          <w:szCs w:val="24"/>
          <w:lang w:val="en-US" w:eastAsia="x-none"/>
        </w:rPr>
        <w:t>e)inițiativele naționale privind cadastrul apelor sunt avute în vedere ca surse potențiale de date spațiale relevante pentru domeniul apelor, utilizabile în procesul de identificare a Zonelor Prioritare pentru Biodiversitate;</w:t>
      </w:r>
    </w:p>
    <w:p w14:paraId="3B418B1A" w14:textId="77777777" w:rsidR="00997D19" w:rsidRPr="00997D19" w:rsidRDefault="00997D19" w:rsidP="00997D19">
      <w:pPr>
        <w:spacing w:after="0"/>
        <w:ind w:left="360"/>
        <w:rPr>
          <w:rFonts w:ascii="Times New Roman" w:eastAsia="Times New Roman" w:hAnsi="Times New Roman" w:cs="Times New Roman"/>
          <w:noProof/>
          <w:sz w:val="24"/>
          <w:szCs w:val="24"/>
          <w:lang w:val="fr-BE" w:eastAsia="x-none"/>
        </w:rPr>
      </w:pPr>
      <w:r w:rsidRPr="00997D19">
        <w:rPr>
          <w:rFonts w:ascii="Times New Roman" w:eastAsia="Times New Roman" w:hAnsi="Times New Roman" w:cs="Times New Roman"/>
          <w:noProof/>
          <w:sz w:val="24"/>
          <w:szCs w:val="24"/>
          <w:lang w:val="en-US" w:eastAsia="x-none"/>
        </w:rPr>
        <w:t>f) Planurile de Management ale Bazinelor Hidrografice și Planurile de Management ale Riscului la Inundații, inclusiv informații privind presiunile și impacturile asupra corpurilor de apă;</w:t>
      </w:r>
    </w:p>
    <w:p w14:paraId="5C823045" w14:textId="77777777" w:rsidR="00997D19" w:rsidRPr="00997D19" w:rsidRDefault="00997D19" w:rsidP="00997D19">
      <w:pPr>
        <w:spacing w:after="0"/>
        <w:ind w:left="360"/>
        <w:rPr>
          <w:rFonts w:ascii="Times New Roman" w:eastAsia="Times New Roman" w:hAnsi="Times New Roman" w:cs="Times New Roman"/>
          <w:noProof/>
          <w:sz w:val="24"/>
          <w:szCs w:val="24"/>
          <w:lang w:val="fr-BE" w:eastAsia="x-none"/>
        </w:rPr>
      </w:pPr>
      <w:r w:rsidRPr="00997D19">
        <w:rPr>
          <w:rFonts w:ascii="Times New Roman" w:eastAsia="Times New Roman" w:hAnsi="Times New Roman" w:cs="Times New Roman"/>
          <w:noProof/>
          <w:sz w:val="24"/>
          <w:szCs w:val="24"/>
          <w:lang w:val="pt-BR" w:eastAsia="x-none"/>
        </w:rPr>
        <w:t xml:space="preserve">g)În cazul habitatelor acvatice, se analizează: Hotărârea nr. 392/2023 pentru aprobarea Planului naţional de management actualizat aferent porţiunii din bazinul hidrografic internaţional al fluviului Dunărea care este cuprinsă în teritoriul României (ex. </w:t>
      </w:r>
      <w:r w:rsidRPr="00997D19">
        <w:rPr>
          <w:rFonts w:ascii="Times New Roman" w:eastAsia="Times New Roman" w:hAnsi="Times New Roman" w:cs="Times New Roman"/>
          <w:noProof/>
          <w:sz w:val="24"/>
          <w:szCs w:val="24"/>
          <w:lang w:val="en-US" w:eastAsia="x-none"/>
        </w:rPr>
        <w:t xml:space="preserve">Capitolul </w:t>
      </w:r>
      <w:r w:rsidRPr="00997D19">
        <w:rPr>
          <w:rFonts w:ascii="Times New Roman" w:eastAsia="Calibri" w:hAnsi="Times New Roman" w:cs="Times New Roman"/>
          <w:noProof/>
          <w:sz w:val="24"/>
          <w:szCs w:val="24"/>
          <w:lang w:val="en-US"/>
        </w:rPr>
        <w:t>5. Identificarea şi cartarea zonelor protejate, subcapitol 5.3 etc);</w:t>
      </w:r>
    </w:p>
    <w:p w14:paraId="0982C061" w14:textId="77777777" w:rsidR="00997D19" w:rsidRPr="00997D19" w:rsidRDefault="00997D19" w:rsidP="00997D19">
      <w:pPr>
        <w:spacing w:after="0"/>
        <w:ind w:left="360"/>
        <w:rPr>
          <w:rFonts w:ascii="Times New Roman" w:eastAsia="Times New Roman" w:hAnsi="Times New Roman" w:cs="Times New Roman"/>
          <w:noProof/>
          <w:sz w:val="24"/>
          <w:szCs w:val="24"/>
          <w:lang w:val="fr-BE" w:eastAsia="x-none"/>
        </w:rPr>
      </w:pPr>
      <w:r w:rsidRPr="00997D19">
        <w:rPr>
          <w:rFonts w:ascii="Times New Roman" w:eastAsia="Times New Roman" w:hAnsi="Times New Roman" w:cs="Times New Roman"/>
          <w:noProof/>
          <w:sz w:val="24"/>
          <w:szCs w:val="24"/>
          <w:lang w:val="pt-BR" w:eastAsia="x-none"/>
        </w:rPr>
        <w:t>h)</w:t>
      </w:r>
      <w:r w:rsidRPr="00997D19">
        <w:rPr>
          <w:rFonts w:ascii="Times New Roman" w:eastAsia="Times New Roman" w:hAnsi="Times New Roman" w:cs="Times New Roman"/>
          <w:i/>
          <w:iCs/>
          <w:noProof/>
          <w:sz w:val="24"/>
          <w:szCs w:val="24"/>
          <w:lang w:val="pt-BR" w:eastAsia="x-none"/>
        </w:rPr>
        <w:t xml:space="preserve"> </w:t>
      </w:r>
      <w:r w:rsidRPr="00997D19">
        <w:rPr>
          <w:rFonts w:ascii="Times New Roman" w:eastAsia="Times New Roman" w:hAnsi="Times New Roman" w:cs="Times New Roman"/>
          <w:noProof/>
          <w:sz w:val="24"/>
          <w:szCs w:val="24"/>
          <w:lang w:val="pt-BR" w:eastAsia="x-none"/>
        </w:rPr>
        <w:t>Hotărârea nr. 111/2020 privind aprobarea criteriilor de selectare şi a listei sectoarelor cursurilor de apă care nu sunt afectate de activităţi umane în care este interzisă realizarea de lucrări şi activităţi ce pot afecta starea ecologică a apelor</w:t>
      </w:r>
      <w:r w:rsidRPr="00997D19">
        <w:rPr>
          <w:rFonts w:ascii="Times New Roman" w:eastAsia="Times New Roman" w:hAnsi="Times New Roman" w:cs="Times New Roman"/>
          <w:i/>
          <w:iCs/>
          <w:noProof/>
          <w:sz w:val="24"/>
          <w:szCs w:val="24"/>
          <w:lang w:val="pt-BR" w:eastAsia="x-none"/>
        </w:rPr>
        <w:t xml:space="preserve">. </w:t>
      </w:r>
    </w:p>
    <w:p w14:paraId="781AFFA2" w14:textId="77777777" w:rsidR="00997D19" w:rsidRPr="00997D19" w:rsidRDefault="00997D19" w:rsidP="00997D19">
      <w:pPr>
        <w:keepNext/>
        <w:keepLines/>
        <w:numPr>
          <w:ilvl w:val="2"/>
          <w:numId w:val="3"/>
        </w:numPr>
        <w:shd w:val="clear" w:color="auto" w:fill="C6F2C6"/>
        <w:spacing w:line="276" w:lineRule="auto"/>
        <w:contextualSpacing/>
        <w:jc w:val="both"/>
        <w:outlineLvl w:val="3"/>
        <w:rPr>
          <w:rFonts w:ascii="Times New Roman" w:eastAsia="Times New Roman" w:hAnsi="Times New Roman" w:cs="Times New Roman"/>
          <w:b/>
          <w:iCs/>
          <w:noProof/>
          <w:color w:val="000000"/>
          <w:sz w:val="24"/>
          <w:szCs w:val="24"/>
          <w:lang w:val="fr-BE"/>
        </w:rPr>
      </w:pPr>
      <w:r w:rsidRPr="00997D19">
        <w:rPr>
          <w:rFonts w:ascii="Times New Roman" w:eastAsia="Times New Roman" w:hAnsi="Times New Roman" w:cs="Times New Roman"/>
          <w:b/>
          <w:iCs/>
          <w:noProof/>
          <w:color w:val="000000"/>
          <w:sz w:val="24"/>
          <w:szCs w:val="24"/>
          <w:lang w:val="fr-BE"/>
        </w:rPr>
        <w:t>Metodologia și criteriile propuse pentru identificarea Zonelor Prioritare pentru Biodiversitate pentru habitatele de peșteră</w:t>
      </w:r>
    </w:p>
    <w:p w14:paraId="3ECDE51C" w14:textId="77777777" w:rsidR="00997D19" w:rsidRPr="00997D19" w:rsidRDefault="00997D19" w:rsidP="00997D19">
      <w:pPr>
        <w:rPr>
          <w:rFonts w:ascii="Times New Roman" w:eastAsia="Calibri" w:hAnsi="Times New Roman" w:cs="Times New Roman"/>
          <w:noProof/>
          <w:sz w:val="24"/>
          <w:szCs w:val="24"/>
          <w:lang w:val="en-US"/>
        </w:rPr>
      </w:pPr>
    </w:p>
    <w:p w14:paraId="7BDB355D" w14:textId="77777777" w:rsidR="00997D19" w:rsidRPr="00997D19" w:rsidRDefault="00997D19" w:rsidP="00997D19">
      <w:pPr>
        <w:jc w:val="both"/>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Context.</w:t>
      </w:r>
      <w:r w:rsidRPr="00997D19">
        <w:rPr>
          <w:rFonts w:ascii="Times New Roman" w:eastAsia="Calibri" w:hAnsi="Times New Roman" w:cs="Times New Roman"/>
          <w:noProof/>
          <w:sz w:val="24"/>
          <w:szCs w:val="24"/>
          <w:lang w:val="en-US"/>
        </w:rPr>
        <w:t xml:space="preserve"> Ecosistemele subterane (peșteri, cavități carstice și alte formațiuni subterane) reprezintă habitate cu valoare conservativă ridicată, caracterizate prin stabilitate climatică, condiții ecologice specifice și prezența unor specii strict specializate (troglobionte, troglofile), adesea endemice și sensibile la perturbări.</w:t>
      </w:r>
    </w:p>
    <w:p w14:paraId="239B3AF4" w14:textId="77777777" w:rsidR="00997D19" w:rsidRPr="00997D19" w:rsidRDefault="00997D19" w:rsidP="00997D19">
      <w:pPr>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Aceste ecosisteme sunt slab reprezentate în bazele de date spațiale și sunt, în mod frecvent, cartate indirect, prin raportare la elemente de suprafață (intrări în peșteri, masive carstice, zone de drenaj subteran).</w:t>
      </w:r>
    </w:p>
    <w:p w14:paraId="15317A62" w14:textId="77777777" w:rsidR="00997D19" w:rsidRPr="00997D19" w:rsidRDefault="00997D19" w:rsidP="00997D19">
      <w:pPr>
        <w:jc w:val="both"/>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 xml:space="preserve">Criterii de identificare. </w:t>
      </w:r>
    </w:p>
    <w:p w14:paraId="2630CFFA" w14:textId="77777777" w:rsidR="00997D19" w:rsidRPr="00997D19" w:rsidRDefault="00997D19" w:rsidP="00997D19">
      <w:pPr>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Se iau în considerare:</w:t>
      </w:r>
    </w:p>
    <w:p w14:paraId="39A78383" w14:textId="77777777" w:rsidR="00997D19" w:rsidRPr="00997D19" w:rsidRDefault="00997D19" w:rsidP="008815E3">
      <w:pPr>
        <w:numPr>
          <w:ilvl w:val="0"/>
          <w:numId w:val="80"/>
        </w:numPr>
        <w:spacing w:after="0" w:line="240"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 xml:space="preserve">prezența peșterilor cunoscute cu valoare conservativă </w:t>
      </w:r>
    </w:p>
    <w:p w14:paraId="6A6CFC53" w14:textId="77777777" w:rsidR="00997D19" w:rsidRPr="00997D19" w:rsidRDefault="00997D19" w:rsidP="008815E3">
      <w:pPr>
        <w:numPr>
          <w:ilvl w:val="0"/>
          <w:numId w:val="80"/>
        </w:numPr>
        <w:spacing w:after="0" w:line="240"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 xml:space="preserve">existența speciilor de interes conservativ (ex. chiroptere, nevertebrate troglobionte) </w:t>
      </w:r>
    </w:p>
    <w:p w14:paraId="7218DDC8" w14:textId="77777777" w:rsidR="00997D19" w:rsidRPr="00997D19" w:rsidRDefault="00997D19" w:rsidP="008815E3">
      <w:pPr>
        <w:numPr>
          <w:ilvl w:val="0"/>
          <w:numId w:val="80"/>
        </w:numPr>
        <w:spacing w:after="0" w:line="240"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 xml:space="preserve">prezența habitatelor de tip: </w:t>
      </w:r>
    </w:p>
    <w:p w14:paraId="3F01357F" w14:textId="77777777" w:rsidR="00997D19" w:rsidRPr="00997D19" w:rsidRDefault="00997D19" w:rsidP="008815E3">
      <w:pPr>
        <w:numPr>
          <w:ilvl w:val="2"/>
          <w:numId w:val="80"/>
        </w:numPr>
        <w:spacing w:after="0" w:line="240" w:lineRule="auto"/>
        <w:contextualSpacing/>
        <w:jc w:val="both"/>
        <w:rPr>
          <w:rFonts w:ascii="Times New Roman" w:eastAsia="Calibri" w:hAnsi="Times New Roman" w:cs="Times New Roman"/>
          <w:noProof/>
          <w:color w:val="000000"/>
          <w:kern w:val="0"/>
          <w:sz w:val="24"/>
          <w:szCs w:val="24"/>
          <w:lang w:val="en-US"/>
          <w14:ligatures w14:val="none"/>
        </w:rPr>
      </w:pPr>
      <w:r w:rsidRPr="00997D19">
        <w:rPr>
          <w:rFonts w:ascii="Times New Roman" w:eastAsia="Calibri" w:hAnsi="Times New Roman" w:cs="Times New Roman"/>
          <w:noProof/>
          <w:color w:val="000000"/>
          <w:kern w:val="0"/>
          <w:sz w:val="24"/>
          <w:szCs w:val="24"/>
          <w:lang w:val="en-US"/>
          <w14:ligatures w14:val="none"/>
        </w:rPr>
        <w:t>8310 – Peşteri închise accesului public</w:t>
      </w:r>
    </w:p>
    <w:p w14:paraId="2C6E1C15" w14:textId="77777777" w:rsidR="00997D19" w:rsidRPr="00997D19" w:rsidRDefault="00997D19" w:rsidP="008815E3">
      <w:pPr>
        <w:numPr>
          <w:ilvl w:val="0"/>
          <w:numId w:val="80"/>
        </w:numPr>
        <w:spacing w:after="0" w:line="240" w:lineRule="auto"/>
        <w:contextualSpacing/>
        <w:jc w:val="both"/>
        <w:rPr>
          <w:rFonts w:ascii="Times New Roman" w:eastAsia="Calibri" w:hAnsi="Times New Roman" w:cs="Times New Roman"/>
          <w:noProof/>
          <w:color w:val="000000"/>
          <w:kern w:val="0"/>
          <w:sz w:val="24"/>
          <w:szCs w:val="24"/>
          <w:lang w:val="en-US"/>
          <w14:ligatures w14:val="none"/>
        </w:rPr>
      </w:pPr>
      <w:r w:rsidRPr="00997D19">
        <w:rPr>
          <w:rFonts w:ascii="Times New Roman" w:eastAsia="Calibri" w:hAnsi="Times New Roman" w:cs="Times New Roman"/>
          <w:noProof/>
          <w:color w:val="000000"/>
          <w:kern w:val="0"/>
          <w:sz w:val="24"/>
          <w:szCs w:val="24"/>
          <w:lang w:val="en-US"/>
          <w14:ligatures w14:val="none"/>
        </w:rPr>
        <w:t xml:space="preserve">rolul în conectivitatea ecologică subterană </w:t>
      </w:r>
    </w:p>
    <w:p w14:paraId="17382E65" w14:textId="77777777" w:rsidR="00997D19" w:rsidRPr="00997D19" w:rsidRDefault="00997D19" w:rsidP="008815E3">
      <w:pPr>
        <w:numPr>
          <w:ilvl w:val="0"/>
          <w:numId w:val="80"/>
        </w:numPr>
        <w:spacing w:after="0" w:line="240"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relația cu ecosistemele de suprafață (zone de alimentare, infiltrație)</w:t>
      </w:r>
    </w:p>
    <w:p w14:paraId="61588738" w14:textId="77777777" w:rsidR="00997D19" w:rsidRPr="00997D19" w:rsidRDefault="00997D19" w:rsidP="00997D19">
      <w:pPr>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Delimitarea Zonelor Prioritare pentru Biodiversitate asociate ecosistemelor subterane se realizează indirect, prin includerea:</w:t>
      </w:r>
    </w:p>
    <w:p w14:paraId="1C4867D5" w14:textId="77777777" w:rsidR="00997D19" w:rsidRPr="00997D19" w:rsidRDefault="00997D19" w:rsidP="008815E3">
      <w:pPr>
        <w:numPr>
          <w:ilvl w:val="0"/>
          <w:numId w:val="81"/>
        </w:numPr>
        <w:spacing w:after="0" w:line="240"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 xml:space="preserve">zonelor de la suprafață corespunzătoare intrărilor în peșteri; </w:t>
      </w:r>
    </w:p>
    <w:p w14:paraId="20C40CDB" w14:textId="77777777" w:rsidR="00997D19" w:rsidRPr="00997D19" w:rsidRDefault="00997D19" w:rsidP="008815E3">
      <w:pPr>
        <w:numPr>
          <w:ilvl w:val="0"/>
          <w:numId w:val="81"/>
        </w:numPr>
        <w:spacing w:after="0" w:line="240"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 xml:space="preserve">zonelor carstice care asigură funcționarea sistemului subteran (zone de infiltrație, drenaj, alimentare); </w:t>
      </w:r>
    </w:p>
    <w:p w14:paraId="1C2DE30F" w14:textId="77777777" w:rsidR="00997D19" w:rsidRPr="00997D19" w:rsidRDefault="00997D19" w:rsidP="008815E3">
      <w:pPr>
        <w:numPr>
          <w:ilvl w:val="0"/>
          <w:numId w:val="81"/>
        </w:numPr>
        <w:spacing w:after="0" w:line="240"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perimetrelor necesare pentru protejarea condițiilor microclimatice și hidrologice ale cavităților.</w:t>
      </w:r>
    </w:p>
    <w:p w14:paraId="276C8474" w14:textId="77777777" w:rsidR="00997D19" w:rsidRPr="00997D19" w:rsidRDefault="00997D19" w:rsidP="00997D19">
      <w:pPr>
        <w:spacing w:before="100" w:beforeAutospacing="1" w:after="100" w:afterAutospacing="1"/>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Pentru a evita dubla contabilizare a suprafețelor, în procesul de identificare și delimitare a Zonelor Prioritare pentru Biodiversitate se asigură corelarea dintre ecosistemele de suprafață și cele subterane asociate.</w:t>
      </w:r>
    </w:p>
    <w:p w14:paraId="09220CFE" w14:textId="77777777" w:rsidR="00997D19" w:rsidRPr="00997D19" w:rsidRDefault="00997D19" w:rsidP="00997D19">
      <w:pPr>
        <w:spacing w:before="100" w:beforeAutospacing="1" w:after="100" w:afterAutospacing="1"/>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Suprafețele aferente ecosistemelor subterane (peșteri) sunt incluse în delimitarea ZPB prin raportare la zonele de suprafață care asigură funcționarea acestora, fără a genera o suprapunere care să conducă la dublă raportare.</w:t>
      </w:r>
    </w:p>
    <w:p w14:paraId="7A591E3F" w14:textId="77777777" w:rsidR="00997D19" w:rsidRPr="00997D19" w:rsidRDefault="00997D19" w:rsidP="00997D19">
      <w:pPr>
        <w:keepNext/>
        <w:keepLines/>
        <w:numPr>
          <w:ilvl w:val="2"/>
          <w:numId w:val="3"/>
        </w:numPr>
        <w:shd w:val="clear" w:color="auto" w:fill="C6F2C6"/>
        <w:spacing w:after="0" w:line="276" w:lineRule="auto"/>
        <w:contextualSpacing/>
        <w:jc w:val="both"/>
        <w:outlineLvl w:val="3"/>
        <w:rPr>
          <w:rFonts w:ascii="Times New Roman" w:eastAsia="Times New Roman" w:hAnsi="Times New Roman" w:cs="Times New Roman"/>
          <w:b/>
          <w:iCs/>
          <w:noProof/>
          <w:color w:val="000000"/>
          <w:kern w:val="0"/>
          <w:sz w:val="24"/>
          <w:szCs w:val="24"/>
          <w:lang w:val="fr-BE"/>
          <w14:ligatures w14:val="none"/>
        </w:rPr>
      </w:pPr>
      <w:r w:rsidRPr="00997D19">
        <w:rPr>
          <w:rFonts w:ascii="Times New Roman" w:eastAsia="Times New Roman" w:hAnsi="Times New Roman" w:cs="Times New Roman"/>
          <w:b/>
          <w:iCs/>
          <w:noProof/>
          <w:color w:val="000000"/>
          <w:kern w:val="0"/>
          <w:sz w:val="24"/>
          <w:szCs w:val="24"/>
          <w:lang w:val="fr-BE"/>
          <w14:ligatures w14:val="none"/>
        </w:rPr>
        <w:t>Metodologia și criteriile propuse pentru identificarea Zonelor Prioritare pentru Biodiversitate pentru habitatele marine</w:t>
      </w:r>
    </w:p>
    <w:p w14:paraId="47EA5D02" w14:textId="77777777" w:rsidR="00997D19" w:rsidRPr="00997D19" w:rsidRDefault="00997D19" w:rsidP="00997D19">
      <w:pPr>
        <w:shd w:val="clear" w:color="auto" w:fill="FFFFFF"/>
        <w:spacing w:after="0" w:line="276" w:lineRule="auto"/>
        <w:jc w:val="both"/>
        <w:rPr>
          <w:rFonts w:ascii="Times New Roman" w:eastAsia="Times New Roman" w:hAnsi="Times New Roman" w:cs="Times New Roman"/>
          <w:noProof/>
          <w:color w:val="222222"/>
          <w:kern w:val="0"/>
          <w:sz w:val="24"/>
          <w:szCs w:val="24"/>
          <w:lang w:val="fr-BE" w:eastAsia="en-GB"/>
          <w14:ligatures w14:val="none"/>
        </w:rPr>
      </w:pPr>
    </w:p>
    <w:p w14:paraId="04FEF4F7"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 xml:space="preserve">În conformitate cu </w:t>
      </w:r>
      <w:r w:rsidRPr="00997D19">
        <w:rPr>
          <w:rFonts w:ascii="Times New Roman" w:eastAsia="Calibri" w:hAnsi="Times New Roman" w:cs="Times New Roman"/>
          <w:i/>
          <w:iCs/>
          <w:noProof/>
          <w:sz w:val="24"/>
          <w:szCs w:val="24"/>
          <w:lang w:val="fr-BE"/>
        </w:rPr>
        <w:t>Legea nr. 17/1990 privind regimul juridic al apelor maritime interioare al mării teritoriale şi al zonei contigue ale României</w:t>
      </w:r>
      <w:r w:rsidRPr="00997D19">
        <w:rPr>
          <w:rFonts w:ascii="Times New Roman" w:eastAsia="Calibri" w:hAnsi="Times New Roman" w:cs="Times New Roman"/>
          <w:noProof/>
          <w:sz w:val="24"/>
          <w:szCs w:val="24"/>
          <w:lang w:val="fr-BE"/>
        </w:rPr>
        <w:t xml:space="preserve"> și </w:t>
      </w:r>
      <w:r w:rsidRPr="00997D19">
        <w:rPr>
          <w:rFonts w:ascii="Times New Roman" w:eastAsia="Calibri" w:hAnsi="Times New Roman" w:cs="Times New Roman"/>
          <w:i/>
          <w:iCs/>
          <w:noProof/>
          <w:sz w:val="24"/>
          <w:szCs w:val="24"/>
          <w:lang w:val="fr-BE"/>
        </w:rPr>
        <w:t>Hotărârea nr. 100 a Curţii Internaţionale de Justiţie de la Haga, din 3 februarie 2009,</w:t>
      </w:r>
      <w:r w:rsidRPr="00997D19">
        <w:rPr>
          <w:rFonts w:ascii="Times New Roman" w:eastAsia="Calibri" w:hAnsi="Times New Roman" w:cs="Times New Roman"/>
          <w:noProof/>
          <w:sz w:val="24"/>
          <w:szCs w:val="24"/>
          <w:lang w:val="fr-BE"/>
        </w:rPr>
        <w:t xml:space="preserve"> în Procesul „România v. Ucraina”, jurisdicția statului român asupra spațiului maritim este exercitată pe o distanță maximă de 200 mile marine în larg față de uscat, cuprinzând zonele menționate în tabelul nr. 11:</w:t>
      </w:r>
    </w:p>
    <w:p w14:paraId="44085609"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p>
    <w:p w14:paraId="0ED97ADA" w14:textId="77777777" w:rsidR="00997D19" w:rsidRPr="00997D19" w:rsidRDefault="00997D19" w:rsidP="00997D19">
      <w:pPr>
        <w:spacing w:after="200" w:line="240" w:lineRule="auto"/>
        <w:rPr>
          <w:rFonts w:ascii="Times New Roman" w:eastAsia="Calibri" w:hAnsi="Times New Roman" w:cs="Times New Roman"/>
          <w:i/>
          <w:iCs/>
          <w:noProof/>
          <w:color w:val="44546A"/>
          <w:sz w:val="24"/>
          <w:szCs w:val="24"/>
          <w:lang w:val="fr-BE"/>
        </w:rPr>
      </w:pPr>
      <w:r w:rsidRPr="00997D19">
        <w:rPr>
          <w:rFonts w:ascii="Times New Roman" w:eastAsia="Calibri" w:hAnsi="Times New Roman" w:cs="Times New Roman"/>
          <w:i/>
          <w:iCs/>
          <w:noProof/>
          <w:color w:val="44546A"/>
          <w:sz w:val="24"/>
          <w:szCs w:val="24"/>
          <w:lang w:val="en-US"/>
        </w:rPr>
        <w:t xml:space="preserve">Tabel  nr. </w:t>
      </w:r>
      <w:r w:rsidRPr="00997D19">
        <w:rPr>
          <w:rFonts w:ascii="Times New Roman" w:eastAsia="Calibri" w:hAnsi="Times New Roman" w:cs="Times New Roman"/>
          <w:i/>
          <w:iCs/>
          <w:noProof/>
          <w:color w:val="44546A"/>
          <w:sz w:val="24"/>
          <w:szCs w:val="24"/>
          <w:lang w:val="en-US"/>
        </w:rPr>
        <w:fldChar w:fldCharType="begin"/>
      </w:r>
      <w:r w:rsidRPr="00997D19">
        <w:rPr>
          <w:rFonts w:ascii="Times New Roman" w:eastAsia="Calibri" w:hAnsi="Times New Roman" w:cs="Times New Roman"/>
          <w:i/>
          <w:iCs/>
          <w:noProof/>
          <w:color w:val="44546A"/>
          <w:sz w:val="24"/>
          <w:szCs w:val="24"/>
          <w:lang w:val="en-US"/>
        </w:rPr>
        <w:instrText xml:space="preserve"> SEQ Tabel__nr. \* ARABIC </w:instrText>
      </w:r>
      <w:r w:rsidRPr="00997D19">
        <w:rPr>
          <w:rFonts w:ascii="Times New Roman" w:eastAsia="Calibri" w:hAnsi="Times New Roman" w:cs="Times New Roman"/>
          <w:i/>
          <w:iCs/>
          <w:noProof/>
          <w:color w:val="44546A"/>
          <w:sz w:val="24"/>
          <w:szCs w:val="24"/>
          <w:lang w:val="en-US"/>
        </w:rPr>
        <w:fldChar w:fldCharType="separate"/>
      </w:r>
      <w:r w:rsidRPr="00997D19">
        <w:rPr>
          <w:rFonts w:ascii="Times New Roman" w:eastAsia="Calibri" w:hAnsi="Times New Roman" w:cs="Times New Roman"/>
          <w:i/>
          <w:iCs/>
          <w:noProof/>
          <w:color w:val="44546A"/>
          <w:sz w:val="24"/>
          <w:szCs w:val="24"/>
          <w:lang w:val="en-US"/>
        </w:rPr>
        <w:t>11</w:t>
      </w:r>
      <w:r w:rsidRPr="00997D19">
        <w:rPr>
          <w:rFonts w:ascii="Times New Roman" w:eastAsia="Calibri" w:hAnsi="Times New Roman" w:cs="Times New Roman"/>
          <w:i/>
          <w:iCs/>
          <w:noProof/>
          <w:color w:val="44546A"/>
          <w:sz w:val="24"/>
          <w:szCs w:val="24"/>
          <w:lang w:val="en-US"/>
        </w:rPr>
        <w:fldChar w:fldCharType="end"/>
      </w:r>
      <w:r w:rsidRPr="00997D19">
        <w:rPr>
          <w:rFonts w:ascii="Times New Roman" w:eastAsia="Calibri" w:hAnsi="Times New Roman" w:cs="Times New Roman"/>
          <w:i/>
          <w:iCs/>
          <w:noProof/>
          <w:color w:val="44546A"/>
          <w:sz w:val="24"/>
          <w:szCs w:val="24"/>
          <w:lang w:val="en-US"/>
        </w:rPr>
        <w:t xml:space="preserve">. </w:t>
      </w:r>
      <w:r w:rsidRPr="00997D19">
        <w:rPr>
          <w:rFonts w:ascii="Times New Roman" w:eastAsia="Calibri" w:hAnsi="Times New Roman" w:cs="Times New Roman"/>
          <w:b/>
          <w:bCs/>
          <w:i/>
          <w:iCs/>
          <w:noProof/>
          <w:color w:val="44546A"/>
          <w:sz w:val="24"/>
          <w:szCs w:val="24"/>
          <w:lang w:val="fr-BE"/>
        </w:rPr>
        <w:t>Împărțirea spațiului maritim românesc, conform Legii nr. 17/1990</w:t>
      </w:r>
    </w:p>
    <w:tbl>
      <w:tblPr>
        <w:tblStyle w:val="TableGrid1"/>
        <w:tblW w:w="8642" w:type="dxa"/>
        <w:jc w:val="center"/>
        <w:tblLook w:val="04A0" w:firstRow="1" w:lastRow="0" w:firstColumn="1" w:lastColumn="0" w:noHBand="0" w:noVBand="1"/>
      </w:tblPr>
      <w:tblGrid>
        <w:gridCol w:w="1413"/>
        <w:gridCol w:w="5068"/>
        <w:gridCol w:w="2161"/>
      </w:tblGrid>
      <w:tr w:rsidR="00997D19" w:rsidRPr="00997D19" w14:paraId="6B8948AD" w14:textId="77777777" w:rsidTr="00997D19">
        <w:trPr>
          <w:tblHeader/>
          <w:jc w:val="center"/>
        </w:trPr>
        <w:tc>
          <w:tcPr>
            <w:tcW w:w="1413" w:type="dxa"/>
            <w:shd w:val="clear" w:color="auto" w:fill="E2EFD9"/>
            <w:vAlign w:val="center"/>
          </w:tcPr>
          <w:p w14:paraId="484AC008" w14:textId="77777777" w:rsidR="00997D19" w:rsidRPr="00997D19" w:rsidRDefault="00997D19" w:rsidP="00997D19">
            <w:pPr>
              <w:spacing w:line="276" w:lineRule="auto"/>
              <w:jc w:val="center"/>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Denumire</w:t>
            </w:r>
          </w:p>
        </w:tc>
        <w:tc>
          <w:tcPr>
            <w:tcW w:w="5068" w:type="dxa"/>
            <w:shd w:val="clear" w:color="auto" w:fill="E2EFD9"/>
            <w:vAlign w:val="center"/>
          </w:tcPr>
          <w:p w14:paraId="76B5CDA4" w14:textId="77777777" w:rsidR="00997D19" w:rsidRPr="00997D19" w:rsidRDefault="00997D19" w:rsidP="00997D19">
            <w:pPr>
              <w:spacing w:line="276" w:lineRule="auto"/>
              <w:jc w:val="center"/>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Delimitare conform Legii nr. 17/1990</w:t>
            </w:r>
          </w:p>
        </w:tc>
        <w:tc>
          <w:tcPr>
            <w:tcW w:w="2161" w:type="dxa"/>
            <w:shd w:val="clear" w:color="auto" w:fill="E2EFD9"/>
            <w:vAlign w:val="center"/>
          </w:tcPr>
          <w:p w14:paraId="379F0B82" w14:textId="77777777" w:rsidR="00997D19" w:rsidRPr="00997D19" w:rsidRDefault="00997D19" w:rsidP="00997D19">
            <w:pPr>
              <w:spacing w:line="276" w:lineRule="auto"/>
              <w:jc w:val="center"/>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Suprafață aproximativă (km</w:t>
            </w:r>
            <w:r w:rsidRPr="00997D19">
              <w:rPr>
                <w:rFonts w:ascii="Times New Roman" w:eastAsia="Calibri" w:hAnsi="Times New Roman" w:cs="Times New Roman"/>
                <w:b/>
                <w:bCs/>
                <w:noProof/>
                <w:sz w:val="24"/>
                <w:szCs w:val="24"/>
                <w:vertAlign w:val="superscript"/>
                <w:lang w:val="en-US"/>
              </w:rPr>
              <w:t>2</w:t>
            </w:r>
            <w:r w:rsidRPr="00997D19">
              <w:rPr>
                <w:rFonts w:ascii="Times New Roman" w:eastAsia="Calibri" w:hAnsi="Times New Roman" w:cs="Times New Roman"/>
                <w:b/>
                <w:bCs/>
                <w:noProof/>
                <w:sz w:val="24"/>
                <w:szCs w:val="24"/>
                <w:lang w:val="en-US"/>
              </w:rPr>
              <w:t>)</w:t>
            </w:r>
          </w:p>
        </w:tc>
      </w:tr>
      <w:tr w:rsidR="00997D19" w:rsidRPr="00997D19" w14:paraId="3BF1BB45" w14:textId="77777777" w:rsidTr="002474BE">
        <w:trPr>
          <w:jc w:val="center"/>
        </w:trPr>
        <w:tc>
          <w:tcPr>
            <w:tcW w:w="1413" w:type="dxa"/>
            <w:vAlign w:val="center"/>
          </w:tcPr>
          <w:p w14:paraId="0CB5F582" w14:textId="77777777" w:rsidR="00997D19" w:rsidRPr="00997D19" w:rsidRDefault="00997D19" w:rsidP="00997D19">
            <w:pPr>
              <w:spacing w:line="276"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Ape maritime interioare</w:t>
            </w:r>
          </w:p>
        </w:tc>
        <w:tc>
          <w:tcPr>
            <w:tcW w:w="5068" w:type="dxa"/>
          </w:tcPr>
          <w:p w14:paraId="3B983BFE"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 xml:space="preserve">Sunt apele cuprinse între linia țărmului și </w:t>
            </w:r>
            <w:r w:rsidRPr="00997D19">
              <w:rPr>
                <w:rFonts w:ascii="Times New Roman" w:eastAsia="Calibri" w:hAnsi="Times New Roman" w:cs="Times New Roman"/>
                <w:b/>
                <w:bCs/>
                <w:noProof/>
                <w:sz w:val="24"/>
                <w:szCs w:val="24"/>
                <w:lang w:val="en-US"/>
              </w:rPr>
              <w:t>liniile de bază</w:t>
            </w:r>
            <w:r w:rsidRPr="00997D19">
              <w:rPr>
                <w:rFonts w:ascii="Times New Roman" w:eastAsia="Calibri" w:hAnsi="Times New Roman" w:cs="Times New Roman"/>
                <w:noProof/>
                <w:sz w:val="24"/>
                <w:szCs w:val="24"/>
                <w:lang w:val="en-US"/>
              </w:rPr>
              <w:t xml:space="preserve"> - liniile drepte care unesc punctele cele mai avansate ale țărmului dinspre larg, inclusiv ale locurilor de acostare, amenajărilor hidrotehnice şi ale altor instalații portuare permanente.</w:t>
            </w:r>
          </w:p>
        </w:tc>
        <w:tc>
          <w:tcPr>
            <w:tcW w:w="2161" w:type="dxa"/>
            <w:vAlign w:val="center"/>
          </w:tcPr>
          <w:p w14:paraId="5A4248DA" w14:textId="77777777" w:rsidR="00997D19" w:rsidRPr="00997D19" w:rsidRDefault="00997D19" w:rsidP="00997D19">
            <w:pPr>
              <w:spacing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773,09</w:t>
            </w:r>
          </w:p>
        </w:tc>
      </w:tr>
      <w:tr w:rsidR="00997D19" w:rsidRPr="00997D19" w14:paraId="36410A4E" w14:textId="77777777" w:rsidTr="002474BE">
        <w:trPr>
          <w:jc w:val="center"/>
        </w:trPr>
        <w:tc>
          <w:tcPr>
            <w:tcW w:w="1413" w:type="dxa"/>
            <w:vAlign w:val="center"/>
          </w:tcPr>
          <w:p w14:paraId="43AA2B5F" w14:textId="77777777" w:rsidR="00997D19" w:rsidRPr="00997D19" w:rsidRDefault="00997D19" w:rsidP="00997D19">
            <w:pPr>
              <w:spacing w:line="276"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Marea teritorială</w:t>
            </w:r>
          </w:p>
        </w:tc>
        <w:tc>
          <w:tcPr>
            <w:tcW w:w="5068" w:type="dxa"/>
          </w:tcPr>
          <w:p w14:paraId="724EA52A"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 xml:space="preserve">Fâșia adiacentă </w:t>
            </w:r>
            <w:r w:rsidRPr="00997D19">
              <w:rPr>
                <w:rFonts w:ascii="Times New Roman" w:eastAsia="Calibri" w:hAnsi="Times New Roman" w:cs="Times New Roman"/>
                <w:b/>
                <w:bCs/>
                <w:noProof/>
                <w:sz w:val="24"/>
                <w:szCs w:val="24"/>
                <w:lang w:val="en-US"/>
              </w:rPr>
              <w:t>liniilor de bază</w:t>
            </w:r>
            <w:r w:rsidRPr="00997D19">
              <w:rPr>
                <w:rFonts w:ascii="Times New Roman" w:eastAsia="Calibri" w:hAnsi="Times New Roman" w:cs="Times New Roman"/>
                <w:noProof/>
                <w:sz w:val="24"/>
                <w:szCs w:val="24"/>
                <w:lang w:val="en-US"/>
              </w:rPr>
              <w:t xml:space="preserve"> (reprezentate de țărm sau ape maritime interioare), cu lățimea de 12 mile marine (22,224 Km) măsurată înspre larg</w:t>
            </w:r>
          </w:p>
        </w:tc>
        <w:tc>
          <w:tcPr>
            <w:tcW w:w="2161" w:type="dxa"/>
            <w:vAlign w:val="center"/>
          </w:tcPr>
          <w:p w14:paraId="4E232B4D" w14:textId="77777777" w:rsidR="00997D19" w:rsidRPr="00997D19" w:rsidRDefault="00997D19" w:rsidP="00997D19">
            <w:pPr>
              <w:spacing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4596,56</w:t>
            </w:r>
          </w:p>
        </w:tc>
      </w:tr>
      <w:tr w:rsidR="00997D19" w:rsidRPr="00997D19" w14:paraId="6C604B47" w14:textId="77777777" w:rsidTr="002474BE">
        <w:trPr>
          <w:jc w:val="center"/>
        </w:trPr>
        <w:tc>
          <w:tcPr>
            <w:tcW w:w="1413" w:type="dxa"/>
            <w:vAlign w:val="center"/>
          </w:tcPr>
          <w:p w14:paraId="78352A4C" w14:textId="77777777" w:rsidR="00997D19" w:rsidRPr="00997D19" w:rsidRDefault="00997D19" w:rsidP="00997D19">
            <w:pPr>
              <w:spacing w:line="276"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Zona contiguă</w:t>
            </w:r>
          </w:p>
        </w:tc>
        <w:tc>
          <w:tcPr>
            <w:tcW w:w="5068" w:type="dxa"/>
          </w:tcPr>
          <w:p w14:paraId="2AA4AF41"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 xml:space="preserve">Fășia de mare adiacentă mării teritoriale care se întinde spre largul mării până la distanța de 24 mile marine (44,448 Hm), măsurată de la </w:t>
            </w:r>
            <w:r w:rsidRPr="00997D19">
              <w:rPr>
                <w:rFonts w:ascii="Times New Roman" w:eastAsia="Calibri" w:hAnsi="Times New Roman" w:cs="Times New Roman"/>
                <w:b/>
                <w:bCs/>
                <w:noProof/>
                <w:sz w:val="24"/>
                <w:szCs w:val="24"/>
                <w:lang w:val="fr-BE"/>
              </w:rPr>
              <w:t>liniile de bază</w:t>
            </w:r>
            <w:r w:rsidRPr="00997D19">
              <w:rPr>
                <w:rFonts w:ascii="Times New Roman" w:eastAsia="Calibri" w:hAnsi="Times New Roman" w:cs="Times New Roman"/>
                <w:noProof/>
                <w:sz w:val="24"/>
                <w:szCs w:val="24"/>
                <w:lang w:val="fr-BE"/>
              </w:rPr>
              <w:t xml:space="preserve"> înspre larg</w:t>
            </w:r>
          </w:p>
        </w:tc>
        <w:tc>
          <w:tcPr>
            <w:tcW w:w="2161" w:type="dxa"/>
            <w:vAlign w:val="center"/>
          </w:tcPr>
          <w:p w14:paraId="0AE41E05" w14:textId="77777777" w:rsidR="00997D19" w:rsidRPr="00997D19" w:rsidRDefault="00997D19" w:rsidP="00997D19">
            <w:pPr>
              <w:spacing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4312,25</w:t>
            </w:r>
          </w:p>
        </w:tc>
      </w:tr>
      <w:tr w:rsidR="00997D19" w:rsidRPr="00997D19" w14:paraId="4C9379D1" w14:textId="77777777" w:rsidTr="002474BE">
        <w:trPr>
          <w:jc w:val="center"/>
        </w:trPr>
        <w:tc>
          <w:tcPr>
            <w:tcW w:w="1413" w:type="dxa"/>
            <w:vAlign w:val="center"/>
          </w:tcPr>
          <w:p w14:paraId="4534DC1A" w14:textId="77777777" w:rsidR="00997D19" w:rsidRPr="00997D19" w:rsidRDefault="00997D19" w:rsidP="00997D19">
            <w:pPr>
              <w:spacing w:line="276" w:lineRule="auto"/>
              <w:rPr>
                <w:rFonts w:ascii="Times New Roman" w:eastAsia="Calibri" w:hAnsi="Times New Roman" w:cs="Times New Roman"/>
                <w:noProof/>
                <w:sz w:val="24"/>
                <w:szCs w:val="24"/>
                <w:lang w:val="pt-BR"/>
              </w:rPr>
            </w:pPr>
            <w:r w:rsidRPr="00997D19">
              <w:rPr>
                <w:rFonts w:ascii="Times New Roman" w:eastAsia="Calibri" w:hAnsi="Times New Roman" w:cs="Times New Roman"/>
                <w:noProof/>
                <w:sz w:val="24"/>
                <w:szCs w:val="24"/>
                <w:lang w:val="pt-BR"/>
              </w:rPr>
              <w:t>Zona economică exclusivă a României în Marea Neagră</w:t>
            </w:r>
          </w:p>
        </w:tc>
        <w:tc>
          <w:tcPr>
            <w:tcW w:w="5068" w:type="dxa"/>
          </w:tcPr>
          <w:p w14:paraId="17ECAE49" w14:textId="77777777" w:rsidR="00997D19" w:rsidRPr="00997D19" w:rsidRDefault="00997D19" w:rsidP="00997D19">
            <w:pPr>
              <w:spacing w:line="276" w:lineRule="auto"/>
              <w:jc w:val="both"/>
              <w:rPr>
                <w:rFonts w:ascii="Times New Roman" w:eastAsia="Calibri" w:hAnsi="Times New Roman" w:cs="Times New Roman"/>
                <w:noProof/>
                <w:sz w:val="24"/>
                <w:szCs w:val="24"/>
                <w:lang w:val="pt-BR"/>
              </w:rPr>
            </w:pPr>
            <w:r w:rsidRPr="00997D19">
              <w:rPr>
                <w:rFonts w:ascii="Times New Roman" w:eastAsia="Calibri" w:hAnsi="Times New Roman" w:cs="Times New Roman"/>
                <w:noProof/>
                <w:sz w:val="24"/>
                <w:szCs w:val="24"/>
                <w:lang w:val="pt-BR"/>
              </w:rPr>
              <w:t xml:space="preserve">Fășia de mare cu lățimea maximă de 200 mile marine măsurată de la liniile de bază înspre larg, stabilită prin acord cu statele riverane vecine, în  conformitate cu prevederile Convenției Națiunilor Unite asupra Dreptului Mării (UNCLOS -1992), ratificată de România prin Legea nr. 110/1996 </w:t>
            </w:r>
          </w:p>
        </w:tc>
        <w:tc>
          <w:tcPr>
            <w:tcW w:w="2161" w:type="dxa"/>
            <w:vAlign w:val="center"/>
          </w:tcPr>
          <w:p w14:paraId="6DE6DC04" w14:textId="77777777" w:rsidR="00997D19" w:rsidRPr="00997D19" w:rsidRDefault="00997D19" w:rsidP="00997D19">
            <w:pPr>
              <w:spacing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19928,51</w:t>
            </w:r>
          </w:p>
        </w:tc>
      </w:tr>
    </w:tbl>
    <w:p w14:paraId="50B52436"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p>
    <w:p w14:paraId="503B0AED" w14:textId="77777777" w:rsidR="00997D19" w:rsidRPr="00997D19" w:rsidRDefault="00997D19" w:rsidP="00997D19">
      <w:pPr>
        <w:spacing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drawing>
          <wp:inline distT="0" distB="0" distL="0" distR="0" wp14:anchorId="37EEC25E" wp14:editId="5DA35FCC">
            <wp:extent cx="3691466" cy="3240044"/>
            <wp:effectExtent l="0" t="0" r="4445" b="0"/>
            <wp:docPr id="37315659" name="Picture 1" descr="A map of the united state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15659" name="Picture 1" descr="A map of the united states  Description automatically generated"/>
                    <pic:cNvPicPr/>
                  </pic:nvPicPr>
                  <pic:blipFill>
                    <a:blip r:embed="rId13"/>
                    <a:stretch>
                      <a:fillRect/>
                    </a:stretch>
                  </pic:blipFill>
                  <pic:spPr>
                    <a:xfrm>
                      <a:off x="0" y="0"/>
                      <a:ext cx="3704586" cy="3251560"/>
                    </a:xfrm>
                    <a:prstGeom prst="rect">
                      <a:avLst/>
                    </a:prstGeom>
                  </pic:spPr>
                </pic:pic>
              </a:graphicData>
            </a:graphic>
          </wp:inline>
        </w:drawing>
      </w:r>
    </w:p>
    <w:p w14:paraId="041F01BD" w14:textId="77777777" w:rsidR="00997D19" w:rsidRPr="00997D19" w:rsidRDefault="00997D19" w:rsidP="00997D19">
      <w:pPr>
        <w:spacing w:after="0" w:line="276" w:lineRule="auto"/>
        <w:ind w:left="360"/>
        <w:jc w:val="center"/>
        <w:rPr>
          <w:rFonts w:ascii="Times New Roman" w:eastAsia="Calibri" w:hAnsi="Times New Roman" w:cs="Times New Roman"/>
          <w:i/>
          <w:iCs/>
          <w:noProof/>
          <w:sz w:val="24"/>
          <w:szCs w:val="24"/>
          <w:lang w:val="en-US"/>
        </w:rPr>
      </w:pPr>
      <w:r w:rsidRPr="00997D19">
        <w:rPr>
          <w:rFonts w:ascii="Times New Roman" w:eastAsia="Calibri" w:hAnsi="Times New Roman" w:cs="Times New Roman"/>
          <w:i/>
          <w:iCs/>
          <w:noProof/>
          <w:sz w:val="24"/>
          <w:szCs w:val="24"/>
          <w:lang w:val="en-US"/>
        </w:rPr>
        <w:t xml:space="preserve">Figura </w:t>
      </w:r>
      <w:r w:rsidRPr="00997D19">
        <w:rPr>
          <w:rFonts w:ascii="Times New Roman" w:eastAsia="Calibri" w:hAnsi="Times New Roman" w:cs="Times New Roman"/>
          <w:i/>
          <w:iCs/>
          <w:noProof/>
          <w:sz w:val="24"/>
          <w:szCs w:val="24"/>
          <w:lang w:val="en-US"/>
        </w:rPr>
        <w:fldChar w:fldCharType="begin"/>
      </w:r>
      <w:r w:rsidRPr="00997D19">
        <w:rPr>
          <w:rFonts w:ascii="Times New Roman" w:eastAsia="Calibri" w:hAnsi="Times New Roman" w:cs="Times New Roman"/>
          <w:i/>
          <w:iCs/>
          <w:noProof/>
          <w:sz w:val="24"/>
          <w:szCs w:val="24"/>
          <w:lang w:val="en-US"/>
        </w:rPr>
        <w:instrText xml:space="preserve"> SEQ Figură \* ARABIC </w:instrText>
      </w:r>
      <w:r w:rsidRPr="00997D19">
        <w:rPr>
          <w:rFonts w:ascii="Times New Roman" w:eastAsia="Calibri" w:hAnsi="Times New Roman" w:cs="Times New Roman"/>
          <w:i/>
          <w:iCs/>
          <w:noProof/>
          <w:sz w:val="24"/>
          <w:szCs w:val="24"/>
          <w:lang w:val="en-US"/>
        </w:rPr>
        <w:fldChar w:fldCharType="separate"/>
      </w:r>
      <w:r w:rsidRPr="00997D19">
        <w:rPr>
          <w:rFonts w:ascii="Times New Roman" w:eastAsia="Calibri" w:hAnsi="Times New Roman" w:cs="Times New Roman"/>
          <w:i/>
          <w:iCs/>
          <w:noProof/>
          <w:sz w:val="24"/>
          <w:szCs w:val="24"/>
          <w:lang w:val="en-US"/>
        </w:rPr>
        <w:t>1</w:t>
      </w:r>
      <w:r w:rsidRPr="00997D19">
        <w:rPr>
          <w:rFonts w:ascii="Times New Roman" w:eastAsia="Calibri" w:hAnsi="Times New Roman" w:cs="Times New Roman"/>
          <w:i/>
          <w:iCs/>
          <w:noProof/>
          <w:sz w:val="24"/>
          <w:szCs w:val="24"/>
          <w:lang w:val="en-US"/>
        </w:rPr>
        <w:fldChar w:fldCharType="end"/>
      </w:r>
      <w:r w:rsidRPr="00997D19">
        <w:rPr>
          <w:rFonts w:ascii="Times New Roman" w:eastAsia="Calibri" w:hAnsi="Times New Roman" w:cs="Times New Roman"/>
          <w:i/>
          <w:iCs/>
          <w:noProof/>
          <w:sz w:val="24"/>
          <w:szCs w:val="24"/>
          <w:lang w:val="en-US"/>
        </w:rPr>
        <w:t>. Principalele zone marine în care România își exercită jurisdicția în conformitate cu Legea nr. 17/1990 și Convenția Națiunilor Unite asupra Dreptului Mării (UNCLOS -1992)</w:t>
      </w:r>
    </w:p>
    <w:p w14:paraId="349268C2"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p>
    <w:p w14:paraId="6FC99DAF" w14:textId="77777777" w:rsidR="00997D19" w:rsidRPr="00997D19" w:rsidRDefault="00997D19" w:rsidP="00997D19">
      <w:pPr>
        <w:spacing w:line="276" w:lineRule="auto"/>
        <w:jc w:val="both"/>
        <w:rPr>
          <w:rFonts w:ascii="Times New Roman" w:eastAsia="Calibri" w:hAnsi="Times New Roman" w:cs="Times New Roman"/>
          <w:b/>
          <w:bCs/>
          <w:noProof/>
          <w:sz w:val="24"/>
          <w:szCs w:val="24"/>
          <w:lang w:val="fr-BE"/>
        </w:rPr>
      </w:pPr>
      <w:r w:rsidRPr="00997D19">
        <w:rPr>
          <w:rFonts w:ascii="Times New Roman" w:eastAsia="Calibri" w:hAnsi="Times New Roman" w:cs="Times New Roman"/>
          <w:b/>
          <w:bCs/>
          <w:noProof/>
          <w:sz w:val="24"/>
          <w:szCs w:val="24"/>
          <w:lang w:val="en-US"/>
        </w:rPr>
        <w:t xml:space="preserve">Rețeaua națională de arii protejate din mediul marin este formată în prezent din 11 situri, dintre care 9 SCI-uri, 1 SPA și 1 Rezervație naturală, înființată în baza Legii nr. 5/2000. </w:t>
      </w:r>
      <w:r w:rsidRPr="00997D19">
        <w:rPr>
          <w:rFonts w:ascii="Times New Roman" w:eastAsia="Calibri" w:hAnsi="Times New Roman" w:cs="Times New Roman"/>
          <w:b/>
          <w:bCs/>
          <w:noProof/>
          <w:sz w:val="24"/>
          <w:szCs w:val="24"/>
          <w:lang w:val="fr-BE"/>
        </w:rPr>
        <w:t>În tabelul 13 sunt prezentate cele 10 Situri Natura 2000, numărul de specii și habitate de interes comunitar prezente în sit și suprafețele acestora.</w:t>
      </w:r>
    </w:p>
    <w:p w14:paraId="24B34028" w14:textId="77777777" w:rsidR="00997D19" w:rsidRPr="00997D19" w:rsidRDefault="00997D19" w:rsidP="00997D19">
      <w:pPr>
        <w:spacing w:after="0" w:line="276" w:lineRule="auto"/>
        <w:jc w:val="center"/>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Tabel 13 – Ariile naturale protejate din mediul marin</w:t>
      </w:r>
    </w:p>
    <w:tbl>
      <w:tblPr>
        <w:tblW w:w="512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12"/>
        <w:gridCol w:w="3175"/>
        <w:gridCol w:w="992"/>
        <w:gridCol w:w="1133"/>
        <w:gridCol w:w="1161"/>
      </w:tblGrid>
      <w:tr w:rsidR="00997D19" w:rsidRPr="00997D19" w14:paraId="2D9B6C6D" w14:textId="77777777" w:rsidTr="00997D19">
        <w:trPr>
          <w:trHeight w:val="312"/>
          <w:tblHeader/>
        </w:trPr>
        <w:tc>
          <w:tcPr>
            <w:tcW w:w="307" w:type="pct"/>
            <w:shd w:val="clear" w:color="auto" w:fill="E2EFD9"/>
            <w:vAlign w:val="center"/>
          </w:tcPr>
          <w:p w14:paraId="0BB1027F" w14:textId="77777777" w:rsidR="00997D19" w:rsidRPr="00997D19" w:rsidRDefault="00997D19" w:rsidP="00997D19">
            <w:pPr>
              <w:spacing w:after="0" w:line="276" w:lineRule="auto"/>
              <w:jc w:val="center"/>
              <w:rPr>
                <w:rFonts w:ascii="Times New Roman" w:eastAsia="Times New Roman" w:hAnsi="Times New Roman" w:cs="Times New Roman"/>
                <w:b/>
                <w:bCs/>
                <w:noProof/>
                <w:color w:val="000000"/>
                <w:kern w:val="0"/>
                <w:sz w:val="24"/>
                <w:szCs w:val="24"/>
                <w:lang w:val="en-US" w:eastAsia="ro-RO"/>
                <w14:ligatures w14:val="none"/>
              </w:rPr>
            </w:pPr>
            <w:r w:rsidRPr="00997D19">
              <w:rPr>
                <w:rFonts w:ascii="Times New Roman" w:eastAsia="Times New Roman" w:hAnsi="Times New Roman" w:cs="Times New Roman"/>
                <w:b/>
                <w:bCs/>
                <w:noProof/>
                <w:color w:val="000000"/>
                <w:kern w:val="0"/>
                <w:sz w:val="24"/>
                <w:szCs w:val="24"/>
                <w:lang w:val="en-US" w:eastAsia="ro-RO"/>
                <w14:ligatures w14:val="none"/>
              </w:rPr>
              <w:t>Nr.</w:t>
            </w:r>
          </w:p>
        </w:tc>
        <w:tc>
          <w:tcPr>
            <w:tcW w:w="1197" w:type="pct"/>
            <w:shd w:val="clear" w:color="auto" w:fill="E2EFD9"/>
            <w:noWrap/>
            <w:vAlign w:val="center"/>
          </w:tcPr>
          <w:p w14:paraId="20B96BF3" w14:textId="77777777" w:rsidR="00997D19" w:rsidRPr="00997D19" w:rsidRDefault="00997D19" w:rsidP="00997D19">
            <w:pPr>
              <w:spacing w:after="0" w:line="276" w:lineRule="auto"/>
              <w:jc w:val="center"/>
              <w:rPr>
                <w:rFonts w:ascii="Times New Roman" w:eastAsia="Times New Roman" w:hAnsi="Times New Roman" w:cs="Times New Roman"/>
                <w:b/>
                <w:bCs/>
                <w:noProof/>
                <w:color w:val="000000"/>
                <w:kern w:val="0"/>
                <w:sz w:val="24"/>
                <w:szCs w:val="24"/>
                <w:lang w:val="en-US" w:eastAsia="ro-RO"/>
                <w14:ligatures w14:val="none"/>
              </w:rPr>
            </w:pPr>
            <w:r w:rsidRPr="00997D19">
              <w:rPr>
                <w:rFonts w:ascii="Times New Roman" w:eastAsia="Times New Roman" w:hAnsi="Times New Roman" w:cs="Times New Roman"/>
                <w:b/>
                <w:bCs/>
                <w:noProof/>
                <w:color w:val="000000"/>
                <w:kern w:val="0"/>
                <w:sz w:val="24"/>
                <w:szCs w:val="24"/>
                <w:lang w:val="en-US" w:eastAsia="ro-RO"/>
                <w14:ligatures w14:val="none"/>
              </w:rPr>
              <w:t>Cod arie naturală protejată</w:t>
            </w:r>
          </w:p>
        </w:tc>
        <w:tc>
          <w:tcPr>
            <w:tcW w:w="1718" w:type="pct"/>
            <w:shd w:val="clear" w:color="auto" w:fill="E2EFD9"/>
            <w:noWrap/>
            <w:vAlign w:val="center"/>
          </w:tcPr>
          <w:p w14:paraId="046F0A65" w14:textId="77777777" w:rsidR="00997D19" w:rsidRPr="00997D19" w:rsidRDefault="00997D19" w:rsidP="00997D19">
            <w:pPr>
              <w:spacing w:after="0" w:line="276" w:lineRule="auto"/>
              <w:jc w:val="center"/>
              <w:rPr>
                <w:rFonts w:ascii="Times New Roman" w:eastAsia="Times New Roman" w:hAnsi="Times New Roman" w:cs="Times New Roman"/>
                <w:b/>
                <w:bCs/>
                <w:noProof/>
                <w:color w:val="000000"/>
                <w:kern w:val="0"/>
                <w:sz w:val="24"/>
                <w:szCs w:val="24"/>
                <w:lang w:val="en-US" w:eastAsia="ro-RO"/>
                <w14:ligatures w14:val="none"/>
              </w:rPr>
            </w:pPr>
            <w:r w:rsidRPr="00997D19">
              <w:rPr>
                <w:rFonts w:ascii="Times New Roman" w:eastAsia="Times New Roman" w:hAnsi="Times New Roman" w:cs="Times New Roman"/>
                <w:b/>
                <w:bCs/>
                <w:noProof/>
                <w:color w:val="000000"/>
                <w:kern w:val="0"/>
                <w:sz w:val="24"/>
                <w:szCs w:val="24"/>
                <w:lang w:val="en-US" w:eastAsia="ro-RO"/>
                <w14:ligatures w14:val="none"/>
              </w:rPr>
              <w:t>Denumire arie protejată</w:t>
            </w:r>
          </w:p>
        </w:tc>
        <w:tc>
          <w:tcPr>
            <w:tcW w:w="537" w:type="pct"/>
            <w:shd w:val="clear" w:color="auto" w:fill="E2EFD9"/>
            <w:vAlign w:val="center"/>
          </w:tcPr>
          <w:p w14:paraId="32EE7240" w14:textId="77777777" w:rsidR="00997D19" w:rsidRPr="00997D19" w:rsidRDefault="00997D19" w:rsidP="00997D19">
            <w:pPr>
              <w:spacing w:after="0" w:line="276" w:lineRule="auto"/>
              <w:jc w:val="center"/>
              <w:rPr>
                <w:rFonts w:ascii="Times New Roman" w:eastAsia="Times New Roman" w:hAnsi="Times New Roman" w:cs="Times New Roman"/>
                <w:b/>
                <w:bCs/>
                <w:noProof/>
                <w:color w:val="000000"/>
                <w:kern w:val="0"/>
                <w:sz w:val="24"/>
                <w:szCs w:val="24"/>
                <w:lang w:val="en-US" w:eastAsia="ro-RO"/>
                <w14:ligatures w14:val="none"/>
              </w:rPr>
            </w:pPr>
            <w:r w:rsidRPr="00997D19">
              <w:rPr>
                <w:rFonts w:ascii="Times New Roman" w:eastAsia="Times New Roman" w:hAnsi="Times New Roman" w:cs="Times New Roman"/>
                <w:b/>
                <w:bCs/>
                <w:noProof/>
                <w:color w:val="000000"/>
                <w:kern w:val="0"/>
                <w:sz w:val="24"/>
                <w:szCs w:val="24"/>
                <w:lang w:val="en-US" w:eastAsia="ro-RO"/>
                <w14:ligatures w14:val="none"/>
              </w:rPr>
              <w:t>Număr de specii</w:t>
            </w:r>
          </w:p>
        </w:tc>
        <w:tc>
          <w:tcPr>
            <w:tcW w:w="613" w:type="pct"/>
            <w:shd w:val="clear" w:color="auto" w:fill="E2EFD9"/>
            <w:vAlign w:val="center"/>
          </w:tcPr>
          <w:p w14:paraId="00A1C584" w14:textId="77777777" w:rsidR="00997D19" w:rsidRPr="00997D19" w:rsidRDefault="00997D19" w:rsidP="00997D19">
            <w:pPr>
              <w:spacing w:after="0" w:line="276" w:lineRule="auto"/>
              <w:jc w:val="center"/>
              <w:rPr>
                <w:rFonts w:ascii="Times New Roman" w:eastAsia="Times New Roman" w:hAnsi="Times New Roman" w:cs="Times New Roman"/>
                <w:b/>
                <w:bCs/>
                <w:noProof/>
                <w:color w:val="000000"/>
                <w:kern w:val="0"/>
                <w:sz w:val="24"/>
                <w:szCs w:val="24"/>
                <w:lang w:val="en-US" w:eastAsia="ro-RO"/>
                <w14:ligatures w14:val="none"/>
              </w:rPr>
            </w:pPr>
            <w:r w:rsidRPr="00997D19">
              <w:rPr>
                <w:rFonts w:ascii="Times New Roman" w:eastAsia="Times New Roman" w:hAnsi="Times New Roman" w:cs="Times New Roman"/>
                <w:b/>
                <w:bCs/>
                <w:noProof/>
                <w:color w:val="000000"/>
                <w:kern w:val="0"/>
                <w:sz w:val="24"/>
                <w:szCs w:val="24"/>
                <w:lang w:val="en-US" w:eastAsia="ro-RO"/>
                <w14:ligatures w14:val="none"/>
              </w:rPr>
              <w:t>Număr de habitate</w:t>
            </w:r>
          </w:p>
        </w:tc>
        <w:tc>
          <w:tcPr>
            <w:tcW w:w="628" w:type="pct"/>
            <w:shd w:val="clear" w:color="auto" w:fill="E2EFD9"/>
            <w:vAlign w:val="center"/>
          </w:tcPr>
          <w:p w14:paraId="5922F846" w14:textId="77777777" w:rsidR="00997D19" w:rsidRPr="00997D19" w:rsidRDefault="00997D19" w:rsidP="00997D19">
            <w:pPr>
              <w:spacing w:after="0" w:line="276" w:lineRule="auto"/>
              <w:jc w:val="center"/>
              <w:rPr>
                <w:rFonts w:ascii="Times New Roman" w:eastAsia="Times New Roman" w:hAnsi="Times New Roman" w:cs="Times New Roman"/>
                <w:b/>
                <w:bCs/>
                <w:noProof/>
                <w:color w:val="000000"/>
                <w:kern w:val="0"/>
                <w:sz w:val="24"/>
                <w:szCs w:val="24"/>
                <w:lang w:val="en-US" w:eastAsia="ro-RO"/>
                <w14:ligatures w14:val="none"/>
              </w:rPr>
            </w:pPr>
            <w:r w:rsidRPr="00997D19">
              <w:rPr>
                <w:rFonts w:ascii="Times New Roman" w:eastAsia="Times New Roman" w:hAnsi="Times New Roman" w:cs="Times New Roman"/>
                <w:b/>
                <w:bCs/>
                <w:noProof/>
                <w:color w:val="000000"/>
                <w:kern w:val="0"/>
                <w:sz w:val="24"/>
                <w:szCs w:val="24"/>
                <w:lang w:val="en-US" w:eastAsia="ro-RO"/>
                <w14:ligatures w14:val="none"/>
              </w:rPr>
              <w:t>Suprafață (ha)</w:t>
            </w:r>
          </w:p>
        </w:tc>
      </w:tr>
      <w:tr w:rsidR="00997D19" w:rsidRPr="00997D19" w14:paraId="2999C59F" w14:textId="77777777" w:rsidTr="002474BE">
        <w:trPr>
          <w:trHeight w:val="312"/>
        </w:trPr>
        <w:tc>
          <w:tcPr>
            <w:tcW w:w="307" w:type="pct"/>
            <w:vAlign w:val="center"/>
          </w:tcPr>
          <w:p w14:paraId="3E9B4C1E"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1</w:t>
            </w:r>
          </w:p>
        </w:tc>
        <w:tc>
          <w:tcPr>
            <w:tcW w:w="1197" w:type="pct"/>
            <w:noWrap/>
            <w:vAlign w:val="center"/>
            <w:hideMark/>
          </w:tcPr>
          <w:p w14:paraId="66C3EF6A"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ROSCI0066</w:t>
            </w:r>
          </w:p>
        </w:tc>
        <w:tc>
          <w:tcPr>
            <w:tcW w:w="1718" w:type="pct"/>
            <w:noWrap/>
            <w:vAlign w:val="center"/>
            <w:hideMark/>
          </w:tcPr>
          <w:p w14:paraId="05C4B185"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Delta Dunării - zona marină</w:t>
            </w:r>
          </w:p>
        </w:tc>
        <w:tc>
          <w:tcPr>
            <w:tcW w:w="537" w:type="pct"/>
            <w:vAlign w:val="center"/>
          </w:tcPr>
          <w:p w14:paraId="65DAE007"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4</w:t>
            </w:r>
          </w:p>
        </w:tc>
        <w:tc>
          <w:tcPr>
            <w:tcW w:w="613" w:type="pct"/>
            <w:vAlign w:val="center"/>
          </w:tcPr>
          <w:p w14:paraId="18D16CE6"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6</w:t>
            </w:r>
          </w:p>
        </w:tc>
        <w:tc>
          <w:tcPr>
            <w:tcW w:w="628" w:type="pct"/>
            <w:vAlign w:val="center"/>
          </w:tcPr>
          <w:p w14:paraId="354B6CCD"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336200,15</w:t>
            </w:r>
          </w:p>
        </w:tc>
      </w:tr>
      <w:tr w:rsidR="00997D19" w:rsidRPr="00997D19" w14:paraId="2F1E6EE4" w14:textId="77777777" w:rsidTr="002474BE">
        <w:trPr>
          <w:trHeight w:val="312"/>
        </w:trPr>
        <w:tc>
          <w:tcPr>
            <w:tcW w:w="307" w:type="pct"/>
            <w:vAlign w:val="center"/>
          </w:tcPr>
          <w:p w14:paraId="0B3F33BD"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2</w:t>
            </w:r>
          </w:p>
        </w:tc>
        <w:tc>
          <w:tcPr>
            <w:tcW w:w="1197" w:type="pct"/>
            <w:noWrap/>
            <w:vAlign w:val="center"/>
            <w:hideMark/>
          </w:tcPr>
          <w:p w14:paraId="12B09E5F"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ROSCI0094</w:t>
            </w:r>
          </w:p>
        </w:tc>
        <w:tc>
          <w:tcPr>
            <w:tcW w:w="1718" w:type="pct"/>
            <w:noWrap/>
            <w:vAlign w:val="center"/>
            <w:hideMark/>
          </w:tcPr>
          <w:p w14:paraId="1CB86BA5"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Izvoarele sulfuroase submarine de la Mangalia</w:t>
            </w:r>
          </w:p>
        </w:tc>
        <w:tc>
          <w:tcPr>
            <w:tcW w:w="537" w:type="pct"/>
            <w:vAlign w:val="center"/>
          </w:tcPr>
          <w:p w14:paraId="6A065734"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4</w:t>
            </w:r>
          </w:p>
        </w:tc>
        <w:tc>
          <w:tcPr>
            <w:tcW w:w="613" w:type="pct"/>
            <w:vAlign w:val="center"/>
          </w:tcPr>
          <w:p w14:paraId="104C63EC"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4</w:t>
            </w:r>
          </w:p>
        </w:tc>
        <w:tc>
          <w:tcPr>
            <w:tcW w:w="628" w:type="pct"/>
            <w:vAlign w:val="center"/>
          </w:tcPr>
          <w:p w14:paraId="5DA21C24"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5784,85</w:t>
            </w:r>
          </w:p>
        </w:tc>
      </w:tr>
      <w:tr w:rsidR="00997D19" w:rsidRPr="00997D19" w14:paraId="407894D0" w14:textId="77777777" w:rsidTr="002474BE">
        <w:trPr>
          <w:trHeight w:val="312"/>
        </w:trPr>
        <w:tc>
          <w:tcPr>
            <w:tcW w:w="307" w:type="pct"/>
            <w:vAlign w:val="center"/>
          </w:tcPr>
          <w:p w14:paraId="3D90E430"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3</w:t>
            </w:r>
          </w:p>
        </w:tc>
        <w:tc>
          <w:tcPr>
            <w:tcW w:w="1197" w:type="pct"/>
            <w:noWrap/>
            <w:vAlign w:val="center"/>
            <w:hideMark/>
          </w:tcPr>
          <w:p w14:paraId="7A8EEA96"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ROSCI0197</w:t>
            </w:r>
          </w:p>
        </w:tc>
        <w:tc>
          <w:tcPr>
            <w:tcW w:w="1718" w:type="pct"/>
            <w:noWrap/>
            <w:vAlign w:val="center"/>
            <w:hideMark/>
          </w:tcPr>
          <w:p w14:paraId="57CA84EF"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Plaja submersă Eforie Nord - Eforie Sud</w:t>
            </w:r>
          </w:p>
        </w:tc>
        <w:tc>
          <w:tcPr>
            <w:tcW w:w="537" w:type="pct"/>
            <w:vAlign w:val="center"/>
          </w:tcPr>
          <w:p w14:paraId="0F5ABC30"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4</w:t>
            </w:r>
          </w:p>
        </w:tc>
        <w:tc>
          <w:tcPr>
            <w:tcW w:w="613" w:type="pct"/>
            <w:vAlign w:val="center"/>
          </w:tcPr>
          <w:p w14:paraId="26F23E7A"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3</w:t>
            </w:r>
          </w:p>
        </w:tc>
        <w:tc>
          <w:tcPr>
            <w:tcW w:w="628" w:type="pct"/>
            <w:vAlign w:val="center"/>
          </w:tcPr>
          <w:p w14:paraId="36539B46"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5716,71</w:t>
            </w:r>
          </w:p>
        </w:tc>
      </w:tr>
      <w:tr w:rsidR="00997D19" w:rsidRPr="00997D19" w14:paraId="3D60B8FC" w14:textId="77777777" w:rsidTr="002474BE">
        <w:trPr>
          <w:trHeight w:val="312"/>
        </w:trPr>
        <w:tc>
          <w:tcPr>
            <w:tcW w:w="307" w:type="pct"/>
            <w:vAlign w:val="center"/>
          </w:tcPr>
          <w:p w14:paraId="6CF1B4DE"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4</w:t>
            </w:r>
          </w:p>
        </w:tc>
        <w:tc>
          <w:tcPr>
            <w:tcW w:w="1197" w:type="pct"/>
            <w:noWrap/>
            <w:vAlign w:val="center"/>
            <w:hideMark/>
          </w:tcPr>
          <w:p w14:paraId="0FB4A987"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ROSCI0269</w:t>
            </w:r>
          </w:p>
        </w:tc>
        <w:tc>
          <w:tcPr>
            <w:tcW w:w="1718" w:type="pct"/>
            <w:noWrap/>
            <w:vAlign w:val="center"/>
            <w:hideMark/>
          </w:tcPr>
          <w:p w14:paraId="20D863B5"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Vama Veche - 2 Mai</w:t>
            </w:r>
          </w:p>
        </w:tc>
        <w:tc>
          <w:tcPr>
            <w:tcW w:w="537" w:type="pct"/>
            <w:vAlign w:val="center"/>
          </w:tcPr>
          <w:p w14:paraId="2875CB0E"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4</w:t>
            </w:r>
          </w:p>
        </w:tc>
        <w:tc>
          <w:tcPr>
            <w:tcW w:w="613" w:type="pct"/>
            <w:vAlign w:val="center"/>
          </w:tcPr>
          <w:p w14:paraId="49FBA9AF"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4</w:t>
            </w:r>
          </w:p>
        </w:tc>
        <w:tc>
          <w:tcPr>
            <w:tcW w:w="628" w:type="pct"/>
            <w:vAlign w:val="center"/>
          </w:tcPr>
          <w:p w14:paraId="56A970FF"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12310,96</w:t>
            </w:r>
          </w:p>
        </w:tc>
      </w:tr>
      <w:tr w:rsidR="00997D19" w:rsidRPr="00997D19" w14:paraId="3326111B" w14:textId="77777777" w:rsidTr="002474BE">
        <w:trPr>
          <w:trHeight w:val="312"/>
        </w:trPr>
        <w:tc>
          <w:tcPr>
            <w:tcW w:w="307" w:type="pct"/>
            <w:vAlign w:val="center"/>
          </w:tcPr>
          <w:p w14:paraId="42A566ED"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5</w:t>
            </w:r>
          </w:p>
        </w:tc>
        <w:tc>
          <w:tcPr>
            <w:tcW w:w="1197" w:type="pct"/>
            <w:noWrap/>
            <w:vAlign w:val="center"/>
            <w:hideMark/>
          </w:tcPr>
          <w:p w14:paraId="5E6A6198"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ROSCI0273</w:t>
            </w:r>
          </w:p>
        </w:tc>
        <w:tc>
          <w:tcPr>
            <w:tcW w:w="1718" w:type="pct"/>
            <w:noWrap/>
            <w:vAlign w:val="center"/>
            <w:hideMark/>
          </w:tcPr>
          <w:p w14:paraId="322EF9B5"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Zona marină de la Capul Tuzla</w:t>
            </w:r>
          </w:p>
        </w:tc>
        <w:tc>
          <w:tcPr>
            <w:tcW w:w="537" w:type="pct"/>
            <w:vAlign w:val="center"/>
          </w:tcPr>
          <w:p w14:paraId="4F2E6766"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4</w:t>
            </w:r>
          </w:p>
        </w:tc>
        <w:tc>
          <w:tcPr>
            <w:tcW w:w="613" w:type="pct"/>
            <w:vAlign w:val="center"/>
          </w:tcPr>
          <w:p w14:paraId="42419B4E"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4</w:t>
            </w:r>
          </w:p>
        </w:tc>
        <w:tc>
          <w:tcPr>
            <w:tcW w:w="628" w:type="pct"/>
            <w:vAlign w:val="center"/>
          </w:tcPr>
          <w:p w14:paraId="69EFE4B6"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4946,79</w:t>
            </w:r>
          </w:p>
        </w:tc>
      </w:tr>
      <w:tr w:rsidR="00997D19" w:rsidRPr="00997D19" w14:paraId="08A78E98" w14:textId="77777777" w:rsidTr="002474BE">
        <w:trPr>
          <w:trHeight w:val="312"/>
        </w:trPr>
        <w:tc>
          <w:tcPr>
            <w:tcW w:w="307" w:type="pct"/>
            <w:vAlign w:val="center"/>
          </w:tcPr>
          <w:p w14:paraId="566AFD5E"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6</w:t>
            </w:r>
          </w:p>
        </w:tc>
        <w:tc>
          <w:tcPr>
            <w:tcW w:w="1197" w:type="pct"/>
            <w:noWrap/>
            <w:vAlign w:val="center"/>
            <w:hideMark/>
          </w:tcPr>
          <w:p w14:paraId="6186E0B4"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ROSCI0281</w:t>
            </w:r>
          </w:p>
        </w:tc>
        <w:tc>
          <w:tcPr>
            <w:tcW w:w="1718" w:type="pct"/>
            <w:noWrap/>
            <w:vAlign w:val="center"/>
            <w:hideMark/>
          </w:tcPr>
          <w:p w14:paraId="0E674644"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Cap Aurora</w:t>
            </w:r>
          </w:p>
        </w:tc>
        <w:tc>
          <w:tcPr>
            <w:tcW w:w="537" w:type="pct"/>
            <w:vAlign w:val="center"/>
          </w:tcPr>
          <w:p w14:paraId="2AFF4F42"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4</w:t>
            </w:r>
          </w:p>
        </w:tc>
        <w:tc>
          <w:tcPr>
            <w:tcW w:w="613" w:type="pct"/>
            <w:vAlign w:val="center"/>
          </w:tcPr>
          <w:p w14:paraId="1F90656E"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4</w:t>
            </w:r>
          </w:p>
        </w:tc>
        <w:tc>
          <w:tcPr>
            <w:tcW w:w="628" w:type="pct"/>
            <w:vAlign w:val="center"/>
          </w:tcPr>
          <w:p w14:paraId="018FE742"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13592,25</w:t>
            </w:r>
          </w:p>
        </w:tc>
      </w:tr>
      <w:tr w:rsidR="00997D19" w:rsidRPr="00997D19" w14:paraId="1D95D771" w14:textId="77777777" w:rsidTr="002474BE">
        <w:trPr>
          <w:trHeight w:val="312"/>
        </w:trPr>
        <w:tc>
          <w:tcPr>
            <w:tcW w:w="307" w:type="pct"/>
            <w:vAlign w:val="center"/>
          </w:tcPr>
          <w:p w14:paraId="1F1618DD"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7</w:t>
            </w:r>
          </w:p>
        </w:tc>
        <w:tc>
          <w:tcPr>
            <w:tcW w:w="1197" w:type="pct"/>
            <w:noWrap/>
            <w:vAlign w:val="center"/>
            <w:hideMark/>
          </w:tcPr>
          <w:p w14:paraId="2DC4ABBE"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ROSCI0293</w:t>
            </w:r>
          </w:p>
        </w:tc>
        <w:tc>
          <w:tcPr>
            <w:tcW w:w="1718" w:type="pct"/>
            <w:noWrap/>
            <w:vAlign w:val="center"/>
            <w:hideMark/>
          </w:tcPr>
          <w:p w14:paraId="6CFD64DC"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Costinesti - 23 August</w:t>
            </w:r>
          </w:p>
        </w:tc>
        <w:tc>
          <w:tcPr>
            <w:tcW w:w="537" w:type="pct"/>
            <w:vAlign w:val="center"/>
          </w:tcPr>
          <w:p w14:paraId="50134365"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4</w:t>
            </w:r>
          </w:p>
        </w:tc>
        <w:tc>
          <w:tcPr>
            <w:tcW w:w="613" w:type="pct"/>
            <w:vAlign w:val="center"/>
          </w:tcPr>
          <w:p w14:paraId="0E0D587B"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4</w:t>
            </w:r>
          </w:p>
        </w:tc>
        <w:tc>
          <w:tcPr>
            <w:tcW w:w="628" w:type="pct"/>
            <w:vAlign w:val="center"/>
          </w:tcPr>
          <w:p w14:paraId="3108118B"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4883,63</w:t>
            </w:r>
          </w:p>
        </w:tc>
      </w:tr>
      <w:tr w:rsidR="00997D19" w:rsidRPr="00997D19" w14:paraId="37BB9576" w14:textId="77777777" w:rsidTr="002474BE">
        <w:trPr>
          <w:trHeight w:val="312"/>
        </w:trPr>
        <w:tc>
          <w:tcPr>
            <w:tcW w:w="307" w:type="pct"/>
            <w:vAlign w:val="center"/>
          </w:tcPr>
          <w:p w14:paraId="1876CAA4"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8</w:t>
            </w:r>
          </w:p>
        </w:tc>
        <w:tc>
          <w:tcPr>
            <w:tcW w:w="1197" w:type="pct"/>
            <w:noWrap/>
            <w:vAlign w:val="center"/>
            <w:hideMark/>
          </w:tcPr>
          <w:p w14:paraId="2048BF16"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ROSCI0311</w:t>
            </w:r>
          </w:p>
        </w:tc>
        <w:tc>
          <w:tcPr>
            <w:tcW w:w="1718" w:type="pct"/>
            <w:noWrap/>
            <w:vAlign w:val="center"/>
            <w:hideMark/>
          </w:tcPr>
          <w:p w14:paraId="21D769BD"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Canionul Viteaz</w:t>
            </w:r>
          </w:p>
        </w:tc>
        <w:tc>
          <w:tcPr>
            <w:tcW w:w="537" w:type="pct"/>
            <w:vAlign w:val="center"/>
          </w:tcPr>
          <w:p w14:paraId="60003AB8"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1</w:t>
            </w:r>
          </w:p>
        </w:tc>
        <w:tc>
          <w:tcPr>
            <w:tcW w:w="613" w:type="pct"/>
            <w:vAlign w:val="center"/>
          </w:tcPr>
          <w:p w14:paraId="03D9947E"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2</w:t>
            </w:r>
          </w:p>
        </w:tc>
        <w:tc>
          <w:tcPr>
            <w:tcW w:w="628" w:type="pct"/>
            <w:vAlign w:val="center"/>
          </w:tcPr>
          <w:p w14:paraId="4D224B9D"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35376,72</w:t>
            </w:r>
          </w:p>
        </w:tc>
      </w:tr>
      <w:tr w:rsidR="00997D19" w:rsidRPr="00997D19" w14:paraId="612A666A" w14:textId="77777777" w:rsidTr="002474BE">
        <w:trPr>
          <w:trHeight w:val="312"/>
        </w:trPr>
        <w:tc>
          <w:tcPr>
            <w:tcW w:w="307" w:type="pct"/>
            <w:vAlign w:val="center"/>
          </w:tcPr>
          <w:p w14:paraId="32619806"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9</w:t>
            </w:r>
          </w:p>
        </w:tc>
        <w:tc>
          <w:tcPr>
            <w:tcW w:w="1197" w:type="pct"/>
            <w:noWrap/>
            <w:vAlign w:val="center"/>
            <w:hideMark/>
          </w:tcPr>
          <w:p w14:paraId="6511F4F2"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ROSCI0413</w:t>
            </w:r>
          </w:p>
        </w:tc>
        <w:tc>
          <w:tcPr>
            <w:tcW w:w="1718" w:type="pct"/>
            <w:noWrap/>
            <w:vAlign w:val="center"/>
            <w:hideMark/>
          </w:tcPr>
          <w:p w14:paraId="7CEECECA"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 xml:space="preserve">Lobul sudic al Câmpului de </w:t>
            </w:r>
            <w:r w:rsidRPr="00997D19">
              <w:rPr>
                <w:rFonts w:ascii="Times New Roman" w:eastAsia="Calibri" w:hAnsi="Times New Roman" w:cs="Times New Roman"/>
                <w:i/>
                <w:iCs/>
                <w:noProof/>
                <w:sz w:val="24"/>
                <w:szCs w:val="24"/>
                <w:lang w:val="fr-BE"/>
              </w:rPr>
              <w:t>Phyllophora</w:t>
            </w:r>
            <w:r w:rsidRPr="00997D19">
              <w:rPr>
                <w:rFonts w:ascii="Times New Roman" w:eastAsia="Calibri" w:hAnsi="Times New Roman" w:cs="Times New Roman"/>
                <w:noProof/>
                <w:sz w:val="24"/>
                <w:szCs w:val="24"/>
                <w:lang w:val="fr-BE"/>
              </w:rPr>
              <w:t xml:space="preserve"> al lui Zernov</w:t>
            </w:r>
          </w:p>
        </w:tc>
        <w:tc>
          <w:tcPr>
            <w:tcW w:w="537" w:type="pct"/>
            <w:vAlign w:val="center"/>
          </w:tcPr>
          <w:p w14:paraId="70800448"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3</w:t>
            </w:r>
          </w:p>
        </w:tc>
        <w:tc>
          <w:tcPr>
            <w:tcW w:w="613" w:type="pct"/>
            <w:vAlign w:val="center"/>
          </w:tcPr>
          <w:p w14:paraId="7A312362"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2</w:t>
            </w:r>
          </w:p>
        </w:tc>
        <w:tc>
          <w:tcPr>
            <w:tcW w:w="628" w:type="pct"/>
            <w:vAlign w:val="center"/>
          </w:tcPr>
          <w:p w14:paraId="4A274FBA"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186815,26</w:t>
            </w:r>
          </w:p>
        </w:tc>
      </w:tr>
      <w:tr w:rsidR="00997D19" w:rsidRPr="00997D19" w14:paraId="7A796F2B" w14:textId="77777777" w:rsidTr="002474BE">
        <w:trPr>
          <w:trHeight w:val="312"/>
        </w:trPr>
        <w:tc>
          <w:tcPr>
            <w:tcW w:w="307" w:type="pct"/>
            <w:vAlign w:val="center"/>
          </w:tcPr>
          <w:p w14:paraId="32A7D42A"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10</w:t>
            </w:r>
          </w:p>
        </w:tc>
        <w:tc>
          <w:tcPr>
            <w:tcW w:w="1197" w:type="pct"/>
            <w:noWrap/>
            <w:vAlign w:val="center"/>
            <w:hideMark/>
          </w:tcPr>
          <w:p w14:paraId="6B83190F"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ROSPA0076</w:t>
            </w:r>
          </w:p>
        </w:tc>
        <w:tc>
          <w:tcPr>
            <w:tcW w:w="1718" w:type="pct"/>
            <w:noWrap/>
            <w:vAlign w:val="center"/>
            <w:hideMark/>
          </w:tcPr>
          <w:p w14:paraId="1F65516F"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Marea Neagră</w:t>
            </w:r>
          </w:p>
        </w:tc>
        <w:tc>
          <w:tcPr>
            <w:tcW w:w="537" w:type="pct"/>
            <w:vAlign w:val="center"/>
          </w:tcPr>
          <w:p w14:paraId="0CF1C1E7"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37</w:t>
            </w:r>
          </w:p>
        </w:tc>
        <w:tc>
          <w:tcPr>
            <w:tcW w:w="613" w:type="pct"/>
            <w:vAlign w:val="center"/>
          </w:tcPr>
          <w:p w14:paraId="31A885B3"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p>
        </w:tc>
        <w:tc>
          <w:tcPr>
            <w:tcW w:w="628" w:type="pct"/>
            <w:vAlign w:val="center"/>
          </w:tcPr>
          <w:p w14:paraId="291DE225"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149143,94</w:t>
            </w:r>
          </w:p>
        </w:tc>
      </w:tr>
    </w:tbl>
    <w:p w14:paraId="1FAABAA3" w14:textId="77777777" w:rsidR="00997D19" w:rsidRPr="00997D19" w:rsidRDefault="00997D19" w:rsidP="00997D19">
      <w:pPr>
        <w:spacing w:line="276" w:lineRule="auto"/>
        <w:jc w:val="both"/>
        <w:rPr>
          <w:rFonts w:ascii="Times New Roman" w:eastAsia="Calibri" w:hAnsi="Times New Roman" w:cs="Times New Roman"/>
          <w:b/>
          <w:bCs/>
          <w:noProof/>
          <w:sz w:val="24"/>
          <w:szCs w:val="24"/>
          <w:lang w:val="en-US"/>
        </w:rPr>
      </w:pPr>
    </w:p>
    <w:p w14:paraId="73C6B5FC" w14:textId="77777777" w:rsidR="00997D19" w:rsidRPr="00997D19" w:rsidRDefault="00997D19" w:rsidP="00997D19">
      <w:pPr>
        <w:spacing w:line="276" w:lineRule="auto"/>
        <w:jc w:val="both"/>
        <w:rPr>
          <w:rFonts w:ascii="Times New Roman" w:eastAsia="Calibri" w:hAnsi="Times New Roman" w:cs="Times New Roman"/>
          <w:b/>
          <w:bCs/>
          <w:noProof/>
          <w:sz w:val="24"/>
          <w:szCs w:val="24"/>
          <w:lang w:val="pt-BR"/>
        </w:rPr>
      </w:pPr>
      <w:r w:rsidRPr="00997D19">
        <w:rPr>
          <w:rFonts w:ascii="Times New Roman" w:eastAsia="Calibri" w:hAnsi="Times New Roman" w:cs="Times New Roman"/>
          <w:b/>
          <w:bCs/>
          <w:noProof/>
          <w:sz w:val="24"/>
          <w:szCs w:val="24"/>
          <w:lang w:val="pt-BR"/>
        </w:rPr>
        <w:t xml:space="preserve">Suprafața de mare aflată sub regim de protecție/conservare a naturii este actualmente de aproximativ 6206 km, echivalentul a aproximativ 20,95% din platforma continentală și bazinul Mării Negre, aflate sub jurisdicția României. </w:t>
      </w:r>
    </w:p>
    <w:p w14:paraId="29407C49" w14:textId="77777777" w:rsidR="00997D19" w:rsidRPr="00997D19" w:rsidRDefault="00997D19" w:rsidP="00997D19">
      <w:pPr>
        <w:spacing w:line="276" w:lineRule="auto"/>
        <w:jc w:val="both"/>
        <w:rPr>
          <w:rFonts w:ascii="Times New Roman" w:eastAsia="Calibri" w:hAnsi="Times New Roman" w:cs="Times New Roman"/>
          <w:b/>
          <w:bCs/>
          <w:noProof/>
          <w:sz w:val="24"/>
          <w:szCs w:val="24"/>
          <w:lang w:val="pt-BR"/>
        </w:rPr>
      </w:pPr>
      <w:r w:rsidRPr="00997D19">
        <w:rPr>
          <w:rFonts w:ascii="Times New Roman" w:eastAsia="Calibri" w:hAnsi="Times New Roman" w:cs="Times New Roman"/>
          <w:b/>
          <w:bCs/>
          <w:noProof/>
          <w:sz w:val="24"/>
          <w:szCs w:val="24"/>
          <w:lang w:val="pt-BR"/>
        </w:rPr>
        <w:t>În privința încadrării suprafețelor mediului marin în zonele de exercitare a jurisdicției naționale, în conformitate cu Legea nr. 17/1990, ponderea principală o au ariile naturale protejate situate în imediata vecinătate a țărmului - mai ales în marea teritorială.</w:t>
      </w:r>
    </w:p>
    <w:p w14:paraId="29ECBA30" w14:textId="77777777" w:rsidR="00997D19" w:rsidRPr="00997D19" w:rsidRDefault="00997D19" w:rsidP="00997D19">
      <w:pPr>
        <w:spacing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drawing>
          <wp:inline distT="0" distB="0" distL="0" distR="0" wp14:anchorId="5F9EF22B" wp14:editId="6FBD4C63">
            <wp:extent cx="4432300" cy="2197100"/>
            <wp:effectExtent l="0" t="0" r="6350" b="12700"/>
            <wp:docPr id="577339841" name="Chart 1">
              <a:extLst xmlns:a="http://schemas.openxmlformats.org/drawingml/2006/main">
                <a:ext uri="{FF2B5EF4-FFF2-40B4-BE49-F238E27FC236}">
                  <a16:creationId xmlns:a16="http://schemas.microsoft.com/office/drawing/2014/main" id="{38159DB5-8BDF-7D46-B44E-7E5D88AF9C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9AF89B8" w14:textId="77777777" w:rsidR="00997D19" w:rsidRPr="00997D19" w:rsidRDefault="00997D19" w:rsidP="00997D19">
      <w:pPr>
        <w:spacing w:after="0" w:line="276" w:lineRule="auto"/>
        <w:ind w:left="360"/>
        <w:jc w:val="center"/>
        <w:rPr>
          <w:rFonts w:ascii="Times New Roman" w:eastAsia="Calibri" w:hAnsi="Times New Roman" w:cs="Times New Roman"/>
          <w:i/>
          <w:iCs/>
          <w:noProof/>
          <w:sz w:val="24"/>
          <w:szCs w:val="24"/>
          <w:lang w:val="pt-BR"/>
        </w:rPr>
      </w:pPr>
      <w:r w:rsidRPr="00997D19">
        <w:rPr>
          <w:rFonts w:ascii="Times New Roman" w:eastAsia="Calibri" w:hAnsi="Times New Roman" w:cs="Times New Roman"/>
          <w:i/>
          <w:iCs/>
          <w:noProof/>
          <w:sz w:val="24"/>
          <w:szCs w:val="24"/>
          <w:lang w:val="pt-BR"/>
        </w:rPr>
        <w:t xml:space="preserve">Figura </w:t>
      </w:r>
      <w:r w:rsidRPr="00997D19">
        <w:rPr>
          <w:rFonts w:ascii="Times New Roman" w:eastAsia="Calibri" w:hAnsi="Times New Roman" w:cs="Times New Roman"/>
          <w:i/>
          <w:iCs/>
          <w:noProof/>
          <w:sz w:val="24"/>
          <w:szCs w:val="24"/>
          <w:lang w:val="en-US"/>
        </w:rPr>
        <w:fldChar w:fldCharType="begin"/>
      </w:r>
      <w:r w:rsidRPr="00997D19">
        <w:rPr>
          <w:rFonts w:ascii="Times New Roman" w:eastAsia="Calibri" w:hAnsi="Times New Roman" w:cs="Times New Roman"/>
          <w:i/>
          <w:iCs/>
          <w:noProof/>
          <w:sz w:val="24"/>
          <w:szCs w:val="24"/>
          <w:lang w:val="pt-BR"/>
        </w:rPr>
        <w:instrText xml:space="preserve"> SEQ Figură \* ARABIC </w:instrText>
      </w:r>
      <w:r w:rsidRPr="00997D19">
        <w:rPr>
          <w:rFonts w:ascii="Times New Roman" w:eastAsia="Calibri" w:hAnsi="Times New Roman" w:cs="Times New Roman"/>
          <w:i/>
          <w:iCs/>
          <w:noProof/>
          <w:sz w:val="24"/>
          <w:szCs w:val="24"/>
          <w:lang w:val="en-US"/>
        </w:rPr>
        <w:fldChar w:fldCharType="separate"/>
      </w:r>
      <w:r w:rsidRPr="00997D19">
        <w:rPr>
          <w:rFonts w:ascii="Times New Roman" w:eastAsia="Calibri" w:hAnsi="Times New Roman" w:cs="Times New Roman"/>
          <w:i/>
          <w:iCs/>
          <w:noProof/>
          <w:sz w:val="24"/>
          <w:szCs w:val="24"/>
          <w:lang w:val="pt-BR"/>
        </w:rPr>
        <w:t>2</w:t>
      </w:r>
      <w:r w:rsidRPr="00997D19">
        <w:rPr>
          <w:rFonts w:ascii="Times New Roman" w:eastAsia="Calibri" w:hAnsi="Times New Roman" w:cs="Times New Roman"/>
          <w:i/>
          <w:iCs/>
          <w:noProof/>
          <w:sz w:val="24"/>
          <w:szCs w:val="24"/>
          <w:lang w:val="en-US"/>
        </w:rPr>
        <w:fldChar w:fldCharType="end"/>
      </w:r>
      <w:r w:rsidRPr="00997D19">
        <w:rPr>
          <w:rFonts w:ascii="Times New Roman" w:eastAsia="Calibri" w:hAnsi="Times New Roman" w:cs="Times New Roman"/>
          <w:i/>
          <w:iCs/>
          <w:noProof/>
          <w:sz w:val="24"/>
          <w:szCs w:val="24"/>
          <w:lang w:val="pt-BR"/>
        </w:rPr>
        <w:t>. Ponderea suprafețelor aflate sub regim de protecție, în raport cu zonele de jurisdicție națională în apele Mării Negre</w:t>
      </w:r>
    </w:p>
    <w:p w14:paraId="5E434038" w14:textId="77777777" w:rsidR="00997D19" w:rsidRPr="00997D19" w:rsidRDefault="00997D19" w:rsidP="00997D19">
      <w:pPr>
        <w:spacing w:line="276" w:lineRule="auto"/>
        <w:jc w:val="both"/>
        <w:rPr>
          <w:rFonts w:ascii="Times New Roman" w:eastAsia="Calibri" w:hAnsi="Times New Roman" w:cs="Times New Roman"/>
          <w:noProof/>
          <w:sz w:val="24"/>
          <w:szCs w:val="24"/>
          <w:lang w:val="pt-BR"/>
        </w:rPr>
      </w:pPr>
    </w:p>
    <w:p w14:paraId="55037F3B"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pt-BR"/>
        </w:rPr>
        <w:t xml:space="preserve">Prin prezenta metodologie, se identifică atât Zone Prioritare pentru Biodiversitate în interiorul ariilor protejate menționate anterior, cât și în afara acestora. </w:t>
      </w:r>
      <w:r w:rsidRPr="00997D19">
        <w:rPr>
          <w:rFonts w:ascii="Times New Roman" w:eastAsia="Calibri" w:hAnsi="Times New Roman" w:cs="Times New Roman"/>
          <w:noProof/>
          <w:sz w:val="24"/>
          <w:szCs w:val="24"/>
          <w:lang w:val="fr-BE"/>
        </w:rPr>
        <w:t>În situația în care, în urma identificării prezenței unor habitate de interes conservativ, care la rândul lor se pot suprapune cu arealul de distribuție a habitatelor unor specii bentale sau pelagice, se delimitează și se propun Zone Prioritare pentru Biodiversitate în exteriorul ariilor naturale protejate existente. Pentru aceste areale noi, trebuie instituit regimul de protecție efectivă prin actele normative care se impun, astfel încât respectivel suprafețe să poată contribui și la ținta prevăzută în temeiul Strategiei UE pentru biodiversitate pentru 2030 de punere sub regim de protecție strictă a naturii, a cel puțin 30% din suprafața terestră și maritimă a statelor membre.</w:t>
      </w:r>
    </w:p>
    <w:p w14:paraId="0234E0F1"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Criterii utilizate pentru identificarea și delimitarea propunerilor de Zone Prioritare pentru Biodiversitate în apele Mării Negre de sub jurisdicția națională a Statului Român, se axează în principal pe identificare:</w:t>
      </w:r>
    </w:p>
    <w:p w14:paraId="41A61D3F" w14:textId="77777777" w:rsidR="00997D19" w:rsidRPr="00997D19" w:rsidRDefault="00997D19" w:rsidP="00997D19">
      <w:pPr>
        <w:numPr>
          <w:ilvl w:val="0"/>
          <w:numId w:val="20"/>
        </w:numPr>
        <w:spacing w:before="160" w:after="240" w:line="276" w:lineRule="auto"/>
        <w:contextualSpacing/>
        <w:jc w:val="both"/>
        <w:rPr>
          <w:rFonts w:ascii="Times New Roman" w:eastAsia="Calibri" w:hAnsi="Times New Roman" w:cs="Times New Roman"/>
          <w:noProof/>
          <w:color w:val="000000"/>
          <w:kern w:val="0"/>
          <w:sz w:val="24"/>
          <w:szCs w:val="24"/>
          <w:lang w:val="fr-BE"/>
          <w14:ligatures w14:val="none"/>
        </w:rPr>
      </w:pPr>
      <w:r w:rsidRPr="00997D19">
        <w:rPr>
          <w:rFonts w:ascii="Times New Roman" w:eastAsia="Calibri" w:hAnsi="Times New Roman" w:cs="Times New Roman"/>
          <w:noProof/>
          <w:color w:val="000000"/>
          <w:kern w:val="0"/>
          <w:sz w:val="24"/>
          <w:szCs w:val="24"/>
          <w:lang w:val="fr-BE"/>
          <w14:ligatures w14:val="none"/>
        </w:rPr>
        <w:t>arealelor de distribuție a habitatelor de interes conservativ</w:t>
      </w:r>
    </w:p>
    <w:p w14:paraId="1CBCCD5D" w14:textId="77777777" w:rsidR="00997D19" w:rsidRPr="00997D19" w:rsidRDefault="00997D19" w:rsidP="00997D19">
      <w:pPr>
        <w:numPr>
          <w:ilvl w:val="0"/>
          <w:numId w:val="20"/>
        </w:numPr>
        <w:spacing w:before="160" w:after="240" w:line="276" w:lineRule="auto"/>
        <w:contextualSpacing/>
        <w:jc w:val="both"/>
        <w:rPr>
          <w:rFonts w:ascii="Times New Roman" w:eastAsia="Calibri" w:hAnsi="Times New Roman" w:cs="Times New Roman"/>
          <w:noProof/>
          <w:color w:val="000000"/>
          <w:kern w:val="0"/>
          <w:sz w:val="24"/>
          <w:szCs w:val="24"/>
          <w:lang w:val="fr-BE"/>
          <w14:ligatures w14:val="none"/>
        </w:rPr>
      </w:pPr>
      <w:r w:rsidRPr="00997D19">
        <w:rPr>
          <w:rFonts w:ascii="Times New Roman" w:eastAsia="Calibri" w:hAnsi="Times New Roman" w:cs="Times New Roman"/>
          <w:noProof/>
          <w:color w:val="000000"/>
          <w:kern w:val="0"/>
          <w:sz w:val="24"/>
          <w:szCs w:val="24"/>
          <w:lang w:val="fr-BE"/>
          <w14:ligatures w14:val="none"/>
        </w:rPr>
        <w:t>arealelor actuale de dsitribuție a speciilor bentale și/sau sesile (fixate de substrat) de floră și de faună</w:t>
      </w:r>
    </w:p>
    <w:p w14:paraId="121F1A3E" w14:textId="77777777" w:rsidR="00997D19" w:rsidRPr="00997D19" w:rsidRDefault="00997D19" w:rsidP="00997D19">
      <w:pPr>
        <w:numPr>
          <w:ilvl w:val="0"/>
          <w:numId w:val="20"/>
        </w:numPr>
        <w:spacing w:before="160" w:after="240" w:line="276" w:lineRule="auto"/>
        <w:contextualSpacing/>
        <w:jc w:val="both"/>
        <w:rPr>
          <w:rFonts w:ascii="Times New Roman" w:eastAsia="Calibri" w:hAnsi="Times New Roman" w:cs="Times New Roman"/>
          <w:noProof/>
          <w:color w:val="000000"/>
          <w:kern w:val="0"/>
          <w:sz w:val="24"/>
          <w:szCs w:val="24"/>
          <w:lang w:val="pt-BR"/>
          <w14:ligatures w14:val="none"/>
        </w:rPr>
      </w:pPr>
      <w:r w:rsidRPr="00997D19">
        <w:rPr>
          <w:rFonts w:ascii="Times New Roman" w:eastAsia="Calibri" w:hAnsi="Times New Roman" w:cs="Times New Roman"/>
          <w:noProof/>
          <w:color w:val="000000"/>
          <w:kern w:val="0"/>
          <w:sz w:val="24"/>
          <w:szCs w:val="24"/>
          <w:lang w:val="pt-BR"/>
          <w14:ligatures w14:val="none"/>
        </w:rPr>
        <w:t>zonelor de importanță ecologică pentru speciile mobile, inclusiv a celor pelagice – cetacee marine și ihtiofaună</w:t>
      </w:r>
    </w:p>
    <w:p w14:paraId="4E3E6B81" w14:textId="77777777" w:rsidR="00997D19" w:rsidRPr="00997D19" w:rsidRDefault="00997D19" w:rsidP="00997D19">
      <w:pPr>
        <w:jc w:val="both"/>
        <w:rPr>
          <w:rFonts w:ascii="Times New Roman" w:eastAsia="Calibri" w:hAnsi="Times New Roman" w:cs="Times New Roman"/>
          <w:noProof/>
          <w:sz w:val="24"/>
          <w:szCs w:val="24"/>
          <w:lang w:val="pt-BR"/>
        </w:rPr>
      </w:pPr>
      <w:r w:rsidRPr="00997D19">
        <w:rPr>
          <w:rFonts w:ascii="Times New Roman" w:eastAsia="Calibri" w:hAnsi="Times New Roman" w:cs="Times New Roman"/>
          <w:noProof/>
          <w:sz w:val="24"/>
          <w:szCs w:val="24"/>
          <w:lang w:val="pt-BR"/>
        </w:rPr>
        <w:t xml:space="preserve">Numitorul comun în delimitarea unor astfel de areale, în baza datelor existente, a unor modele și/sau în urma interpretării datelor prelevate din cartări este </w:t>
      </w:r>
      <w:r w:rsidRPr="00997D19">
        <w:rPr>
          <w:rFonts w:ascii="Times New Roman" w:eastAsia="Calibri" w:hAnsi="Times New Roman" w:cs="Times New Roman"/>
          <w:b/>
          <w:bCs/>
          <w:noProof/>
          <w:sz w:val="24"/>
          <w:szCs w:val="24"/>
          <w:lang w:val="pt-BR"/>
        </w:rPr>
        <w:t>valoarea ridicată pentru biodiversitate</w:t>
      </w:r>
      <w:r w:rsidRPr="00997D19">
        <w:rPr>
          <w:rFonts w:ascii="Times New Roman" w:eastAsia="Calibri" w:hAnsi="Times New Roman" w:cs="Times New Roman"/>
          <w:noProof/>
          <w:sz w:val="24"/>
          <w:szCs w:val="24"/>
          <w:lang w:val="pt-BR"/>
        </w:rPr>
        <w:t xml:space="preserve"> care justifică oportunitate instituirii unor măsuri specifice de control strict al activităților socio-economice cu impact advers semnificativ asupra proceselor naturale și biodiversității.</w:t>
      </w:r>
    </w:p>
    <w:p w14:paraId="4BAF096E" w14:textId="77777777" w:rsidR="00997D19" w:rsidRPr="00997D19" w:rsidRDefault="00997D19" w:rsidP="00997D19">
      <w:pPr>
        <w:spacing w:line="276" w:lineRule="auto"/>
        <w:jc w:val="both"/>
        <w:rPr>
          <w:rFonts w:ascii="Times New Roman" w:eastAsia="Times New Roman" w:hAnsi="Times New Roman" w:cs="Times New Roman"/>
          <w:b/>
          <w:bCs/>
          <w:noProof/>
          <w:sz w:val="24"/>
          <w:szCs w:val="24"/>
          <w:lang w:val="pt-BR"/>
        </w:rPr>
      </w:pPr>
      <w:r w:rsidRPr="00997D19">
        <w:rPr>
          <w:rFonts w:ascii="Times New Roman" w:eastAsia="Times New Roman" w:hAnsi="Times New Roman" w:cs="Times New Roman"/>
          <w:b/>
          <w:bCs/>
          <w:noProof/>
          <w:sz w:val="24"/>
          <w:szCs w:val="24"/>
          <w:lang w:val="pt-BR"/>
        </w:rPr>
        <w:t>Delimitarea arealelor cu valoare ridicată pentru biodiversitate în funcție de distribuția speciilor de interes conservativ</w:t>
      </w:r>
    </w:p>
    <w:p w14:paraId="1509AB70" w14:textId="77777777" w:rsidR="00997D19" w:rsidRPr="00997D19" w:rsidRDefault="00997D19" w:rsidP="00997D19">
      <w:pPr>
        <w:spacing w:line="276" w:lineRule="auto"/>
        <w:jc w:val="both"/>
        <w:rPr>
          <w:rFonts w:ascii="Times New Roman" w:eastAsia="Calibri" w:hAnsi="Times New Roman" w:cs="Times New Roman"/>
          <w:noProof/>
          <w:sz w:val="24"/>
          <w:szCs w:val="24"/>
          <w:lang w:val="pt-BR"/>
        </w:rPr>
      </w:pPr>
      <w:r w:rsidRPr="00997D19">
        <w:rPr>
          <w:rFonts w:ascii="Times New Roman" w:eastAsia="Calibri" w:hAnsi="Times New Roman" w:cs="Times New Roman"/>
          <w:noProof/>
          <w:sz w:val="24"/>
          <w:szCs w:val="24"/>
          <w:lang w:val="pt-BR"/>
        </w:rPr>
        <w:t xml:space="preserve">O primă sursă importantă de informații luată în considerare în cadrul prezentei  </w:t>
      </w:r>
      <w:r w:rsidRPr="00997D19">
        <w:rPr>
          <w:rFonts w:ascii="Times New Roman" w:eastAsia="Calibri" w:hAnsi="Times New Roman" w:cs="Times New Roman"/>
          <w:b/>
          <w:bCs/>
          <w:noProof/>
          <w:sz w:val="24"/>
          <w:szCs w:val="24"/>
          <w:lang w:val="pt-BR"/>
        </w:rPr>
        <w:t xml:space="preserve">metodologii, </w:t>
      </w:r>
      <w:r w:rsidRPr="00997D19">
        <w:rPr>
          <w:rFonts w:ascii="Times New Roman" w:eastAsia="Calibri" w:hAnsi="Times New Roman" w:cs="Times New Roman"/>
          <w:noProof/>
          <w:sz w:val="24"/>
          <w:szCs w:val="24"/>
          <w:lang w:val="pt-BR"/>
        </w:rPr>
        <w:t xml:space="preserve">pentru stabilirea </w:t>
      </w:r>
      <w:r w:rsidRPr="00997D19">
        <w:rPr>
          <w:rFonts w:ascii="Times New Roman" w:eastAsia="Times New Roman" w:hAnsi="Times New Roman" w:cs="Times New Roman"/>
          <w:noProof/>
          <w:sz w:val="24"/>
          <w:szCs w:val="24"/>
          <w:lang w:val="pt-BR"/>
        </w:rPr>
        <w:t xml:space="preserve">speciilor, habitatelor și/sau a unor caracteristici-cheie, care necesită desemnarea unor Zone Prioritare pentru Biodiversitate o constituie </w:t>
      </w:r>
      <w:r w:rsidRPr="00997D19">
        <w:rPr>
          <w:rFonts w:ascii="Times New Roman" w:eastAsia="Times New Roman" w:hAnsi="Times New Roman" w:cs="Times New Roman"/>
          <w:b/>
          <w:bCs/>
          <w:noProof/>
          <w:sz w:val="24"/>
          <w:szCs w:val="24"/>
          <w:lang w:val="pt-BR"/>
        </w:rPr>
        <w:t>Lista speciilor marine periclitate de la litoralul românesc al Mării Negre, în vederea protejării și conservării lor, aprobată prin OM nr. 488/2020</w:t>
      </w:r>
      <w:r w:rsidRPr="00997D19">
        <w:rPr>
          <w:rFonts w:ascii="Times New Roman" w:eastAsia="Times New Roman" w:hAnsi="Times New Roman" w:cs="Times New Roman"/>
          <w:noProof/>
          <w:sz w:val="24"/>
          <w:szCs w:val="24"/>
          <w:lang w:val="pt-BR"/>
        </w:rPr>
        <w:t xml:space="preserve">. Această Listă Roșie a fost elaborată în acord cu </w:t>
      </w:r>
      <w:r w:rsidRPr="00997D19">
        <w:rPr>
          <w:rFonts w:ascii="Times New Roman" w:eastAsia="Calibri" w:hAnsi="Times New Roman" w:cs="Times New Roman"/>
          <w:noProof/>
          <w:sz w:val="24"/>
          <w:szCs w:val="24"/>
          <w:lang w:val="pt-BR"/>
        </w:rPr>
        <w:t xml:space="preserve">Protocolul privind conservarea biodiversității și a cadrului natural al Mării Negre, la Convenția privind protecția Mării Negre împotriva poluării (Convenția de la București - 1992) și include un număr total de 64 de taxoni, dintre care 12 de alge macrofite și plante și 52 de faună (22 specii de nevertebrate, 17 specii de ihtiofaună, 10 specii de păsări) și 3 specii de mamifere marine. Dintre acestea, un număr de 15 specii sunt considerate Critic amenințate, în conformitate cu criteriile IUCN, 13 Amenințate și 9 Vulnerabile (a se vedea tabelul 12). Pe lângă acesta, au fost analizate: Cartea Roșie a vertebratelor din România și Cartea Roșie a nevertebratelor din România elaborate de Academia Română.  </w:t>
      </w:r>
    </w:p>
    <w:p w14:paraId="2F029F6F" w14:textId="77777777" w:rsidR="00997D19" w:rsidRPr="00997D19" w:rsidRDefault="00997D19" w:rsidP="00997D19">
      <w:pPr>
        <w:spacing w:after="200" w:line="240" w:lineRule="auto"/>
        <w:rPr>
          <w:rFonts w:ascii="Times New Roman" w:eastAsia="Calibri" w:hAnsi="Times New Roman" w:cs="Times New Roman"/>
          <w:b/>
          <w:bCs/>
          <w:i/>
          <w:iCs/>
          <w:noProof/>
          <w:color w:val="44546A"/>
          <w:sz w:val="24"/>
          <w:szCs w:val="24"/>
          <w:lang w:val="pt-BR"/>
        </w:rPr>
      </w:pPr>
      <w:r w:rsidRPr="00997D19">
        <w:rPr>
          <w:rFonts w:ascii="Times New Roman" w:eastAsia="Calibri" w:hAnsi="Times New Roman" w:cs="Times New Roman"/>
          <w:i/>
          <w:iCs/>
          <w:noProof/>
          <w:color w:val="44546A"/>
          <w:sz w:val="24"/>
          <w:szCs w:val="24"/>
          <w:lang w:val="en-US"/>
        </w:rPr>
        <w:t xml:space="preserve">Tabel  nr. </w:t>
      </w:r>
      <w:r w:rsidRPr="00997D19">
        <w:rPr>
          <w:rFonts w:ascii="Times New Roman" w:eastAsia="Calibri" w:hAnsi="Times New Roman" w:cs="Times New Roman"/>
          <w:i/>
          <w:iCs/>
          <w:noProof/>
          <w:color w:val="44546A"/>
          <w:sz w:val="24"/>
          <w:szCs w:val="24"/>
          <w:lang w:val="en-US"/>
        </w:rPr>
        <w:fldChar w:fldCharType="begin"/>
      </w:r>
      <w:r w:rsidRPr="00997D19">
        <w:rPr>
          <w:rFonts w:ascii="Times New Roman" w:eastAsia="Calibri" w:hAnsi="Times New Roman" w:cs="Times New Roman"/>
          <w:i/>
          <w:iCs/>
          <w:noProof/>
          <w:color w:val="44546A"/>
          <w:sz w:val="24"/>
          <w:szCs w:val="24"/>
          <w:lang w:val="en-US"/>
        </w:rPr>
        <w:instrText xml:space="preserve"> SEQ Tabel__nr. \* ARABIC </w:instrText>
      </w:r>
      <w:r w:rsidRPr="00997D19">
        <w:rPr>
          <w:rFonts w:ascii="Times New Roman" w:eastAsia="Calibri" w:hAnsi="Times New Roman" w:cs="Times New Roman"/>
          <w:i/>
          <w:iCs/>
          <w:noProof/>
          <w:color w:val="44546A"/>
          <w:sz w:val="24"/>
          <w:szCs w:val="24"/>
          <w:lang w:val="en-US"/>
        </w:rPr>
        <w:fldChar w:fldCharType="separate"/>
      </w:r>
      <w:r w:rsidRPr="00997D19">
        <w:rPr>
          <w:rFonts w:ascii="Times New Roman" w:eastAsia="Calibri" w:hAnsi="Times New Roman" w:cs="Times New Roman"/>
          <w:i/>
          <w:iCs/>
          <w:noProof/>
          <w:color w:val="44546A"/>
          <w:sz w:val="24"/>
          <w:szCs w:val="24"/>
          <w:lang w:val="en-US"/>
        </w:rPr>
        <w:t>12</w:t>
      </w:r>
      <w:r w:rsidRPr="00997D19">
        <w:rPr>
          <w:rFonts w:ascii="Times New Roman" w:eastAsia="Calibri" w:hAnsi="Times New Roman" w:cs="Times New Roman"/>
          <w:i/>
          <w:iCs/>
          <w:noProof/>
          <w:color w:val="44546A"/>
          <w:sz w:val="24"/>
          <w:szCs w:val="24"/>
          <w:lang w:val="en-US"/>
        </w:rPr>
        <w:fldChar w:fldCharType="end"/>
      </w:r>
      <w:r w:rsidRPr="00997D19">
        <w:rPr>
          <w:rFonts w:ascii="Times New Roman" w:eastAsia="Calibri" w:hAnsi="Times New Roman" w:cs="Times New Roman"/>
          <w:i/>
          <w:iCs/>
          <w:noProof/>
          <w:color w:val="44546A"/>
          <w:sz w:val="24"/>
          <w:szCs w:val="24"/>
          <w:lang w:val="en-US"/>
        </w:rPr>
        <w:t xml:space="preserve">. </w:t>
      </w:r>
      <w:r w:rsidRPr="00997D19">
        <w:rPr>
          <w:rFonts w:ascii="Times New Roman" w:eastAsia="Calibri" w:hAnsi="Times New Roman" w:cs="Times New Roman"/>
          <w:b/>
          <w:bCs/>
          <w:i/>
          <w:iCs/>
          <w:noProof/>
          <w:color w:val="44546A"/>
          <w:sz w:val="24"/>
          <w:szCs w:val="24"/>
          <w:lang w:val="pt-BR"/>
        </w:rPr>
        <w:t>Lista speciilor marine de la litoralul românesc al Mării Negre, care trebuie protejate și conservate, conform OM nr. 488/2020, având în vedere riscul actual de extincție</w:t>
      </w:r>
    </w:p>
    <w:tbl>
      <w:tblPr>
        <w:tblW w:w="0" w:type="auto"/>
        <w:tblInd w:w="170" w:type="dxa"/>
        <w:tblLook w:val="04A0" w:firstRow="1" w:lastRow="0" w:firstColumn="1" w:lastColumn="0" w:noHBand="0" w:noVBand="1"/>
      </w:tblPr>
      <w:tblGrid>
        <w:gridCol w:w="720"/>
        <w:gridCol w:w="1803"/>
        <w:gridCol w:w="3301"/>
        <w:gridCol w:w="3012"/>
      </w:tblGrid>
      <w:tr w:rsidR="00997D19" w:rsidRPr="00997D19" w14:paraId="0C09588F" w14:textId="77777777" w:rsidTr="00997D19">
        <w:trPr>
          <w:trHeight w:val="20"/>
          <w:tblHeader/>
        </w:trPr>
        <w:tc>
          <w:tcPr>
            <w:tcW w:w="720" w:type="dxa"/>
            <w:tcBorders>
              <w:top w:val="single" w:sz="8" w:space="0" w:color="000000"/>
              <w:left w:val="single" w:sz="8" w:space="0" w:color="000000"/>
              <w:bottom w:val="single" w:sz="8" w:space="0" w:color="000000"/>
              <w:right w:val="single" w:sz="8" w:space="0" w:color="000000"/>
            </w:tcBorders>
            <w:shd w:val="clear" w:color="auto" w:fill="E2EFD9"/>
            <w:vAlign w:val="center"/>
            <w:hideMark/>
          </w:tcPr>
          <w:p w14:paraId="12AB4490" w14:textId="77777777" w:rsidR="00997D19" w:rsidRPr="00997D19" w:rsidRDefault="00997D19" w:rsidP="00997D19">
            <w:pPr>
              <w:spacing w:after="0" w:line="276" w:lineRule="auto"/>
              <w:jc w:val="center"/>
              <w:rPr>
                <w:rFonts w:ascii="Times New Roman" w:eastAsia="Times New Roman" w:hAnsi="Times New Roman" w:cs="Times New Roman"/>
                <w:b/>
                <w:bCs/>
                <w:noProof/>
                <w:color w:val="000000"/>
                <w:kern w:val="0"/>
                <w:sz w:val="24"/>
                <w:szCs w:val="24"/>
                <w:lang w:val="en-US" w:eastAsia="ro-RO"/>
                <w14:ligatures w14:val="none"/>
              </w:rPr>
            </w:pPr>
            <w:r w:rsidRPr="00997D19">
              <w:rPr>
                <w:rFonts w:ascii="Times New Roman" w:eastAsia="Times New Roman" w:hAnsi="Times New Roman" w:cs="Times New Roman"/>
                <w:b/>
                <w:bCs/>
                <w:noProof/>
                <w:color w:val="000000"/>
                <w:kern w:val="0"/>
                <w:sz w:val="24"/>
                <w:szCs w:val="24"/>
                <w:lang w:val="en-US" w:eastAsia="ro-RO"/>
                <w14:ligatures w14:val="none"/>
              </w:rPr>
              <w:t>Nr. crt.</w:t>
            </w:r>
          </w:p>
        </w:tc>
        <w:tc>
          <w:tcPr>
            <w:tcW w:w="1800" w:type="dxa"/>
            <w:tcBorders>
              <w:top w:val="single" w:sz="8" w:space="0" w:color="000000"/>
              <w:left w:val="nil"/>
              <w:bottom w:val="single" w:sz="8" w:space="0" w:color="000000"/>
              <w:right w:val="single" w:sz="8" w:space="0" w:color="000000"/>
            </w:tcBorders>
            <w:shd w:val="clear" w:color="auto" w:fill="E2EFD9"/>
            <w:vAlign w:val="center"/>
            <w:hideMark/>
          </w:tcPr>
          <w:p w14:paraId="4F71F69E" w14:textId="77777777" w:rsidR="00997D19" w:rsidRPr="00997D19" w:rsidRDefault="00997D19" w:rsidP="00997D19">
            <w:pPr>
              <w:spacing w:after="0" w:line="276" w:lineRule="auto"/>
              <w:jc w:val="center"/>
              <w:rPr>
                <w:rFonts w:ascii="Times New Roman" w:eastAsia="Times New Roman" w:hAnsi="Times New Roman" w:cs="Times New Roman"/>
                <w:b/>
                <w:bCs/>
                <w:noProof/>
                <w:color w:val="000000"/>
                <w:kern w:val="0"/>
                <w:sz w:val="24"/>
                <w:szCs w:val="24"/>
                <w:lang w:val="en-US" w:eastAsia="ro-RO"/>
                <w14:ligatures w14:val="none"/>
              </w:rPr>
            </w:pPr>
            <w:r w:rsidRPr="00997D19">
              <w:rPr>
                <w:rFonts w:ascii="Times New Roman" w:eastAsia="Times New Roman" w:hAnsi="Times New Roman" w:cs="Times New Roman"/>
                <w:b/>
                <w:bCs/>
                <w:noProof/>
                <w:color w:val="000000"/>
                <w:kern w:val="0"/>
                <w:sz w:val="24"/>
                <w:szCs w:val="24"/>
                <w:lang w:val="en-US" w:eastAsia="ro-RO"/>
                <w14:ligatures w14:val="none"/>
              </w:rPr>
              <w:t>Regn</w:t>
            </w:r>
          </w:p>
        </w:tc>
        <w:tc>
          <w:tcPr>
            <w:tcW w:w="3302" w:type="dxa"/>
            <w:tcBorders>
              <w:top w:val="single" w:sz="8" w:space="0" w:color="000000"/>
              <w:left w:val="nil"/>
              <w:bottom w:val="single" w:sz="8" w:space="0" w:color="000000"/>
              <w:right w:val="single" w:sz="8" w:space="0" w:color="000000"/>
            </w:tcBorders>
            <w:shd w:val="clear" w:color="auto" w:fill="E2EFD9"/>
            <w:vAlign w:val="center"/>
            <w:hideMark/>
          </w:tcPr>
          <w:p w14:paraId="620EEEFA" w14:textId="77777777" w:rsidR="00997D19" w:rsidRPr="00997D19" w:rsidRDefault="00997D19" w:rsidP="00997D19">
            <w:pPr>
              <w:spacing w:after="0" w:line="276" w:lineRule="auto"/>
              <w:jc w:val="center"/>
              <w:rPr>
                <w:rFonts w:ascii="Times New Roman" w:eastAsia="Times New Roman" w:hAnsi="Times New Roman" w:cs="Times New Roman"/>
                <w:b/>
                <w:bCs/>
                <w:noProof/>
                <w:color w:val="000000"/>
                <w:kern w:val="0"/>
                <w:sz w:val="24"/>
                <w:szCs w:val="24"/>
                <w:lang w:val="en-US" w:eastAsia="ro-RO"/>
                <w14:ligatures w14:val="none"/>
              </w:rPr>
            </w:pPr>
            <w:r w:rsidRPr="00997D19">
              <w:rPr>
                <w:rFonts w:ascii="Times New Roman" w:eastAsia="Times New Roman" w:hAnsi="Times New Roman" w:cs="Times New Roman"/>
                <w:b/>
                <w:bCs/>
                <w:noProof/>
                <w:color w:val="000000"/>
                <w:kern w:val="0"/>
                <w:sz w:val="24"/>
                <w:szCs w:val="24"/>
                <w:lang w:val="en-US" w:eastAsia="ro-RO"/>
                <w14:ligatures w14:val="none"/>
              </w:rPr>
              <w:t>Specie</w:t>
            </w:r>
          </w:p>
        </w:tc>
        <w:tc>
          <w:tcPr>
            <w:tcW w:w="3014" w:type="dxa"/>
            <w:tcBorders>
              <w:top w:val="single" w:sz="8" w:space="0" w:color="000000"/>
              <w:left w:val="nil"/>
              <w:bottom w:val="single" w:sz="8" w:space="0" w:color="000000"/>
              <w:right w:val="single" w:sz="8" w:space="0" w:color="000000"/>
            </w:tcBorders>
            <w:shd w:val="clear" w:color="auto" w:fill="E2EFD9"/>
            <w:vAlign w:val="center"/>
            <w:hideMark/>
          </w:tcPr>
          <w:p w14:paraId="71F2D604" w14:textId="77777777" w:rsidR="00997D19" w:rsidRPr="00997D19" w:rsidRDefault="00997D19" w:rsidP="00997D19">
            <w:pPr>
              <w:spacing w:after="0" w:line="276" w:lineRule="auto"/>
              <w:jc w:val="center"/>
              <w:rPr>
                <w:rFonts w:ascii="Times New Roman" w:eastAsia="Times New Roman" w:hAnsi="Times New Roman" w:cs="Times New Roman"/>
                <w:b/>
                <w:bCs/>
                <w:noProof/>
                <w:color w:val="000000"/>
                <w:kern w:val="0"/>
                <w:sz w:val="24"/>
                <w:szCs w:val="24"/>
                <w:lang w:val="fr-BE" w:eastAsia="ro-RO"/>
                <w14:ligatures w14:val="none"/>
              </w:rPr>
            </w:pPr>
            <w:r w:rsidRPr="00997D19">
              <w:rPr>
                <w:rFonts w:ascii="Times New Roman" w:eastAsia="Times New Roman" w:hAnsi="Times New Roman" w:cs="Times New Roman"/>
                <w:b/>
                <w:bCs/>
                <w:noProof/>
                <w:color w:val="000000"/>
                <w:kern w:val="0"/>
                <w:sz w:val="24"/>
                <w:szCs w:val="24"/>
                <w:lang w:val="fr-BE" w:eastAsia="ro-RO"/>
                <w14:ligatures w14:val="none"/>
              </w:rPr>
              <w:t>Statut de periclitare conform sistemului IUCN de evaluare a riscului de extincție</w:t>
            </w:r>
          </w:p>
        </w:tc>
      </w:tr>
      <w:tr w:rsidR="00997D19" w:rsidRPr="00997D19" w14:paraId="05FD75C9" w14:textId="77777777" w:rsidTr="002474BE">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5D97183A" w14:textId="77777777" w:rsidR="00997D19" w:rsidRPr="00997D19" w:rsidRDefault="00997D19" w:rsidP="00997D19">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w:t>
            </w:r>
          </w:p>
        </w:tc>
        <w:tc>
          <w:tcPr>
            <w:tcW w:w="1800" w:type="dxa"/>
            <w:tcBorders>
              <w:top w:val="nil"/>
              <w:left w:val="nil"/>
              <w:bottom w:val="single" w:sz="8" w:space="0" w:color="000000"/>
              <w:right w:val="single" w:sz="8" w:space="0" w:color="000000"/>
            </w:tcBorders>
            <w:shd w:val="clear" w:color="000000" w:fill="FFFFFF"/>
            <w:vAlign w:val="center"/>
            <w:hideMark/>
          </w:tcPr>
          <w:p w14:paraId="08893E58"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Macroalge</w:t>
            </w:r>
          </w:p>
        </w:tc>
        <w:tc>
          <w:tcPr>
            <w:tcW w:w="3302" w:type="dxa"/>
            <w:tcBorders>
              <w:top w:val="nil"/>
              <w:left w:val="nil"/>
              <w:bottom w:val="single" w:sz="8" w:space="0" w:color="000000"/>
              <w:right w:val="single" w:sz="8" w:space="0" w:color="000000"/>
            </w:tcBorders>
            <w:shd w:val="clear" w:color="000000" w:fill="FFFFFF"/>
            <w:vAlign w:val="center"/>
            <w:hideMark/>
          </w:tcPr>
          <w:p w14:paraId="14295E35"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i/>
                <w:iCs/>
                <w:noProof/>
                <w:kern w:val="0"/>
                <w:sz w:val="24"/>
                <w:szCs w:val="24"/>
                <w:lang w:val="en-US"/>
                <w14:ligatures w14:val="none"/>
              </w:rPr>
              <w:t>Cystoseira barbata</w:t>
            </w:r>
            <w:r w:rsidRPr="00997D19">
              <w:rPr>
                <w:rFonts w:ascii="Times New Roman" w:eastAsia="Times New Roman" w:hAnsi="Times New Roman" w:cs="Times New Roman"/>
                <w:noProof/>
                <w:kern w:val="0"/>
                <w:sz w:val="24"/>
                <w:szCs w:val="24"/>
                <w:lang w:val="en-US"/>
                <w14:ligatures w14:val="none"/>
              </w:rPr>
              <w:t xml:space="preserve"> (Stackhouse) C. Agardh, 1820</w:t>
            </w:r>
          </w:p>
        </w:tc>
        <w:tc>
          <w:tcPr>
            <w:tcW w:w="3014" w:type="dxa"/>
            <w:tcBorders>
              <w:top w:val="nil"/>
              <w:left w:val="nil"/>
              <w:bottom w:val="single" w:sz="8" w:space="0" w:color="000000"/>
              <w:right w:val="single" w:sz="8" w:space="0" w:color="000000"/>
            </w:tcBorders>
            <w:shd w:val="clear" w:color="000000" w:fill="FFFFFF"/>
            <w:vAlign w:val="center"/>
            <w:hideMark/>
          </w:tcPr>
          <w:p w14:paraId="120FDF7D"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fr-BE"/>
                <w14:ligatures w14:val="none"/>
              </w:rPr>
            </w:pPr>
            <w:r w:rsidRPr="00997D19">
              <w:rPr>
                <w:rFonts w:ascii="Times New Roman" w:eastAsia="Times New Roman" w:hAnsi="Times New Roman" w:cs="Times New Roman"/>
                <w:noProof/>
                <w:kern w:val="0"/>
                <w:sz w:val="24"/>
                <w:szCs w:val="24"/>
                <w:lang w:val="fr-BE"/>
                <w14:ligatures w14:val="none"/>
              </w:rPr>
              <w:t>CR - Periclitat cu dispariția la nivel critic</w:t>
            </w:r>
          </w:p>
        </w:tc>
      </w:tr>
      <w:tr w:rsidR="00997D19" w:rsidRPr="00997D19" w14:paraId="48B0AF4B" w14:textId="77777777" w:rsidTr="002474BE">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679C5C69" w14:textId="77777777" w:rsidR="00997D19" w:rsidRPr="00997D19" w:rsidRDefault="00997D19" w:rsidP="00997D19">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2</w:t>
            </w:r>
          </w:p>
        </w:tc>
        <w:tc>
          <w:tcPr>
            <w:tcW w:w="1800" w:type="dxa"/>
            <w:tcBorders>
              <w:top w:val="nil"/>
              <w:left w:val="nil"/>
              <w:bottom w:val="single" w:sz="8" w:space="0" w:color="000000"/>
              <w:right w:val="single" w:sz="8" w:space="0" w:color="000000"/>
            </w:tcBorders>
            <w:shd w:val="clear" w:color="000000" w:fill="FFFFFF"/>
            <w:vAlign w:val="center"/>
            <w:hideMark/>
          </w:tcPr>
          <w:p w14:paraId="7492116A"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Macroalge</w:t>
            </w:r>
          </w:p>
        </w:tc>
        <w:tc>
          <w:tcPr>
            <w:tcW w:w="3302" w:type="dxa"/>
            <w:tcBorders>
              <w:top w:val="nil"/>
              <w:left w:val="nil"/>
              <w:bottom w:val="single" w:sz="8" w:space="0" w:color="000000"/>
              <w:right w:val="single" w:sz="8" w:space="0" w:color="000000"/>
            </w:tcBorders>
            <w:shd w:val="clear" w:color="000000" w:fill="FFFFFF"/>
            <w:vAlign w:val="center"/>
            <w:hideMark/>
          </w:tcPr>
          <w:p w14:paraId="22B31794"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i/>
                <w:iCs/>
                <w:noProof/>
                <w:kern w:val="0"/>
                <w:sz w:val="24"/>
                <w:szCs w:val="24"/>
                <w:lang w:val="en-US"/>
                <w14:ligatures w14:val="none"/>
              </w:rPr>
              <w:t>Coccotylus brodiei</w:t>
            </w:r>
            <w:r w:rsidRPr="00997D19">
              <w:rPr>
                <w:rFonts w:ascii="Times New Roman" w:eastAsia="Times New Roman" w:hAnsi="Times New Roman" w:cs="Times New Roman"/>
                <w:noProof/>
                <w:kern w:val="0"/>
                <w:sz w:val="24"/>
                <w:szCs w:val="24"/>
                <w:lang w:val="en-US"/>
                <w14:ligatures w14:val="none"/>
              </w:rPr>
              <w:t xml:space="preserve"> (Turner) Kützing, 1843</w:t>
            </w:r>
          </w:p>
        </w:tc>
        <w:tc>
          <w:tcPr>
            <w:tcW w:w="3014" w:type="dxa"/>
            <w:tcBorders>
              <w:top w:val="nil"/>
              <w:left w:val="nil"/>
              <w:bottom w:val="single" w:sz="8" w:space="0" w:color="000000"/>
              <w:right w:val="single" w:sz="8" w:space="0" w:color="000000"/>
            </w:tcBorders>
            <w:shd w:val="clear" w:color="000000" w:fill="FFFFFF"/>
            <w:vAlign w:val="center"/>
            <w:hideMark/>
          </w:tcPr>
          <w:p w14:paraId="4B9C5D36"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fr-BE"/>
                <w14:ligatures w14:val="none"/>
              </w:rPr>
            </w:pPr>
            <w:r w:rsidRPr="00997D19">
              <w:rPr>
                <w:rFonts w:ascii="Times New Roman" w:eastAsia="Times New Roman" w:hAnsi="Times New Roman" w:cs="Times New Roman"/>
                <w:noProof/>
                <w:kern w:val="0"/>
                <w:sz w:val="24"/>
                <w:szCs w:val="24"/>
                <w:lang w:val="fr-BE"/>
                <w14:ligatures w14:val="none"/>
              </w:rPr>
              <w:t>CR - Periclitat cu dispariția la nivel critic</w:t>
            </w:r>
          </w:p>
        </w:tc>
      </w:tr>
      <w:tr w:rsidR="00997D19" w:rsidRPr="00997D19" w14:paraId="3EE78E43" w14:textId="77777777" w:rsidTr="002474BE">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3D419F72" w14:textId="77777777" w:rsidR="00997D19" w:rsidRPr="00997D19" w:rsidRDefault="00997D19" w:rsidP="00997D19">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3</w:t>
            </w:r>
          </w:p>
        </w:tc>
        <w:tc>
          <w:tcPr>
            <w:tcW w:w="1800" w:type="dxa"/>
            <w:tcBorders>
              <w:top w:val="nil"/>
              <w:left w:val="nil"/>
              <w:bottom w:val="single" w:sz="8" w:space="0" w:color="000000"/>
              <w:right w:val="single" w:sz="8" w:space="0" w:color="000000"/>
            </w:tcBorders>
            <w:shd w:val="clear" w:color="000000" w:fill="FFFFFF"/>
            <w:vAlign w:val="center"/>
            <w:hideMark/>
          </w:tcPr>
          <w:p w14:paraId="198EB208"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Macroalge</w:t>
            </w:r>
          </w:p>
        </w:tc>
        <w:tc>
          <w:tcPr>
            <w:tcW w:w="3302" w:type="dxa"/>
            <w:tcBorders>
              <w:top w:val="nil"/>
              <w:left w:val="nil"/>
              <w:bottom w:val="single" w:sz="8" w:space="0" w:color="000000"/>
              <w:right w:val="single" w:sz="8" w:space="0" w:color="000000"/>
            </w:tcBorders>
            <w:shd w:val="clear" w:color="000000" w:fill="FFFFFF"/>
            <w:vAlign w:val="center"/>
            <w:hideMark/>
          </w:tcPr>
          <w:p w14:paraId="125099AD"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fr-BE"/>
                <w14:ligatures w14:val="none"/>
              </w:rPr>
            </w:pPr>
            <w:r w:rsidRPr="00997D19">
              <w:rPr>
                <w:rFonts w:ascii="Times New Roman" w:eastAsia="Times New Roman" w:hAnsi="Times New Roman" w:cs="Times New Roman"/>
                <w:noProof/>
                <w:kern w:val="0"/>
                <w:sz w:val="24"/>
                <w:szCs w:val="24"/>
                <w:lang w:val="fr-BE"/>
                <w14:ligatures w14:val="none"/>
              </w:rPr>
              <w:t>Dasya baillouviana (S.G. Gmelin) Montagne, 1841</w:t>
            </w:r>
          </w:p>
        </w:tc>
        <w:tc>
          <w:tcPr>
            <w:tcW w:w="3014" w:type="dxa"/>
            <w:tcBorders>
              <w:top w:val="nil"/>
              <w:left w:val="nil"/>
              <w:bottom w:val="single" w:sz="8" w:space="0" w:color="000000"/>
              <w:right w:val="single" w:sz="8" w:space="0" w:color="000000"/>
            </w:tcBorders>
            <w:shd w:val="clear" w:color="000000" w:fill="FFFFFF"/>
            <w:vAlign w:val="center"/>
            <w:hideMark/>
          </w:tcPr>
          <w:p w14:paraId="3924413D"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fr-BE"/>
                <w14:ligatures w14:val="none"/>
              </w:rPr>
            </w:pPr>
            <w:r w:rsidRPr="00997D19">
              <w:rPr>
                <w:rFonts w:ascii="Times New Roman" w:eastAsia="Times New Roman" w:hAnsi="Times New Roman" w:cs="Times New Roman"/>
                <w:noProof/>
                <w:kern w:val="0"/>
                <w:sz w:val="24"/>
                <w:szCs w:val="24"/>
                <w:lang w:val="fr-BE"/>
                <w14:ligatures w14:val="none"/>
              </w:rPr>
              <w:t>CR - Periclitat cu dispariția la nivel critic</w:t>
            </w:r>
          </w:p>
        </w:tc>
      </w:tr>
      <w:tr w:rsidR="00997D19" w:rsidRPr="00997D19" w14:paraId="75B205E8" w14:textId="77777777" w:rsidTr="002474BE">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544976A8" w14:textId="77777777" w:rsidR="00997D19" w:rsidRPr="00997D19" w:rsidRDefault="00997D19" w:rsidP="00997D19">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4</w:t>
            </w:r>
          </w:p>
        </w:tc>
        <w:tc>
          <w:tcPr>
            <w:tcW w:w="1800" w:type="dxa"/>
            <w:tcBorders>
              <w:top w:val="nil"/>
              <w:left w:val="nil"/>
              <w:bottom w:val="single" w:sz="8" w:space="0" w:color="000000"/>
              <w:right w:val="single" w:sz="8" w:space="0" w:color="000000"/>
            </w:tcBorders>
            <w:shd w:val="clear" w:color="000000" w:fill="FFFFFF"/>
            <w:vAlign w:val="center"/>
            <w:hideMark/>
          </w:tcPr>
          <w:p w14:paraId="2159EE77"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Macroalge</w:t>
            </w:r>
          </w:p>
        </w:tc>
        <w:tc>
          <w:tcPr>
            <w:tcW w:w="3302" w:type="dxa"/>
            <w:tcBorders>
              <w:top w:val="nil"/>
              <w:left w:val="nil"/>
              <w:bottom w:val="single" w:sz="8" w:space="0" w:color="000000"/>
              <w:right w:val="single" w:sz="8" w:space="0" w:color="000000"/>
            </w:tcBorders>
            <w:shd w:val="clear" w:color="000000" w:fill="FFFFFF"/>
            <w:vAlign w:val="center"/>
            <w:hideMark/>
          </w:tcPr>
          <w:p w14:paraId="121E0022"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fr-BE"/>
                <w14:ligatures w14:val="none"/>
              </w:rPr>
            </w:pPr>
            <w:r w:rsidRPr="00997D19">
              <w:rPr>
                <w:rFonts w:ascii="Times New Roman" w:eastAsia="Times New Roman" w:hAnsi="Times New Roman" w:cs="Times New Roman"/>
                <w:i/>
                <w:iCs/>
                <w:noProof/>
                <w:kern w:val="0"/>
                <w:sz w:val="24"/>
                <w:szCs w:val="24"/>
                <w:lang w:val="fr-BE"/>
                <w14:ligatures w14:val="none"/>
              </w:rPr>
              <w:t>Phyllophora crispa</w:t>
            </w:r>
            <w:r w:rsidRPr="00997D19">
              <w:rPr>
                <w:rFonts w:ascii="Times New Roman" w:eastAsia="Times New Roman" w:hAnsi="Times New Roman" w:cs="Times New Roman"/>
                <w:noProof/>
                <w:kern w:val="0"/>
                <w:sz w:val="24"/>
                <w:szCs w:val="24"/>
                <w:lang w:val="fr-BE"/>
                <w14:ligatures w14:val="none"/>
              </w:rPr>
              <w:t xml:space="preserve"> (Hudson) P.S. Dixon, 1964</w:t>
            </w:r>
          </w:p>
        </w:tc>
        <w:tc>
          <w:tcPr>
            <w:tcW w:w="3014" w:type="dxa"/>
            <w:tcBorders>
              <w:top w:val="nil"/>
              <w:left w:val="nil"/>
              <w:bottom w:val="single" w:sz="8" w:space="0" w:color="000000"/>
              <w:right w:val="single" w:sz="8" w:space="0" w:color="000000"/>
            </w:tcBorders>
            <w:shd w:val="clear" w:color="000000" w:fill="FFFFFF"/>
            <w:vAlign w:val="center"/>
            <w:hideMark/>
          </w:tcPr>
          <w:p w14:paraId="23F7D4F8"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fr-BE"/>
                <w14:ligatures w14:val="none"/>
              </w:rPr>
            </w:pPr>
            <w:r w:rsidRPr="00997D19">
              <w:rPr>
                <w:rFonts w:ascii="Times New Roman" w:eastAsia="Times New Roman" w:hAnsi="Times New Roman" w:cs="Times New Roman"/>
                <w:noProof/>
                <w:kern w:val="0"/>
                <w:sz w:val="24"/>
                <w:szCs w:val="24"/>
                <w:lang w:val="fr-BE"/>
                <w14:ligatures w14:val="none"/>
              </w:rPr>
              <w:t>CR - Periclitat cu dispariția la nivel critic</w:t>
            </w:r>
          </w:p>
        </w:tc>
      </w:tr>
      <w:tr w:rsidR="00997D19" w:rsidRPr="00997D19" w14:paraId="04F61300" w14:textId="77777777" w:rsidTr="002474BE">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499990FD" w14:textId="77777777" w:rsidR="00997D19" w:rsidRPr="00997D19" w:rsidRDefault="00997D19" w:rsidP="00997D19">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5</w:t>
            </w:r>
          </w:p>
        </w:tc>
        <w:tc>
          <w:tcPr>
            <w:tcW w:w="1800" w:type="dxa"/>
            <w:tcBorders>
              <w:top w:val="nil"/>
              <w:left w:val="nil"/>
              <w:bottom w:val="single" w:sz="8" w:space="0" w:color="000000"/>
              <w:right w:val="single" w:sz="8" w:space="0" w:color="000000"/>
            </w:tcBorders>
            <w:shd w:val="clear" w:color="000000" w:fill="FFFFFF"/>
            <w:vAlign w:val="center"/>
            <w:hideMark/>
          </w:tcPr>
          <w:p w14:paraId="235C0F8E"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Macroalge</w:t>
            </w:r>
          </w:p>
        </w:tc>
        <w:tc>
          <w:tcPr>
            <w:tcW w:w="3302" w:type="dxa"/>
            <w:tcBorders>
              <w:top w:val="nil"/>
              <w:left w:val="nil"/>
              <w:bottom w:val="single" w:sz="8" w:space="0" w:color="000000"/>
              <w:right w:val="single" w:sz="8" w:space="0" w:color="000000"/>
            </w:tcBorders>
            <w:shd w:val="clear" w:color="000000" w:fill="FFFFFF"/>
            <w:vAlign w:val="center"/>
            <w:hideMark/>
          </w:tcPr>
          <w:p w14:paraId="1DCD85AB"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i/>
                <w:iCs/>
                <w:noProof/>
                <w:kern w:val="0"/>
                <w:sz w:val="24"/>
                <w:szCs w:val="24"/>
                <w:lang w:val="en-US"/>
                <w14:ligatures w14:val="none"/>
              </w:rPr>
              <w:t>Phyllophora pseudoceranoïdes</w:t>
            </w:r>
            <w:r w:rsidRPr="00997D19">
              <w:rPr>
                <w:rFonts w:ascii="Times New Roman" w:eastAsia="Times New Roman" w:hAnsi="Times New Roman" w:cs="Times New Roman"/>
                <w:noProof/>
                <w:kern w:val="0"/>
                <w:sz w:val="24"/>
                <w:szCs w:val="24"/>
                <w:lang w:val="en-US"/>
                <w14:ligatures w14:val="none"/>
              </w:rPr>
              <w:t xml:space="preserve"> (S.G. Gmelin) Newroth A.R.A. Taylor ex P.S. Dixon L.M. Irvine, 1977</w:t>
            </w:r>
          </w:p>
        </w:tc>
        <w:tc>
          <w:tcPr>
            <w:tcW w:w="3014" w:type="dxa"/>
            <w:tcBorders>
              <w:top w:val="nil"/>
              <w:left w:val="nil"/>
              <w:bottom w:val="single" w:sz="8" w:space="0" w:color="000000"/>
              <w:right w:val="single" w:sz="8" w:space="0" w:color="000000"/>
            </w:tcBorders>
            <w:shd w:val="clear" w:color="000000" w:fill="FFFFFF"/>
            <w:vAlign w:val="center"/>
            <w:hideMark/>
          </w:tcPr>
          <w:p w14:paraId="708DA4BE"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fr-BE"/>
                <w14:ligatures w14:val="none"/>
              </w:rPr>
            </w:pPr>
            <w:r w:rsidRPr="00997D19">
              <w:rPr>
                <w:rFonts w:ascii="Times New Roman" w:eastAsia="Times New Roman" w:hAnsi="Times New Roman" w:cs="Times New Roman"/>
                <w:noProof/>
                <w:kern w:val="0"/>
                <w:sz w:val="24"/>
                <w:szCs w:val="24"/>
                <w:lang w:val="fr-BE"/>
                <w14:ligatures w14:val="none"/>
              </w:rPr>
              <w:t>CR - Periclitat cu dispariția la nivel critic</w:t>
            </w:r>
          </w:p>
        </w:tc>
      </w:tr>
      <w:tr w:rsidR="00997D19" w:rsidRPr="00997D19" w14:paraId="0197BF48" w14:textId="77777777" w:rsidTr="002474BE">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6F4391C8" w14:textId="77777777" w:rsidR="00997D19" w:rsidRPr="00997D19" w:rsidRDefault="00997D19" w:rsidP="00997D19">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6</w:t>
            </w:r>
          </w:p>
        </w:tc>
        <w:tc>
          <w:tcPr>
            <w:tcW w:w="1800" w:type="dxa"/>
            <w:tcBorders>
              <w:top w:val="nil"/>
              <w:left w:val="nil"/>
              <w:bottom w:val="single" w:sz="8" w:space="0" w:color="000000"/>
              <w:right w:val="single" w:sz="8" w:space="0" w:color="000000"/>
            </w:tcBorders>
            <w:shd w:val="clear" w:color="000000" w:fill="FFFFFF"/>
            <w:vAlign w:val="center"/>
            <w:hideMark/>
          </w:tcPr>
          <w:p w14:paraId="0E3C9AFF"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i/>
                <w:iCs/>
                <w:noProof/>
                <w:kern w:val="0"/>
                <w:sz w:val="24"/>
                <w:szCs w:val="24"/>
                <w:lang w:val="en-US"/>
                <w14:ligatures w14:val="none"/>
              </w:rPr>
              <w:t xml:space="preserve">Tracheophyta </w:t>
            </w:r>
            <w:r w:rsidRPr="00997D19">
              <w:rPr>
                <w:rFonts w:ascii="Times New Roman" w:eastAsia="Times New Roman" w:hAnsi="Times New Roman" w:cs="Times New Roman"/>
                <w:noProof/>
                <w:kern w:val="0"/>
                <w:sz w:val="24"/>
                <w:szCs w:val="24"/>
                <w:lang w:val="en-US"/>
                <w14:ligatures w14:val="none"/>
              </w:rPr>
              <w:t>(Plante superioare marine)</w:t>
            </w:r>
          </w:p>
        </w:tc>
        <w:tc>
          <w:tcPr>
            <w:tcW w:w="3302" w:type="dxa"/>
            <w:tcBorders>
              <w:top w:val="nil"/>
              <w:left w:val="nil"/>
              <w:bottom w:val="single" w:sz="8" w:space="0" w:color="000000"/>
              <w:right w:val="single" w:sz="8" w:space="0" w:color="000000"/>
            </w:tcBorders>
            <w:shd w:val="clear" w:color="000000" w:fill="FFFFFF"/>
            <w:vAlign w:val="center"/>
            <w:hideMark/>
          </w:tcPr>
          <w:p w14:paraId="4612ED7F"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i/>
                <w:iCs/>
                <w:noProof/>
                <w:kern w:val="0"/>
                <w:sz w:val="24"/>
                <w:szCs w:val="24"/>
                <w:lang w:val="en-US"/>
                <w14:ligatures w14:val="none"/>
              </w:rPr>
              <w:t>Zostera noltei</w:t>
            </w:r>
            <w:r w:rsidRPr="00997D19">
              <w:rPr>
                <w:rFonts w:ascii="Times New Roman" w:eastAsia="Times New Roman" w:hAnsi="Times New Roman" w:cs="Times New Roman"/>
                <w:noProof/>
                <w:kern w:val="0"/>
                <w:sz w:val="24"/>
                <w:szCs w:val="24"/>
                <w:lang w:val="en-US"/>
                <w14:ligatures w14:val="none"/>
              </w:rPr>
              <w:t xml:space="preserve"> Hornemann, 1832</w:t>
            </w:r>
          </w:p>
        </w:tc>
        <w:tc>
          <w:tcPr>
            <w:tcW w:w="3014" w:type="dxa"/>
            <w:tcBorders>
              <w:top w:val="nil"/>
              <w:left w:val="nil"/>
              <w:bottom w:val="single" w:sz="8" w:space="0" w:color="000000"/>
              <w:right w:val="single" w:sz="8" w:space="0" w:color="000000"/>
            </w:tcBorders>
            <w:shd w:val="clear" w:color="000000" w:fill="FFFFFF"/>
            <w:vAlign w:val="center"/>
            <w:hideMark/>
          </w:tcPr>
          <w:p w14:paraId="5F2DF834"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fr-BE"/>
                <w14:ligatures w14:val="none"/>
              </w:rPr>
            </w:pPr>
            <w:r w:rsidRPr="00997D19">
              <w:rPr>
                <w:rFonts w:ascii="Times New Roman" w:eastAsia="Times New Roman" w:hAnsi="Times New Roman" w:cs="Times New Roman"/>
                <w:noProof/>
                <w:kern w:val="0"/>
                <w:sz w:val="24"/>
                <w:szCs w:val="24"/>
                <w:lang w:val="fr-BE"/>
                <w14:ligatures w14:val="none"/>
              </w:rPr>
              <w:t>CR - Periclitat cu dispariția la nivel critic</w:t>
            </w:r>
          </w:p>
        </w:tc>
      </w:tr>
      <w:tr w:rsidR="00997D19" w:rsidRPr="00997D19" w14:paraId="0D332E38" w14:textId="77777777" w:rsidTr="002474BE">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3591DF36" w14:textId="77777777" w:rsidR="00997D19" w:rsidRPr="00997D19" w:rsidRDefault="00997D19" w:rsidP="00997D19">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7</w:t>
            </w:r>
          </w:p>
        </w:tc>
        <w:tc>
          <w:tcPr>
            <w:tcW w:w="1800" w:type="dxa"/>
            <w:tcBorders>
              <w:top w:val="nil"/>
              <w:left w:val="nil"/>
              <w:bottom w:val="single" w:sz="8" w:space="0" w:color="000000"/>
              <w:right w:val="single" w:sz="8" w:space="0" w:color="000000"/>
            </w:tcBorders>
            <w:shd w:val="clear" w:color="000000" w:fill="FFFFFF"/>
            <w:vAlign w:val="center"/>
            <w:hideMark/>
          </w:tcPr>
          <w:p w14:paraId="382CDAFC"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2BD9B59D"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i/>
                <w:iCs/>
                <w:noProof/>
                <w:kern w:val="0"/>
                <w:sz w:val="24"/>
                <w:szCs w:val="24"/>
                <w:lang w:val="en-US"/>
                <w14:ligatures w14:val="none"/>
              </w:rPr>
              <w:t>Arenicola marina</w:t>
            </w:r>
            <w:r w:rsidRPr="00997D19">
              <w:rPr>
                <w:rFonts w:ascii="Times New Roman" w:eastAsia="Times New Roman" w:hAnsi="Times New Roman" w:cs="Times New Roman"/>
                <w:noProof/>
                <w:kern w:val="0"/>
                <w:sz w:val="24"/>
                <w:szCs w:val="24"/>
                <w:lang w:val="en-US"/>
                <w14:ligatures w14:val="none"/>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5A190720"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EN - Periclitat cu dispariția</w:t>
            </w:r>
          </w:p>
        </w:tc>
      </w:tr>
      <w:tr w:rsidR="00997D19" w:rsidRPr="00997D19" w14:paraId="4783C9DF" w14:textId="77777777" w:rsidTr="002474BE">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7F80DAC7" w14:textId="77777777" w:rsidR="00997D19" w:rsidRPr="00997D19" w:rsidRDefault="00997D19" w:rsidP="00997D19">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8</w:t>
            </w:r>
          </w:p>
        </w:tc>
        <w:tc>
          <w:tcPr>
            <w:tcW w:w="1800" w:type="dxa"/>
            <w:tcBorders>
              <w:top w:val="nil"/>
              <w:left w:val="nil"/>
              <w:bottom w:val="single" w:sz="8" w:space="0" w:color="000000"/>
              <w:right w:val="single" w:sz="8" w:space="0" w:color="000000"/>
            </w:tcBorders>
            <w:shd w:val="clear" w:color="000000" w:fill="FFFFFF"/>
            <w:vAlign w:val="center"/>
            <w:hideMark/>
          </w:tcPr>
          <w:p w14:paraId="0D560C97"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392DBFEB"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i/>
                <w:iCs/>
                <w:noProof/>
                <w:kern w:val="0"/>
                <w:sz w:val="24"/>
                <w:szCs w:val="24"/>
                <w:lang w:val="en-US"/>
                <w14:ligatures w14:val="none"/>
              </w:rPr>
              <w:t>Carcinus aestuarii</w:t>
            </w:r>
            <w:r w:rsidRPr="00997D19">
              <w:rPr>
                <w:rFonts w:ascii="Times New Roman" w:eastAsia="Times New Roman" w:hAnsi="Times New Roman" w:cs="Times New Roman"/>
                <w:noProof/>
                <w:kern w:val="0"/>
                <w:sz w:val="24"/>
                <w:szCs w:val="24"/>
                <w:lang w:val="en-US"/>
                <w14:ligatures w14:val="none"/>
              </w:rPr>
              <w:t xml:space="preserve"> (Nordo, 1847)</w:t>
            </w:r>
          </w:p>
        </w:tc>
        <w:tc>
          <w:tcPr>
            <w:tcW w:w="3014" w:type="dxa"/>
            <w:tcBorders>
              <w:top w:val="nil"/>
              <w:left w:val="nil"/>
              <w:bottom w:val="single" w:sz="8" w:space="0" w:color="000000"/>
              <w:right w:val="single" w:sz="8" w:space="0" w:color="000000"/>
            </w:tcBorders>
            <w:shd w:val="clear" w:color="000000" w:fill="FFFFFF"/>
            <w:vAlign w:val="center"/>
            <w:hideMark/>
          </w:tcPr>
          <w:p w14:paraId="2B2863A7"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EN - Periclitat cu dispariția</w:t>
            </w:r>
          </w:p>
        </w:tc>
      </w:tr>
      <w:tr w:rsidR="00997D19" w:rsidRPr="00997D19" w14:paraId="68565F62" w14:textId="77777777" w:rsidTr="002474BE">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25E43F70" w14:textId="77777777" w:rsidR="00997D19" w:rsidRPr="00997D19" w:rsidRDefault="00997D19" w:rsidP="00997D19">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9</w:t>
            </w:r>
          </w:p>
        </w:tc>
        <w:tc>
          <w:tcPr>
            <w:tcW w:w="1800" w:type="dxa"/>
            <w:tcBorders>
              <w:top w:val="nil"/>
              <w:left w:val="nil"/>
              <w:bottom w:val="single" w:sz="8" w:space="0" w:color="000000"/>
              <w:right w:val="single" w:sz="8" w:space="0" w:color="000000"/>
            </w:tcBorders>
            <w:shd w:val="clear" w:color="000000" w:fill="FFFFFF"/>
            <w:vAlign w:val="center"/>
            <w:hideMark/>
          </w:tcPr>
          <w:p w14:paraId="406273D8"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1C02FC3D"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i/>
                <w:iCs/>
                <w:noProof/>
                <w:kern w:val="0"/>
                <w:sz w:val="24"/>
                <w:szCs w:val="24"/>
                <w:lang w:val="en-US"/>
                <w14:ligatures w14:val="none"/>
              </w:rPr>
              <w:t>Clibanarius erythropus</w:t>
            </w:r>
            <w:r w:rsidRPr="00997D19">
              <w:rPr>
                <w:rFonts w:ascii="Times New Roman" w:eastAsia="Times New Roman" w:hAnsi="Times New Roman" w:cs="Times New Roman"/>
                <w:noProof/>
                <w:kern w:val="0"/>
                <w:sz w:val="24"/>
                <w:szCs w:val="24"/>
                <w:lang w:val="en-US"/>
                <w14:ligatures w14:val="none"/>
              </w:rPr>
              <w:t xml:space="preserve"> (Latreille, 1818) </w:t>
            </w:r>
          </w:p>
        </w:tc>
        <w:tc>
          <w:tcPr>
            <w:tcW w:w="3014" w:type="dxa"/>
            <w:tcBorders>
              <w:top w:val="nil"/>
              <w:left w:val="nil"/>
              <w:bottom w:val="single" w:sz="8" w:space="0" w:color="000000"/>
              <w:right w:val="single" w:sz="8" w:space="0" w:color="000000"/>
            </w:tcBorders>
            <w:shd w:val="clear" w:color="000000" w:fill="FFFFFF"/>
            <w:vAlign w:val="center"/>
            <w:hideMark/>
          </w:tcPr>
          <w:p w14:paraId="399370AD"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EN - Periclitat cu dispariția</w:t>
            </w:r>
          </w:p>
        </w:tc>
      </w:tr>
      <w:tr w:rsidR="00997D19" w:rsidRPr="00997D19" w14:paraId="5BF5CE0A" w14:textId="77777777" w:rsidTr="002474BE">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549617D4" w14:textId="77777777" w:rsidR="00997D19" w:rsidRPr="00997D19" w:rsidRDefault="00997D19" w:rsidP="00997D19">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10</w:t>
            </w:r>
          </w:p>
        </w:tc>
        <w:tc>
          <w:tcPr>
            <w:tcW w:w="1800" w:type="dxa"/>
            <w:tcBorders>
              <w:top w:val="nil"/>
              <w:left w:val="nil"/>
              <w:bottom w:val="single" w:sz="8" w:space="0" w:color="000000"/>
              <w:right w:val="single" w:sz="8" w:space="0" w:color="000000"/>
            </w:tcBorders>
            <w:shd w:val="clear" w:color="000000" w:fill="FFFFFF"/>
            <w:vAlign w:val="center"/>
            <w:hideMark/>
          </w:tcPr>
          <w:p w14:paraId="1D1D0911"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7DF19DF9"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i/>
                <w:iCs/>
                <w:noProof/>
                <w:kern w:val="0"/>
                <w:sz w:val="24"/>
                <w:szCs w:val="24"/>
                <w:lang w:val="en-US"/>
                <w14:ligatures w14:val="none"/>
              </w:rPr>
              <w:t>Donacilla cornea</w:t>
            </w:r>
            <w:r w:rsidRPr="00997D19">
              <w:rPr>
                <w:rFonts w:ascii="Times New Roman" w:eastAsia="Times New Roman" w:hAnsi="Times New Roman" w:cs="Times New Roman"/>
                <w:noProof/>
                <w:kern w:val="0"/>
                <w:sz w:val="24"/>
                <w:szCs w:val="24"/>
                <w:lang w:val="en-US"/>
                <w14:ligatures w14:val="none"/>
              </w:rPr>
              <w:t xml:space="preserve"> (Poli, 1791) </w:t>
            </w:r>
          </w:p>
        </w:tc>
        <w:tc>
          <w:tcPr>
            <w:tcW w:w="3014" w:type="dxa"/>
            <w:tcBorders>
              <w:top w:val="nil"/>
              <w:left w:val="nil"/>
              <w:bottom w:val="single" w:sz="8" w:space="0" w:color="000000"/>
              <w:right w:val="single" w:sz="8" w:space="0" w:color="000000"/>
            </w:tcBorders>
            <w:shd w:val="clear" w:color="000000" w:fill="FFFFFF"/>
            <w:vAlign w:val="center"/>
            <w:hideMark/>
          </w:tcPr>
          <w:p w14:paraId="394660A1"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fr-BE"/>
                <w14:ligatures w14:val="none"/>
              </w:rPr>
            </w:pPr>
            <w:r w:rsidRPr="00997D19">
              <w:rPr>
                <w:rFonts w:ascii="Times New Roman" w:eastAsia="Times New Roman" w:hAnsi="Times New Roman" w:cs="Times New Roman"/>
                <w:noProof/>
                <w:kern w:val="0"/>
                <w:sz w:val="24"/>
                <w:szCs w:val="24"/>
                <w:lang w:val="fr-BE"/>
                <w14:ligatures w14:val="none"/>
              </w:rPr>
              <w:t>CR - Periclitat cu dispariția la nivel critic</w:t>
            </w:r>
          </w:p>
        </w:tc>
      </w:tr>
      <w:tr w:rsidR="00997D19" w:rsidRPr="00997D19" w14:paraId="522B31F3" w14:textId="77777777" w:rsidTr="002474BE">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7FEE2F65" w14:textId="77777777" w:rsidR="00997D19" w:rsidRPr="00997D19" w:rsidRDefault="00997D19" w:rsidP="00997D19">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11</w:t>
            </w:r>
          </w:p>
        </w:tc>
        <w:tc>
          <w:tcPr>
            <w:tcW w:w="1800" w:type="dxa"/>
            <w:tcBorders>
              <w:top w:val="nil"/>
              <w:left w:val="nil"/>
              <w:bottom w:val="single" w:sz="8" w:space="0" w:color="000000"/>
              <w:right w:val="single" w:sz="8" w:space="0" w:color="000000"/>
            </w:tcBorders>
            <w:shd w:val="clear" w:color="000000" w:fill="FFFFFF"/>
            <w:vAlign w:val="center"/>
            <w:hideMark/>
          </w:tcPr>
          <w:p w14:paraId="6F9D26C1"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7AE4BE0F"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i/>
                <w:iCs/>
                <w:noProof/>
                <w:kern w:val="0"/>
                <w:sz w:val="24"/>
                <w:szCs w:val="24"/>
                <w:lang w:val="en-US"/>
                <w14:ligatures w14:val="none"/>
              </w:rPr>
              <w:t>Donax trunculus</w:t>
            </w:r>
            <w:r w:rsidRPr="00997D19">
              <w:rPr>
                <w:rFonts w:ascii="Times New Roman" w:eastAsia="Times New Roman" w:hAnsi="Times New Roman" w:cs="Times New Roman"/>
                <w:noProof/>
                <w:kern w:val="0"/>
                <w:sz w:val="24"/>
                <w:szCs w:val="24"/>
                <w:lang w:val="en-US"/>
                <w14:ligatures w14:val="none"/>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345C40B5"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VU - Vulnerabil</w:t>
            </w:r>
          </w:p>
        </w:tc>
      </w:tr>
      <w:tr w:rsidR="00997D19" w:rsidRPr="00997D19" w14:paraId="123D3E58" w14:textId="77777777" w:rsidTr="002474BE">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5E281B15" w14:textId="77777777" w:rsidR="00997D19" w:rsidRPr="00997D19" w:rsidRDefault="00997D19" w:rsidP="00997D19">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12</w:t>
            </w:r>
          </w:p>
        </w:tc>
        <w:tc>
          <w:tcPr>
            <w:tcW w:w="1800" w:type="dxa"/>
            <w:tcBorders>
              <w:top w:val="nil"/>
              <w:left w:val="nil"/>
              <w:bottom w:val="single" w:sz="8" w:space="0" w:color="000000"/>
              <w:right w:val="single" w:sz="8" w:space="0" w:color="000000"/>
            </w:tcBorders>
            <w:shd w:val="clear" w:color="000000" w:fill="FFFFFF"/>
            <w:vAlign w:val="center"/>
            <w:hideMark/>
          </w:tcPr>
          <w:p w14:paraId="43A3CC5F"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7DE426E2"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i/>
                <w:iCs/>
                <w:noProof/>
                <w:kern w:val="0"/>
                <w:sz w:val="24"/>
                <w:szCs w:val="24"/>
                <w:lang w:val="en-US"/>
                <w14:ligatures w14:val="none"/>
              </w:rPr>
              <w:t>Gastrana fragilis</w:t>
            </w:r>
            <w:r w:rsidRPr="00997D19">
              <w:rPr>
                <w:rFonts w:ascii="Times New Roman" w:eastAsia="Times New Roman" w:hAnsi="Times New Roman" w:cs="Times New Roman"/>
                <w:noProof/>
                <w:kern w:val="0"/>
                <w:sz w:val="24"/>
                <w:szCs w:val="24"/>
                <w:lang w:val="en-US"/>
                <w14:ligatures w14:val="none"/>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34B4AC28"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EN - Periclitat cu dispariția</w:t>
            </w:r>
          </w:p>
        </w:tc>
      </w:tr>
      <w:tr w:rsidR="00997D19" w:rsidRPr="00997D19" w14:paraId="1C39FE76" w14:textId="77777777" w:rsidTr="002474BE">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528D7834" w14:textId="77777777" w:rsidR="00997D19" w:rsidRPr="00997D19" w:rsidRDefault="00997D19" w:rsidP="00997D19">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13</w:t>
            </w:r>
          </w:p>
        </w:tc>
        <w:tc>
          <w:tcPr>
            <w:tcW w:w="1800" w:type="dxa"/>
            <w:tcBorders>
              <w:top w:val="nil"/>
              <w:left w:val="nil"/>
              <w:bottom w:val="single" w:sz="8" w:space="0" w:color="000000"/>
              <w:right w:val="single" w:sz="8" w:space="0" w:color="000000"/>
            </w:tcBorders>
            <w:shd w:val="clear" w:color="000000" w:fill="FFFFFF"/>
            <w:vAlign w:val="center"/>
            <w:hideMark/>
          </w:tcPr>
          <w:p w14:paraId="1849529D"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4FF2FDD7"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i/>
                <w:iCs/>
                <w:noProof/>
                <w:kern w:val="0"/>
                <w:sz w:val="24"/>
                <w:szCs w:val="24"/>
                <w:lang w:val="en-US"/>
                <w14:ligatures w14:val="none"/>
              </w:rPr>
              <w:t>Gilvossius candidus</w:t>
            </w:r>
            <w:r w:rsidRPr="00997D19">
              <w:rPr>
                <w:rFonts w:ascii="Times New Roman" w:eastAsia="Times New Roman" w:hAnsi="Times New Roman" w:cs="Times New Roman"/>
                <w:noProof/>
                <w:kern w:val="0"/>
                <w:sz w:val="24"/>
                <w:szCs w:val="24"/>
                <w:lang w:val="en-US"/>
                <w14:ligatures w14:val="none"/>
              </w:rPr>
              <w:t xml:space="preserve"> (Olivi, 1792)</w:t>
            </w:r>
          </w:p>
        </w:tc>
        <w:tc>
          <w:tcPr>
            <w:tcW w:w="3014" w:type="dxa"/>
            <w:tcBorders>
              <w:top w:val="nil"/>
              <w:left w:val="nil"/>
              <w:bottom w:val="single" w:sz="8" w:space="0" w:color="000000"/>
              <w:right w:val="single" w:sz="8" w:space="0" w:color="000000"/>
            </w:tcBorders>
            <w:shd w:val="clear" w:color="000000" w:fill="FFFFFF"/>
            <w:vAlign w:val="center"/>
            <w:hideMark/>
          </w:tcPr>
          <w:p w14:paraId="380112C6"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EN - Periclitat cu dispariția</w:t>
            </w:r>
          </w:p>
        </w:tc>
      </w:tr>
      <w:tr w:rsidR="00997D19" w:rsidRPr="00997D19" w14:paraId="67E08EA6" w14:textId="77777777" w:rsidTr="002474BE">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77E3C81C" w14:textId="77777777" w:rsidR="00997D19" w:rsidRPr="00997D19" w:rsidRDefault="00997D19" w:rsidP="00997D19">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14</w:t>
            </w:r>
          </w:p>
        </w:tc>
        <w:tc>
          <w:tcPr>
            <w:tcW w:w="1800" w:type="dxa"/>
            <w:tcBorders>
              <w:top w:val="nil"/>
              <w:left w:val="nil"/>
              <w:bottom w:val="single" w:sz="8" w:space="0" w:color="000000"/>
              <w:right w:val="single" w:sz="8" w:space="0" w:color="000000"/>
            </w:tcBorders>
            <w:shd w:val="clear" w:color="000000" w:fill="FFFFFF"/>
            <w:vAlign w:val="center"/>
            <w:hideMark/>
          </w:tcPr>
          <w:p w14:paraId="7880D2CE"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012413C3"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i/>
                <w:iCs/>
                <w:noProof/>
                <w:kern w:val="0"/>
                <w:sz w:val="24"/>
                <w:szCs w:val="24"/>
                <w:lang w:val="en-US"/>
                <w14:ligatures w14:val="none"/>
              </w:rPr>
              <w:t>Irus irus</w:t>
            </w:r>
            <w:r w:rsidRPr="00997D19">
              <w:rPr>
                <w:rFonts w:ascii="Times New Roman" w:eastAsia="Times New Roman" w:hAnsi="Times New Roman" w:cs="Times New Roman"/>
                <w:noProof/>
                <w:kern w:val="0"/>
                <w:sz w:val="24"/>
                <w:szCs w:val="24"/>
                <w:lang w:val="en-US"/>
                <w14:ligatures w14:val="none"/>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6016DB1B"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NE - Neevaluat</w:t>
            </w:r>
          </w:p>
        </w:tc>
      </w:tr>
      <w:tr w:rsidR="00997D19" w:rsidRPr="00997D19" w14:paraId="656342AC" w14:textId="77777777" w:rsidTr="002474BE">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2CCD5491" w14:textId="77777777" w:rsidR="00997D19" w:rsidRPr="00997D19" w:rsidRDefault="00997D19" w:rsidP="00997D19">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15</w:t>
            </w:r>
          </w:p>
        </w:tc>
        <w:tc>
          <w:tcPr>
            <w:tcW w:w="1800" w:type="dxa"/>
            <w:tcBorders>
              <w:top w:val="nil"/>
              <w:left w:val="nil"/>
              <w:bottom w:val="single" w:sz="8" w:space="0" w:color="000000"/>
              <w:right w:val="single" w:sz="8" w:space="0" w:color="000000"/>
            </w:tcBorders>
            <w:shd w:val="clear" w:color="000000" w:fill="FFFFFF"/>
            <w:vAlign w:val="center"/>
            <w:hideMark/>
          </w:tcPr>
          <w:p w14:paraId="5C32057B"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0609327A"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i/>
                <w:iCs/>
                <w:noProof/>
                <w:kern w:val="0"/>
                <w:sz w:val="24"/>
                <w:szCs w:val="24"/>
                <w:lang w:val="en-US"/>
                <w14:ligatures w14:val="none"/>
              </w:rPr>
              <w:t>Liocarcinus navigator</w:t>
            </w:r>
            <w:r w:rsidRPr="00997D19">
              <w:rPr>
                <w:rFonts w:ascii="Times New Roman" w:eastAsia="Times New Roman" w:hAnsi="Times New Roman" w:cs="Times New Roman"/>
                <w:noProof/>
                <w:kern w:val="0"/>
                <w:sz w:val="24"/>
                <w:szCs w:val="24"/>
                <w:lang w:val="en-US"/>
                <w14:ligatures w14:val="none"/>
              </w:rPr>
              <w:t xml:space="preserve"> (Herbst, 1794)</w:t>
            </w:r>
          </w:p>
        </w:tc>
        <w:tc>
          <w:tcPr>
            <w:tcW w:w="3014" w:type="dxa"/>
            <w:tcBorders>
              <w:top w:val="nil"/>
              <w:left w:val="nil"/>
              <w:bottom w:val="single" w:sz="8" w:space="0" w:color="000000"/>
              <w:right w:val="single" w:sz="8" w:space="0" w:color="000000"/>
            </w:tcBorders>
            <w:shd w:val="clear" w:color="000000" w:fill="FFFFFF"/>
            <w:vAlign w:val="center"/>
            <w:hideMark/>
          </w:tcPr>
          <w:p w14:paraId="29E2304A"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EN - Periclitat cu dispariția</w:t>
            </w:r>
          </w:p>
        </w:tc>
      </w:tr>
      <w:tr w:rsidR="00997D19" w:rsidRPr="00997D19" w14:paraId="03F38ECC" w14:textId="77777777" w:rsidTr="002474BE">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2C01BEBD" w14:textId="77777777" w:rsidR="00997D19" w:rsidRPr="00997D19" w:rsidRDefault="00997D19" w:rsidP="00997D19">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16</w:t>
            </w:r>
          </w:p>
        </w:tc>
        <w:tc>
          <w:tcPr>
            <w:tcW w:w="1800" w:type="dxa"/>
            <w:tcBorders>
              <w:top w:val="nil"/>
              <w:left w:val="nil"/>
              <w:bottom w:val="single" w:sz="8" w:space="0" w:color="000000"/>
              <w:right w:val="single" w:sz="8" w:space="0" w:color="000000"/>
            </w:tcBorders>
            <w:shd w:val="clear" w:color="000000" w:fill="FFFFFF"/>
            <w:vAlign w:val="center"/>
            <w:hideMark/>
          </w:tcPr>
          <w:p w14:paraId="59FF34F8"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2EA005E8"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i/>
                <w:iCs/>
                <w:noProof/>
                <w:kern w:val="0"/>
                <w:sz w:val="24"/>
                <w:szCs w:val="24"/>
                <w:lang w:val="en-US"/>
                <w14:ligatures w14:val="none"/>
              </w:rPr>
              <w:t>Loripes orbiculatus</w:t>
            </w:r>
            <w:r w:rsidRPr="00997D19">
              <w:rPr>
                <w:rFonts w:ascii="Times New Roman" w:eastAsia="Times New Roman" w:hAnsi="Times New Roman" w:cs="Times New Roman"/>
                <w:noProof/>
                <w:kern w:val="0"/>
                <w:sz w:val="24"/>
                <w:szCs w:val="24"/>
                <w:lang w:val="en-US"/>
                <w14:ligatures w14:val="none"/>
              </w:rPr>
              <w:t xml:space="preserve"> (Poli, 1791)</w:t>
            </w:r>
          </w:p>
        </w:tc>
        <w:tc>
          <w:tcPr>
            <w:tcW w:w="3014" w:type="dxa"/>
            <w:tcBorders>
              <w:top w:val="nil"/>
              <w:left w:val="nil"/>
              <w:bottom w:val="single" w:sz="8" w:space="0" w:color="000000"/>
              <w:right w:val="single" w:sz="8" w:space="0" w:color="000000"/>
            </w:tcBorders>
            <w:shd w:val="clear" w:color="000000" w:fill="FFFFFF"/>
            <w:vAlign w:val="center"/>
            <w:hideMark/>
          </w:tcPr>
          <w:p w14:paraId="4C0F59C4"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EN - Periclitat cu dispariția</w:t>
            </w:r>
          </w:p>
        </w:tc>
      </w:tr>
      <w:tr w:rsidR="00997D19" w:rsidRPr="00997D19" w14:paraId="0C9F2642" w14:textId="77777777" w:rsidTr="002474BE">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31B9CC60" w14:textId="77777777" w:rsidR="00997D19" w:rsidRPr="00997D19" w:rsidRDefault="00997D19" w:rsidP="00997D19">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17</w:t>
            </w:r>
          </w:p>
        </w:tc>
        <w:tc>
          <w:tcPr>
            <w:tcW w:w="1800" w:type="dxa"/>
            <w:tcBorders>
              <w:top w:val="nil"/>
              <w:left w:val="nil"/>
              <w:bottom w:val="single" w:sz="8" w:space="0" w:color="000000"/>
              <w:right w:val="single" w:sz="8" w:space="0" w:color="000000"/>
            </w:tcBorders>
            <w:shd w:val="clear" w:color="000000" w:fill="FFFFFF"/>
            <w:vAlign w:val="center"/>
            <w:hideMark/>
          </w:tcPr>
          <w:p w14:paraId="3FE2556B"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68F3BBD7"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i/>
                <w:iCs/>
                <w:noProof/>
                <w:kern w:val="0"/>
                <w:sz w:val="24"/>
                <w:szCs w:val="24"/>
                <w:lang w:val="en-US"/>
                <w14:ligatures w14:val="none"/>
              </w:rPr>
              <w:t>Necallianassa truncata</w:t>
            </w:r>
            <w:r w:rsidRPr="00997D19">
              <w:rPr>
                <w:rFonts w:ascii="Times New Roman" w:eastAsia="Times New Roman" w:hAnsi="Times New Roman" w:cs="Times New Roman"/>
                <w:noProof/>
                <w:kern w:val="0"/>
                <w:sz w:val="24"/>
                <w:szCs w:val="24"/>
                <w:lang w:val="en-US"/>
                <w14:ligatures w14:val="none"/>
              </w:rPr>
              <w:t xml:space="preserve"> (Giard Bonnier, 1890)</w:t>
            </w:r>
          </w:p>
        </w:tc>
        <w:tc>
          <w:tcPr>
            <w:tcW w:w="3014" w:type="dxa"/>
            <w:tcBorders>
              <w:top w:val="nil"/>
              <w:left w:val="nil"/>
              <w:bottom w:val="single" w:sz="8" w:space="0" w:color="000000"/>
              <w:right w:val="single" w:sz="8" w:space="0" w:color="000000"/>
            </w:tcBorders>
            <w:shd w:val="clear" w:color="000000" w:fill="FFFFFF"/>
            <w:vAlign w:val="center"/>
            <w:hideMark/>
          </w:tcPr>
          <w:p w14:paraId="697A1C5E"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EN - Periclitat cu dispariția</w:t>
            </w:r>
          </w:p>
        </w:tc>
      </w:tr>
      <w:tr w:rsidR="00997D19" w:rsidRPr="00997D19" w14:paraId="66E67868" w14:textId="77777777" w:rsidTr="002474BE">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508B58DD" w14:textId="77777777" w:rsidR="00997D19" w:rsidRPr="00997D19" w:rsidRDefault="00997D19" w:rsidP="00997D19">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18</w:t>
            </w:r>
          </w:p>
        </w:tc>
        <w:tc>
          <w:tcPr>
            <w:tcW w:w="1800" w:type="dxa"/>
            <w:tcBorders>
              <w:top w:val="nil"/>
              <w:left w:val="nil"/>
              <w:bottom w:val="single" w:sz="8" w:space="0" w:color="000000"/>
              <w:right w:val="single" w:sz="8" w:space="0" w:color="000000"/>
            </w:tcBorders>
            <w:shd w:val="clear" w:color="000000" w:fill="FFFFFF"/>
            <w:vAlign w:val="center"/>
            <w:hideMark/>
          </w:tcPr>
          <w:p w14:paraId="0CDCFA8B"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14845B53"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i/>
                <w:iCs/>
                <w:noProof/>
                <w:kern w:val="0"/>
                <w:sz w:val="24"/>
                <w:szCs w:val="24"/>
                <w:lang w:val="en-US"/>
                <w14:ligatures w14:val="none"/>
              </w:rPr>
              <w:t>Ophelia bicornis</w:t>
            </w:r>
            <w:r w:rsidRPr="00997D19">
              <w:rPr>
                <w:rFonts w:ascii="Times New Roman" w:eastAsia="Times New Roman" w:hAnsi="Times New Roman" w:cs="Times New Roman"/>
                <w:noProof/>
                <w:kern w:val="0"/>
                <w:sz w:val="24"/>
                <w:szCs w:val="24"/>
                <w:lang w:val="en-US"/>
                <w14:ligatures w14:val="none"/>
              </w:rPr>
              <w:t xml:space="preserve"> (Savigny, 1820)</w:t>
            </w:r>
          </w:p>
        </w:tc>
        <w:tc>
          <w:tcPr>
            <w:tcW w:w="3014" w:type="dxa"/>
            <w:tcBorders>
              <w:top w:val="nil"/>
              <w:left w:val="nil"/>
              <w:bottom w:val="single" w:sz="8" w:space="0" w:color="000000"/>
              <w:right w:val="single" w:sz="8" w:space="0" w:color="000000"/>
            </w:tcBorders>
            <w:shd w:val="clear" w:color="000000" w:fill="FFFFFF"/>
            <w:vAlign w:val="center"/>
            <w:hideMark/>
          </w:tcPr>
          <w:p w14:paraId="34B034CD"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fr-BE"/>
                <w14:ligatures w14:val="none"/>
              </w:rPr>
            </w:pPr>
            <w:r w:rsidRPr="00997D19">
              <w:rPr>
                <w:rFonts w:ascii="Times New Roman" w:eastAsia="Times New Roman" w:hAnsi="Times New Roman" w:cs="Times New Roman"/>
                <w:noProof/>
                <w:kern w:val="0"/>
                <w:sz w:val="24"/>
                <w:szCs w:val="24"/>
                <w:lang w:val="fr-BE"/>
                <w14:ligatures w14:val="none"/>
              </w:rPr>
              <w:t>CR - Periclitat cu dispariția la nivel critic</w:t>
            </w:r>
          </w:p>
        </w:tc>
      </w:tr>
      <w:tr w:rsidR="00997D19" w:rsidRPr="00997D19" w14:paraId="05298E74" w14:textId="77777777" w:rsidTr="002474BE">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32A6291D" w14:textId="77777777" w:rsidR="00997D19" w:rsidRPr="00997D19" w:rsidRDefault="00997D19" w:rsidP="00997D19">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19</w:t>
            </w:r>
          </w:p>
        </w:tc>
        <w:tc>
          <w:tcPr>
            <w:tcW w:w="1800" w:type="dxa"/>
            <w:tcBorders>
              <w:top w:val="nil"/>
              <w:left w:val="nil"/>
              <w:bottom w:val="single" w:sz="8" w:space="0" w:color="000000"/>
              <w:right w:val="single" w:sz="8" w:space="0" w:color="000000"/>
            </w:tcBorders>
            <w:shd w:val="clear" w:color="000000" w:fill="FFFFFF"/>
            <w:vAlign w:val="center"/>
            <w:hideMark/>
          </w:tcPr>
          <w:p w14:paraId="2B8416A0"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0564D0D8"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i/>
                <w:iCs/>
                <w:noProof/>
                <w:kern w:val="0"/>
                <w:sz w:val="24"/>
                <w:szCs w:val="24"/>
                <w:lang w:val="en-US"/>
                <w14:ligatures w14:val="none"/>
              </w:rPr>
              <w:t>Petricola lithophaga</w:t>
            </w:r>
            <w:r w:rsidRPr="00997D19">
              <w:rPr>
                <w:rFonts w:ascii="Times New Roman" w:eastAsia="Times New Roman" w:hAnsi="Times New Roman" w:cs="Times New Roman"/>
                <w:noProof/>
                <w:kern w:val="0"/>
                <w:sz w:val="24"/>
                <w:szCs w:val="24"/>
                <w:lang w:val="en-US"/>
                <w14:ligatures w14:val="none"/>
              </w:rPr>
              <w:t xml:space="preserve"> (Retzius, 1788)</w:t>
            </w:r>
          </w:p>
        </w:tc>
        <w:tc>
          <w:tcPr>
            <w:tcW w:w="3014" w:type="dxa"/>
            <w:tcBorders>
              <w:top w:val="nil"/>
              <w:left w:val="nil"/>
              <w:bottom w:val="single" w:sz="8" w:space="0" w:color="000000"/>
              <w:right w:val="single" w:sz="8" w:space="0" w:color="000000"/>
            </w:tcBorders>
            <w:shd w:val="clear" w:color="000000" w:fill="FFFFFF"/>
            <w:vAlign w:val="center"/>
            <w:hideMark/>
          </w:tcPr>
          <w:p w14:paraId="07ACA459"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NE - Neevaluat</w:t>
            </w:r>
          </w:p>
        </w:tc>
      </w:tr>
      <w:tr w:rsidR="00997D19" w:rsidRPr="00997D19" w14:paraId="0C957DD3" w14:textId="77777777" w:rsidTr="002474BE">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264A9A62" w14:textId="77777777" w:rsidR="00997D19" w:rsidRPr="00997D19" w:rsidRDefault="00997D19" w:rsidP="00997D19">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20</w:t>
            </w:r>
          </w:p>
        </w:tc>
        <w:tc>
          <w:tcPr>
            <w:tcW w:w="1800" w:type="dxa"/>
            <w:tcBorders>
              <w:top w:val="nil"/>
              <w:left w:val="nil"/>
              <w:bottom w:val="single" w:sz="8" w:space="0" w:color="000000"/>
              <w:right w:val="single" w:sz="8" w:space="0" w:color="000000"/>
            </w:tcBorders>
            <w:shd w:val="clear" w:color="000000" w:fill="FFFFFF"/>
            <w:vAlign w:val="center"/>
            <w:hideMark/>
          </w:tcPr>
          <w:p w14:paraId="17117BD1"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14C7CF14"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i/>
                <w:iCs/>
                <w:noProof/>
                <w:kern w:val="0"/>
                <w:sz w:val="24"/>
                <w:szCs w:val="24"/>
                <w:lang w:val="en-US"/>
                <w14:ligatures w14:val="none"/>
              </w:rPr>
              <w:t>Pitar rudis</w:t>
            </w:r>
            <w:r w:rsidRPr="00997D19">
              <w:rPr>
                <w:rFonts w:ascii="Times New Roman" w:eastAsia="Times New Roman" w:hAnsi="Times New Roman" w:cs="Times New Roman"/>
                <w:noProof/>
                <w:kern w:val="0"/>
                <w:sz w:val="24"/>
                <w:szCs w:val="24"/>
                <w:lang w:val="en-US"/>
                <w14:ligatures w14:val="none"/>
              </w:rPr>
              <w:t xml:space="preserve"> (Poli, 1795)</w:t>
            </w:r>
          </w:p>
        </w:tc>
        <w:tc>
          <w:tcPr>
            <w:tcW w:w="3014" w:type="dxa"/>
            <w:tcBorders>
              <w:top w:val="nil"/>
              <w:left w:val="nil"/>
              <w:bottom w:val="single" w:sz="8" w:space="0" w:color="000000"/>
              <w:right w:val="single" w:sz="8" w:space="0" w:color="000000"/>
            </w:tcBorders>
            <w:shd w:val="clear" w:color="000000" w:fill="FFFFFF"/>
            <w:vAlign w:val="center"/>
            <w:hideMark/>
          </w:tcPr>
          <w:p w14:paraId="505FF70D"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VU - Vulnerabil</w:t>
            </w:r>
          </w:p>
        </w:tc>
      </w:tr>
      <w:tr w:rsidR="00997D19" w:rsidRPr="00997D19" w14:paraId="434A3B7B" w14:textId="77777777" w:rsidTr="002474BE">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5E08C1CC" w14:textId="77777777" w:rsidR="00997D19" w:rsidRPr="00997D19" w:rsidRDefault="00997D19" w:rsidP="00997D19">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21</w:t>
            </w:r>
          </w:p>
        </w:tc>
        <w:tc>
          <w:tcPr>
            <w:tcW w:w="1800" w:type="dxa"/>
            <w:tcBorders>
              <w:top w:val="nil"/>
              <w:left w:val="nil"/>
              <w:bottom w:val="single" w:sz="8" w:space="0" w:color="000000"/>
              <w:right w:val="single" w:sz="8" w:space="0" w:color="000000"/>
            </w:tcBorders>
            <w:shd w:val="clear" w:color="000000" w:fill="FFFFFF"/>
            <w:vAlign w:val="center"/>
            <w:hideMark/>
          </w:tcPr>
          <w:p w14:paraId="10FF8727"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35F0A70E"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i/>
                <w:iCs/>
                <w:noProof/>
                <w:kern w:val="0"/>
                <w:sz w:val="24"/>
                <w:szCs w:val="24"/>
                <w:lang w:val="en-US"/>
                <w14:ligatures w14:val="none"/>
              </w:rPr>
              <w:t>Pholas dactylus</w:t>
            </w:r>
            <w:r w:rsidRPr="00997D19">
              <w:rPr>
                <w:rFonts w:ascii="Times New Roman" w:eastAsia="Times New Roman" w:hAnsi="Times New Roman" w:cs="Times New Roman"/>
                <w:noProof/>
                <w:kern w:val="0"/>
                <w:sz w:val="24"/>
                <w:szCs w:val="24"/>
                <w:lang w:val="en-US"/>
                <w14:ligatures w14:val="none"/>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6C458D4A"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fr-BE"/>
                <w14:ligatures w14:val="none"/>
              </w:rPr>
            </w:pPr>
            <w:r w:rsidRPr="00997D19">
              <w:rPr>
                <w:rFonts w:ascii="Times New Roman" w:eastAsia="Times New Roman" w:hAnsi="Times New Roman" w:cs="Times New Roman"/>
                <w:noProof/>
                <w:kern w:val="0"/>
                <w:sz w:val="24"/>
                <w:szCs w:val="24"/>
                <w:lang w:val="fr-BE"/>
                <w14:ligatures w14:val="none"/>
              </w:rPr>
              <w:t>CR - Periclitat cu dispariția la nivel critic</w:t>
            </w:r>
          </w:p>
        </w:tc>
      </w:tr>
      <w:tr w:rsidR="00997D19" w:rsidRPr="00997D19" w14:paraId="7B126219" w14:textId="77777777" w:rsidTr="002474BE">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11D8B13B" w14:textId="77777777" w:rsidR="00997D19" w:rsidRPr="00997D19" w:rsidRDefault="00997D19" w:rsidP="00997D19">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22</w:t>
            </w:r>
          </w:p>
        </w:tc>
        <w:tc>
          <w:tcPr>
            <w:tcW w:w="1800" w:type="dxa"/>
            <w:tcBorders>
              <w:top w:val="nil"/>
              <w:left w:val="nil"/>
              <w:bottom w:val="single" w:sz="8" w:space="0" w:color="000000"/>
              <w:right w:val="single" w:sz="8" w:space="0" w:color="000000"/>
            </w:tcBorders>
            <w:shd w:val="clear" w:color="000000" w:fill="FFFFFF"/>
            <w:vAlign w:val="center"/>
            <w:hideMark/>
          </w:tcPr>
          <w:p w14:paraId="4113EC37"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3459D445"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i/>
                <w:iCs/>
                <w:noProof/>
                <w:kern w:val="0"/>
                <w:sz w:val="24"/>
                <w:szCs w:val="24"/>
                <w:lang w:val="en-US"/>
                <w14:ligatures w14:val="none"/>
              </w:rPr>
              <w:t>Solen marginatus</w:t>
            </w:r>
            <w:r w:rsidRPr="00997D19">
              <w:rPr>
                <w:rFonts w:ascii="Times New Roman" w:eastAsia="Times New Roman" w:hAnsi="Times New Roman" w:cs="Times New Roman"/>
                <w:noProof/>
                <w:kern w:val="0"/>
                <w:sz w:val="24"/>
                <w:szCs w:val="24"/>
                <w:lang w:val="en-US"/>
                <w14:ligatures w14:val="none"/>
              </w:rPr>
              <w:t xml:space="preserve"> (Pulteney, 1799)</w:t>
            </w:r>
          </w:p>
        </w:tc>
        <w:tc>
          <w:tcPr>
            <w:tcW w:w="3014" w:type="dxa"/>
            <w:tcBorders>
              <w:top w:val="nil"/>
              <w:left w:val="nil"/>
              <w:bottom w:val="single" w:sz="8" w:space="0" w:color="000000"/>
              <w:right w:val="single" w:sz="8" w:space="0" w:color="000000"/>
            </w:tcBorders>
            <w:shd w:val="clear" w:color="000000" w:fill="FFFFFF"/>
            <w:vAlign w:val="center"/>
            <w:hideMark/>
          </w:tcPr>
          <w:p w14:paraId="7531302F"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fr-BE"/>
                <w14:ligatures w14:val="none"/>
              </w:rPr>
            </w:pPr>
            <w:r w:rsidRPr="00997D19">
              <w:rPr>
                <w:rFonts w:ascii="Times New Roman" w:eastAsia="Times New Roman" w:hAnsi="Times New Roman" w:cs="Times New Roman"/>
                <w:noProof/>
                <w:kern w:val="0"/>
                <w:sz w:val="24"/>
                <w:szCs w:val="24"/>
                <w:lang w:val="fr-BE"/>
                <w14:ligatures w14:val="none"/>
              </w:rPr>
              <w:t>CR - Periclitat cu dispariția la nivel critic</w:t>
            </w:r>
          </w:p>
        </w:tc>
      </w:tr>
      <w:tr w:rsidR="00997D19" w:rsidRPr="00997D19" w14:paraId="34F790BE" w14:textId="77777777" w:rsidTr="002474BE">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0B4A4FFF" w14:textId="77777777" w:rsidR="00997D19" w:rsidRPr="00997D19" w:rsidRDefault="00997D19" w:rsidP="00997D19">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23</w:t>
            </w:r>
          </w:p>
        </w:tc>
        <w:tc>
          <w:tcPr>
            <w:tcW w:w="1800" w:type="dxa"/>
            <w:tcBorders>
              <w:top w:val="nil"/>
              <w:left w:val="nil"/>
              <w:bottom w:val="single" w:sz="8" w:space="0" w:color="000000"/>
              <w:right w:val="single" w:sz="8" w:space="0" w:color="000000"/>
            </w:tcBorders>
            <w:shd w:val="clear" w:color="000000" w:fill="FFFFFF"/>
            <w:vAlign w:val="center"/>
            <w:hideMark/>
          </w:tcPr>
          <w:p w14:paraId="3CEBA74E"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Nevertebrate Bentale</w:t>
            </w:r>
          </w:p>
        </w:tc>
        <w:tc>
          <w:tcPr>
            <w:tcW w:w="3302" w:type="dxa"/>
            <w:tcBorders>
              <w:top w:val="nil"/>
              <w:left w:val="nil"/>
              <w:bottom w:val="single" w:sz="8" w:space="0" w:color="000000"/>
              <w:right w:val="single" w:sz="8" w:space="0" w:color="000000"/>
            </w:tcBorders>
            <w:shd w:val="clear" w:color="000000" w:fill="FFFFFF"/>
            <w:vAlign w:val="center"/>
            <w:hideMark/>
          </w:tcPr>
          <w:p w14:paraId="377E219F"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i/>
                <w:iCs/>
                <w:noProof/>
                <w:kern w:val="0"/>
                <w:sz w:val="24"/>
                <w:szCs w:val="24"/>
                <w:lang w:val="en-US"/>
                <w14:ligatures w14:val="none"/>
              </w:rPr>
              <w:t>Tricolia pullus</w:t>
            </w:r>
            <w:r w:rsidRPr="00997D19">
              <w:rPr>
                <w:rFonts w:ascii="Times New Roman" w:eastAsia="Times New Roman" w:hAnsi="Times New Roman" w:cs="Times New Roman"/>
                <w:noProof/>
                <w:kern w:val="0"/>
                <w:sz w:val="24"/>
                <w:szCs w:val="24"/>
                <w:lang w:val="en-US"/>
                <w14:ligatures w14:val="none"/>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7CDC92C5"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EN - Periclitat cu dispariția</w:t>
            </w:r>
          </w:p>
        </w:tc>
      </w:tr>
      <w:tr w:rsidR="00997D19" w:rsidRPr="00997D19" w14:paraId="1E38202B" w14:textId="77777777" w:rsidTr="002474BE">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1878A88F" w14:textId="77777777" w:rsidR="00997D19" w:rsidRPr="00997D19" w:rsidRDefault="00997D19" w:rsidP="00997D19">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24</w:t>
            </w:r>
          </w:p>
        </w:tc>
        <w:tc>
          <w:tcPr>
            <w:tcW w:w="1800" w:type="dxa"/>
            <w:tcBorders>
              <w:top w:val="nil"/>
              <w:left w:val="nil"/>
              <w:bottom w:val="single" w:sz="8" w:space="0" w:color="000000"/>
              <w:right w:val="single" w:sz="8" w:space="0" w:color="000000"/>
            </w:tcBorders>
            <w:shd w:val="clear" w:color="000000" w:fill="FFFFFF"/>
            <w:vAlign w:val="center"/>
            <w:hideMark/>
          </w:tcPr>
          <w:p w14:paraId="67E74020"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VERTEBRATA 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2D940516"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i/>
                <w:iCs/>
                <w:noProof/>
                <w:kern w:val="0"/>
                <w:sz w:val="24"/>
                <w:szCs w:val="24"/>
                <w:lang w:val="en-US"/>
                <w14:ligatures w14:val="none"/>
              </w:rPr>
              <w:t>Acipenser gueldenstaedtii</w:t>
            </w:r>
            <w:r w:rsidRPr="00997D19">
              <w:rPr>
                <w:rFonts w:ascii="Times New Roman" w:eastAsia="Times New Roman" w:hAnsi="Times New Roman" w:cs="Times New Roman"/>
                <w:noProof/>
                <w:kern w:val="0"/>
                <w:sz w:val="24"/>
                <w:szCs w:val="24"/>
                <w:lang w:val="en-US"/>
                <w14:ligatures w14:val="none"/>
              </w:rPr>
              <w:t xml:space="preserve"> (Brandt Ratzeburg, 1833)</w:t>
            </w:r>
          </w:p>
        </w:tc>
        <w:tc>
          <w:tcPr>
            <w:tcW w:w="3014" w:type="dxa"/>
            <w:tcBorders>
              <w:top w:val="nil"/>
              <w:left w:val="nil"/>
              <w:bottom w:val="single" w:sz="8" w:space="0" w:color="000000"/>
              <w:right w:val="single" w:sz="8" w:space="0" w:color="000000"/>
            </w:tcBorders>
            <w:shd w:val="clear" w:color="000000" w:fill="FFFFFF"/>
            <w:vAlign w:val="center"/>
            <w:hideMark/>
          </w:tcPr>
          <w:p w14:paraId="2293E154"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fr-BE"/>
                <w14:ligatures w14:val="none"/>
              </w:rPr>
            </w:pPr>
            <w:r w:rsidRPr="00997D19">
              <w:rPr>
                <w:rFonts w:ascii="Times New Roman" w:eastAsia="Times New Roman" w:hAnsi="Times New Roman" w:cs="Times New Roman"/>
                <w:noProof/>
                <w:kern w:val="0"/>
                <w:sz w:val="24"/>
                <w:szCs w:val="24"/>
                <w:lang w:val="fr-BE"/>
                <w14:ligatures w14:val="none"/>
              </w:rPr>
              <w:t>CR - Periclitat cu dispariția la nivel critic</w:t>
            </w:r>
          </w:p>
        </w:tc>
      </w:tr>
      <w:tr w:rsidR="00997D19" w:rsidRPr="00997D19" w14:paraId="4138C6B8" w14:textId="77777777" w:rsidTr="002474BE">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6A36E47D" w14:textId="77777777" w:rsidR="00997D19" w:rsidRPr="00997D19" w:rsidRDefault="00997D19" w:rsidP="00997D19">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25</w:t>
            </w:r>
          </w:p>
        </w:tc>
        <w:tc>
          <w:tcPr>
            <w:tcW w:w="1800" w:type="dxa"/>
            <w:tcBorders>
              <w:top w:val="nil"/>
              <w:left w:val="nil"/>
              <w:bottom w:val="single" w:sz="8" w:space="0" w:color="000000"/>
              <w:right w:val="single" w:sz="8" w:space="0" w:color="000000"/>
            </w:tcBorders>
            <w:shd w:val="clear" w:color="000000" w:fill="FFFFFF"/>
            <w:vAlign w:val="center"/>
            <w:hideMark/>
          </w:tcPr>
          <w:p w14:paraId="56E88B91"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VERTEBRATA 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323F12B1"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i/>
                <w:iCs/>
                <w:noProof/>
                <w:kern w:val="0"/>
                <w:sz w:val="24"/>
                <w:szCs w:val="24"/>
                <w:lang w:val="en-US"/>
                <w14:ligatures w14:val="none"/>
              </w:rPr>
              <w:t>Acipenser stellatus</w:t>
            </w:r>
            <w:r w:rsidRPr="00997D19">
              <w:rPr>
                <w:rFonts w:ascii="Times New Roman" w:eastAsia="Times New Roman" w:hAnsi="Times New Roman" w:cs="Times New Roman"/>
                <w:noProof/>
                <w:kern w:val="0"/>
                <w:sz w:val="24"/>
                <w:szCs w:val="24"/>
                <w:lang w:val="en-US"/>
                <w14:ligatures w14:val="none"/>
              </w:rPr>
              <w:t xml:space="preserve"> (Pallas, 1711)</w:t>
            </w:r>
          </w:p>
        </w:tc>
        <w:tc>
          <w:tcPr>
            <w:tcW w:w="3014" w:type="dxa"/>
            <w:tcBorders>
              <w:top w:val="nil"/>
              <w:left w:val="nil"/>
              <w:bottom w:val="single" w:sz="8" w:space="0" w:color="000000"/>
              <w:right w:val="single" w:sz="8" w:space="0" w:color="000000"/>
            </w:tcBorders>
            <w:shd w:val="clear" w:color="000000" w:fill="FFFFFF"/>
            <w:vAlign w:val="center"/>
            <w:hideMark/>
          </w:tcPr>
          <w:p w14:paraId="38BCE20C"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fr-BE"/>
                <w14:ligatures w14:val="none"/>
              </w:rPr>
            </w:pPr>
            <w:r w:rsidRPr="00997D19">
              <w:rPr>
                <w:rFonts w:ascii="Times New Roman" w:eastAsia="Times New Roman" w:hAnsi="Times New Roman" w:cs="Times New Roman"/>
                <w:noProof/>
                <w:kern w:val="0"/>
                <w:sz w:val="24"/>
                <w:szCs w:val="24"/>
                <w:lang w:val="fr-BE"/>
                <w14:ligatures w14:val="none"/>
              </w:rPr>
              <w:t>CR - Periclitat cu dispariția la nivel critic</w:t>
            </w:r>
          </w:p>
        </w:tc>
      </w:tr>
      <w:tr w:rsidR="00997D19" w:rsidRPr="00997D19" w14:paraId="1C761515" w14:textId="77777777" w:rsidTr="002474BE">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3A2C4AF3" w14:textId="77777777" w:rsidR="00997D19" w:rsidRPr="00997D19" w:rsidRDefault="00997D19" w:rsidP="00997D19">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26</w:t>
            </w:r>
          </w:p>
        </w:tc>
        <w:tc>
          <w:tcPr>
            <w:tcW w:w="1800" w:type="dxa"/>
            <w:tcBorders>
              <w:top w:val="nil"/>
              <w:left w:val="nil"/>
              <w:bottom w:val="single" w:sz="8" w:space="0" w:color="000000"/>
              <w:right w:val="single" w:sz="8" w:space="0" w:color="000000"/>
            </w:tcBorders>
            <w:shd w:val="clear" w:color="000000" w:fill="FFFFFF"/>
            <w:vAlign w:val="center"/>
            <w:hideMark/>
          </w:tcPr>
          <w:p w14:paraId="50441867"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VERTEBRATA 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5F69163C"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i/>
                <w:iCs/>
                <w:noProof/>
                <w:kern w:val="0"/>
                <w:sz w:val="24"/>
                <w:szCs w:val="24"/>
                <w:lang w:val="en-US"/>
                <w14:ligatures w14:val="none"/>
              </w:rPr>
              <w:t>Acipenser sturio</w:t>
            </w:r>
            <w:r w:rsidRPr="00997D19">
              <w:rPr>
                <w:rFonts w:ascii="Times New Roman" w:eastAsia="Times New Roman" w:hAnsi="Times New Roman" w:cs="Times New Roman"/>
                <w:noProof/>
                <w:kern w:val="0"/>
                <w:sz w:val="24"/>
                <w:szCs w:val="24"/>
                <w:lang w:val="en-US"/>
                <w14:ligatures w14:val="none"/>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5D86EE70"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fr-BE"/>
                <w14:ligatures w14:val="none"/>
              </w:rPr>
            </w:pPr>
            <w:r w:rsidRPr="00997D19">
              <w:rPr>
                <w:rFonts w:ascii="Times New Roman" w:eastAsia="Times New Roman" w:hAnsi="Times New Roman" w:cs="Times New Roman"/>
                <w:noProof/>
                <w:kern w:val="0"/>
                <w:sz w:val="24"/>
                <w:szCs w:val="24"/>
                <w:lang w:val="fr-BE"/>
                <w14:ligatures w14:val="none"/>
              </w:rPr>
              <w:t>CR - Periclitat cu dispariția la nivel critic</w:t>
            </w:r>
          </w:p>
        </w:tc>
      </w:tr>
      <w:tr w:rsidR="00997D19" w:rsidRPr="00997D19" w14:paraId="4F5F120D" w14:textId="77777777" w:rsidTr="002474BE">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79138AA9" w14:textId="77777777" w:rsidR="00997D19" w:rsidRPr="00997D19" w:rsidRDefault="00997D19" w:rsidP="00997D19">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27</w:t>
            </w:r>
          </w:p>
        </w:tc>
        <w:tc>
          <w:tcPr>
            <w:tcW w:w="1800" w:type="dxa"/>
            <w:tcBorders>
              <w:top w:val="nil"/>
              <w:left w:val="nil"/>
              <w:bottom w:val="single" w:sz="8" w:space="0" w:color="000000"/>
              <w:right w:val="single" w:sz="8" w:space="0" w:color="000000"/>
            </w:tcBorders>
            <w:shd w:val="clear" w:color="000000" w:fill="FFFFFF"/>
            <w:vAlign w:val="center"/>
            <w:hideMark/>
          </w:tcPr>
          <w:p w14:paraId="7DBB72E5"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VERTEBRATA 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1B33C4FD"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i/>
                <w:iCs/>
                <w:noProof/>
                <w:kern w:val="0"/>
                <w:sz w:val="24"/>
                <w:szCs w:val="24"/>
                <w:lang w:val="en-US"/>
                <w14:ligatures w14:val="none"/>
              </w:rPr>
              <w:t>Anguilla anguilla</w:t>
            </w:r>
            <w:r w:rsidRPr="00997D19">
              <w:rPr>
                <w:rFonts w:ascii="Times New Roman" w:eastAsia="Times New Roman" w:hAnsi="Times New Roman" w:cs="Times New Roman"/>
                <w:noProof/>
                <w:kern w:val="0"/>
                <w:sz w:val="24"/>
                <w:szCs w:val="24"/>
                <w:lang w:val="en-US"/>
                <w14:ligatures w14:val="none"/>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2C18D2E3"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fr-BE"/>
                <w14:ligatures w14:val="none"/>
              </w:rPr>
            </w:pPr>
            <w:r w:rsidRPr="00997D19">
              <w:rPr>
                <w:rFonts w:ascii="Times New Roman" w:eastAsia="Times New Roman" w:hAnsi="Times New Roman" w:cs="Times New Roman"/>
                <w:noProof/>
                <w:kern w:val="0"/>
                <w:sz w:val="24"/>
                <w:szCs w:val="24"/>
                <w:lang w:val="fr-BE"/>
                <w14:ligatures w14:val="none"/>
              </w:rPr>
              <w:t>CR - Periclitat cu dispariția la nivel critic</w:t>
            </w:r>
          </w:p>
        </w:tc>
      </w:tr>
      <w:tr w:rsidR="00997D19" w:rsidRPr="00997D19" w14:paraId="6E6DEE00" w14:textId="77777777" w:rsidTr="002474BE">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0D44506C" w14:textId="77777777" w:rsidR="00997D19" w:rsidRPr="00997D19" w:rsidRDefault="00997D19" w:rsidP="00997D19">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28</w:t>
            </w:r>
          </w:p>
        </w:tc>
        <w:tc>
          <w:tcPr>
            <w:tcW w:w="1800" w:type="dxa"/>
            <w:tcBorders>
              <w:top w:val="nil"/>
              <w:left w:val="nil"/>
              <w:bottom w:val="single" w:sz="8" w:space="0" w:color="000000"/>
              <w:right w:val="single" w:sz="8" w:space="0" w:color="000000"/>
            </w:tcBorders>
            <w:shd w:val="clear" w:color="000000" w:fill="FFFFFF"/>
            <w:vAlign w:val="center"/>
            <w:hideMark/>
          </w:tcPr>
          <w:p w14:paraId="10CDEE98"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VERTEBRATA 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4746E8E7"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i/>
                <w:iCs/>
                <w:noProof/>
                <w:kern w:val="0"/>
                <w:sz w:val="24"/>
                <w:szCs w:val="24"/>
                <w:lang w:val="en-US"/>
                <w14:ligatures w14:val="none"/>
              </w:rPr>
              <w:t>Chelidonichthys lucerna</w:t>
            </w:r>
            <w:r w:rsidRPr="00997D19">
              <w:rPr>
                <w:rFonts w:ascii="Times New Roman" w:eastAsia="Times New Roman" w:hAnsi="Times New Roman" w:cs="Times New Roman"/>
                <w:noProof/>
                <w:kern w:val="0"/>
                <w:sz w:val="24"/>
                <w:szCs w:val="24"/>
                <w:lang w:val="en-US"/>
                <w14:ligatures w14:val="none"/>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0661BBCA"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VU - Vulnerabil</w:t>
            </w:r>
          </w:p>
        </w:tc>
      </w:tr>
      <w:tr w:rsidR="00997D19" w:rsidRPr="00997D19" w14:paraId="73AA9A00" w14:textId="77777777" w:rsidTr="002474BE">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0A5069FE" w14:textId="77777777" w:rsidR="00997D19" w:rsidRPr="00997D19" w:rsidRDefault="00997D19" w:rsidP="00997D19">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29</w:t>
            </w:r>
          </w:p>
        </w:tc>
        <w:tc>
          <w:tcPr>
            <w:tcW w:w="1800" w:type="dxa"/>
            <w:tcBorders>
              <w:top w:val="nil"/>
              <w:left w:val="nil"/>
              <w:bottom w:val="single" w:sz="8" w:space="0" w:color="000000"/>
              <w:right w:val="single" w:sz="8" w:space="0" w:color="000000"/>
            </w:tcBorders>
            <w:shd w:val="clear" w:color="000000" w:fill="FFFFFF"/>
            <w:vAlign w:val="center"/>
            <w:hideMark/>
          </w:tcPr>
          <w:p w14:paraId="49FEEFA4"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VERTEBRATA 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543C5386"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i/>
                <w:iCs/>
                <w:noProof/>
                <w:kern w:val="0"/>
                <w:sz w:val="24"/>
                <w:szCs w:val="24"/>
                <w:lang w:val="en-US"/>
                <w14:ligatures w14:val="none"/>
              </w:rPr>
              <w:t>Dasyatis pastinaca</w:t>
            </w:r>
            <w:r w:rsidRPr="00997D19">
              <w:rPr>
                <w:rFonts w:ascii="Times New Roman" w:eastAsia="Times New Roman" w:hAnsi="Times New Roman" w:cs="Times New Roman"/>
                <w:noProof/>
                <w:kern w:val="0"/>
                <w:sz w:val="24"/>
                <w:szCs w:val="24"/>
                <w:lang w:val="en-US"/>
                <w14:ligatures w14:val="none"/>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295D1991"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NT - Aproape periclitat</w:t>
            </w:r>
          </w:p>
        </w:tc>
      </w:tr>
      <w:tr w:rsidR="00997D19" w:rsidRPr="00997D19" w14:paraId="697274AA" w14:textId="77777777" w:rsidTr="002474BE">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72E2F965" w14:textId="77777777" w:rsidR="00997D19" w:rsidRPr="00997D19" w:rsidRDefault="00997D19" w:rsidP="00997D19">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30</w:t>
            </w:r>
          </w:p>
        </w:tc>
        <w:tc>
          <w:tcPr>
            <w:tcW w:w="1800" w:type="dxa"/>
            <w:tcBorders>
              <w:top w:val="nil"/>
              <w:left w:val="nil"/>
              <w:bottom w:val="single" w:sz="8" w:space="0" w:color="000000"/>
              <w:right w:val="single" w:sz="8" w:space="0" w:color="000000"/>
            </w:tcBorders>
            <w:shd w:val="clear" w:color="000000" w:fill="FFFFFF"/>
            <w:vAlign w:val="center"/>
            <w:hideMark/>
          </w:tcPr>
          <w:p w14:paraId="08867A3A"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VERTEBRATA 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2A0BB127"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i/>
                <w:iCs/>
                <w:noProof/>
                <w:kern w:val="0"/>
                <w:sz w:val="24"/>
                <w:szCs w:val="24"/>
                <w:lang w:val="en-US"/>
                <w14:ligatures w14:val="none"/>
              </w:rPr>
              <w:t>Gaidropsarus mediterraneus</w:t>
            </w:r>
            <w:r w:rsidRPr="00997D19">
              <w:rPr>
                <w:rFonts w:ascii="Times New Roman" w:eastAsia="Times New Roman" w:hAnsi="Times New Roman" w:cs="Times New Roman"/>
                <w:noProof/>
                <w:kern w:val="0"/>
                <w:sz w:val="24"/>
                <w:szCs w:val="24"/>
                <w:lang w:val="en-US"/>
                <w14:ligatures w14:val="none"/>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1D97F3D8"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NE - Neevaluat</w:t>
            </w:r>
          </w:p>
        </w:tc>
      </w:tr>
      <w:tr w:rsidR="00997D19" w:rsidRPr="00997D19" w14:paraId="7FD2B86C" w14:textId="77777777" w:rsidTr="002474BE">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66F29DBC" w14:textId="77777777" w:rsidR="00997D19" w:rsidRPr="00997D19" w:rsidRDefault="00997D19" w:rsidP="00997D19">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31</w:t>
            </w:r>
          </w:p>
        </w:tc>
        <w:tc>
          <w:tcPr>
            <w:tcW w:w="1800" w:type="dxa"/>
            <w:tcBorders>
              <w:top w:val="nil"/>
              <w:left w:val="nil"/>
              <w:bottom w:val="single" w:sz="8" w:space="0" w:color="000000"/>
              <w:right w:val="single" w:sz="8" w:space="0" w:color="000000"/>
            </w:tcBorders>
            <w:shd w:val="clear" w:color="000000" w:fill="FFFFFF"/>
            <w:vAlign w:val="center"/>
            <w:hideMark/>
          </w:tcPr>
          <w:p w14:paraId="049A186E"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VERTEBRATA 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26A7F35A"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i/>
                <w:iCs/>
                <w:noProof/>
                <w:kern w:val="0"/>
                <w:sz w:val="24"/>
                <w:szCs w:val="24"/>
                <w:lang w:val="en-US"/>
                <w14:ligatures w14:val="none"/>
              </w:rPr>
              <w:t>Gobius niger</w:t>
            </w:r>
            <w:r w:rsidRPr="00997D19">
              <w:rPr>
                <w:rFonts w:ascii="Times New Roman" w:eastAsia="Times New Roman" w:hAnsi="Times New Roman" w:cs="Times New Roman"/>
                <w:noProof/>
                <w:kern w:val="0"/>
                <w:sz w:val="24"/>
                <w:szCs w:val="24"/>
                <w:lang w:val="en-US"/>
                <w14:ligatures w14:val="none"/>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142F90CD"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NE - Neevaluat</w:t>
            </w:r>
          </w:p>
        </w:tc>
      </w:tr>
      <w:tr w:rsidR="00997D19" w:rsidRPr="00997D19" w14:paraId="202A7C13" w14:textId="77777777" w:rsidTr="002474BE">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51FA1107" w14:textId="77777777" w:rsidR="00997D19" w:rsidRPr="00997D19" w:rsidRDefault="00997D19" w:rsidP="00997D19">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32</w:t>
            </w:r>
          </w:p>
        </w:tc>
        <w:tc>
          <w:tcPr>
            <w:tcW w:w="1800" w:type="dxa"/>
            <w:tcBorders>
              <w:top w:val="nil"/>
              <w:left w:val="nil"/>
              <w:bottom w:val="single" w:sz="8" w:space="0" w:color="000000"/>
              <w:right w:val="single" w:sz="8" w:space="0" w:color="000000"/>
            </w:tcBorders>
            <w:shd w:val="clear" w:color="000000" w:fill="FFFFFF"/>
            <w:vAlign w:val="center"/>
            <w:hideMark/>
          </w:tcPr>
          <w:p w14:paraId="016C14E2"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VERTEBRATA 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2A69E5B0"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i/>
                <w:iCs/>
                <w:noProof/>
                <w:kern w:val="0"/>
                <w:sz w:val="24"/>
                <w:szCs w:val="24"/>
                <w:lang w:val="en-US"/>
                <w14:ligatures w14:val="none"/>
              </w:rPr>
              <w:t>Hippocampus guttulatus</w:t>
            </w:r>
            <w:r w:rsidRPr="00997D19">
              <w:rPr>
                <w:rFonts w:ascii="Times New Roman" w:eastAsia="Times New Roman" w:hAnsi="Times New Roman" w:cs="Times New Roman"/>
                <w:noProof/>
                <w:kern w:val="0"/>
                <w:sz w:val="24"/>
                <w:szCs w:val="24"/>
                <w:lang w:val="en-US"/>
                <w14:ligatures w14:val="none"/>
              </w:rPr>
              <w:t xml:space="preserve"> (Cuvier, 1829)</w:t>
            </w:r>
          </w:p>
        </w:tc>
        <w:tc>
          <w:tcPr>
            <w:tcW w:w="3014" w:type="dxa"/>
            <w:tcBorders>
              <w:top w:val="nil"/>
              <w:left w:val="nil"/>
              <w:bottom w:val="single" w:sz="8" w:space="0" w:color="000000"/>
              <w:right w:val="single" w:sz="8" w:space="0" w:color="000000"/>
            </w:tcBorders>
            <w:shd w:val="clear" w:color="000000" w:fill="FFFFFF"/>
            <w:vAlign w:val="center"/>
            <w:hideMark/>
          </w:tcPr>
          <w:p w14:paraId="3B9D64A2"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VU - Vulnerabil</w:t>
            </w:r>
          </w:p>
        </w:tc>
      </w:tr>
      <w:tr w:rsidR="00997D19" w:rsidRPr="00997D19" w14:paraId="6BB24B77" w14:textId="77777777" w:rsidTr="002474BE">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18E69F33" w14:textId="77777777" w:rsidR="00997D19" w:rsidRPr="00997D19" w:rsidRDefault="00997D19" w:rsidP="00997D19">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33</w:t>
            </w:r>
          </w:p>
        </w:tc>
        <w:tc>
          <w:tcPr>
            <w:tcW w:w="1800" w:type="dxa"/>
            <w:tcBorders>
              <w:top w:val="nil"/>
              <w:left w:val="nil"/>
              <w:bottom w:val="single" w:sz="8" w:space="0" w:color="000000"/>
              <w:right w:val="single" w:sz="8" w:space="0" w:color="000000"/>
            </w:tcBorders>
            <w:shd w:val="clear" w:color="000000" w:fill="FFFFFF"/>
            <w:vAlign w:val="center"/>
            <w:hideMark/>
          </w:tcPr>
          <w:p w14:paraId="62762724"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VERTEBRATA 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69C87215"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i/>
                <w:iCs/>
                <w:noProof/>
                <w:kern w:val="0"/>
                <w:sz w:val="24"/>
                <w:szCs w:val="24"/>
                <w:lang w:val="en-US"/>
                <w14:ligatures w14:val="none"/>
              </w:rPr>
              <w:t>Huso huso</w:t>
            </w:r>
            <w:r w:rsidRPr="00997D19">
              <w:rPr>
                <w:rFonts w:ascii="Times New Roman" w:eastAsia="Times New Roman" w:hAnsi="Times New Roman" w:cs="Times New Roman"/>
                <w:noProof/>
                <w:kern w:val="0"/>
                <w:sz w:val="24"/>
                <w:szCs w:val="24"/>
                <w:lang w:val="en-US"/>
                <w14:ligatures w14:val="none"/>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49CD7FF2"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fr-BE"/>
                <w14:ligatures w14:val="none"/>
              </w:rPr>
            </w:pPr>
            <w:r w:rsidRPr="00997D19">
              <w:rPr>
                <w:rFonts w:ascii="Times New Roman" w:eastAsia="Times New Roman" w:hAnsi="Times New Roman" w:cs="Times New Roman"/>
                <w:noProof/>
                <w:kern w:val="0"/>
                <w:sz w:val="24"/>
                <w:szCs w:val="24"/>
                <w:lang w:val="fr-BE"/>
                <w14:ligatures w14:val="none"/>
              </w:rPr>
              <w:t>CR - Periclitat cu dispariția la nivel critic</w:t>
            </w:r>
          </w:p>
        </w:tc>
      </w:tr>
      <w:tr w:rsidR="00997D19" w:rsidRPr="00997D19" w14:paraId="71895394" w14:textId="77777777" w:rsidTr="002474BE">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32060B4B" w14:textId="77777777" w:rsidR="00997D19" w:rsidRPr="00997D19" w:rsidRDefault="00997D19" w:rsidP="00997D19">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34</w:t>
            </w:r>
          </w:p>
        </w:tc>
        <w:tc>
          <w:tcPr>
            <w:tcW w:w="1800" w:type="dxa"/>
            <w:tcBorders>
              <w:top w:val="nil"/>
              <w:left w:val="nil"/>
              <w:bottom w:val="single" w:sz="8" w:space="0" w:color="000000"/>
              <w:right w:val="single" w:sz="8" w:space="0" w:color="000000"/>
            </w:tcBorders>
            <w:shd w:val="clear" w:color="000000" w:fill="FFFFFF"/>
            <w:vAlign w:val="center"/>
            <w:hideMark/>
          </w:tcPr>
          <w:p w14:paraId="2CEC07DA"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VERTEBRATA 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75F5F43C"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i/>
                <w:iCs/>
                <w:noProof/>
                <w:kern w:val="0"/>
                <w:sz w:val="24"/>
                <w:szCs w:val="24"/>
                <w:lang w:val="en-US"/>
                <w14:ligatures w14:val="none"/>
              </w:rPr>
              <w:t>Platichthys flesus</w:t>
            </w:r>
            <w:r w:rsidRPr="00997D19">
              <w:rPr>
                <w:rFonts w:ascii="Times New Roman" w:eastAsia="Times New Roman" w:hAnsi="Times New Roman" w:cs="Times New Roman"/>
                <w:noProof/>
                <w:kern w:val="0"/>
                <w:sz w:val="24"/>
                <w:szCs w:val="24"/>
                <w:lang w:val="en-US"/>
                <w14:ligatures w14:val="none"/>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77A78AEB"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NT - Aproape periclitat</w:t>
            </w:r>
          </w:p>
        </w:tc>
      </w:tr>
      <w:tr w:rsidR="00997D19" w:rsidRPr="00997D19" w14:paraId="762E1539" w14:textId="77777777" w:rsidTr="002474BE">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3C58387F" w14:textId="77777777" w:rsidR="00997D19" w:rsidRPr="00997D19" w:rsidRDefault="00997D19" w:rsidP="00997D19">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35</w:t>
            </w:r>
          </w:p>
        </w:tc>
        <w:tc>
          <w:tcPr>
            <w:tcW w:w="1800" w:type="dxa"/>
            <w:tcBorders>
              <w:top w:val="nil"/>
              <w:left w:val="nil"/>
              <w:bottom w:val="single" w:sz="8" w:space="0" w:color="000000"/>
              <w:right w:val="single" w:sz="8" w:space="0" w:color="000000"/>
            </w:tcBorders>
            <w:shd w:val="clear" w:color="000000" w:fill="FFFFFF"/>
            <w:vAlign w:val="center"/>
            <w:hideMark/>
          </w:tcPr>
          <w:p w14:paraId="1F7C30FD"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VERTEBRATA 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7A700D02"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i/>
                <w:iCs/>
                <w:noProof/>
                <w:kern w:val="0"/>
                <w:sz w:val="24"/>
                <w:szCs w:val="24"/>
                <w:lang w:val="en-US"/>
                <w14:ligatures w14:val="none"/>
              </w:rPr>
              <w:t>Pegusa nasuta</w:t>
            </w:r>
            <w:r w:rsidRPr="00997D19">
              <w:rPr>
                <w:rFonts w:ascii="Times New Roman" w:eastAsia="Times New Roman" w:hAnsi="Times New Roman" w:cs="Times New Roman"/>
                <w:noProof/>
                <w:kern w:val="0"/>
                <w:sz w:val="24"/>
                <w:szCs w:val="24"/>
                <w:lang w:val="en-US"/>
                <w14:ligatures w14:val="none"/>
              </w:rPr>
              <w:t xml:space="preserve"> (Pallas, 1814)</w:t>
            </w:r>
          </w:p>
        </w:tc>
        <w:tc>
          <w:tcPr>
            <w:tcW w:w="3014" w:type="dxa"/>
            <w:tcBorders>
              <w:top w:val="nil"/>
              <w:left w:val="nil"/>
              <w:bottom w:val="single" w:sz="8" w:space="0" w:color="000000"/>
              <w:right w:val="single" w:sz="8" w:space="0" w:color="000000"/>
            </w:tcBorders>
            <w:shd w:val="clear" w:color="000000" w:fill="FFFFFF"/>
            <w:vAlign w:val="center"/>
            <w:hideMark/>
          </w:tcPr>
          <w:p w14:paraId="37B00149"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NE - Neevaluat</w:t>
            </w:r>
          </w:p>
        </w:tc>
      </w:tr>
      <w:tr w:rsidR="00997D19" w:rsidRPr="00997D19" w14:paraId="56DAB5D1" w14:textId="77777777" w:rsidTr="002474BE">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60F12564" w14:textId="77777777" w:rsidR="00997D19" w:rsidRPr="00997D19" w:rsidRDefault="00997D19" w:rsidP="00997D19">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36</w:t>
            </w:r>
          </w:p>
        </w:tc>
        <w:tc>
          <w:tcPr>
            <w:tcW w:w="1800" w:type="dxa"/>
            <w:tcBorders>
              <w:top w:val="nil"/>
              <w:left w:val="nil"/>
              <w:bottom w:val="single" w:sz="8" w:space="0" w:color="000000"/>
              <w:right w:val="single" w:sz="8" w:space="0" w:color="000000"/>
            </w:tcBorders>
            <w:shd w:val="clear" w:color="000000" w:fill="FFFFFF"/>
            <w:vAlign w:val="center"/>
            <w:hideMark/>
          </w:tcPr>
          <w:p w14:paraId="1E344692"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VERTEBRATA 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56840F54"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i/>
                <w:iCs/>
                <w:noProof/>
                <w:kern w:val="0"/>
                <w:sz w:val="24"/>
                <w:szCs w:val="24"/>
                <w:lang w:val="en-US"/>
                <w14:ligatures w14:val="none"/>
              </w:rPr>
              <w:t>Raja clavata</w:t>
            </w:r>
            <w:r w:rsidRPr="00997D19">
              <w:rPr>
                <w:rFonts w:ascii="Times New Roman" w:eastAsia="Times New Roman" w:hAnsi="Times New Roman" w:cs="Times New Roman"/>
                <w:noProof/>
                <w:kern w:val="0"/>
                <w:sz w:val="24"/>
                <w:szCs w:val="24"/>
                <w:lang w:val="en-US"/>
                <w14:ligatures w14:val="none"/>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234CDD83"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NT - Aproape periclitat</w:t>
            </w:r>
          </w:p>
        </w:tc>
      </w:tr>
      <w:tr w:rsidR="00997D19" w:rsidRPr="00997D19" w14:paraId="3903A016" w14:textId="77777777" w:rsidTr="002474BE">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1F7DFADB" w14:textId="77777777" w:rsidR="00997D19" w:rsidRPr="00997D19" w:rsidRDefault="00997D19" w:rsidP="00997D19">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37</w:t>
            </w:r>
          </w:p>
        </w:tc>
        <w:tc>
          <w:tcPr>
            <w:tcW w:w="1800" w:type="dxa"/>
            <w:tcBorders>
              <w:top w:val="nil"/>
              <w:left w:val="nil"/>
              <w:bottom w:val="single" w:sz="8" w:space="0" w:color="000000"/>
              <w:right w:val="single" w:sz="8" w:space="0" w:color="000000"/>
            </w:tcBorders>
            <w:shd w:val="clear" w:color="000000" w:fill="FFFFFF"/>
            <w:vAlign w:val="center"/>
            <w:hideMark/>
          </w:tcPr>
          <w:p w14:paraId="3F0D5490"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VERTEBRATA 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7D71EA35"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i/>
                <w:iCs/>
                <w:noProof/>
                <w:kern w:val="0"/>
                <w:sz w:val="24"/>
                <w:szCs w:val="24"/>
                <w:lang w:val="en-US"/>
                <w14:ligatures w14:val="none"/>
              </w:rPr>
              <w:t>Salmo labrax</w:t>
            </w:r>
            <w:r w:rsidRPr="00997D19">
              <w:rPr>
                <w:rFonts w:ascii="Times New Roman" w:eastAsia="Times New Roman" w:hAnsi="Times New Roman" w:cs="Times New Roman"/>
                <w:noProof/>
                <w:kern w:val="0"/>
                <w:sz w:val="24"/>
                <w:szCs w:val="24"/>
                <w:lang w:val="en-US"/>
                <w14:ligatures w14:val="none"/>
              </w:rPr>
              <w:t xml:space="preserve"> (Pallas, 1814)</w:t>
            </w:r>
          </w:p>
        </w:tc>
        <w:tc>
          <w:tcPr>
            <w:tcW w:w="3014" w:type="dxa"/>
            <w:tcBorders>
              <w:top w:val="nil"/>
              <w:left w:val="nil"/>
              <w:bottom w:val="single" w:sz="8" w:space="0" w:color="000000"/>
              <w:right w:val="single" w:sz="8" w:space="0" w:color="000000"/>
            </w:tcBorders>
            <w:shd w:val="clear" w:color="000000" w:fill="FFFFFF"/>
            <w:vAlign w:val="center"/>
            <w:hideMark/>
          </w:tcPr>
          <w:p w14:paraId="1632E18D"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VU - Vulnerabil</w:t>
            </w:r>
          </w:p>
        </w:tc>
      </w:tr>
      <w:tr w:rsidR="00997D19" w:rsidRPr="00997D19" w14:paraId="0C0579C2" w14:textId="77777777" w:rsidTr="002474BE">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5B2138DE" w14:textId="77777777" w:rsidR="00997D19" w:rsidRPr="00997D19" w:rsidRDefault="00997D19" w:rsidP="00997D19">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38</w:t>
            </w:r>
          </w:p>
        </w:tc>
        <w:tc>
          <w:tcPr>
            <w:tcW w:w="1800" w:type="dxa"/>
            <w:tcBorders>
              <w:top w:val="nil"/>
              <w:left w:val="nil"/>
              <w:bottom w:val="single" w:sz="8" w:space="0" w:color="000000"/>
              <w:right w:val="single" w:sz="8" w:space="0" w:color="000000"/>
            </w:tcBorders>
            <w:shd w:val="clear" w:color="000000" w:fill="FFFFFF"/>
            <w:vAlign w:val="center"/>
            <w:hideMark/>
          </w:tcPr>
          <w:p w14:paraId="248F846D"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VERTEBRATA 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30D81307"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i/>
                <w:iCs/>
                <w:noProof/>
                <w:kern w:val="0"/>
                <w:sz w:val="24"/>
                <w:szCs w:val="24"/>
                <w:lang w:val="en-US"/>
                <w14:ligatures w14:val="none"/>
              </w:rPr>
              <w:t>Sciaena umbra</w:t>
            </w:r>
            <w:r w:rsidRPr="00997D19">
              <w:rPr>
                <w:rFonts w:ascii="Times New Roman" w:eastAsia="Times New Roman" w:hAnsi="Times New Roman" w:cs="Times New Roman"/>
                <w:noProof/>
                <w:kern w:val="0"/>
                <w:sz w:val="24"/>
                <w:szCs w:val="24"/>
                <w:lang w:val="en-US"/>
                <w14:ligatures w14:val="none"/>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6C5ECDAE"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NT - Aproape periclitat</w:t>
            </w:r>
          </w:p>
        </w:tc>
      </w:tr>
      <w:tr w:rsidR="00997D19" w:rsidRPr="00997D19" w14:paraId="0D76460C" w14:textId="77777777" w:rsidTr="002474BE">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491CD088" w14:textId="77777777" w:rsidR="00997D19" w:rsidRPr="00997D19" w:rsidRDefault="00997D19" w:rsidP="00997D19">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39</w:t>
            </w:r>
          </w:p>
        </w:tc>
        <w:tc>
          <w:tcPr>
            <w:tcW w:w="1800" w:type="dxa"/>
            <w:tcBorders>
              <w:top w:val="nil"/>
              <w:left w:val="nil"/>
              <w:bottom w:val="single" w:sz="8" w:space="0" w:color="000000"/>
              <w:right w:val="single" w:sz="8" w:space="0" w:color="000000"/>
            </w:tcBorders>
            <w:shd w:val="clear" w:color="000000" w:fill="FFFFFF"/>
            <w:vAlign w:val="center"/>
            <w:hideMark/>
          </w:tcPr>
          <w:p w14:paraId="7178CF10"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VERTEBRATA Clasa Pisces (Pești)</w:t>
            </w:r>
          </w:p>
        </w:tc>
        <w:tc>
          <w:tcPr>
            <w:tcW w:w="3302" w:type="dxa"/>
            <w:tcBorders>
              <w:top w:val="nil"/>
              <w:left w:val="nil"/>
              <w:bottom w:val="single" w:sz="8" w:space="0" w:color="000000"/>
              <w:right w:val="single" w:sz="8" w:space="0" w:color="000000"/>
            </w:tcBorders>
            <w:shd w:val="clear" w:color="000000" w:fill="FFFFFF"/>
            <w:vAlign w:val="center"/>
            <w:hideMark/>
          </w:tcPr>
          <w:p w14:paraId="42AC9AF7"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i/>
                <w:iCs/>
                <w:noProof/>
                <w:kern w:val="0"/>
                <w:sz w:val="24"/>
                <w:szCs w:val="24"/>
                <w:lang w:val="en-US"/>
                <w14:ligatures w14:val="none"/>
              </w:rPr>
              <w:t>Squalus acanthias</w:t>
            </w:r>
            <w:r w:rsidRPr="00997D19">
              <w:rPr>
                <w:rFonts w:ascii="Times New Roman" w:eastAsia="Times New Roman" w:hAnsi="Times New Roman" w:cs="Times New Roman"/>
                <w:noProof/>
                <w:kern w:val="0"/>
                <w:sz w:val="24"/>
                <w:szCs w:val="24"/>
                <w:lang w:val="en-US"/>
                <w14:ligatures w14:val="none"/>
              </w:rPr>
              <w:t xml:space="preserve"> (Linnaeus, 1758)</w:t>
            </w:r>
          </w:p>
        </w:tc>
        <w:tc>
          <w:tcPr>
            <w:tcW w:w="3014" w:type="dxa"/>
            <w:tcBorders>
              <w:top w:val="nil"/>
              <w:left w:val="nil"/>
              <w:bottom w:val="single" w:sz="8" w:space="0" w:color="000000"/>
              <w:right w:val="single" w:sz="8" w:space="0" w:color="000000"/>
            </w:tcBorders>
            <w:shd w:val="clear" w:color="000000" w:fill="FFFFFF"/>
            <w:vAlign w:val="center"/>
            <w:hideMark/>
          </w:tcPr>
          <w:p w14:paraId="72C1BCD6"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NT - Aproape periclitat</w:t>
            </w:r>
          </w:p>
        </w:tc>
      </w:tr>
      <w:tr w:rsidR="00997D19" w:rsidRPr="00997D19" w14:paraId="55FD46E3" w14:textId="77777777" w:rsidTr="002474BE">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0D69E7D8" w14:textId="77777777" w:rsidR="00997D19" w:rsidRPr="00997D19" w:rsidRDefault="00997D19" w:rsidP="00997D19">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40</w:t>
            </w:r>
          </w:p>
        </w:tc>
        <w:tc>
          <w:tcPr>
            <w:tcW w:w="1800" w:type="dxa"/>
            <w:tcBorders>
              <w:top w:val="nil"/>
              <w:left w:val="nil"/>
              <w:bottom w:val="single" w:sz="8" w:space="0" w:color="000000"/>
              <w:right w:val="single" w:sz="8" w:space="0" w:color="000000"/>
            </w:tcBorders>
            <w:shd w:val="clear" w:color="000000" w:fill="FFFFFF"/>
            <w:vAlign w:val="center"/>
            <w:hideMark/>
          </w:tcPr>
          <w:p w14:paraId="32F006C3"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Clasa Mammalia (Mamifere)</w:t>
            </w:r>
          </w:p>
        </w:tc>
        <w:tc>
          <w:tcPr>
            <w:tcW w:w="3302" w:type="dxa"/>
            <w:tcBorders>
              <w:top w:val="nil"/>
              <w:left w:val="nil"/>
              <w:bottom w:val="single" w:sz="8" w:space="0" w:color="000000"/>
              <w:right w:val="single" w:sz="8" w:space="0" w:color="000000"/>
            </w:tcBorders>
            <w:shd w:val="clear" w:color="000000" w:fill="FFFFFF"/>
            <w:vAlign w:val="center"/>
            <w:hideMark/>
          </w:tcPr>
          <w:p w14:paraId="3D4030A5"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i/>
                <w:iCs/>
                <w:noProof/>
                <w:kern w:val="0"/>
                <w:sz w:val="24"/>
                <w:szCs w:val="24"/>
                <w:lang w:val="en-US"/>
                <w14:ligatures w14:val="none"/>
              </w:rPr>
              <w:t>Delphinus delphis ponticus</w:t>
            </w:r>
            <w:r w:rsidRPr="00997D19">
              <w:rPr>
                <w:rFonts w:ascii="Times New Roman" w:eastAsia="Times New Roman" w:hAnsi="Times New Roman" w:cs="Times New Roman"/>
                <w:noProof/>
                <w:kern w:val="0"/>
                <w:sz w:val="24"/>
                <w:szCs w:val="24"/>
                <w:lang w:val="en-US"/>
                <w14:ligatures w14:val="none"/>
              </w:rPr>
              <w:t xml:space="preserve"> (Barabash-Nikiforov, 1935)</w:t>
            </w:r>
          </w:p>
        </w:tc>
        <w:tc>
          <w:tcPr>
            <w:tcW w:w="3014" w:type="dxa"/>
            <w:tcBorders>
              <w:top w:val="nil"/>
              <w:left w:val="nil"/>
              <w:bottom w:val="single" w:sz="8" w:space="0" w:color="000000"/>
              <w:right w:val="single" w:sz="8" w:space="0" w:color="000000"/>
            </w:tcBorders>
            <w:shd w:val="clear" w:color="000000" w:fill="FFFFFF"/>
            <w:vAlign w:val="center"/>
            <w:hideMark/>
          </w:tcPr>
          <w:p w14:paraId="6297008F"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EN - Periclitat cu dispariția</w:t>
            </w:r>
          </w:p>
        </w:tc>
      </w:tr>
      <w:tr w:rsidR="00997D19" w:rsidRPr="00997D19" w14:paraId="18570A07" w14:textId="77777777" w:rsidTr="002474BE">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7095639B" w14:textId="77777777" w:rsidR="00997D19" w:rsidRPr="00997D19" w:rsidRDefault="00997D19" w:rsidP="00997D19">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41</w:t>
            </w:r>
          </w:p>
        </w:tc>
        <w:tc>
          <w:tcPr>
            <w:tcW w:w="1800" w:type="dxa"/>
            <w:tcBorders>
              <w:top w:val="nil"/>
              <w:left w:val="nil"/>
              <w:bottom w:val="single" w:sz="8" w:space="0" w:color="000000"/>
              <w:right w:val="single" w:sz="8" w:space="0" w:color="000000"/>
            </w:tcBorders>
            <w:shd w:val="clear" w:color="000000" w:fill="FFFFFF"/>
            <w:vAlign w:val="center"/>
            <w:hideMark/>
          </w:tcPr>
          <w:p w14:paraId="2E1B15CA"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Clasa Mammalia (Mamifere)</w:t>
            </w:r>
          </w:p>
        </w:tc>
        <w:tc>
          <w:tcPr>
            <w:tcW w:w="3302" w:type="dxa"/>
            <w:tcBorders>
              <w:top w:val="nil"/>
              <w:left w:val="nil"/>
              <w:bottom w:val="single" w:sz="8" w:space="0" w:color="000000"/>
              <w:right w:val="single" w:sz="8" w:space="0" w:color="000000"/>
            </w:tcBorders>
            <w:shd w:val="clear" w:color="000000" w:fill="FFFFFF"/>
            <w:vAlign w:val="center"/>
            <w:hideMark/>
          </w:tcPr>
          <w:p w14:paraId="601FB030"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i/>
                <w:iCs/>
                <w:noProof/>
                <w:kern w:val="0"/>
                <w:sz w:val="24"/>
                <w:szCs w:val="24"/>
                <w:lang w:val="en-US"/>
                <w14:ligatures w14:val="none"/>
              </w:rPr>
              <w:t>Phocoena phocoena relicta</w:t>
            </w:r>
            <w:r w:rsidRPr="00997D19">
              <w:rPr>
                <w:rFonts w:ascii="Times New Roman" w:eastAsia="Times New Roman" w:hAnsi="Times New Roman" w:cs="Times New Roman"/>
                <w:noProof/>
                <w:kern w:val="0"/>
                <w:sz w:val="24"/>
                <w:szCs w:val="24"/>
                <w:lang w:val="en-US"/>
                <w14:ligatures w14:val="none"/>
              </w:rPr>
              <w:t xml:space="preserve"> (Abel, 1905)</w:t>
            </w:r>
          </w:p>
        </w:tc>
        <w:tc>
          <w:tcPr>
            <w:tcW w:w="3014" w:type="dxa"/>
            <w:tcBorders>
              <w:top w:val="nil"/>
              <w:left w:val="nil"/>
              <w:bottom w:val="single" w:sz="8" w:space="0" w:color="000000"/>
              <w:right w:val="single" w:sz="8" w:space="0" w:color="000000"/>
            </w:tcBorders>
            <w:shd w:val="clear" w:color="000000" w:fill="FFFFFF"/>
            <w:vAlign w:val="center"/>
            <w:hideMark/>
          </w:tcPr>
          <w:p w14:paraId="3AB6F80E"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EN - Periclitat cu dispariția</w:t>
            </w:r>
          </w:p>
        </w:tc>
      </w:tr>
      <w:tr w:rsidR="00997D19" w:rsidRPr="00997D19" w14:paraId="0741FB8B" w14:textId="77777777" w:rsidTr="002474BE">
        <w:trPr>
          <w:trHeight w:val="20"/>
        </w:trPr>
        <w:tc>
          <w:tcPr>
            <w:tcW w:w="720" w:type="dxa"/>
            <w:tcBorders>
              <w:top w:val="nil"/>
              <w:left w:val="single" w:sz="8" w:space="0" w:color="000000"/>
              <w:bottom w:val="single" w:sz="8" w:space="0" w:color="000000"/>
              <w:right w:val="single" w:sz="8" w:space="0" w:color="000000"/>
            </w:tcBorders>
            <w:shd w:val="clear" w:color="000000" w:fill="FFFFFF"/>
            <w:vAlign w:val="center"/>
            <w:hideMark/>
          </w:tcPr>
          <w:p w14:paraId="5E287952" w14:textId="77777777" w:rsidR="00997D19" w:rsidRPr="00997D19" w:rsidRDefault="00997D19" w:rsidP="00997D19">
            <w:pPr>
              <w:widowControl w:val="0"/>
              <w:autoSpaceDE w:val="0"/>
              <w:autoSpaceDN w:val="0"/>
              <w:spacing w:after="0" w:line="240" w:lineRule="auto"/>
              <w:jc w:val="center"/>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42</w:t>
            </w:r>
          </w:p>
        </w:tc>
        <w:tc>
          <w:tcPr>
            <w:tcW w:w="1800" w:type="dxa"/>
            <w:tcBorders>
              <w:top w:val="nil"/>
              <w:left w:val="nil"/>
              <w:bottom w:val="single" w:sz="8" w:space="0" w:color="000000"/>
              <w:right w:val="single" w:sz="8" w:space="0" w:color="000000"/>
            </w:tcBorders>
            <w:shd w:val="clear" w:color="000000" w:fill="FFFFFF"/>
            <w:vAlign w:val="center"/>
            <w:hideMark/>
          </w:tcPr>
          <w:p w14:paraId="51C32344"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Clasa Mammalia (Mamifere)</w:t>
            </w:r>
          </w:p>
        </w:tc>
        <w:tc>
          <w:tcPr>
            <w:tcW w:w="3302" w:type="dxa"/>
            <w:tcBorders>
              <w:top w:val="nil"/>
              <w:left w:val="nil"/>
              <w:bottom w:val="single" w:sz="8" w:space="0" w:color="000000"/>
              <w:right w:val="single" w:sz="8" w:space="0" w:color="000000"/>
            </w:tcBorders>
            <w:shd w:val="clear" w:color="000000" w:fill="FFFFFF"/>
            <w:vAlign w:val="center"/>
            <w:hideMark/>
          </w:tcPr>
          <w:p w14:paraId="462CD7CC"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i/>
                <w:iCs/>
                <w:noProof/>
                <w:kern w:val="0"/>
                <w:sz w:val="24"/>
                <w:szCs w:val="24"/>
                <w:lang w:val="en-US"/>
                <w14:ligatures w14:val="none"/>
              </w:rPr>
              <w:t>Tursiops truncatus ponticus</w:t>
            </w:r>
            <w:r w:rsidRPr="00997D19">
              <w:rPr>
                <w:rFonts w:ascii="Times New Roman" w:eastAsia="Times New Roman" w:hAnsi="Times New Roman" w:cs="Times New Roman"/>
                <w:noProof/>
                <w:kern w:val="0"/>
                <w:sz w:val="24"/>
                <w:szCs w:val="24"/>
                <w:lang w:val="en-US"/>
                <w14:ligatures w14:val="none"/>
              </w:rPr>
              <w:t xml:space="preserve"> (Barabash-Nikiforov, 1940)</w:t>
            </w:r>
          </w:p>
        </w:tc>
        <w:tc>
          <w:tcPr>
            <w:tcW w:w="3014" w:type="dxa"/>
            <w:tcBorders>
              <w:top w:val="nil"/>
              <w:left w:val="nil"/>
              <w:bottom w:val="single" w:sz="8" w:space="0" w:color="000000"/>
              <w:right w:val="single" w:sz="8" w:space="0" w:color="000000"/>
            </w:tcBorders>
            <w:shd w:val="clear" w:color="000000" w:fill="FFFFFF"/>
            <w:vAlign w:val="center"/>
            <w:hideMark/>
          </w:tcPr>
          <w:p w14:paraId="415F7CC2" w14:textId="77777777" w:rsidR="00997D19" w:rsidRPr="00997D19" w:rsidRDefault="00997D19" w:rsidP="00997D19">
            <w:pPr>
              <w:widowControl w:val="0"/>
              <w:autoSpaceDE w:val="0"/>
              <w:autoSpaceDN w:val="0"/>
              <w:spacing w:after="0" w:line="240" w:lineRule="auto"/>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EN - Periclitat cu dispariția</w:t>
            </w:r>
          </w:p>
        </w:tc>
      </w:tr>
    </w:tbl>
    <w:p w14:paraId="095BA78A"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p>
    <w:p w14:paraId="1C371AC6"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 xml:space="preserve">Cea de-a doua sursă de informații referitoare la specii importante din punct de vedere al conservării biodiversității o constituie baza de date Natura 2000, pentru cele 9 SCI-uri din zona marină a Mării Negre, coroborată cu seturile de date pentru raportarea în baza Art. 17 al Directivei Habitate. </w:t>
      </w:r>
    </w:p>
    <w:p w14:paraId="090AD5E8"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 xml:space="preserve">Se remarcă faptul că, în cele 9 SCI-uri marine, există 4 specii de importanță comunitară, cu populații diferite, prezentate în tabelul nr. 13. </w:t>
      </w:r>
    </w:p>
    <w:p w14:paraId="7FBCCCB1" w14:textId="77777777" w:rsidR="00997D19" w:rsidRPr="00997D19" w:rsidRDefault="00997D19" w:rsidP="00997D19">
      <w:pPr>
        <w:spacing w:after="200" w:line="240" w:lineRule="auto"/>
        <w:rPr>
          <w:rFonts w:ascii="Times New Roman" w:eastAsia="Calibri" w:hAnsi="Times New Roman" w:cs="Times New Roman"/>
          <w:i/>
          <w:iCs/>
          <w:noProof/>
          <w:color w:val="44546A"/>
          <w:sz w:val="24"/>
          <w:szCs w:val="24"/>
          <w:lang w:val="fr-BE"/>
        </w:rPr>
      </w:pPr>
      <w:r w:rsidRPr="00997D19">
        <w:rPr>
          <w:rFonts w:ascii="Times New Roman" w:eastAsia="Calibri" w:hAnsi="Times New Roman" w:cs="Times New Roman"/>
          <w:i/>
          <w:iCs/>
          <w:noProof/>
          <w:color w:val="44546A"/>
          <w:sz w:val="24"/>
          <w:szCs w:val="24"/>
          <w:lang w:val="en-US"/>
        </w:rPr>
        <w:t xml:space="preserve">Tabel  nr. </w:t>
      </w:r>
      <w:r w:rsidRPr="00997D19">
        <w:rPr>
          <w:rFonts w:ascii="Times New Roman" w:eastAsia="Calibri" w:hAnsi="Times New Roman" w:cs="Times New Roman"/>
          <w:i/>
          <w:iCs/>
          <w:noProof/>
          <w:color w:val="44546A"/>
          <w:sz w:val="24"/>
          <w:szCs w:val="24"/>
          <w:lang w:val="en-US"/>
        </w:rPr>
        <w:fldChar w:fldCharType="begin"/>
      </w:r>
      <w:r w:rsidRPr="00997D19">
        <w:rPr>
          <w:rFonts w:ascii="Times New Roman" w:eastAsia="Calibri" w:hAnsi="Times New Roman" w:cs="Times New Roman"/>
          <w:i/>
          <w:iCs/>
          <w:noProof/>
          <w:color w:val="44546A"/>
          <w:sz w:val="24"/>
          <w:szCs w:val="24"/>
          <w:lang w:val="en-US"/>
        </w:rPr>
        <w:instrText xml:space="preserve"> SEQ Tabel__nr. \* ARABIC </w:instrText>
      </w:r>
      <w:r w:rsidRPr="00997D19">
        <w:rPr>
          <w:rFonts w:ascii="Times New Roman" w:eastAsia="Calibri" w:hAnsi="Times New Roman" w:cs="Times New Roman"/>
          <w:i/>
          <w:iCs/>
          <w:noProof/>
          <w:color w:val="44546A"/>
          <w:sz w:val="24"/>
          <w:szCs w:val="24"/>
          <w:lang w:val="en-US"/>
        </w:rPr>
        <w:fldChar w:fldCharType="separate"/>
      </w:r>
      <w:r w:rsidRPr="00997D19">
        <w:rPr>
          <w:rFonts w:ascii="Times New Roman" w:eastAsia="Calibri" w:hAnsi="Times New Roman" w:cs="Times New Roman"/>
          <w:i/>
          <w:iCs/>
          <w:noProof/>
          <w:color w:val="44546A"/>
          <w:sz w:val="24"/>
          <w:szCs w:val="24"/>
          <w:lang w:val="en-US"/>
        </w:rPr>
        <w:t>13</w:t>
      </w:r>
      <w:r w:rsidRPr="00997D19">
        <w:rPr>
          <w:rFonts w:ascii="Times New Roman" w:eastAsia="Calibri" w:hAnsi="Times New Roman" w:cs="Times New Roman"/>
          <w:i/>
          <w:iCs/>
          <w:noProof/>
          <w:color w:val="44546A"/>
          <w:sz w:val="24"/>
          <w:szCs w:val="24"/>
          <w:lang w:val="en-US"/>
        </w:rPr>
        <w:fldChar w:fldCharType="end"/>
      </w:r>
      <w:r w:rsidRPr="00997D19">
        <w:rPr>
          <w:rFonts w:ascii="Times New Roman" w:eastAsia="Calibri" w:hAnsi="Times New Roman" w:cs="Times New Roman"/>
          <w:i/>
          <w:iCs/>
          <w:noProof/>
          <w:color w:val="44546A"/>
          <w:sz w:val="24"/>
          <w:szCs w:val="24"/>
          <w:lang w:val="en-US"/>
        </w:rPr>
        <w:t xml:space="preserve">. </w:t>
      </w:r>
      <w:r w:rsidRPr="00997D19">
        <w:rPr>
          <w:rFonts w:ascii="Times New Roman" w:eastAsia="Calibri" w:hAnsi="Times New Roman" w:cs="Times New Roman"/>
          <w:b/>
          <w:bCs/>
          <w:i/>
          <w:iCs/>
          <w:noProof/>
          <w:color w:val="44546A"/>
          <w:sz w:val="24"/>
          <w:szCs w:val="24"/>
          <w:lang w:val="fr-BE"/>
        </w:rPr>
        <w:t>Specii de importanță comunitară la nivelul SCI-urilor marine</w:t>
      </w:r>
    </w:p>
    <w:tbl>
      <w:tblPr>
        <w:tblW w:w="5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45"/>
      </w:tblGrid>
      <w:tr w:rsidR="00997D19" w:rsidRPr="00997D19" w14:paraId="0B1F769E" w14:textId="77777777" w:rsidTr="00997D19">
        <w:trPr>
          <w:trHeight w:val="312"/>
          <w:tblHeader/>
          <w:jc w:val="center"/>
        </w:trPr>
        <w:tc>
          <w:tcPr>
            <w:tcW w:w="2689" w:type="dxa"/>
            <w:shd w:val="clear" w:color="auto" w:fill="E2EFD9"/>
            <w:noWrap/>
            <w:vAlign w:val="bottom"/>
            <w:hideMark/>
          </w:tcPr>
          <w:p w14:paraId="090590F9" w14:textId="77777777" w:rsidR="00997D19" w:rsidRPr="00997D19" w:rsidRDefault="00997D19" w:rsidP="00997D19">
            <w:pPr>
              <w:spacing w:after="0" w:line="276" w:lineRule="auto"/>
              <w:jc w:val="center"/>
              <w:rPr>
                <w:rFonts w:ascii="Times New Roman" w:eastAsia="Calibri" w:hAnsi="Times New Roman" w:cs="Times New Roman"/>
                <w:b/>
                <w:bCs/>
                <w:noProof/>
                <w:sz w:val="24"/>
                <w:szCs w:val="24"/>
                <w:lang w:val="en-US" w:eastAsia="ro-RO"/>
              </w:rPr>
            </w:pPr>
            <w:r w:rsidRPr="00997D19">
              <w:rPr>
                <w:rFonts w:ascii="Times New Roman" w:eastAsia="Calibri" w:hAnsi="Times New Roman" w:cs="Times New Roman"/>
                <w:b/>
                <w:bCs/>
                <w:noProof/>
                <w:sz w:val="24"/>
                <w:szCs w:val="24"/>
                <w:lang w:val="en-US" w:eastAsia="ro-RO"/>
              </w:rPr>
              <w:t>Codul Speciei</w:t>
            </w:r>
          </w:p>
        </w:tc>
        <w:tc>
          <w:tcPr>
            <w:tcW w:w="2845" w:type="dxa"/>
            <w:shd w:val="clear" w:color="auto" w:fill="E2EFD9"/>
            <w:noWrap/>
            <w:vAlign w:val="bottom"/>
            <w:hideMark/>
          </w:tcPr>
          <w:p w14:paraId="35975EE0" w14:textId="77777777" w:rsidR="00997D19" w:rsidRPr="00997D19" w:rsidRDefault="00997D19" w:rsidP="00997D19">
            <w:pPr>
              <w:spacing w:after="0" w:line="276" w:lineRule="auto"/>
              <w:jc w:val="center"/>
              <w:rPr>
                <w:rFonts w:ascii="Times New Roman" w:eastAsia="Calibri" w:hAnsi="Times New Roman" w:cs="Times New Roman"/>
                <w:b/>
                <w:bCs/>
                <w:noProof/>
                <w:sz w:val="24"/>
                <w:szCs w:val="24"/>
                <w:lang w:val="en-US" w:eastAsia="ro-RO"/>
              </w:rPr>
            </w:pPr>
            <w:r w:rsidRPr="00997D19">
              <w:rPr>
                <w:rFonts w:ascii="Times New Roman" w:eastAsia="Calibri" w:hAnsi="Times New Roman" w:cs="Times New Roman"/>
                <w:b/>
                <w:bCs/>
                <w:noProof/>
                <w:sz w:val="24"/>
                <w:szCs w:val="24"/>
                <w:lang w:val="en-US" w:eastAsia="ro-RO"/>
              </w:rPr>
              <w:t>Nume specie</w:t>
            </w:r>
          </w:p>
        </w:tc>
      </w:tr>
      <w:tr w:rsidR="00997D19" w:rsidRPr="00997D19" w14:paraId="68BFD1B1" w14:textId="77777777" w:rsidTr="002474BE">
        <w:trPr>
          <w:trHeight w:val="312"/>
          <w:jc w:val="center"/>
        </w:trPr>
        <w:tc>
          <w:tcPr>
            <w:tcW w:w="2689" w:type="dxa"/>
            <w:noWrap/>
            <w:vAlign w:val="bottom"/>
            <w:hideMark/>
          </w:tcPr>
          <w:p w14:paraId="51164A90"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eastAsia="ro-RO"/>
              </w:rPr>
            </w:pPr>
            <w:r w:rsidRPr="00997D19">
              <w:rPr>
                <w:rFonts w:ascii="Times New Roman" w:eastAsia="Calibri" w:hAnsi="Times New Roman" w:cs="Times New Roman"/>
                <w:noProof/>
                <w:sz w:val="24"/>
                <w:szCs w:val="24"/>
                <w:lang w:val="en-US" w:eastAsia="ro-RO"/>
              </w:rPr>
              <w:t>1349</w:t>
            </w:r>
          </w:p>
        </w:tc>
        <w:tc>
          <w:tcPr>
            <w:tcW w:w="2845" w:type="dxa"/>
            <w:noWrap/>
            <w:vAlign w:val="bottom"/>
            <w:hideMark/>
          </w:tcPr>
          <w:p w14:paraId="5F3754DF" w14:textId="77777777" w:rsidR="00997D19" w:rsidRPr="00997D19" w:rsidRDefault="00997D19" w:rsidP="00997D19">
            <w:pPr>
              <w:spacing w:after="0" w:line="276" w:lineRule="auto"/>
              <w:jc w:val="both"/>
              <w:rPr>
                <w:rFonts w:ascii="Times New Roman" w:eastAsia="Calibri" w:hAnsi="Times New Roman" w:cs="Times New Roman"/>
                <w:i/>
                <w:iCs/>
                <w:noProof/>
                <w:sz w:val="24"/>
                <w:szCs w:val="24"/>
                <w:lang w:val="en-US" w:eastAsia="ro-RO"/>
              </w:rPr>
            </w:pPr>
            <w:r w:rsidRPr="00997D19">
              <w:rPr>
                <w:rFonts w:ascii="Times New Roman" w:eastAsia="Calibri" w:hAnsi="Times New Roman" w:cs="Times New Roman"/>
                <w:i/>
                <w:iCs/>
                <w:noProof/>
                <w:sz w:val="24"/>
                <w:szCs w:val="24"/>
                <w:lang w:val="en-US" w:eastAsia="ro-RO"/>
              </w:rPr>
              <w:t>Tursiops truncatus</w:t>
            </w:r>
          </w:p>
        </w:tc>
      </w:tr>
      <w:tr w:rsidR="00997D19" w:rsidRPr="00997D19" w14:paraId="7FB16FC8" w14:textId="77777777" w:rsidTr="002474BE">
        <w:trPr>
          <w:trHeight w:val="312"/>
          <w:jc w:val="center"/>
        </w:trPr>
        <w:tc>
          <w:tcPr>
            <w:tcW w:w="2689" w:type="dxa"/>
            <w:noWrap/>
            <w:vAlign w:val="bottom"/>
            <w:hideMark/>
          </w:tcPr>
          <w:p w14:paraId="21DC559C"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eastAsia="ro-RO"/>
              </w:rPr>
            </w:pPr>
            <w:r w:rsidRPr="00997D19">
              <w:rPr>
                <w:rFonts w:ascii="Times New Roman" w:eastAsia="Calibri" w:hAnsi="Times New Roman" w:cs="Times New Roman"/>
                <w:noProof/>
                <w:sz w:val="24"/>
                <w:szCs w:val="24"/>
                <w:lang w:val="en-US" w:eastAsia="ro-RO"/>
              </w:rPr>
              <w:t>1351</w:t>
            </w:r>
          </w:p>
        </w:tc>
        <w:tc>
          <w:tcPr>
            <w:tcW w:w="2845" w:type="dxa"/>
            <w:noWrap/>
            <w:vAlign w:val="bottom"/>
            <w:hideMark/>
          </w:tcPr>
          <w:p w14:paraId="1CCD0123" w14:textId="77777777" w:rsidR="00997D19" w:rsidRPr="00997D19" w:rsidRDefault="00997D19" w:rsidP="00997D19">
            <w:pPr>
              <w:spacing w:after="0" w:line="276" w:lineRule="auto"/>
              <w:jc w:val="both"/>
              <w:rPr>
                <w:rFonts w:ascii="Times New Roman" w:eastAsia="Calibri" w:hAnsi="Times New Roman" w:cs="Times New Roman"/>
                <w:i/>
                <w:iCs/>
                <w:noProof/>
                <w:sz w:val="24"/>
                <w:szCs w:val="24"/>
                <w:lang w:val="en-US" w:eastAsia="ro-RO"/>
              </w:rPr>
            </w:pPr>
            <w:r w:rsidRPr="00997D19">
              <w:rPr>
                <w:rFonts w:ascii="Times New Roman" w:eastAsia="Calibri" w:hAnsi="Times New Roman" w:cs="Times New Roman"/>
                <w:i/>
                <w:iCs/>
                <w:noProof/>
                <w:sz w:val="24"/>
                <w:szCs w:val="24"/>
                <w:lang w:val="en-US" w:eastAsia="ro-RO"/>
              </w:rPr>
              <w:t>Phocoena phocoena</w:t>
            </w:r>
          </w:p>
        </w:tc>
      </w:tr>
      <w:tr w:rsidR="00997D19" w:rsidRPr="00997D19" w14:paraId="069437A3" w14:textId="77777777" w:rsidTr="002474BE">
        <w:trPr>
          <w:trHeight w:val="312"/>
          <w:jc w:val="center"/>
        </w:trPr>
        <w:tc>
          <w:tcPr>
            <w:tcW w:w="2689" w:type="dxa"/>
            <w:noWrap/>
            <w:vAlign w:val="bottom"/>
            <w:hideMark/>
          </w:tcPr>
          <w:p w14:paraId="551A4437"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eastAsia="ro-RO"/>
              </w:rPr>
            </w:pPr>
            <w:r w:rsidRPr="00997D19">
              <w:rPr>
                <w:rFonts w:ascii="Times New Roman" w:eastAsia="Calibri" w:hAnsi="Times New Roman" w:cs="Times New Roman"/>
                <w:noProof/>
                <w:sz w:val="24"/>
                <w:szCs w:val="24"/>
                <w:lang w:val="en-US" w:eastAsia="ro-RO"/>
              </w:rPr>
              <w:t>4125</w:t>
            </w:r>
          </w:p>
        </w:tc>
        <w:tc>
          <w:tcPr>
            <w:tcW w:w="2845" w:type="dxa"/>
            <w:noWrap/>
            <w:vAlign w:val="bottom"/>
            <w:hideMark/>
          </w:tcPr>
          <w:p w14:paraId="6BB7D5DC" w14:textId="77777777" w:rsidR="00997D19" w:rsidRPr="00997D19" w:rsidRDefault="00997D19" w:rsidP="00997D19">
            <w:pPr>
              <w:spacing w:after="0" w:line="276" w:lineRule="auto"/>
              <w:jc w:val="both"/>
              <w:rPr>
                <w:rFonts w:ascii="Times New Roman" w:eastAsia="Calibri" w:hAnsi="Times New Roman" w:cs="Times New Roman"/>
                <w:i/>
                <w:iCs/>
                <w:noProof/>
                <w:sz w:val="24"/>
                <w:szCs w:val="24"/>
                <w:lang w:val="en-US" w:eastAsia="ro-RO"/>
              </w:rPr>
            </w:pPr>
            <w:r w:rsidRPr="00997D19">
              <w:rPr>
                <w:rFonts w:ascii="Times New Roman" w:eastAsia="Calibri" w:hAnsi="Times New Roman" w:cs="Times New Roman"/>
                <w:i/>
                <w:iCs/>
                <w:noProof/>
                <w:sz w:val="24"/>
                <w:szCs w:val="24"/>
                <w:lang w:val="en-US" w:eastAsia="ro-RO"/>
              </w:rPr>
              <w:t>Alosa immaculata</w:t>
            </w:r>
          </w:p>
        </w:tc>
      </w:tr>
      <w:tr w:rsidR="00997D19" w:rsidRPr="00997D19" w14:paraId="0FD3EEBE" w14:textId="77777777" w:rsidTr="002474BE">
        <w:trPr>
          <w:trHeight w:val="50"/>
          <w:jc w:val="center"/>
        </w:trPr>
        <w:tc>
          <w:tcPr>
            <w:tcW w:w="2689" w:type="dxa"/>
            <w:noWrap/>
            <w:vAlign w:val="bottom"/>
            <w:hideMark/>
          </w:tcPr>
          <w:p w14:paraId="7F270C1A"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eastAsia="ro-RO"/>
              </w:rPr>
            </w:pPr>
            <w:r w:rsidRPr="00997D19">
              <w:rPr>
                <w:rFonts w:ascii="Times New Roman" w:eastAsia="Calibri" w:hAnsi="Times New Roman" w:cs="Times New Roman"/>
                <w:noProof/>
                <w:sz w:val="24"/>
                <w:szCs w:val="24"/>
                <w:lang w:val="en-US" w:eastAsia="ro-RO"/>
              </w:rPr>
              <w:t>4127</w:t>
            </w:r>
          </w:p>
        </w:tc>
        <w:tc>
          <w:tcPr>
            <w:tcW w:w="2845" w:type="dxa"/>
            <w:noWrap/>
            <w:vAlign w:val="bottom"/>
            <w:hideMark/>
          </w:tcPr>
          <w:p w14:paraId="180841E0" w14:textId="77777777" w:rsidR="00997D19" w:rsidRPr="00997D19" w:rsidRDefault="00997D19" w:rsidP="00997D19">
            <w:pPr>
              <w:spacing w:after="0" w:line="276" w:lineRule="auto"/>
              <w:jc w:val="both"/>
              <w:rPr>
                <w:rFonts w:ascii="Times New Roman" w:eastAsia="Calibri" w:hAnsi="Times New Roman" w:cs="Times New Roman"/>
                <w:i/>
                <w:iCs/>
                <w:noProof/>
                <w:sz w:val="24"/>
                <w:szCs w:val="24"/>
                <w:lang w:val="en-US" w:eastAsia="ro-RO"/>
              </w:rPr>
            </w:pPr>
            <w:r w:rsidRPr="00997D19">
              <w:rPr>
                <w:rFonts w:ascii="Times New Roman" w:eastAsia="Calibri" w:hAnsi="Times New Roman" w:cs="Times New Roman"/>
                <w:i/>
                <w:iCs/>
                <w:noProof/>
                <w:sz w:val="24"/>
                <w:szCs w:val="24"/>
                <w:lang w:val="en-US" w:eastAsia="ro-RO"/>
              </w:rPr>
              <w:t>Alosa tanaica</w:t>
            </w:r>
          </w:p>
        </w:tc>
      </w:tr>
    </w:tbl>
    <w:p w14:paraId="507AA39F"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p>
    <w:p w14:paraId="0BE3F83C"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 xml:space="preserve">Suplimentar, au fost investigate lucrările de referință, rapoartele institutelor de cercetare etc., referitoare la prezența, distribuția și starea actuală de conservare a speciilor incluse în baza de date Natura 2000, pentru cele 9 SCI-uri din bioregiunea marină a Mării Negre, care necesită protecție strictă – fiind incluse în anexa IV a Directivei Habitate (vezi </w:t>
      </w:r>
      <w:r w:rsidRPr="00997D19">
        <w:rPr>
          <w:rFonts w:ascii="Times New Roman" w:eastAsia="Calibri" w:hAnsi="Times New Roman" w:cs="Times New Roman"/>
          <w:b/>
          <w:bCs/>
          <w:noProof/>
          <w:sz w:val="24"/>
          <w:szCs w:val="24"/>
          <w:lang w:val="en-US"/>
        </w:rPr>
        <w:t>tabelul nr. 14</w:t>
      </w:r>
      <w:r w:rsidRPr="00997D19">
        <w:rPr>
          <w:rFonts w:ascii="Times New Roman" w:eastAsia="Calibri" w:hAnsi="Times New Roman" w:cs="Times New Roman"/>
          <w:noProof/>
          <w:sz w:val="24"/>
          <w:szCs w:val="24"/>
          <w:lang w:val="en-US"/>
        </w:rPr>
        <w:t>).</w:t>
      </w:r>
    </w:p>
    <w:p w14:paraId="43B6D7BC" w14:textId="77777777" w:rsidR="00997D19" w:rsidRPr="00997D19" w:rsidRDefault="00997D19" w:rsidP="00997D19">
      <w:pPr>
        <w:spacing w:after="200" w:line="240" w:lineRule="auto"/>
        <w:rPr>
          <w:rFonts w:ascii="Times New Roman" w:eastAsia="Calibri" w:hAnsi="Times New Roman" w:cs="Times New Roman"/>
          <w:i/>
          <w:iCs/>
          <w:noProof/>
          <w:color w:val="44546A"/>
          <w:sz w:val="24"/>
          <w:szCs w:val="24"/>
          <w:lang w:val="en-US"/>
        </w:rPr>
      </w:pPr>
      <w:r w:rsidRPr="00997D19">
        <w:rPr>
          <w:rFonts w:ascii="Times New Roman" w:eastAsia="Calibri" w:hAnsi="Times New Roman" w:cs="Times New Roman"/>
          <w:i/>
          <w:iCs/>
          <w:noProof/>
          <w:color w:val="44546A"/>
          <w:sz w:val="24"/>
          <w:szCs w:val="24"/>
          <w:lang w:val="en-US"/>
        </w:rPr>
        <w:t xml:space="preserve">Tabel  nr. </w:t>
      </w:r>
      <w:r w:rsidRPr="00997D19">
        <w:rPr>
          <w:rFonts w:ascii="Times New Roman" w:eastAsia="Calibri" w:hAnsi="Times New Roman" w:cs="Times New Roman"/>
          <w:i/>
          <w:iCs/>
          <w:noProof/>
          <w:color w:val="44546A"/>
          <w:sz w:val="24"/>
          <w:szCs w:val="24"/>
          <w:lang w:val="en-US"/>
        </w:rPr>
        <w:fldChar w:fldCharType="begin"/>
      </w:r>
      <w:r w:rsidRPr="00997D19">
        <w:rPr>
          <w:rFonts w:ascii="Times New Roman" w:eastAsia="Calibri" w:hAnsi="Times New Roman" w:cs="Times New Roman"/>
          <w:i/>
          <w:iCs/>
          <w:noProof/>
          <w:color w:val="44546A"/>
          <w:sz w:val="24"/>
          <w:szCs w:val="24"/>
          <w:lang w:val="en-US"/>
        </w:rPr>
        <w:instrText xml:space="preserve"> SEQ Tabel__nr. \* ARABIC </w:instrText>
      </w:r>
      <w:r w:rsidRPr="00997D19">
        <w:rPr>
          <w:rFonts w:ascii="Times New Roman" w:eastAsia="Calibri" w:hAnsi="Times New Roman" w:cs="Times New Roman"/>
          <w:i/>
          <w:iCs/>
          <w:noProof/>
          <w:color w:val="44546A"/>
          <w:sz w:val="24"/>
          <w:szCs w:val="24"/>
          <w:lang w:val="en-US"/>
        </w:rPr>
        <w:fldChar w:fldCharType="separate"/>
      </w:r>
      <w:r w:rsidRPr="00997D19">
        <w:rPr>
          <w:rFonts w:ascii="Times New Roman" w:eastAsia="Calibri" w:hAnsi="Times New Roman" w:cs="Times New Roman"/>
          <w:i/>
          <w:iCs/>
          <w:noProof/>
          <w:color w:val="44546A"/>
          <w:sz w:val="24"/>
          <w:szCs w:val="24"/>
          <w:lang w:val="en-US"/>
        </w:rPr>
        <w:t>14</w:t>
      </w:r>
      <w:r w:rsidRPr="00997D19">
        <w:rPr>
          <w:rFonts w:ascii="Times New Roman" w:eastAsia="Calibri" w:hAnsi="Times New Roman" w:cs="Times New Roman"/>
          <w:i/>
          <w:iCs/>
          <w:noProof/>
          <w:color w:val="44546A"/>
          <w:sz w:val="24"/>
          <w:szCs w:val="24"/>
          <w:lang w:val="en-US"/>
        </w:rPr>
        <w:fldChar w:fldCharType="end"/>
      </w:r>
      <w:r w:rsidRPr="00997D19">
        <w:rPr>
          <w:rFonts w:ascii="Times New Roman" w:eastAsia="Calibri" w:hAnsi="Times New Roman" w:cs="Times New Roman"/>
          <w:i/>
          <w:iCs/>
          <w:noProof/>
          <w:color w:val="44546A"/>
          <w:sz w:val="24"/>
          <w:szCs w:val="24"/>
          <w:lang w:val="en-US"/>
        </w:rPr>
        <w:t xml:space="preserve">. </w:t>
      </w:r>
      <w:r w:rsidRPr="00997D19">
        <w:rPr>
          <w:rFonts w:ascii="Times New Roman" w:eastAsia="Calibri" w:hAnsi="Times New Roman" w:cs="Times New Roman"/>
          <w:b/>
          <w:bCs/>
          <w:i/>
          <w:iCs/>
          <w:noProof/>
          <w:color w:val="44546A"/>
          <w:sz w:val="24"/>
          <w:szCs w:val="24"/>
          <w:lang w:val="en-US"/>
        </w:rPr>
        <w:t>Specii de interes conservativ din SCI-urile marine</w:t>
      </w:r>
    </w:p>
    <w:tbl>
      <w:tblPr>
        <w:tblW w:w="5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40"/>
      </w:tblGrid>
      <w:tr w:rsidR="00997D19" w:rsidRPr="00997D19" w14:paraId="1F38511B" w14:textId="77777777" w:rsidTr="00997D19">
        <w:trPr>
          <w:trHeight w:val="312"/>
          <w:tblHeader/>
          <w:jc w:val="center"/>
        </w:trPr>
        <w:tc>
          <w:tcPr>
            <w:tcW w:w="2660" w:type="dxa"/>
            <w:shd w:val="clear" w:color="auto" w:fill="E2EFD9"/>
            <w:noWrap/>
            <w:vAlign w:val="bottom"/>
            <w:hideMark/>
          </w:tcPr>
          <w:p w14:paraId="587F1B24" w14:textId="77777777" w:rsidR="00997D19" w:rsidRPr="00997D19" w:rsidRDefault="00997D19" w:rsidP="00997D19">
            <w:pPr>
              <w:spacing w:after="0" w:line="276" w:lineRule="auto"/>
              <w:jc w:val="center"/>
              <w:rPr>
                <w:rFonts w:ascii="Times New Roman" w:eastAsia="Times New Roman" w:hAnsi="Times New Roman" w:cs="Times New Roman"/>
                <w:b/>
                <w:bCs/>
                <w:noProof/>
                <w:color w:val="000000"/>
                <w:kern w:val="0"/>
                <w:sz w:val="24"/>
                <w:szCs w:val="24"/>
                <w:lang w:val="en-US" w:eastAsia="ro-RO"/>
                <w14:ligatures w14:val="none"/>
              </w:rPr>
            </w:pPr>
            <w:r w:rsidRPr="00997D19">
              <w:rPr>
                <w:rFonts w:ascii="Times New Roman" w:eastAsia="Times New Roman" w:hAnsi="Times New Roman" w:cs="Times New Roman"/>
                <w:b/>
                <w:bCs/>
                <w:noProof/>
                <w:color w:val="000000"/>
                <w:kern w:val="0"/>
                <w:sz w:val="24"/>
                <w:szCs w:val="24"/>
                <w:lang w:val="en-US" w:eastAsia="ro-RO"/>
                <w14:ligatures w14:val="none"/>
              </w:rPr>
              <w:t>Cod Specie</w:t>
            </w:r>
          </w:p>
        </w:tc>
        <w:tc>
          <w:tcPr>
            <w:tcW w:w="2840" w:type="dxa"/>
            <w:shd w:val="clear" w:color="auto" w:fill="E2EFD9"/>
            <w:noWrap/>
            <w:vAlign w:val="bottom"/>
            <w:hideMark/>
          </w:tcPr>
          <w:p w14:paraId="1F4117BC" w14:textId="77777777" w:rsidR="00997D19" w:rsidRPr="00997D19" w:rsidRDefault="00997D19" w:rsidP="00997D19">
            <w:pPr>
              <w:spacing w:after="0" w:line="276" w:lineRule="auto"/>
              <w:jc w:val="center"/>
              <w:rPr>
                <w:rFonts w:ascii="Times New Roman" w:eastAsia="Times New Roman" w:hAnsi="Times New Roman" w:cs="Times New Roman"/>
                <w:b/>
                <w:bCs/>
                <w:noProof/>
                <w:color w:val="000000"/>
                <w:kern w:val="0"/>
                <w:sz w:val="24"/>
                <w:szCs w:val="24"/>
                <w:lang w:val="en-US" w:eastAsia="ro-RO"/>
                <w14:ligatures w14:val="none"/>
              </w:rPr>
            </w:pPr>
            <w:r w:rsidRPr="00997D19">
              <w:rPr>
                <w:rFonts w:ascii="Times New Roman" w:eastAsia="Times New Roman" w:hAnsi="Times New Roman" w:cs="Times New Roman"/>
                <w:b/>
                <w:bCs/>
                <w:noProof/>
                <w:color w:val="000000"/>
                <w:kern w:val="0"/>
                <w:sz w:val="24"/>
                <w:szCs w:val="24"/>
                <w:lang w:val="en-US" w:eastAsia="ro-RO"/>
                <w14:ligatures w14:val="none"/>
              </w:rPr>
              <w:t>Nume specie</w:t>
            </w:r>
          </w:p>
        </w:tc>
      </w:tr>
      <w:tr w:rsidR="00997D19" w:rsidRPr="00997D19" w14:paraId="70386DE4" w14:textId="77777777" w:rsidTr="002474BE">
        <w:trPr>
          <w:trHeight w:val="312"/>
          <w:jc w:val="center"/>
        </w:trPr>
        <w:tc>
          <w:tcPr>
            <w:tcW w:w="2660" w:type="dxa"/>
            <w:noWrap/>
            <w:vAlign w:val="bottom"/>
            <w:hideMark/>
          </w:tcPr>
          <w:p w14:paraId="4E8C2910"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eastAsia="ro-RO"/>
              </w:rPr>
            </w:pPr>
            <w:r w:rsidRPr="00997D19">
              <w:rPr>
                <w:rFonts w:ascii="Times New Roman" w:eastAsia="Calibri" w:hAnsi="Times New Roman" w:cs="Times New Roman"/>
                <w:noProof/>
                <w:sz w:val="24"/>
                <w:szCs w:val="24"/>
                <w:lang w:val="en-US" w:eastAsia="ro-RO"/>
              </w:rPr>
              <w:t>1350</w:t>
            </w:r>
          </w:p>
        </w:tc>
        <w:tc>
          <w:tcPr>
            <w:tcW w:w="2840" w:type="dxa"/>
            <w:noWrap/>
            <w:vAlign w:val="bottom"/>
            <w:hideMark/>
          </w:tcPr>
          <w:p w14:paraId="721023C0" w14:textId="77777777" w:rsidR="00997D19" w:rsidRPr="00997D19" w:rsidRDefault="00997D19" w:rsidP="00997D19">
            <w:pPr>
              <w:spacing w:after="0" w:line="276" w:lineRule="auto"/>
              <w:jc w:val="both"/>
              <w:rPr>
                <w:rFonts w:ascii="Times New Roman" w:eastAsia="Calibri" w:hAnsi="Times New Roman" w:cs="Times New Roman"/>
                <w:i/>
                <w:iCs/>
                <w:noProof/>
                <w:sz w:val="24"/>
                <w:szCs w:val="24"/>
                <w:lang w:val="en-US" w:eastAsia="ro-RO"/>
              </w:rPr>
            </w:pPr>
            <w:r w:rsidRPr="00997D19">
              <w:rPr>
                <w:rFonts w:ascii="Times New Roman" w:eastAsia="Calibri" w:hAnsi="Times New Roman" w:cs="Times New Roman"/>
                <w:i/>
                <w:iCs/>
                <w:noProof/>
                <w:sz w:val="24"/>
                <w:szCs w:val="24"/>
                <w:lang w:val="en-US" w:eastAsia="ro-RO"/>
              </w:rPr>
              <w:t>Delphinus delphis</w:t>
            </w:r>
          </w:p>
        </w:tc>
      </w:tr>
      <w:tr w:rsidR="00997D19" w:rsidRPr="00997D19" w14:paraId="5BA70743" w14:textId="77777777" w:rsidTr="002474BE">
        <w:trPr>
          <w:trHeight w:val="312"/>
          <w:jc w:val="center"/>
        </w:trPr>
        <w:tc>
          <w:tcPr>
            <w:tcW w:w="2660" w:type="dxa"/>
            <w:noWrap/>
            <w:vAlign w:val="bottom"/>
            <w:hideMark/>
          </w:tcPr>
          <w:p w14:paraId="3FDCA875"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eastAsia="ro-RO"/>
              </w:rPr>
            </w:pPr>
            <w:r w:rsidRPr="00997D19">
              <w:rPr>
                <w:rFonts w:ascii="Times New Roman" w:eastAsia="Calibri" w:hAnsi="Times New Roman" w:cs="Times New Roman"/>
                <w:noProof/>
                <w:sz w:val="24"/>
                <w:szCs w:val="24"/>
                <w:lang w:val="en-US" w:eastAsia="ro-RO"/>
              </w:rPr>
              <w:t>2488</w:t>
            </w:r>
          </w:p>
        </w:tc>
        <w:tc>
          <w:tcPr>
            <w:tcW w:w="2840" w:type="dxa"/>
            <w:noWrap/>
            <w:vAlign w:val="bottom"/>
            <w:hideMark/>
          </w:tcPr>
          <w:p w14:paraId="0F376840" w14:textId="77777777" w:rsidR="00997D19" w:rsidRPr="00997D19" w:rsidRDefault="00997D19" w:rsidP="00997D19">
            <w:pPr>
              <w:spacing w:after="0" w:line="276" w:lineRule="auto"/>
              <w:jc w:val="both"/>
              <w:rPr>
                <w:rFonts w:ascii="Times New Roman" w:eastAsia="Calibri" w:hAnsi="Times New Roman" w:cs="Times New Roman"/>
                <w:i/>
                <w:iCs/>
                <w:noProof/>
                <w:sz w:val="24"/>
                <w:szCs w:val="24"/>
                <w:lang w:val="en-US" w:eastAsia="ro-RO"/>
              </w:rPr>
            </w:pPr>
            <w:r w:rsidRPr="00997D19">
              <w:rPr>
                <w:rFonts w:ascii="Times New Roman" w:eastAsia="Calibri" w:hAnsi="Times New Roman" w:cs="Times New Roman"/>
                <w:i/>
                <w:iCs/>
                <w:noProof/>
                <w:sz w:val="24"/>
                <w:szCs w:val="24"/>
                <w:lang w:val="en-US" w:eastAsia="ro-RO"/>
              </w:rPr>
              <w:t>Acipenser stellatus</w:t>
            </w:r>
          </w:p>
        </w:tc>
      </w:tr>
      <w:tr w:rsidR="00997D19" w:rsidRPr="00997D19" w14:paraId="55C3FA35" w14:textId="77777777" w:rsidTr="002474BE">
        <w:trPr>
          <w:trHeight w:val="312"/>
          <w:jc w:val="center"/>
        </w:trPr>
        <w:tc>
          <w:tcPr>
            <w:tcW w:w="2660" w:type="dxa"/>
            <w:noWrap/>
            <w:vAlign w:val="bottom"/>
            <w:hideMark/>
          </w:tcPr>
          <w:p w14:paraId="31CE6F08"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eastAsia="ro-RO"/>
              </w:rPr>
            </w:pPr>
            <w:r w:rsidRPr="00997D19">
              <w:rPr>
                <w:rFonts w:ascii="Times New Roman" w:eastAsia="Calibri" w:hAnsi="Times New Roman" w:cs="Times New Roman"/>
                <w:noProof/>
                <w:sz w:val="24"/>
                <w:szCs w:val="24"/>
                <w:lang w:val="en-US" w:eastAsia="ro-RO"/>
              </w:rPr>
              <w:t>2489</w:t>
            </w:r>
          </w:p>
        </w:tc>
        <w:tc>
          <w:tcPr>
            <w:tcW w:w="2840" w:type="dxa"/>
            <w:noWrap/>
            <w:vAlign w:val="bottom"/>
            <w:hideMark/>
          </w:tcPr>
          <w:p w14:paraId="578649A4" w14:textId="77777777" w:rsidR="00997D19" w:rsidRPr="00997D19" w:rsidRDefault="00997D19" w:rsidP="00997D19">
            <w:pPr>
              <w:spacing w:after="0" w:line="276" w:lineRule="auto"/>
              <w:jc w:val="both"/>
              <w:rPr>
                <w:rFonts w:ascii="Times New Roman" w:eastAsia="Calibri" w:hAnsi="Times New Roman" w:cs="Times New Roman"/>
                <w:i/>
                <w:iCs/>
                <w:noProof/>
                <w:sz w:val="24"/>
                <w:szCs w:val="24"/>
                <w:lang w:val="en-US" w:eastAsia="ro-RO"/>
              </w:rPr>
            </w:pPr>
            <w:r w:rsidRPr="00997D19">
              <w:rPr>
                <w:rFonts w:ascii="Times New Roman" w:eastAsia="Calibri" w:hAnsi="Times New Roman" w:cs="Times New Roman"/>
                <w:i/>
                <w:iCs/>
                <w:noProof/>
                <w:sz w:val="24"/>
                <w:szCs w:val="24"/>
                <w:lang w:val="en-US" w:eastAsia="ro-RO"/>
              </w:rPr>
              <w:t>Huso huso</w:t>
            </w:r>
          </w:p>
        </w:tc>
      </w:tr>
      <w:tr w:rsidR="00997D19" w:rsidRPr="00997D19" w14:paraId="419624C7" w14:textId="77777777" w:rsidTr="002474BE">
        <w:trPr>
          <w:trHeight w:val="312"/>
          <w:jc w:val="center"/>
        </w:trPr>
        <w:tc>
          <w:tcPr>
            <w:tcW w:w="2660" w:type="dxa"/>
            <w:noWrap/>
            <w:vAlign w:val="bottom"/>
            <w:hideMark/>
          </w:tcPr>
          <w:p w14:paraId="5A62B717"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eastAsia="ro-RO"/>
              </w:rPr>
            </w:pPr>
            <w:r w:rsidRPr="00997D19">
              <w:rPr>
                <w:rFonts w:ascii="Times New Roman" w:eastAsia="Calibri" w:hAnsi="Times New Roman" w:cs="Times New Roman"/>
                <w:noProof/>
                <w:sz w:val="24"/>
                <w:szCs w:val="24"/>
                <w:lang w:val="en-US" w:eastAsia="ro-RO"/>
              </w:rPr>
              <w:t>3001</w:t>
            </w:r>
          </w:p>
        </w:tc>
        <w:tc>
          <w:tcPr>
            <w:tcW w:w="2840" w:type="dxa"/>
            <w:noWrap/>
            <w:vAlign w:val="bottom"/>
            <w:hideMark/>
          </w:tcPr>
          <w:p w14:paraId="1816E684" w14:textId="77777777" w:rsidR="00997D19" w:rsidRPr="00997D19" w:rsidRDefault="00997D19" w:rsidP="00997D19">
            <w:pPr>
              <w:spacing w:after="0" w:line="276" w:lineRule="auto"/>
              <w:jc w:val="both"/>
              <w:rPr>
                <w:rFonts w:ascii="Times New Roman" w:eastAsia="Calibri" w:hAnsi="Times New Roman" w:cs="Times New Roman"/>
                <w:i/>
                <w:iCs/>
                <w:noProof/>
                <w:sz w:val="24"/>
                <w:szCs w:val="24"/>
                <w:lang w:val="en-US" w:eastAsia="ro-RO"/>
              </w:rPr>
            </w:pPr>
            <w:r w:rsidRPr="00997D19">
              <w:rPr>
                <w:rFonts w:ascii="Times New Roman" w:eastAsia="Calibri" w:hAnsi="Times New Roman" w:cs="Times New Roman"/>
                <w:i/>
                <w:iCs/>
                <w:noProof/>
                <w:sz w:val="24"/>
                <w:szCs w:val="24"/>
                <w:lang w:val="en-US" w:eastAsia="ro-RO"/>
              </w:rPr>
              <w:t>Zostera noltei</w:t>
            </w:r>
          </w:p>
        </w:tc>
      </w:tr>
      <w:tr w:rsidR="00997D19" w:rsidRPr="00997D19" w14:paraId="76F1B4C1" w14:textId="77777777" w:rsidTr="002474BE">
        <w:trPr>
          <w:trHeight w:val="312"/>
          <w:jc w:val="center"/>
        </w:trPr>
        <w:tc>
          <w:tcPr>
            <w:tcW w:w="2660" w:type="dxa"/>
            <w:noWrap/>
            <w:vAlign w:val="bottom"/>
            <w:hideMark/>
          </w:tcPr>
          <w:p w14:paraId="380DC36E"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eastAsia="ro-RO"/>
              </w:rPr>
            </w:pPr>
            <w:r w:rsidRPr="00997D19">
              <w:rPr>
                <w:rFonts w:ascii="Times New Roman" w:eastAsia="Calibri" w:hAnsi="Times New Roman" w:cs="Times New Roman"/>
                <w:noProof/>
                <w:sz w:val="24"/>
                <w:szCs w:val="24"/>
                <w:lang w:val="en-US" w:eastAsia="ro-RO"/>
              </w:rPr>
              <w:t>4126</w:t>
            </w:r>
          </w:p>
        </w:tc>
        <w:tc>
          <w:tcPr>
            <w:tcW w:w="2840" w:type="dxa"/>
            <w:noWrap/>
            <w:vAlign w:val="bottom"/>
            <w:hideMark/>
          </w:tcPr>
          <w:p w14:paraId="030F2456" w14:textId="77777777" w:rsidR="00997D19" w:rsidRPr="00997D19" w:rsidRDefault="00997D19" w:rsidP="00997D19">
            <w:pPr>
              <w:spacing w:after="0" w:line="276" w:lineRule="auto"/>
              <w:jc w:val="both"/>
              <w:rPr>
                <w:rFonts w:ascii="Times New Roman" w:eastAsia="Calibri" w:hAnsi="Times New Roman" w:cs="Times New Roman"/>
                <w:i/>
                <w:iCs/>
                <w:noProof/>
                <w:sz w:val="24"/>
                <w:szCs w:val="24"/>
                <w:lang w:val="en-US" w:eastAsia="ro-RO"/>
              </w:rPr>
            </w:pPr>
            <w:r w:rsidRPr="00997D19">
              <w:rPr>
                <w:rFonts w:ascii="Times New Roman" w:eastAsia="Calibri" w:hAnsi="Times New Roman" w:cs="Times New Roman"/>
                <w:i/>
                <w:iCs/>
                <w:noProof/>
                <w:sz w:val="24"/>
                <w:szCs w:val="24"/>
                <w:lang w:val="en-US" w:eastAsia="ro-RO"/>
              </w:rPr>
              <w:t>Alosa maeotica</w:t>
            </w:r>
          </w:p>
        </w:tc>
      </w:tr>
      <w:tr w:rsidR="00997D19" w:rsidRPr="00997D19" w14:paraId="0954A489" w14:textId="77777777" w:rsidTr="002474BE">
        <w:trPr>
          <w:trHeight w:val="312"/>
          <w:jc w:val="center"/>
        </w:trPr>
        <w:tc>
          <w:tcPr>
            <w:tcW w:w="2660" w:type="dxa"/>
            <w:noWrap/>
            <w:vAlign w:val="bottom"/>
            <w:hideMark/>
          </w:tcPr>
          <w:p w14:paraId="31B05531"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eastAsia="ro-RO"/>
              </w:rPr>
            </w:pPr>
            <w:r w:rsidRPr="00997D19">
              <w:rPr>
                <w:rFonts w:ascii="Times New Roman" w:eastAsia="Calibri" w:hAnsi="Times New Roman" w:cs="Times New Roman"/>
                <w:noProof/>
                <w:sz w:val="24"/>
                <w:szCs w:val="24"/>
                <w:lang w:val="en-US" w:eastAsia="ro-RO"/>
              </w:rPr>
              <w:t>5040</w:t>
            </w:r>
          </w:p>
        </w:tc>
        <w:tc>
          <w:tcPr>
            <w:tcW w:w="2840" w:type="dxa"/>
            <w:noWrap/>
            <w:vAlign w:val="bottom"/>
            <w:hideMark/>
          </w:tcPr>
          <w:p w14:paraId="54C0F3C5" w14:textId="77777777" w:rsidR="00997D19" w:rsidRPr="00997D19" w:rsidRDefault="00997D19" w:rsidP="00997D19">
            <w:pPr>
              <w:spacing w:after="0" w:line="276" w:lineRule="auto"/>
              <w:jc w:val="both"/>
              <w:rPr>
                <w:rFonts w:ascii="Times New Roman" w:eastAsia="Calibri" w:hAnsi="Times New Roman" w:cs="Times New Roman"/>
                <w:i/>
                <w:iCs/>
                <w:noProof/>
                <w:sz w:val="24"/>
                <w:szCs w:val="24"/>
                <w:lang w:val="en-US" w:eastAsia="ro-RO"/>
              </w:rPr>
            </w:pPr>
            <w:r w:rsidRPr="00997D19">
              <w:rPr>
                <w:rFonts w:ascii="Times New Roman" w:eastAsia="Calibri" w:hAnsi="Times New Roman" w:cs="Times New Roman"/>
                <w:i/>
                <w:iCs/>
                <w:noProof/>
                <w:sz w:val="24"/>
                <w:szCs w:val="24"/>
                <w:lang w:val="en-US" w:eastAsia="ro-RO"/>
              </w:rPr>
              <w:t>Acipenser gueldenstaedtii</w:t>
            </w:r>
          </w:p>
        </w:tc>
      </w:tr>
    </w:tbl>
    <w:p w14:paraId="0F38D8B1"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p>
    <w:p w14:paraId="12DDA544" w14:textId="77777777" w:rsidR="00997D19" w:rsidRPr="00997D19" w:rsidRDefault="00997D19" w:rsidP="00997D19">
      <w:pPr>
        <w:spacing w:line="276" w:lineRule="auto"/>
        <w:jc w:val="both"/>
        <w:rPr>
          <w:rFonts w:ascii="Times New Roman" w:eastAsia="Calibri" w:hAnsi="Times New Roman" w:cs="Times New Roman"/>
          <w:noProof/>
          <w:sz w:val="24"/>
          <w:szCs w:val="24"/>
          <w:lang w:val="pt-BR"/>
        </w:rPr>
      </w:pPr>
      <w:r w:rsidRPr="00997D19">
        <w:rPr>
          <w:rFonts w:ascii="Times New Roman" w:eastAsia="Calibri" w:hAnsi="Times New Roman" w:cs="Times New Roman"/>
          <w:b/>
          <w:bCs/>
          <w:noProof/>
          <w:sz w:val="24"/>
          <w:szCs w:val="24"/>
          <w:lang w:val="pt-BR"/>
        </w:rPr>
        <w:t>Delimitarea arealelor cu valoare ridicată pentru biodiversitate în funcție de distribuția habitatelor de interes conservativ</w:t>
      </w:r>
      <w:r w:rsidRPr="00997D19">
        <w:rPr>
          <w:rFonts w:ascii="Times New Roman" w:eastAsia="Calibri" w:hAnsi="Times New Roman" w:cs="Times New Roman"/>
          <w:noProof/>
          <w:sz w:val="24"/>
          <w:szCs w:val="24"/>
          <w:lang w:val="pt-BR"/>
        </w:rPr>
        <w:t xml:space="preserve"> </w:t>
      </w:r>
    </w:p>
    <w:p w14:paraId="5C19E690"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pt-BR"/>
        </w:rPr>
        <w:t xml:space="preserve">Metodologia de față se întemeiază pe abordarea propusă de către un grup de experți la nivel european în biodiversitatea marină, coordonați de IUCN pentru stabilirea unei Liste Roșii a Habitatelor Amenințate cu Dispariția/Colapsul în Europa (European Red List of Habitats – Part 1. </w:t>
      </w:r>
      <w:r w:rsidRPr="00997D19">
        <w:rPr>
          <w:rFonts w:ascii="Times New Roman" w:eastAsia="Calibri" w:hAnsi="Times New Roman" w:cs="Times New Roman"/>
          <w:noProof/>
          <w:sz w:val="24"/>
          <w:szCs w:val="24"/>
          <w:lang w:val="fr-BE"/>
        </w:rPr>
        <w:t>Marine habitats). Ca parte a demersului respectiv, habitatele din 4 regiuni marine ale Europei (Marea Baltică, Atlanticul de Nord-Est, Marea Mediterană și Marea Neagră) au fost caracterizate și clasificate în funcție de diviziunile EUNIS, tipologiile utilizate în Manualul de interpretare a habitatelor de interes comunitar – Anexa I, EUSeaMap și IUCN. Ulterior, riscul de dispariție a fiecărui tip de habitat marin a fost stabilit în funcție de scăderea arealului de distribuție și de reducerea calitativă a componentelor biotice și abiotice, rezultând o evaluare în sistem IUCN, așa cum se prezintă în figura de mai jos:</w:t>
      </w:r>
    </w:p>
    <w:p w14:paraId="68AEF961" w14:textId="77777777" w:rsidR="00997D19" w:rsidRPr="00997D19" w:rsidRDefault="00997D19" w:rsidP="00997D19">
      <w:pPr>
        <w:spacing w:line="276" w:lineRule="auto"/>
        <w:jc w:val="center"/>
        <w:rPr>
          <w:rFonts w:ascii="Times New Roman" w:eastAsia="Calibri" w:hAnsi="Times New Roman" w:cs="Times New Roman"/>
          <w:i/>
          <w:iCs/>
          <w:noProof/>
          <w:sz w:val="24"/>
          <w:szCs w:val="24"/>
          <w:lang w:val="fr-BE"/>
        </w:rPr>
      </w:pPr>
      <w:r w:rsidRPr="00997D19">
        <w:rPr>
          <w:rFonts w:ascii="Times New Roman" w:eastAsia="Times New Roman" w:hAnsi="Times New Roman" w:cs="Times New Roman"/>
          <w:i/>
          <w:iCs/>
          <w:noProof/>
          <w:kern w:val="0"/>
          <w:sz w:val="24"/>
          <w:szCs w:val="24"/>
          <w:lang w:val="en-US"/>
          <w14:ligatures w14:val="none"/>
        </w:rPr>
        <w:drawing>
          <wp:anchor distT="0" distB="0" distL="114300" distR="114300" simplePos="0" relativeHeight="251661312" behindDoc="0" locked="0" layoutInCell="1" allowOverlap="1" wp14:anchorId="4C2859F7" wp14:editId="43103711">
            <wp:simplePos x="0" y="0"/>
            <wp:positionH relativeFrom="margin">
              <wp:align>center</wp:align>
            </wp:positionH>
            <wp:positionV relativeFrom="paragraph">
              <wp:posOffset>1270</wp:posOffset>
            </wp:positionV>
            <wp:extent cx="3790859" cy="3955109"/>
            <wp:effectExtent l="190500" t="0" r="76835" b="7620"/>
            <wp:wrapTopAndBottom/>
            <wp:docPr id="52085288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anchor>
        </w:drawing>
      </w:r>
      <w:r w:rsidRPr="00997D19">
        <w:rPr>
          <w:rFonts w:ascii="Times New Roman" w:eastAsia="Calibri" w:hAnsi="Times New Roman" w:cs="Times New Roman"/>
          <w:i/>
          <w:iCs/>
          <w:noProof/>
          <w:sz w:val="24"/>
          <w:szCs w:val="24"/>
          <w:lang w:val="fr-BE"/>
        </w:rPr>
        <w:t>Figura 3. Sistemul de clasificare IUCN a habitatelor în funcție de riscul de colaps/dispariție</w:t>
      </w:r>
    </w:p>
    <w:p w14:paraId="1BA1DAA1"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Din cele peste 50 de tipuri de habitate identificate în sectorul românesc al Mării Negre, un număr de 9 habitate se află în categoriile CR-EN-VU-NT conform clasificării (</w:t>
      </w:r>
      <w:r w:rsidRPr="00997D19">
        <w:rPr>
          <w:rFonts w:ascii="Times New Roman" w:eastAsia="Calibri" w:hAnsi="Times New Roman" w:cs="Times New Roman"/>
          <w:i/>
          <w:iCs/>
          <w:noProof/>
          <w:sz w:val="24"/>
          <w:szCs w:val="24"/>
          <w:lang w:val="fr-BE"/>
        </w:rPr>
        <w:t>Fig.3</w:t>
      </w:r>
      <w:r w:rsidRPr="00997D19">
        <w:rPr>
          <w:rFonts w:ascii="Times New Roman" w:eastAsia="Calibri" w:hAnsi="Times New Roman" w:cs="Times New Roman"/>
          <w:noProof/>
          <w:sz w:val="24"/>
          <w:szCs w:val="24"/>
          <w:lang w:val="fr-BE"/>
        </w:rPr>
        <w:t>). Pentru identificarea surselor de date referitoare la poziția și extinderea respectivelor tipuri de habitate amenințate cu dispariția, s-a elaborat o matrice de corespondență între tipologia Habitatelor din Lista Roșie a Habitatelor Europene – regiunea marină a Mării Negre și habitatele de pe Anexa I a Directive Habitate, care au fost cartate în ultimii 15 ani în vederea elaborării planurilor de management pentru siturile marine din rețeaua națională Natura 2000. Astfel, în cuprinsul celor 9 SCI-uri marine sunt cunoscute un număr de 9 tipuri de habitate de interes comunitar, iar unele dintre acestea au fost studiate și evaluate într-o manieră aprofundată, atât de institutele de cercetare specializate în domeniu, cât și de experții implicați în elaborarea planurilor de management (a se vedea tabelul nr. 15):</w:t>
      </w:r>
    </w:p>
    <w:p w14:paraId="2B4D048B"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p>
    <w:p w14:paraId="44B408DC" w14:textId="77777777" w:rsidR="00997D19" w:rsidRPr="00997D19" w:rsidRDefault="00997D19" w:rsidP="00997D19">
      <w:pPr>
        <w:spacing w:after="200" w:line="240" w:lineRule="auto"/>
        <w:rPr>
          <w:rFonts w:ascii="Times New Roman" w:eastAsia="Calibri" w:hAnsi="Times New Roman" w:cs="Times New Roman"/>
          <w:i/>
          <w:iCs/>
          <w:noProof/>
          <w:color w:val="44546A"/>
          <w:sz w:val="24"/>
          <w:szCs w:val="24"/>
          <w:lang w:val="fr-BE"/>
        </w:rPr>
      </w:pPr>
      <w:r w:rsidRPr="00997D19">
        <w:rPr>
          <w:rFonts w:ascii="Times New Roman" w:eastAsia="Calibri" w:hAnsi="Times New Roman" w:cs="Times New Roman"/>
          <w:i/>
          <w:iCs/>
          <w:noProof/>
          <w:color w:val="44546A"/>
          <w:sz w:val="24"/>
          <w:szCs w:val="24"/>
          <w:lang w:val="en-US"/>
        </w:rPr>
        <w:t xml:space="preserve">Tabel  nr. </w:t>
      </w:r>
      <w:r w:rsidRPr="00997D19">
        <w:rPr>
          <w:rFonts w:ascii="Times New Roman" w:eastAsia="Calibri" w:hAnsi="Times New Roman" w:cs="Times New Roman"/>
          <w:i/>
          <w:iCs/>
          <w:noProof/>
          <w:color w:val="44546A"/>
          <w:sz w:val="24"/>
          <w:szCs w:val="24"/>
          <w:lang w:val="en-US"/>
        </w:rPr>
        <w:fldChar w:fldCharType="begin"/>
      </w:r>
      <w:r w:rsidRPr="00997D19">
        <w:rPr>
          <w:rFonts w:ascii="Times New Roman" w:eastAsia="Calibri" w:hAnsi="Times New Roman" w:cs="Times New Roman"/>
          <w:i/>
          <w:iCs/>
          <w:noProof/>
          <w:color w:val="44546A"/>
          <w:sz w:val="24"/>
          <w:szCs w:val="24"/>
          <w:lang w:val="en-US"/>
        </w:rPr>
        <w:instrText xml:space="preserve"> SEQ Tabel__nr. \* ARABIC </w:instrText>
      </w:r>
      <w:r w:rsidRPr="00997D19">
        <w:rPr>
          <w:rFonts w:ascii="Times New Roman" w:eastAsia="Calibri" w:hAnsi="Times New Roman" w:cs="Times New Roman"/>
          <w:i/>
          <w:iCs/>
          <w:noProof/>
          <w:color w:val="44546A"/>
          <w:sz w:val="24"/>
          <w:szCs w:val="24"/>
          <w:lang w:val="en-US"/>
        </w:rPr>
        <w:fldChar w:fldCharType="separate"/>
      </w:r>
      <w:r w:rsidRPr="00997D19">
        <w:rPr>
          <w:rFonts w:ascii="Times New Roman" w:eastAsia="Calibri" w:hAnsi="Times New Roman" w:cs="Times New Roman"/>
          <w:i/>
          <w:iCs/>
          <w:noProof/>
          <w:color w:val="44546A"/>
          <w:sz w:val="24"/>
          <w:szCs w:val="24"/>
          <w:lang w:val="en-US"/>
        </w:rPr>
        <w:t>15</w:t>
      </w:r>
      <w:r w:rsidRPr="00997D19">
        <w:rPr>
          <w:rFonts w:ascii="Times New Roman" w:eastAsia="Calibri" w:hAnsi="Times New Roman" w:cs="Times New Roman"/>
          <w:i/>
          <w:iCs/>
          <w:noProof/>
          <w:color w:val="44546A"/>
          <w:sz w:val="24"/>
          <w:szCs w:val="24"/>
          <w:lang w:val="en-US"/>
        </w:rPr>
        <w:fldChar w:fldCharType="end"/>
      </w:r>
      <w:r w:rsidRPr="00997D19">
        <w:rPr>
          <w:rFonts w:ascii="Times New Roman" w:eastAsia="Calibri" w:hAnsi="Times New Roman" w:cs="Times New Roman"/>
          <w:i/>
          <w:iCs/>
          <w:noProof/>
          <w:color w:val="44546A"/>
          <w:sz w:val="24"/>
          <w:szCs w:val="24"/>
          <w:lang w:val="en-US"/>
        </w:rPr>
        <w:t xml:space="preserve">. </w:t>
      </w:r>
      <w:r w:rsidRPr="00997D19">
        <w:rPr>
          <w:rFonts w:ascii="Times New Roman" w:eastAsia="Calibri" w:hAnsi="Times New Roman" w:cs="Times New Roman"/>
          <w:b/>
          <w:bCs/>
          <w:i/>
          <w:iCs/>
          <w:noProof/>
          <w:color w:val="44546A"/>
          <w:sz w:val="24"/>
          <w:szCs w:val="24"/>
          <w:lang w:val="fr-BE"/>
        </w:rPr>
        <w:t>Habitate de interes conservativ din SCI-urile marine</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70"/>
      </w:tblGrid>
      <w:tr w:rsidR="00997D19" w:rsidRPr="00997D19" w14:paraId="5C0C9256" w14:textId="77777777" w:rsidTr="00997D19">
        <w:trPr>
          <w:trHeight w:val="312"/>
          <w:jc w:val="center"/>
        </w:trPr>
        <w:tc>
          <w:tcPr>
            <w:tcW w:w="2122" w:type="dxa"/>
            <w:shd w:val="clear" w:color="auto" w:fill="E2EFD9"/>
            <w:noWrap/>
            <w:vAlign w:val="bottom"/>
            <w:hideMark/>
          </w:tcPr>
          <w:p w14:paraId="49C4BAE2" w14:textId="77777777" w:rsidR="00997D19" w:rsidRPr="00997D19" w:rsidRDefault="00997D19" w:rsidP="00997D19">
            <w:pPr>
              <w:spacing w:after="0" w:line="276" w:lineRule="auto"/>
              <w:jc w:val="center"/>
              <w:rPr>
                <w:rFonts w:ascii="Times New Roman" w:eastAsia="Times New Roman" w:hAnsi="Times New Roman" w:cs="Times New Roman"/>
                <w:b/>
                <w:bCs/>
                <w:noProof/>
                <w:color w:val="000000"/>
                <w:kern w:val="0"/>
                <w:sz w:val="24"/>
                <w:szCs w:val="24"/>
                <w:lang w:val="en-US" w:eastAsia="ro-RO"/>
                <w14:ligatures w14:val="none"/>
              </w:rPr>
            </w:pPr>
            <w:r w:rsidRPr="00997D19">
              <w:rPr>
                <w:rFonts w:ascii="Times New Roman" w:eastAsia="Times New Roman" w:hAnsi="Times New Roman" w:cs="Times New Roman"/>
                <w:b/>
                <w:bCs/>
                <w:noProof/>
                <w:color w:val="000000"/>
                <w:kern w:val="0"/>
                <w:sz w:val="24"/>
                <w:szCs w:val="24"/>
                <w:lang w:val="en-US" w:eastAsia="ro-RO"/>
                <w14:ligatures w14:val="none"/>
              </w:rPr>
              <w:t>Cod Habitat</w:t>
            </w:r>
          </w:p>
        </w:tc>
        <w:tc>
          <w:tcPr>
            <w:tcW w:w="5670" w:type="dxa"/>
            <w:shd w:val="clear" w:color="auto" w:fill="E2EFD9"/>
            <w:noWrap/>
            <w:vAlign w:val="bottom"/>
            <w:hideMark/>
          </w:tcPr>
          <w:p w14:paraId="1B425D93" w14:textId="77777777" w:rsidR="00997D19" w:rsidRPr="00997D19" w:rsidRDefault="00997D19" w:rsidP="00997D19">
            <w:pPr>
              <w:spacing w:after="0" w:line="276" w:lineRule="auto"/>
              <w:jc w:val="center"/>
              <w:rPr>
                <w:rFonts w:ascii="Times New Roman" w:eastAsia="Times New Roman" w:hAnsi="Times New Roman" w:cs="Times New Roman"/>
                <w:b/>
                <w:bCs/>
                <w:noProof/>
                <w:color w:val="000000"/>
                <w:kern w:val="0"/>
                <w:sz w:val="24"/>
                <w:szCs w:val="24"/>
                <w:lang w:val="en-US" w:eastAsia="ro-RO"/>
                <w14:ligatures w14:val="none"/>
              </w:rPr>
            </w:pPr>
            <w:r w:rsidRPr="00997D19">
              <w:rPr>
                <w:rFonts w:ascii="Times New Roman" w:eastAsia="Times New Roman" w:hAnsi="Times New Roman" w:cs="Times New Roman"/>
                <w:b/>
                <w:bCs/>
                <w:noProof/>
                <w:color w:val="000000"/>
                <w:kern w:val="0"/>
                <w:sz w:val="24"/>
                <w:szCs w:val="24"/>
                <w:lang w:val="en-US" w:eastAsia="ro-RO"/>
                <w14:ligatures w14:val="none"/>
              </w:rPr>
              <w:t>Denumire Habitat</w:t>
            </w:r>
          </w:p>
        </w:tc>
      </w:tr>
      <w:tr w:rsidR="00997D19" w:rsidRPr="00997D19" w14:paraId="246F0E21" w14:textId="77777777" w:rsidTr="002474BE">
        <w:trPr>
          <w:trHeight w:val="312"/>
          <w:jc w:val="center"/>
        </w:trPr>
        <w:tc>
          <w:tcPr>
            <w:tcW w:w="2122" w:type="dxa"/>
            <w:noWrap/>
            <w:vAlign w:val="bottom"/>
            <w:hideMark/>
          </w:tcPr>
          <w:p w14:paraId="6956E773" w14:textId="77777777" w:rsidR="00997D19" w:rsidRPr="00997D19" w:rsidRDefault="00997D19" w:rsidP="00997D19">
            <w:pPr>
              <w:spacing w:after="0" w:line="276" w:lineRule="auto"/>
              <w:jc w:val="center"/>
              <w:rPr>
                <w:rFonts w:ascii="Times New Roman" w:eastAsia="Times New Roman" w:hAnsi="Times New Roman" w:cs="Times New Roman"/>
                <w:b/>
                <w:bCs/>
                <w:noProof/>
                <w:color w:val="000000"/>
                <w:kern w:val="0"/>
                <w:sz w:val="24"/>
                <w:szCs w:val="24"/>
                <w:lang w:val="en-US" w:eastAsia="ro-RO"/>
                <w14:ligatures w14:val="none"/>
              </w:rPr>
            </w:pPr>
            <w:r w:rsidRPr="00997D19">
              <w:rPr>
                <w:rFonts w:ascii="Times New Roman" w:eastAsia="Times New Roman" w:hAnsi="Times New Roman" w:cs="Times New Roman"/>
                <w:b/>
                <w:bCs/>
                <w:noProof/>
                <w:color w:val="000000"/>
                <w:kern w:val="0"/>
                <w:sz w:val="24"/>
                <w:szCs w:val="24"/>
                <w:lang w:val="en-US" w:eastAsia="ro-RO"/>
                <w14:ligatures w14:val="none"/>
              </w:rPr>
              <w:t>1110</w:t>
            </w:r>
          </w:p>
        </w:tc>
        <w:tc>
          <w:tcPr>
            <w:tcW w:w="5670" w:type="dxa"/>
            <w:noWrap/>
            <w:vAlign w:val="bottom"/>
            <w:hideMark/>
          </w:tcPr>
          <w:p w14:paraId="45FA0A6F" w14:textId="77777777" w:rsidR="00997D19" w:rsidRPr="00997D19" w:rsidRDefault="00997D19" w:rsidP="00997D19">
            <w:pPr>
              <w:spacing w:after="0" w:line="276" w:lineRule="auto"/>
              <w:jc w:val="both"/>
              <w:rPr>
                <w:rFonts w:ascii="Times New Roman" w:eastAsia="Times New Roman" w:hAnsi="Times New Roman" w:cs="Times New Roman"/>
                <w:noProof/>
                <w:color w:val="000000"/>
                <w:kern w:val="0"/>
                <w:sz w:val="24"/>
                <w:szCs w:val="24"/>
                <w:lang w:val="fr-BE" w:eastAsia="ro-RO"/>
                <w14:ligatures w14:val="none"/>
              </w:rPr>
            </w:pPr>
            <w:r w:rsidRPr="00997D19">
              <w:rPr>
                <w:rFonts w:ascii="Times New Roman" w:eastAsia="Times New Roman" w:hAnsi="Times New Roman" w:cs="Times New Roman"/>
                <w:noProof/>
                <w:color w:val="000000"/>
                <w:kern w:val="0"/>
                <w:sz w:val="24"/>
                <w:szCs w:val="24"/>
                <w:lang w:val="fr-BE" w:eastAsia="ro-RO"/>
                <w14:ligatures w14:val="none"/>
              </w:rPr>
              <w:t>Bancuri de nisip acoperite permanent de apa mării</w:t>
            </w:r>
          </w:p>
        </w:tc>
      </w:tr>
      <w:tr w:rsidR="00997D19" w:rsidRPr="00997D19" w14:paraId="6EBC9707" w14:textId="77777777" w:rsidTr="002474BE">
        <w:trPr>
          <w:trHeight w:val="312"/>
          <w:jc w:val="center"/>
        </w:trPr>
        <w:tc>
          <w:tcPr>
            <w:tcW w:w="2122" w:type="dxa"/>
            <w:noWrap/>
            <w:vAlign w:val="bottom"/>
            <w:hideMark/>
          </w:tcPr>
          <w:p w14:paraId="537DDE9B" w14:textId="77777777" w:rsidR="00997D19" w:rsidRPr="00997D19" w:rsidRDefault="00997D19" w:rsidP="00997D19">
            <w:pPr>
              <w:spacing w:after="0" w:line="276" w:lineRule="auto"/>
              <w:jc w:val="center"/>
              <w:rPr>
                <w:rFonts w:ascii="Times New Roman" w:eastAsia="Times New Roman" w:hAnsi="Times New Roman" w:cs="Times New Roman"/>
                <w:b/>
                <w:bCs/>
                <w:noProof/>
                <w:color w:val="000000"/>
                <w:kern w:val="0"/>
                <w:sz w:val="24"/>
                <w:szCs w:val="24"/>
                <w:lang w:val="en-US" w:eastAsia="ro-RO"/>
                <w14:ligatures w14:val="none"/>
              </w:rPr>
            </w:pPr>
            <w:r w:rsidRPr="00997D19">
              <w:rPr>
                <w:rFonts w:ascii="Times New Roman" w:eastAsia="Times New Roman" w:hAnsi="Times New Roman" w:cs="Times New Roman"/>
                <w:b/>
                <w:bCs/>
                <w:noProof/>
                <w:color w:val="000000"/>
                <w:kern w:val="0"/>
                <w:sz w:val="24"/>
                <w:szCs w:val="24"/>
                <w:lang w:val="en-US" w:eastAsia="ro-RO"/>
                <w14:ligatures w14:val="none"/>
              </w:rPr>
              <w:t>1130</w:t>
            </w:r>
          </w:p>
        </w:tc>
        <w:tc>
          <w:tcPr>
            <w:tcW w:w="5670" w:type="dxa"/>
            <w:noWrap/>
            <w:vAlign w:val="bottom"/>
            <w:hideMark/>
          </w:tcPr>
          <w:p w14:paraId="1ED1B940" w14:textId="77777777" w:rsidR="00997D19" w:rsidRPr="00997D19" w:rsidRDefault="00997D19" w:rsidP="00997D19">
            <w:pPr>
              <w:spacing w:after="0" w:line="276" w:lineRule="auto"/>
              <w:jc w:val="both"/>
              <w:rPr>
                <w:rFonts w:ascii="Times New Roman" w:eastAsia="Times New Roman" w:hAnsi="Times New Roman" w:cs="Times New Roman"/>
                <w:noProof/>
                <w:color w:val="000000"/>
                <w:kern w:val="0"/>
                <w:sz w:val="24"/>
                <w:szCs w:val="24"/>
                <w:lang w:val="en-US" w:eastAsia="ro-RO"/>
                <w14:ligatures w14:val="none"/>
              </w:rPr>
            </w:pPr>
            <w:r w:rsidRPr="00997D19">
              <w:rPr>
                <w:rFonts w:ascii="Times New Roman" w:eastAsia="Times New Roman" w:hAnsi="Times New Roman" w:cs="Times New Roman"/>
                <w:noProof/>
                <w:color w:val="000000"/>
                <w:kern w:val="0"/>
                <w:sz w:val="24"/>
                <w:szCs w:val="24"/>
                <w:lang w:val="en-US" w:eastAsia="ro-RO"/>
                <w14:ligatures w14:val="none"/>
              </w:rPr>
              <w:t>Estuare</w:t>
            </w:r>
          </w:p>
        </w:tc>
      </w:tr>
      <w:tr w:rsidR="00997D19" w:rsidRPr="00997D19" w14:paraId="43AB592A" w14:textId="77777777" w:rsidTr="002474BE">
        <w:trPr>
          <w:trHeight w:val="312"/>
          <w:jc w:val="center"/>
        </w:trPr>
        <w:tc>
          <w:tcPr>
            <w:tcW w:w="2122" w:type="dxa"/>
            <w:noWrap/>
            <w:vAlign w:val="bottom"/>
            <w:hideMark/>
          </w:tcPr>
          <w:p w14:paraId="53FACC05" w14:textId="77777777" w:rsidR="00997D19" w:rsidRPr="00997D19" w:rsidRDefault="00997D19" w:rsidP="00997D19">
            <w:pPr>
              <w:spacing w:after="0" w:line="276" w:lineRule="auto"/>
              <w:jc w:val="center"/>
              <w:rPr>
                <w:rFonts w:ascii="Times New Roman" w:eastAsia="Times New Roman" w:hAnsi="Times New Roman" w:cs="Times New Roman"/>
                <w:b/>
                <w:bCs/>
                <w:noProof/>
                <w:color w:val="000000"/>
                <w:kern w:val="0"/>
                <w:sz w:val="24"/>
                <w:szCs w:val="24"/>
                <w:lang w:val="en-US" w:eastAsia="ro-RO"/>
                <w14:ligatures w14:val="none"/>
              </w:rPr>
            </w:pPr>
            <w:r w:rsidRPr="00997D19">
              <w:rPr>
                <w:rFonts w:ascii="Times New Roman" w:eastAsia="Times New Roman" w:hAnsi="Times New Roman" w:cs="Times New Roman"/>
                <w:b/>
                <w:bCs/>
                <w:noProof/>
                <w:color w:val="000000"/>
                <w:kern w:val="0"/>
                <w:sz w:val="24"/>
                <w:szCs w:val="24"/>
                <w:lang w:val="en-US" w:eastAsia="ro-RO"/>
                <w14:ligatures w14:val="none"/>
              </w:rPr>
              <w:t>1140</w:t>
            </w:r>
          </w:p>
        </w:tc>
        <w:tc>
          <w:tcPr>
            <w:tcW w:w="5670" w:type="dxa"/>
            <w:noWrap/>
            <w:vAlign w:val="bottom"/>
            <w:hideMark/>
          </w:tcPr>
          <w:p w14:paraId="5771CBFC" w14:textId="77777777" w:rsidR="00997D19" w:rsidRPr="00997D19" w:rsidRDefault="00997D19" w:rsidP="00997D19">
            <w:pPr>
              <w:spacing w:after="0" w:line="276" w:lineRule="auto"/>
              <w:jc w:val="both"/>
              <w:rPr>
                <w:rFonts w:ascii="Times New Roman" w:eastAsia="Times New Roman" w:hAnsi="Times New Roman" w:cs="Times New Roman"/>
                <w:noProof/>
                <w:color w:val="000000"/>
                <w:kern w:val="0"/>
                <w:sz w:val="24"/>
                <w:szCs w:val="24"/>
                <w:lang w:val="fr-BE" w:eastAsia="ro-RO"/>
                <w14:ligatures w14:val="none"/>
              </w:rPr>
            </w:pPr>
            <w:r w:rsidRPr="00997D19">
              <w:rPr>
                <w:rFonts w:ascii="Times New Roman" w:eastAsia="Times New Roman" w:hAnsi="Times New Roman" w:cs="Times New Roman"/>
                <w:noProof/>
                <w:color w:val="000000"/>
                <w:kern w:val="0"/>
                <w:sz w:val="24"/>
                <w:szCs w:val="24"/>
                <w:lang w:val="fr-BE" w:eastAsia="ro-RO"/>
                <w14:ligatures w14:val="none"/>
              </w:rPr>
              <w:t xml:space="preserve">Nisipuri și mâluri care nu sunt acoperite permanent de mare </w:t>
            </w:r>
          </w:p>
        </w:tc>
      </w:tr>
      <w:tr w:rsidR="00997D19" w:rsidRPr="00997D19" w14:paraId="447AE8D1" w14:textId="77777777" w:rsidTr="002474BE">
        <w:trPr>
          <w:trHeight w:val="312"/>
          <w:jc w:val="center"/>
        </w:trPr>
        <w:tc>
          <w:tcPr>
            <w:tcW w:w="2122" w:type="dxa"/>
            <w:noWrap/>
            <w:vAlign w:val="bottom"/>
            <w:hideMark/>
          </w:tcPr>
          <w:p w14:paraId="1F887933" w14:textId="77777777" w:rsidR="00997D19" w:rsidRPr="00997D19" w:rsidRDefault="00997D19" w:rsidP="00997D19">
            <w:pPr>
              <w:spacing w:after="0" w:line="276" w:lineRule="auto"/>
              <w:jc w:val="center"/>
              <w:rPr>
                <w:rFonts w:ascii="Times New Roman" w:eastAsia="Times New Roman" w:hAnsi="Times New Roman" w:cs="Times New Roman"/>
                <w:b/>
                <w:bCs/>
                <w:noProof/>
                <w:color w:val="000000"/>
                <w:kern w:val="0"/>
                <w:sz w:val="24"/>
                <w:szCs w:val="24"/>
                <w:lang w:val="en-US" w:eastAsia="ro-RO"/>
                <w14:ligatures w14:val="none"/>
              </w:rPr>
            </w:pPr>
            <w:r w:rsidRPr="00997D19">
              <w:rPr>
                <w:rFonts w:ascii="Times New Roman" w:eastAsia="Times New Roman" w:hAnsi="Times New Roman" w:cs="Times New Roman"/>
                <w:b/>
                <w:bCs/>
                <w:noProof/>
                <w:color w:val="000000"/>
                <w:kern w:val="0"/>
                <w:sz w:val="24"/>
                <w:szCs w:val="24"/>
                <w:lang w:val="en-US" w:eastAsia="ro-RO"/>
                <w14:ligatures w14:val="none"/>
              </w:rPr>
              <w:t>1160</w:t>
            </w:r>
          </w:p>
        </w:tc>
        <w:tc>
          <w:tcPr>
            <w:tcW w:w="5670" w:type="dxa"/>
            <w:noWrap/>
            <w:vAlign w:val="bottom"/>
            <w:hideMark/>
          </w:tcPr>
          <w:p w14:paraId="519E644E" w14:textId="77777777" w:rsidR="00997D19" w:rsidRPr="00997D19" w:rsidRDefault="00997D19" w:rsidP="00997D19">
            <w:pPr>
              <w:spacing w:after="0" w:line="276" w:lineRule="auto"/>
              <w:jc w:val="both"/>
              <w:rPr>
                <w:rFonts w:ascii="Times New Roman" w:eastAsia="Times New Roman" w:hAnsi="Times New Roman" w:cs="Times New Roman"/>
                <w:noProof/>
                <w:color w:val="000000"/>
                <w:kern w:val="0"/>
                <w:sz w:val="24"/>
                <w:szCs w:val="24"/>
                <w:lang w:val="en-US" w:eastAsia="ro-RO"/>
                <w14:ligatures w14:val="none"/>
              </w:rPr>
            </w:pPr>
            <w:r w:rsidRPr="00997D19">
              <w:rPr>
                <w:rFonts w:ascii="Times New Roman" w:eastAsia="Times New Roman" w:hAnsi="Times New Roman" w:cs="Times New Roman"/>
                <w:noProof/>
                <w:color w:val="000000"/>
                <w:kern w:val="0"/>
                <w:sz w:val="24"/>
                <w:szCs w:val="24"/>
                <w:lang w:val="en-US" w:eastAsia="ro-RO"/>
                <w14:ligatures w14:val="none"/>
              </w:rPr>
              <w:t>Golfuri</w:t>
            </w:r>
          </w:p>
        </w:tc>
      </w:tr>
      <w:tr w:rsidR="00997D19" w:rsidRPr="00997D19" w14:paraId="39923746" w14:textId="77777777" w:rsidTr="002474BE">
        <w:trPr>
          <w:trHeight w:val="312"/>
          <w:jc w:val="center"/>
        </w:trPr>
        <w:tc>
          <w:tcPr>
            <w:tcW w:w="2122" w:type="dxa"/>
            <w:noWrap/>
            <w:vAlign w:val="bottom"/>
            <w:hideMark/>
          </w:tcPr>
          <w:p w14:paraId="3A4263A8" w14:textId="77777777" w:rsidR="00997D19" w:rsidRPr="00997D19" w:rsidRDefault="00997D19" w:rsidP="00997D19">
            <w:pPr>
              <w:spacing w:after="0" w:line="276" w:lineRule="auto"/>
              <w:jc w:val="center"/>
              <w:rPr>
                <w:rFonts w:ascii="Times New Roman" w:eastAsia="Times New Roman" w:hAnsi="Times New Roman" w:cs="Times New Roman"/>
                <w:b/>
                <w:bCs/>
                <w:noProof/>
                <w:color w:val="000000"/>
                <w:kern w:val="0"/>
                <w:sz w:val="24"/>
                <w:szCs w:val="24"/>
                <w:lang w:val="en-US" w:eastAsia="ro-RO"/>
                <w14:ligatures w14:val="none"/>
              </w:rPr>
            </w:pPr>
            <w:r w:rsidRPr="00997D19">
              <w:rPr>
                <w:rFonts w:ascii="Times New Roman" w:eastAsia="Times New Roman" w:hAnsi="Times New Roman" w:cs="Times New Roman"/>
                <w:b/>
                <w:bCs/>
                <w:noProof/>
                <w:color w:val="000000"/>
                <w:kern w:val="0"/>
                <w:sz w:val="24"/>
                <w:szCs w:val="24"/>
                <w:lang w:val="en-US" w:eastAsia="ro-RO"/>
                <w14:ligatures w14:val="none"/>
              </w:rPr>
              <w:t>1170</w:t>
            </w:r>
          </w:p>
        </w:tc>
        <w:tc>
          <w:tcPr>
            <w:tcW w:w="5670" w:type="dxa"/>
            <w:noWrap/>
            <w:vAlign w:val="bottom"/>
            <w:hideMark/>
          </w:tcPr>
          <w:p w14:paraId="1FF5F3AF" w14:textId="77777777" w:rsidR="00997D19" w:rsidRPr="00997D19" w:rsidRDefault="00997D19" w:rsidP="00997D19">
            <w:pPr>
              <w:spacing w:after="0" w:line="276" w:lineRule="auto"/>
              <w:jc w:val="both"/>
              <w:rPr>
                <w:rFonts w:ascii="Times New Roman" w:eastAsia="Times New Roman" w:hAnsi="Times New Roman" w:cs="Times New Roman"/>
                <w:noProof/>
                <w:color w:val="000000"/>
                <w:kern w:val="0"/>
                <w:sz w:val="24"/>
                <w:szCs w:val="24"/>
                <w:lang w:val="en-US" w:eastAsia="ro-RO"/>
                <w14:ligatures w14:val="none"/>
              </w:rPr>
            </w:pPr>
            <w:r w:rsidRPr="00997D19">
              <w:rPr>
                <w:rFonts w:ascii="Times New Roman" w:eastAsia="Times New Roman" w:hAnsi="Times New Roman" w:cs="Times New Roman"/>
                <w:noProof/>
                <w:color w:val="000000"/>
                <w:kern w:val="0"/>
                <w:sz w:val="24"/>
                <w:szCs w:val="24"/>
                <w:lang w:val="en-US" w:eastAsia="ro-RO"/>
                <w14:ligatures w14:val="none"/>
              </w:rPr>
              <w:t>Recifi</w:t>
            </w:r>
          </w:p>
        </w:tc>
      </w:tr>
      <w:tr w:rsidR="00997D19" w:rsidRPr="00997D19" w14:paraId="3F3AE093" w14:textId="77777777" w:rsidTr="002474BE">
        <w:trPr>
          <w:trHeight w:val="312"/>
          <w:jc w:val="center"/>
        </w:trPr>
        <w:tc>
          <w:tcPr>
            <w:tcW w:w="2122" w:type="dxa"/>
            <w:noWrap/>
            <w:vAlign w:val="bottom"/>
            <w:hideMark/>
          </w:tcPr>
          <w:p w14:paraId="395F42D6" w14:textId="77777777" w:rsidR="00997D19" w:rsidRPr="00997D19" w:rsidRDefault="00997D19" w:rsidP="00997D19">
            <w:pPr>
              <w:spacing w:after="0" w:line="276" w:lineRule="auto"/>
              <w:jc w:val="center"/>
              <w:rPr>
                <w:rFonts w:ascii="Times New Roman" w:eastAsia="Times New Roman" w:hAnsi="Times New Roman" w:cs="Times New Roman"/>
                <w:b/>
                <w:bCs/>
                <w:noProof/>
                <w:color w:val="000000"/>
                <w:kern w:val="0"/>
                <w:sz w:val="24"/>
                <w:szCs w:val="24"/>
                <w:lang w:val="en-US" w:eastAsia="ro-RO"/>
                <w14:ligatures w14:val="none"/>
              </w:rPr>
            </w:pPr>
            <w:r w:rsidRPr="00997D19">
              <w:rPr>
                <w:rFonts w:ascii="Times New Roman" w:eastAsia="Times New Roman" w:hAnsi="Times New Roman" w:cs="Times New Roman"/>
                <w:b/>
                <w:bCs/>
                <w:noProof/>
                <w:color w:val="000000"/>
                <w:kern w:val="0"/>
                <w:sz w:val="24"/>
                <w:szCs w:val="24"/>
                <w:lang w:val="en-US" w:eastAsia="ro-RO"/>
                <w14:ligatures w14:val="none"/>
              </w:rPr>
              <w:t>1180</w:t>
            </w:r>
          </w:p>
        </w:tc>
        <w:tc>
          <w:tcPr>
            <w:tcW w:w="5670" w:type="dxa"/>
            <w:noWrap/>
            <w:vAlign w:val="bottom"/>
            <w:hideMark/>
          </w:tcPr>
          <w:p w14:paraId="1693CD62" w14:textId="77777777" w:rsidR="00997D19" w:rsidRPr="00997D19" w:rsidRDefault="00997D19" w:rsidP="00997D19">
            <w:pPr>
              <w:spacing w:after="0" w:line="276" w:lineRule="auto"/>
              <w:jc w:val="both"/>
              <w:rPr>
                <w:rFonts w:ascii="Times New Roman" w:eastAsia="Times New Roman" w:hAnsi="Times New Roman" w:cs="Times New Roman"/>
                <w:noProof/>
                <w:color w:val="000000"/>
                <w:kern w:val="0"/>
                <w:sz w:val="24"/>
                <w:szCs w:val="24"/>
                <w:lang w:val="fr-BE" w:eastAsia="ro-RO"/>
                <w14:ligatures w14:val="none"/>
              </w:rPr>
            </w:pPr>
            <w:r w:rsidRPr="00997D19">
              <w:rPr>
                <w:rFonts w:ascii="Times New Roman" w:eastAsia="Times New Roman" w:hAnsi="Times New Roman" w:cs="Times New Roman"/>
                <w:noProof/>
                <w:color w:val="000000"/>
                <w:kern w:val="0"/>
                <w:sz w:val="24"/>
                <w:szCs w:val="24"/>
                <w:lang w:val="fr-BE" w:eastAsia="ro-RO"/>
                <w14:ligatures w14:val="none"/>
              </w:rPr>
              <w:t>Structuri submarine generate de scurgeri de gaze</w:t>
            </w:r>
          </w:p>
        </w:tc>
      </w:tr>
      <w:tr w:rsidR="00997D19" w:rsidRPr="00997D19" w14:paraId="28A1F429" w14:textId="77777777" w:rsidTr="002474BE">
        <w:trPr>
          <w:trHeight w:val="312"/>
          <w:jc w:val="center"/>
        </w:trPr>
        <w:tc>
          <w:tcPr>
            <w:tcW w:w="2122" w:type="dxa"/>
            <w:noWrap/>
            <w:vAlign w:val="bottom"/>
            <w:hideMark/>
          </w:tcPr>
          <w:p w14:paraId="50C6352D" w14:textId="77777777" w:rsidR="00997D19" w:rsidRPr="00997D19" w:rsidRDefault="00997D19" w:rsidP="00997D19">
            <w:pPr>
              <w:spacing w:after="0" w:line="276" w:lineRule="auto"/>
              <w:jc w:val="center"/>
              <w:rPr>
                <w:rFonts w:ascii="Times New Roman" w:eastAsia="Times New Roman" w:hAnsi="Times New Roman" w:cs="Times New Roman"/>
                <w:b/>
                <w:bCs/>
                <w:noProof/>
                <w:color w:val="000000"/>
                <w:kern w:val="0"/>
                <w:sz w:val="24"/>
                <w:szCs w:val="24"/>
                <w:lang w:val="en-US" w:eastAsia="ro-RO"/>
                <w14:ligatures w14:val="none"/>
              </w:rPr>
            </w:pPr>
            <w:r w:rsidRPr="00997D19">
              <w:rPr>
                <w:rFonts w:ascii="Times New Roman" w:eastAsia="Times New Roman" w:hAnsi="Times New Roman" w:cs="Times New Roman"/>
                <w:b/>
                <w:bCs/>
                <w:noProof/>
                <w:color w:val="000000"/>
                <w:kern w:val="0"/>
                <w:sz w:val="24"/>
                <w:szCs w:val="24"/>
                <w:lang w:val="en-US" w:eastAsia="ro-RO"/>
                <w14:ligatures w14:val="none"/>
              </w:rPr>
              <w:t>8330</w:t>
            </w:r>
          </w:p>
        </w:tc>
        <w:tc>
          <w:tcPr>
            <w:tcW w:w="5670" w:type="dxa"/>
            <w:noWrap/>
            <w:vAlign w:val="bottom"/>
            <w:hideMark/>
          </w:tcPr>
          <w:p w14:paraId="5EF2EE04" w14:textId="77777777" w:rsidR="00997D19" w:rsidRPr="00997D19" w:rsidRDefault="00997D19" w:rsidP="00997D19">
            <w:pPr>
              <w:spacing w:after="0" w:line="276" w:lineRule="auto"/>
              <w:jc w:val="both"/>
              <w:rPr>
                <w:rFonts w:ascii="Times New Roman" w:eastAsia="Times New Roman" w:hAnsi="Times New Roman" w:cs="Times New Roman"/>
                <w:noProof/>
                <w:color w:val="000000"/>
                <w:kern w:val="0"/>
                <w:sz w:val="24"/>
                <w:szCs w:val="24"/>
                <w:lang w:val="en-US" w:eastAsia="ro-RO"/>
                <w14:ligatures w14:val="none"/>
              </w:rPr>
            </w:pPr>
            <w:r w:rsidRPr="00997D19">
              <w:rPr>
                <w:rFonts w:ascii="Times New Roman" w:eastAsia="Times New Roman" w:hAnsi="Times New Roman" w:cs="Times New Roman"/>
                <w:noProof/>
                <w:color w:val="000000"/>
                <w:kern w:val="0"/>
                <w:sz w:val="24"/>
                <w:szCs w:val="24"/>
                <w:lang w:val="en-US" w:eastAsia="ro-RO"/>
                <w14:ligatures w14:val="none"/>
              </w:rPr>
              <w:t>Peșteri scufundate parțial sau în totalitate</w:t>
            </w:r>
          </w:p>
        </w:tc>
      </w:tr>
    </w:tbl>
    <w:p w14:paraId="6820812A"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p>
    <w:p w14:paraId="420811E8" w14:textId="77777777" w:rsidR="00997D19" w:rsidRPr="00997D19" w:rsidRDefault="00997D19" w:rsidP="00997D19">
      <w:pPr>
        <w:jc w:val="both"/>
        <w:rPr>
          <w:rFonts w:ascii="Times New Roman" w:eastAsia="Calibri" w:hAnsi="Times New Roman" w:cs="Times New Roman"/>
          <w:noProof/>
          <w:sz w:val="24"/>
          <w:szCs w:val="24"/>
          <w:lang w:val="pt-BR"/>
        </w:rPr>
      </w:pPr>
      <w:r w:rsidRPr="00997D19">
        <w:rPr>
          <w:rFonts w:ascii="Times New Roman" w:eastAsia="Calibri" w:hAnsi="Times New Roman" w:cs="Times New Roman"/>
          <w:noProof/>
          <w:sz w:val="24"/>
          <w:szCs w:val="24"/>
          <w:lang w:val="pt-BR"/>
        </w:rPr>
        <w:t xml:space="preserve">Pentru respectivele habitate, este prevăzută inventarierea referințelor  bibliograficemai recente și a seturilor de date care permit stabilirea cu suficientă acuratețe a poziției și extinderii arealelor ocupate. Trebuie subliniat faptul că planurile de management pentru ROSCI0094 Izvoarele sulfuroase submarine de la Mangalia, ROSCI0197 </w:t>
      </w:r>
      <w:r w:rsidRPr="00997D19">
        <w:rPr>
          <w:rFonts w:ascii="Times New Roman" w:eastAsia="Times New Roman" w:hAnsi="Times New Roman" w:cs="Times New Roman"/>
          <w:noProof/>
          <w:kern w:val="36"/>
          <w:sz w:val="24"/>
          <w:szCs w:val="24"/>
          <w:lang w:val="pt-BR" w:eastAsia="ro-RO"/>
        </w:rPr>
        <w:t xml:space="preserve">Plaja submersă Eforie Nord -Eforie Sud, </w:t>
      </w:r>
      <w:r w:rsidRPr="00997D19">
        <w:rPr>
          <w:rFonts w:ascii="Times New Roman" w:eastAsia="Calibri" w:hAnsi="Times New Roman" w:cs="Times New Roman"/>
          <w:noProof/>
          <w:sz w:val="24"/>
          <w:szCs w:val="24"/>
          <w:lang w:val="pt-BR"/>
        </w:rPr>
        <w:t xml:space="preserve">ROSCI0269 </w:t>
      </w:r>
      <w:r w:rsidRPr="00997D19">
        <w:rPr>
          <w:rFonts w:ascii="Times New Roman" w:eastAsia="Calibri" w:hAnsi="Times New Roman" w:cs="Times New Roman"/>
          <w:noProof/>
          <w:sz w:val="24"/>
          <w:szCs w:val="24"/>
          <w:shd w:val="clear" w:color="auto" w:fill="FFFFFF"/>
          <w:lang w:val="pt-BR"/>
        </w:rPr>
        <w:t xml:space="preserve">Vama Veche - 2 Mai </w:t>
      </w:r>
      <w:r w:rsidRPr="00997D19">
        <w:rPr>
          <w:rFonts w:ascii="Times New Roman" w:eastAsia="Calibri" w:hAnsi="Times New Roman" w:cs="Times New Roman"/>
          <w:noProof/>
          <w:sz w:val="24"/>
          <w:szCs w:val="24"/>
          <w:lang w:val="pt-BR"/>
        </w:rPr>
        <w:t xml:space="preserve">și ROSCI0273 </w:t>
      </w:r>
      <w:r w:rsidRPr="00997D19">
        <w:rPr>
          <w:rFonts w:ascii="Times New Roman" w:eastAsia="Calibri" w:hAnsi="Times New Roman" w:cs="Times New Roman"/>
          <w:noProof/>
          <w:sz w:val="24"/>
          <w:szCs w:val="24"/>
          <w:shd w:val="clear" w:color="auto" w:fill="FFFFFF"/>
          <w:lang w:val="pt-BR"/>
        </w:rPr>
        <w:t>Zona marină de la Capul Tuzla </w:t>
      </w:r>
      <w:r w:rsidRPr="00997D19">
        <w:rPr>
          <w:rFonts w:ascii="Times New Roman" w:eastAsia="Calibri" w:hAnsi="Times New Roman" w:cs="Times New Roman"/>
          <w:noProof/>
          <w:sz w:val="24"/>
          <w:szCs w:val="24"/>
          <w:lang w:val="pt-BR"/>
        </w:rPr>
        <w:t xml:space="preserve">au fost elaborate în perioada 2011-2013, anterior extinderii semnificative înspre larg a suprafeței acestora.  </w:t>
      </w:r>
    </w:p>
    <w:p w14:paraId="4AA3CF77" w14:textId="77777777" w:rsidR="00997D19" w:rsidRPr="00997D19" w:rsidRDefault="00997D19" w:rsidP="00997D19">
      <w:pPr>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De asemenea, trebuie evidențiat demersul realizat de un număr de experți români din INCDM Grigore Antipa, pentru a detalia într-o manieră unitară o serie de sub-tipuri de Habitate de interes comunitar, ținând cont de natura sedimentologică – geologică a substratului, compoziția floristică, speciile de floră și faună indicatoare. În urma acestui demers, caracteristicile fiecărui subtip de habitat de interes comunitar prezent în sectorul românesc al Mării Negre au fost descrise în raportul ”Habitate marine românești de interes european”, publicat în anul 2007 (T. Zaharia, D. MicuTodorova). Astfel, se preiau informațiile existente referitoare la subtipurile de habitate de interes comunitar în România, pentru a putea stabili prezența și extinderea unor tipuri de habitate periclitate cu dispariția conform Listei Roșii a Habitatelor din Europa, elaborată sub coordonarea IUCN, utilizând matricea de corespondență prezentată mai jos:</w:t>
      </w:r>
    </w:p>
    <w:p w14:paraId="095AEE70" w14:textId="77777777" w:rsidR="00997D19" w:rsidRPr="00997D19" w:rsidRDefault="00997D19" w:rsidP="00997D19">
      <w:pPr>
        <w:spacing w:after="200" w:line="240" w:lineRule="auto"/>
        <w:rPr>
          <w:rFonts w:ascii="Times New Roman" w:eastAsia="Calibri" w:hAnsi="Times New Roman" w:cs="Times New Roman"/>
          <w:b/>
          <w:bCs/>
          <w:i/>
          <w:iCs/>
          <w:noProof/>
          <w:color w:val="44546A"/>
          <w:sz w:val="24"/>
          <w:szCs w:val="24"/>
          <w:lang w:val="fr-BE"/>
        </w:rPr>
      </w:pPr>
      <w:r w:rsidRPr="00997D19">
        <w:rPr>
          <w:rFonts w:ascii="Times New Roman" w:eastAsia="Calibri" w:hAnsi="Times New Roman" w:cs="Times New Roman"/>
          <w:i/>
          <w:iCs/>
          <w:noProof/>
          <w:color w:val="44546A"/>
          <w:sz w:val="24"/>
          <w:szCs w:val="24"/>
          <w:lang w:val="en-US"/>
        </w:rPr>
        <w:t xml:space="preserve">Tabel  nr. </w:t>
      </w:r>
      <w:r w:rsidRPr="00997D19">
        <w:rPr>
          <w:rFonts w:ascii="Times New Roman" w:eastAsia="Calibri" w:hAnsi="Times New Roman" w:cs="Times New Roman"/>
          <w:i/>
          <w:iCs/>
          <w:noProof/>
          <w:color w:val="44546A"/>
          <w:sz w:val="24"/>
          <w:szCs w:val="24"/>
          <w:lang w:val="en-US"/>
        </w:rPr>
        <w:fldChar w:fldCharType="begin"/>
      </w:r>
      <w:r w:rsidRPr="00997D19">
        <w:rPr>
          <w:rFonts w:ascii="Times New Roman" w:eastAsia="Calibri" w:hAnsi="Times New Roman" w:cs="Times New Roman"/>
          <w:i/>
          <w:iCs/>
          <w:noProof/>
          <w:color w:val="44546A"/>
          <w:sz w:val="24"/>
          <w:szCs w:val="24"/>
          <w:lang w:val="en-US"/>
        </w:rPr>
        <w:instrText xml:space="preserve"> SEQ Tabel__nr. \* ARABIC </w:instrText>
      </w:r>
      <w:r w:rsidRPr="00997D19">
        <w:rPr>
          <w:rFonts w:ascii="Times New Roman" w:eastAsia="Calibri" w:hAnsi="Times New Roman" w:cs="Times New Roman"/>
          <w:i/>
          <w:iCs/>
          <w:noProof/>
          <w:color w:val="44546A"/>
          <w:sz w:val="24"/>
          <w:szCs w:val="24"/>
          <w:lang w:val="en-US"/>
        </w:rPr>
        <w:fldChar w:fldCharType="separate"/>
      </w:r>
      <w:r w:rsidRPr="00997D19">
        <w:rPr>
          <w:rFonts w:ascii="Times New Roman" w:eastAsia="Calibri" w:hAnsi="Times New Roman" w:cs="Times New Roman"/>
          <w:i/>
          <w:iCs/>
          <w:noProof/>
          <w:color w:val="44546A"/>
          <w:sz w:val="24"/>
          <w:szCs w:val="24"/>
          <w:lang w:val="en-US"/>
        </w:rPr>
        <w:t>16</w:t>
      </w:r>
      <w:r w:rsidRPr="00997D19">
        <w:rPr>
          <w:rFonts w:ascii="Times New Roman" w:eastAsia="Calibri" w:hAnsi="Times New Roman" w:cs="Times New Roman"/>
          <w:i/>
          <w:iCs/>
          <w:noProof/>
          <w:color w:val="44546A"/>
          <w:sz w:val="24"/>
          <w:szCs w:val="24"/>
          <w:lang w:val="en-US"/>
        </w:rPr>
        <w:fldChar w:fldCharType="end"/>
      </w:r>
      <w:r w:rsidRPr="00997D19">
        <w:rPr>
          <w:rFonts w:ascii="Times New Roman" w:eastAsia="Calibri" w:hAnsi="Times New Roman" w:cs="Times New Roman"/>
          <w:i/>
          <w:iCs/>
          <w:noProof/>
          <w:color w:val="44546A"/>
          <w:sz w:val="24"/>
          <w:szCs w:val="24"/>
          <w:lang w:val="en-US"/>
        </w:rPr>
        <w:t xml:space="preserve">. </w:t>
      </w:r>
      <w:r w:rsidRPr="00997D19">
        <w:rPr>
          <w:rFonts w:ascii="Times New Roman" w:eastAsia="Calibri" w:hAnsi="Times New Roman" w:cs="Times New Roman"/>
          <w:b/>
          <w:bCs/>
          <w:i/>
          <w:iCs/>
          <w:noProof/>
          <w:color w:val="44546A"/>
          <w:sz w:val="24"/>
          <w:szCs w:val="24"/>
          <w:lang w:val="fr-BE"/>
        </w:rPr>
        <w:t>Matricea de corespondență între tipologia conformă cu Lista Roșie a Habitatelor din Europa și cea propusă în lucrarea Habitate marine românești de interes european (subtipuri ale habitatelor de interes comunitar)</w:t>
      </w:r>
    </w:p>
    <w:tbl>
      <w:tblPr>
        <w:tblW w:w="0" w:type="auto"/>
        <w:tblInd w:w="113" w:type="dxa"/>
        <w:tblLook w:val="04A0" w:firstRow="1" w:lastRow="0" w:firstColumn="1" w:lastColumn="0" w:noHBand="0" w:noVBand="1"/>
      </w:tblPr>
      <w:tblGrid>
        <w:gridCol w:w="5687"/>
        <w:gridCol w:w="3221"/>
      </w:tblGrid>
      <w:tr w:rsidR="00997D19" w:rsidRPr="00997D19" w14:paraId="52976769" w14:textId="77777777" w:rsidTr="002474BE">
        <w:trPr>
          <w:trHeight w:val="285"/>
          <w:tblHeader/>
        </w:trPr>
        <w:tc>
          <w:tcPr>
            <w:tcW w:w="6374" w:type="dxa"/>
            <w:tcBorders>
              <w:top w:val="single" w:sz="4" w:space="0" w:color="44B3E1"/>
              <w:left w:val="single" w:sz="4" w:space="0" w:color="44B3E1"/>
              <w:bottom w:val="single" w:sz="4" w:space="0" w:color="44B3E1"/>
              <w:right w:val="nil"/>
            </w:tcBorders>
            <w:shd w:val="clear" w:color="156082" w:fill="156082"/>
            <w:noWrap/>
            <w:vAlign w:val="bottom"/>
            <w:hideMark/>
          </w:tcPr>
          <w:p w14:paraId="0079E8E0" w14:textId="77777777" w:rsidR="00997D19" w:rsidRPr="00997D19" w:rsidRDefault="00997D19" w:rsidP="00997D19">
            <w:pPr>
              <w:spacing w:after="0" w:line="240" w:lineRule="auto"/>
              <w:jc w:val="center"/>
              <w:rPr>
                <w:rFonts w:ascii="Times New Roman" w:eastAsia="Times New Roman" w:hAnsi="Times New Roman" w:cs="Times New Roman"/>
                <w:b/>
                <w:bCs/>
                <w:noProof/>
                <w:color w:val="FFFFFF"/>
                <w:kern w:val="0"/>
                <w:sz w:val="24"/>
                <w:szCs w:val="24"/>
                <w:lang w:val="fr-BE"/>
                <w14:ligatures w14:val="none"/>
              </w:rPr>
            </w:pPr>
            <w:r w:rsidRPr="00997D19">
              <w:rPr>
                <w:rFonts w:ascii="Times New Roman" w:eastAsia="Times New Roman" w:hAnsi="Times New Roman" w:cs="Times New Roman"/>
                <w:b/>
                <w:bCs/>
                <w:noProof/>
                <w:color w:val="FFFFFF"/>
                <w:kern w:val="0"/>
                <w:sz w:val="24"/>
                <w:szCs w:val="24"/>
                <w:lang w:val="fr-BE"/>
                <w14:ligatures w14:val="none"/>
              </w:rPr>
              <w:t>Cod/ Tip Habitat Lista Rosie IUCN</w:t>
            </w:r>
          </w:p>
        </w:tc>
        <w:tc>
          <w:tcPr>
            <w:tcW w:w="3599" w:type="dxa"/>
            <w:tcBorders>
              <w:top w:val="single" w:sz="4" w:space="0" w:color="44B3E1"/>
              <w:left w:val="nil"/>
              <w:bottom w:val="single" w:sz="4" w:space="0" w:color="44B3E1"/>
              <w:right w:val="nil"/>
            </w:tcBorders>
            <w:shd w:val="clear" w:color="156082" w:fill="156082"/>
            <w:noWrap/>
            <w:vAlign w:val="bottom"/>
            <w:hideMark/>
          </w:tcPr>
          <w:p w14:paraId="5FE796F7" w14:textId="77777777" w:rsidR="00997D19" w:rsidRPr="00997D19" w:rsidRDefault="00997D19" w:rsidP="00997D19">
            <w:pPr>
              <w:spacing w:after="0" w:line="240" w:lineRule="auto"/>
              <w:jc w:val="center"/>
              <w:rPr>
                <w:rFonts w:ascii="Times New Roman" w:eastAsia="Times New Roman" w:hAnsi="Times New Roman" w:cs="Times New Roman"/>
                <w:b/>
                <w:bCs/>
                <w:noProof/>
                <w:color w:val="FFFFFF"/>
                <w:kern w:val="0"/>
                <w:sz w:val="24"/>
                <w:szCs w:val="24"/>
                <w:lang w:val="en-US"/>
                <w14:ligatures w14:val="none"/>
              </w:rPr>
            </w:pPr>
            <w:r w:rsidRPr="00997D19">
              <w:rPr>
                <w:rFonts w:ascii="Times New Roman" w:eastAsia="Times New Roman" w:hAnsi="Times New Roman" w:cs="Times New Roman"/>
                <w:b/>
                <w:bCs/>
                <w:noProof/>
                <w:color w:val="FFFFFF"/>
                <w:kern w:val="0"/>
                <w:sz w:val="24"/>
                <w:szCs w:val="24"/>
                <w:lang w:val="en-US"/>
                <w14:ligatures w14:val="none"/>
              </w:rPr>
              <w:t>Cod Natura 2000-SubtipRO</w:t>
            </w:r>
          </w:p>
        </w:tc>
      </w:tr>
      <w:tr w:rsidR="00997D19" w:rsidRPr="00997D19" w14:paraId="7530DEC2" w14:textId="77777777" w:rsidTr="002474BE">
        <w:trPr>
          <w:trHeight w:val="323"/>
        </w:trPr>
        <w:tc>
          <w:tcPr>
            <w:tcW w:w="6374" w:type="dxa"/>
            <w:tcBorders>
              <w:top w:val="single" w:sz="4" w:space="0" w:color="44B3E1"/>
              <w:left w:val="single" w:sz="4" w:space="0" w:color="44B3E1"/>
              <w:bottom w:val="single" w:sz="8" w:space="0" w:color="auto"/>
              <w:right w:val="single" w:sz="8" w:space="0" w:color="auto"/>
            </w:tcBorders>
            <w:shd w:val="clear" w:color="C0E6F5" w:fill="C0E6F5"/>
            <w:vAlign w:val="center"/>
            <w:hideMark/>
          </w:tcPr>
          <w:p w14:paraId="1566F8BF"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en-US"/>
                <w14:ligatures w14:val="none"/>
              </w:rPr>
            </w:pPr>
            <w:r w:rsidRPr="00997D19">
              <w:rPr>
                <w:rFonts w:ascii="Times New Roman" w:eastAsia="Times New Roman" w:hAnsi="Times New Roman" w:cs="Times New Roman"/>
                <w:noProof/>
                <w:color w:val="000000"/>
                <w:kern w:val="0"/>
                <w:sz w:val="24"/>
                <w:szCs w:val="24"/>
                <w:lang w:val="en-US"/>
                <w14:ligatures w14:val="none"/>
              </w:rPr>
              <w:t>A1.15 Stâncă pontică supralitorală</w:t>
            </w:r>
          </w:p>
        </w:tc>
        <w:tc>
          <w:tcPr>
            <w:tcW w:w="3599" w:type="dxa"/>
            <w:tcBorders>
              <w:top w:val="single" w:sz="4" w:space="0" w:color="44B3E1"/>
              <w:left w:val="single" w:sz="8" w:space="0" w:color="auto"/>
              <w:bottom w:val="single" w:sz="8" w:space="0" w:color="auto"/>
              <w:right w:val="single" w:sz="8" w:space="0" w:color="auto"/>
            </w:tcBorders>
            <w:shd w:val="clear" w:color="C0E6F5" w:fill="C0E6F5"/>
            <w:vAlign w:val="center"/>
            <w:hideMark/>
          </w:tcPr>
          <w:p w14:paraId="2A616372"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fr-BE"/>
                <w14:ligatures w14:val="none"/>
              </w:rPr>
            </w:pPr>
            <w:r w:rsidRPr="00997D19">
              <w:rPr>
                <w:rFonts w:ascii="Times New Roman" w:eastAsia="Times New Roman" w:hAnsi="Times New Roman" w:cs="Times New Roman"/>
                <w:noProof/>
                <w:color w:val="000000"/>
                <w:kern w:val="0"/>
                <w:sz w:val="24"/>
                <w:szCs w:val="24"/>
                <w:lang w:val="fr-BE"/>
                <w14:ligatures w14:val="none"/>
              </w:rPr>
              <w:t>1170-4 Aglomerări de stânci și bolovani</w:t>
            </w:r>
          </w:p>
        </w:tc>
      </w:tr>
      <w:tr w:rsidR="00997D19" w:rsidRPr="00997D19" w14:paraId="5DCDEE68" w14:textId="77777777" w:rsidTr="002474BE">
        <w:trPr>
          <w:trHeight w:val="323"/>
        </w:trPr>
        <w:tc>
          <w:tcPr>
            <w:tcW w:w="6374" w:type="dxa"/>
            <w:tcBorders>
              <w:top w:val="single" w:sz="4" w:space="0" w:color="44B3E1"/>
              <w:left w:val="single" w:sz="4" w:space="0" w:color="44B3E1"/>
              <w:bottom w:val="single" w:sz="8" w:space="0" w:color="auto"/>
              <w:right w:val="single" w:sz="8" w:space="0" w:color="auto"/>
            </w:tcBorders>
            <w:vAlign w:val="center"/>
            <w:hideMark/>
          </w:tcPr>
          <w:p w14:paraId="6EDEAA37"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en-US"/>
                <w14:ligatures w14:val="none"/>
              </w:rPr>
            </w:pPr>
            <w:r w:rsidRPr="00997D19">
              <w:rPr>
                <w:rFonts w:ascii="Times New Roman" w:eastAsia="Times New Roman" w:hAnsi="Times New Roman" w:cs="Times New Roman"/>
                <w:noProof/>
                <w:color w:val="000000"/>
                <w:kern w:val="0"/>
                <w:sz w:val="24"/>
                <w:szCs w:val="24"/>
                <w:lang w:val="en-US"/>
                <w14:ligatures w14:val="none"/>
              </w:rPr>
              <w:t>A1.15 Stâncă pontică supralitorală</w:t>
            </w:r>
          </w:p>
        </w:tc>
        <w:tc>
          <w:tcPr>
            <w:tcW w:w="3599" w:type="dxa"/>
            <w:tcBorders>
              <w:top w:val="single" w:sz="4" w:space="0" w:color="44B3E1"/>
              <w:left w:val="single" w:sz="8" w:space="0" w:color="auto"/>
              <w:bottom w:val="single" w:sz="8" w:space="0" w:color="auto"/>
              <w:right w:val="single" w:sz="8" w:space="0" w:color="auto"/>
            </w:tcBorders>
            <w:vAlign w:val="center"/>
            <w:hideMark/>
          </w:tcPr>
          <w:p w14:paraId="6F34F5FD"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en-US"/>
                <w14:ligatures w14:val="none"/>
              </w:rPr>
            </w:pPr>
            <w:r w:rsidRPr="00997D19">
              <w:rPr>
                <w:rFonts w:ascii="Times New Roman" w:eastAsia="Times New Roman" w:hAnsi="Times New Roman" w:cs="Times New Roman"/>
                <w:noProof/>
                <w:color w:val="000000"/>
                <w:kern w:val="0"/>
                <w:sz w:val="24"/>
                <w:szCs w:val="24"/>
                <w:lang w:val="en-US"/>
                <w14:ligatures w14:val="none"/>
              </w:rPr>
              <w:t>1170-5 Stâncă supralitorală</w:t>
            </w:r>
          </w:p>
        </w:tc>
      </w:tr>
      <w:tr w:rsidR="00997D19" w:rsidRPr="00997D19" w14:paraId="2F2CADFB" w14:textId="77777777" w:rsidTr="002474BE">
        <w:trPr>
          <w:trHeight w:val="578"/>
        </w:trPr>
        <w:tc>
          <w:tcPr>
            <w:tcW w:w="6374" w:type="dxa"/>
            <w:tcBorders>
              <w:top w:val="single" w:sz="4" w:space="0" w:color="44B3E1"/>
              <w:left w:val="single" w:sz="4" w:space="0" w:color="44B3E1"/>
              <w:bottom w:val="single" w:sz="4" w:space="0" w:color="44B3E1"/>
              <w:right w:val="single" w:sz="8" w:space="0" w:color="auto"/>
            </w:tcBorders>
            <w:shd w:val="clear" w:color="C0E6F5" w:fill="C0E6F5"/>
            <w:vAlign w:val="center"/>
            <w:hideMark/>
          </w:tcPr>
          <w:p w14:paraId="40400398"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pt-BR"/>
                <w14:ligatures w14:val="none"/>
              </w:rPr>
            </w:pPr>
            <w:r w:rsidRPr="00997D19">
              <w:rPr>
                <w:rFonts w:ascii="Times New Roman" w:eastAsia="Times New Roman" w:hAnsi="Times New Roman" w:cs="Times New Roman"/>
                <w:noProof/>
                <w:color w:val="000000"/>
                <w:kern w:val="0"/>
                <w:sz w:val="24"/>
                <w:szCs w:val="24"/>
                <w:lang w:val="pt-BR"/>
                <w14:ligatures w14:val="none"/>
              </w:rPr>
              <w:t>A1.16 Stâncă mediolitorală pontică expusă dominată de nevertebrate</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72D6A2B3"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en-US"/>
                <w14:ligatures w14:val="none"/>
              </w:rPr>
            </w:pPr>
            <w:r w:rsidRPr="00997D19">
              <w:rPr>
                <w:rFonts w:ascii="Times New Roman" w:eastAsia="Times New Roman" w:hAnsi="Times New Roman" w:cs="Times New Roman"/>
                <w:noProof/>
                <w:color w:val="000000"/>
                <w:kern w:val="0"/>
                <w:sz w:val="24"/>
                <w:szCs w:val="24"/>
                <w:lang w:val="en-US"/>
                <w14:ligatures w14:val="none"/>
              </w:rPr>
              <w:t>1170-6 Stâncă mediolitorală superioară</w:t>
            </w:r>
          </w:p>
        </w:tc>
      </w:tr>
      <w:tr w:rsidR="00997D19" w:rsidRPr="00997D19" w14:paraId="444541AC" w14:textId="77777777" w:rsidTr="002474BE">
        <w:trPr>
          <w:trHeight w:val="578"/>
        </w:trPr>
        <w:tc>
          <w:tcPr>
            <w:tcW w:w="6374" w:type="dxa"/>
            <w:tcBorders>
              <w:top w:val="single" w:sz="4" w:space="0" w:color="44B3E1"/>
              <w:left w:val="single" w:sz="4" w:space="0" w:color="44B3E1"/>
              <w:bottom w:val="single" w:sz="4" w:space="0" w:color="44B3E1"/>
              <w:right w:val="single" w:sz="8" w:space="0" w:color="auto"/>
            </w:tcBorders>
            <w:vAlign w:val="center"/>
            <w:hideMark/>
          </w:tcPr>
          <w:p w14:paraId="601B40E3"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pt-BR"/>
                <w14:ligatures w14:val="none"/>
              </w:rPr>
            </w:pPr>
            <w:r w:rsidRPr="00997D19">
              <w:rPr>
                <w:rFonts w:ascii="Times New Roman" w:eastAsia="Times New Roman" w:hAnsi="Times New Roman" w:cs="Times New Roman"/>
                <w:noProof/>
                <w:color w:val="000000"/>
                <w:kern w:val="0"/>
                <w:sz w:val="24"/>
                <w:szCs w:val="24"/>
                <w:lang w:val="pt-BR"/>
                <w14:ligatures w14:val="none"/>
              </w:rPr>
              <w:t>A1.1xx Stâncă medialitorală pontică, moderat expusă, dominată de nevertebrate</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109521FB"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en-US"/>
                <w14:ligatures w14:val="none"/>
              </w:rPr>
            </w:pPr>
            <w:r w:rsidRPr="00997D19">
              <w:rPr>
                <w:rFonts w:ascii="Times New Roman" w:eastAsia="Times New Roman" w:hAnsi="Times New Roman" w:cs="Times New Roman"/>
                <w:noProof/>
                <w:color w:val="000000"/>
                <w:kern w:val="0"/>
                <w:sz w:val="24"/>
                <w:szCs w:val="24"/>
                <w:lang w:val="en-US"/>
                <w14:ligatures w14:val="none"/>
              </w:rPr>
              <w:t>1170-6 Stâncă mediolitorală superioară</w:t>
            </w:r>
          </w:p>
        </w:tc>
      </w:tr>
      <w:tr w:rsidR="00997D19" w:rsidRPr="00997D19" w14:paraId="2ECCA776" w14:textId="77777777" w:rsidTr="002474BE">
        <w:trPr>
          <w:trHeight w:val="578"/>
        </w:trPr>
        <w:tc>
          <w:tcPr>
            <w:tcW w:w="6374" w:type="dxa"/>
            <w:tcBorders>
              <w:top w:val="single" w:sz="4" w:space="0" w:color="44B3E1"/>
              <w:left w:val="single" w:sz="4" w:space="0" w:color="44B3E1"/>
              <w:bottom w:val="single" w:sz="8" w:space="0" w:color="auto"/>
              <w:right w:val="single" w:sz="8" w:space="0" w:color="auto"/>
            </w:tcBorders>
            <w:vAlign w:val="center"/>
            <w:hideMark/>
          </w:tcPr>
          <w:p w14:paraId="2FF532C3"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pt-BR"/>
                <w14:ligatures w14:val="none"/>
              </w:rPr>
            </w:pPr>
            <w:r w:rsidRPr="00997D19">
              <w:rPr>
                <w:rFonts w:ascii="Times New Roman" w:eastAsia="Times New Roman" w:hAnsi="Times New Roman" w:cs="Times New Roman"/>
                <w:noProof/>
                <w:color w:val="000000"/>
                <w:kern w:val="0"/>
                <w:sz w:val="24"/>
                <w:szCs w:val="24"/>
                <w:lang w:val="pt-BR"/>
                <w14:ligatures w14:val="none"/>
              </w:rPr>
              <w:t>A1.1xx Stâncă pontica expusă din zona mediolitorală inferioară fără asociații de nevertebrate</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6CA91D0F"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en-US"/>
                <w14:ligatures w14:val="none"/>
              </w:rPr>
            </w:pPr>
            <w:r w:rsidRPr="00997D19">
              <w:rPr>
                <w:rFonts w:ascii="Times New Roman" w:eastAsia="Times New Roman" w:hAnsi="Times New Roman" w:cs="Times New Roman"/>
                <w:noProof/>
                <w:color w:val="000000"/>
                <w:kern w:val="0"/>
                <w:sz w:val="24"/>
                <w:szCs w:val="24"/>
                <w:lang w:val="en-US"/>
                <w14:ligatures w14:val="none"/>
              </w:rPr>
              <w:t>1170-6 Stâncă mediolitorală superioară</w:t>
            </w:r>
          </w:p>
        </w:tc>
      </w:tr>
      <w:tr w:rsidR="00997D19" w:rsidRPr="00997D19" w14:paraId="3D85D530" w14:textId="77777777" w:rsidTr="002474BE">
        <w:trPr>
          <w:trHeight w:val="578"/>
        </w:trPr>
        <w:tc>
          <w:tcPr>
            <w:tcW w:w="6374" w:type="dxa"/>
            <w:tcBorders>
              <w:top w:val="single" w:sz="4" w:space="0" w:color="44B3E1"/>
              <w:left w:val="single" w:sz="4" w:space="0" w:color="44B3E1"/>
              <w:bottom w:val="single" w:sz="8" w:space="0" w:color="auto"/>
              <w:right w:val="single" w:sz="8" w:space="0" w:color="auto"/>
            </w:tcBorders>
            <w:vAlign w:val="center"/>
            <w:hideMark/>
          </w:tcPr>
          <w:p w14:paraId="7C4119A1"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pt-BR"/>
                <w14:ligatures w14:val="none"/>
              </w:rPr>
            </w:pPr>
            <w:r w:rsidRPr="00997D19">
              <w:rPr>
                <w:rFonts w:ascii="Times New Roman" w:eastAsia="Times New Roman" w:hAnsi="Times New Roman" w:cs="Times New Roman"/>
                <w:noProof/>
                <w:color w:val="000000"/>
                <w:kern w:val="0"/>
                <w:sz w:val="24"/>
                <w:szCs w:val="24"/>
                <w:lang w:val="pt-BR"/>
                <w14:ligatures w14:val="none"/>
              </w:rPr>
              <w:t>A1.1xx Stâncă pontică expusă din zona mediolitorală inferioară fără asociații de nevertebrate</w:t>
            </w:r>
          </w:p>
        </w:tc>
        <w:tc>
          <w:tcPr>
            <w:tcW w:w="3599" w:type="dxa"/>
            <w:tcBorders>
              <w:top w:val="single" w:sz="4" w:space="0" w:color="44B3E1"/>
              <w:left w:val="single" w:sz="8" w:space="0" w:color="auto"/>
              <w:bottom w:val="single" w:sz="8" w:space="0" w:color="auto"/>
              <w:right w:val="single" w:sz="8" w:space="0" w:color="auto"/>
            </w:tcBorders>
            <w:vAlign w:val="center"/>
            <w:hideMark/>
          </w:tcPr>
          <w:p w14:paraId="6881256E"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en-US"/>
                <w14:ligatures w14:val="none"/>
              </w:rPr>
            </w:pPr>
            <w:r w:rsidRPr="00997D19">
              <w:rPr>
                <w:rFonts w:ascii="Times New Roman" w:eastAsia="Times New Roman" w:hAnsi="Times New Roman" w:cs="Times New Roman"/>
                <w:noProof/>
                <w:color w:val="000000"/>
                <w:kern w:val="0"/>
                <w:sz w:val="24"/>
                <w:szCs w:val="24"/>
                <w:lang w:val="en-US"/>
                <w14:ligatures w14:val="none"/>
              </w:rPr>
              <w:t>1170-7 Stâncă mediolitorală inferioară</w:t>
            </w:r>
          </w:p>
        </w:tc>
      </w:tr>
      <w:tr w:rsidR="00997D19" w:rsidRPr="00997D19" w14:paraId="7D4D6C88" w14:textId="77777777" w:rsidTr="002474BE">
        <w:trPr>
          <w:trHeight w:val="578"/>
        </w:trPr>
        <w:tc>
          <w:tcPr>
            <w:tcW w:w="6374" w:type="dxa"/>
            <w:tcBorders>
              <w:top w:val="single" w:sz="4" w:space="0" w:color="44B3E1"/>
              <w:left w:val="single" w:sz="4" w:space="0" w:color="44B3E1"/>
              <w:bottom w:val="single" w:sz="8" w:space="0" w:color="auto"/>
              <w:right w:val="single" w:sz="8" w:space="0" w:color="auto"/>
            </w:tcBorders>
            <w:vAlign w:val="center"/>
            <w:hideMark/>
          </w:tcPr>
          <w:p w14:paraId="52505F50"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pt-BR"/>
                <w14:ligatures w14:val="none"/>
              </w:rPr>
            </w:pPr>
            <w:r w:rsidRPr="00997D19">
              <w:rPr>
                <w:rFonts w:ascii="Times New Roman" w:eastAsia="Times New Roman" w:hAnsi="Times New Roman" w:cs="Times New Roman"/>
                <w:noProof/>
                <w:color w:val="000000"/>
                <w:kern w:val="0"/>
                <w:sz w:val="24"/>
                <w:szCs w:val="24"/>
                <w:lang w:val="pt-BR"/>
                <w14:ligatures w14:val="none"/>
              </w:rPr>
              <w:t>A1.1xx Stâncă pontică expusă din zona mediolitorală inferioară fără asociații de nevertebrate</w:t>
            </w:r>
          </w:p>
        </w:tc>
        <w:tc>
          <w:tcPr>
            <w:tcW w:w="3599" w:type="dxa"/>
            <w:tcBorders>
              <w:top w:val="single" w:sz="4" w:space="0" w:color="44B3E1"/>
              <w:left w:val="single" w:sz="8" w:space="0" w:color="auto"/>
              <w:bottom w:val="single" w:sz="8" w:space="0" w:color="auto"/>
              <w:right w:val="single" w:sz="8" w:space="0" w:color="auto"/>
            </w:tcBorders>
            <w:vAlign w:val="center"/>
            <w:hideMark/>
          </w:tcPr>
          <w:p w14:paraId="706567D6"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fr-BE"/>
                <w14:ligatures w14:val="none"/>
              </w:rPr>
            </w:pPr>
            <w:r w:rsidRPr="00997D19">
              <w:rPr>
                <w:rFonts w:ascii="Times New Roman" w:eastAsia="Times New Roman" w:hAnsi="Times New Roman" w:cs="Times New Roman"/>
                <w:noProof/>
                <w:color w:val="000000"/>
                <w:kern w:val="0"/>
                <w:sz w:val="24"/>
                <w:szCs w:val="24"/>
                <w:lang w:val="fr-BE"/>
                <w14:ligatures w14:val="none"/>
              </w:rPr>
              <w:t>1170-4 Aglomerări de stânci și bolovani</w:t>
            </w:r>
          </w:p>
        </w:tc>
      </w:tr>
      <w:tr w:rsidR="00997D19" w:rsidRPr="00997D19" w14:paraId="537DFFCA" w14:textId="77777777" w:rsidTr="002474BE">
        <w:trPr>
          <w:trHeight w:val="323"/>
        </w:trPr>
        <w:tc>
          <w:tcPr>
            <w:tcW w:w="6374" w:type="dxa"/>
            <w:tcBorders>
              <w:top w:val="single" w:sz="4" w:space="0" w:color="44B3E1"/>
              <w:left w:val="single" w:sz="4" w:space="0" w:color="44B3E1"/>
              <w:bottom w:val="single" w:sz="4" w:space="0" w:color="44B3E1"/>
              <w:right w:val="single" w:sz="8" w:space="0" w:color="auto"/>
            </w:tcBorders>
            <w:vAlign w:val="center"/>
            <w:hideMark/>
          </w:tcPr>
          <w:p w14:paraId="1E499DE9"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pt-BR"/>
                <w14:ligatures w14:val="none"/>
              </w:rPr>
            </w:pPr>
            <w:r w:rsidRPr="00997D19">
              <w:rPr>
                <w:rFonts w:ascii="Times New Roman" w:eastAsia="Times New Roman" w:hAnsi="Times New Roman" w:cs="Times New Roman"/>
                <w:noProof/>
                <w:color w:val="000000"/>
                <w:kern w:val="0"/>
                <w:sz w:val="24"/>
                <w:szCs w:val="24"/>
                <w:lang w:val="pt-BR"/>
                <w14:ligatures w14:val="none"/>
              </w:rPr>
              <w:t>A1.44 Peșteri și surplome mediolitorale pontice</w:t>
            </w:r>
          </w:p>
        </w:tc>
        <w:tc>
          <w:tcPr>
            <w:tcW w:w="3599" w:type="dxa"/>
            <w:tcBorders>
              <w:top w:val="single" w:sz="8" w:space="0" w:color="auto"/>
              <w:left w:val="single" w:sz="8" w:space="0" w:color="auto"/>
              <w:bottom w:val="single" w:sz="4" w:space="0" w:color="44B3E1"/>
              <w:right w:val="single" w:sz="8" w:space="0" w:color="auto"/>
            </w:tcBorders>
            <w:shd w:val="clear" w:color="000000" w:fill="B4C6E7"/>
            <w:vAlign w:val="center"/>
            <w:hideMark/>
          </w:tcPr>
          <w:p w14:paraId="093BBAE8" w14:textId="77777777" w:rsidR="00997D19" w:rsidRPr="00997D19" w:rsidRDefault="00997D19" w:rsidP="00997D19">
            <w:pPr>
              <w:spacing w:after="0" w:line="240" w:lineRule="auto"/>
              <w:rPr>
                <w:rFonts w:ascii="Times New Roman" w:eastAsia="Times New Roman" w:hAnsi="Times New Roman" w:cs="Times New Roman"/>
                <w:b/>
                <w:bCs/>
                <w:noProof/>
                <w:color w:val="000000"/>
                <w:kern w:val="0"/>
                <w:sz w:val="24"/>
                <w:szCs w:val="24"/>
                <w:lang w:val="en-US"/>
                <w14:ligatures w14:val="none"/>
              </w:rPr>
            </w:pPr>
            <w:r w:rsidRPr="00997D19">
              <w:rPr>
                <w:rFonts w:ascii="Times New Roman" w:eastAsia="Times New Roman" w:hAnsi="Times New Roman" w:cs="Times New Roman"/>
                <w:b/>
                <w:bCs/>
                <w:noProof/>
                <w:color w:val="000000"/>
                <w:kern w:val="0"/>
                <w:sz w:val="24"/>
                <w:szCs w:val="24"/>
                <w:lang w:val="en-US"/>
                <w14:ligatures w14:val="none"/>
              </w:rPr>
              <w:t>8330 Peșteri marine total sau parțial submerse</w:t>
            </w:r>
          </w:p>
        </w:tc>
      </w:tr>
      <w:tr w:rsidR="00997D19" w:rsidRPr="00997D19" w14:paraId="5B83516B" w14:textId="77777777" w:rsidTr="002474BE">
        <w:trPr>
          <w:trHeight w:val="323"/>
        </w:trPr>
        <w:tc>
          <w:tcPr>
            <w:tcW w:w="6374" w:type="dxa"/>
            <w:tcBorders>
              <w:top w:val="single" w:sz="4" w:space="0" w:color="44B3E1"/>
              <w:left w:val="single" w:sz="4" w:space="0" w:color="44B3E1"/>
              <w:bottom w:val="single" w:sz="4" w:space="0" w:color="44B3E1"/>
              <w:right w:val="single" w:sz="8" w:space="0" w:color="auto"/>
            </w:tcBorders>
            <w:shd w:val="clear" w:color="C0E6F5" w:fill="C0E6F5"/>
            <w:vAlign w:val="center"/>
            <w:hideMark/>
          </w:tcPr>
          <w:p w14:paraId="23CADA5A"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en-US"/>
                <w14:ligatures w14:val="none"/>
              </w:rPr>
            </w:pPr>
            <w:r w:rsidRPr="00997D19">
              <w:rPr>
                <w:rFonts w:ascii="Times New Roman" w:eastAsia="Times New Roman" w:hAnsi="Times New Roman" w:cs="Times New Roman"/>
                <w:noProof/>
                <w:color w:val="000000"/>
                <w:kern w:val="0"/>
                <w:sz w:val="24"/>
                <w:szCs w:val="24"/>
                <w:lang w:val="en-US"/>
                <w14:ligatures w14:val="none"/>
              </w:rPr>
              <w:t>A2.132 Pietrișuri mediolitorale pontice</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38276CBD"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fr-BE"/>
                <w14:ligatures w14:val="none"/>
              </w:rPr>
            </w:pPr>
            <w:r w:rsidRPr="00997D19">
              <w:rPr>
                <w:rFonts w:ascii="Times New Roman" w:eastAsia="Times New Roman" w:hAnsi="Times New Roman" w:cs="Times New Roman"/>
                <w:noProof/>
                <w:color w:val="000000"/>
                <w:kern w:val="0"/>
                <w:sz w:val="24"/>
                <w:szCs w:val="24"/>
                <w:lang w:val="fr-BE"/>
                <w14:ligatures w14:val="none"/>
              </w:rPr>
              <w:t>1170-4 Aglomerări de stânci și bolovani</w:t>
            </w:r>
          </w:p>
        </w:tc>
      </w:tr>
      <w:tr w:rsidR="00997D19" w:rsidRPr="00997D19" w14:paraId="7311C7A5" w14:textId="77777777" w:rsidTr="002474BE">
        <w:trPr>
          <w:trHeight w:val="293"/>
        </w:trPr>
        <w:tc>
          <w:tcPr>
            <w:tcW w:w="6374" w:type="dxa"/>
            <w:tcBorders>
              <w:top w:val="single" w:sz="4" w:space="0" w:color="44B3E1"/>
              <w:left w:val="single" w:sz="4" w:space="0" w:color="44B3E1"/>
              <w:bottom w:val="single" w:sz="8" w:space="0" w:color="auto"/>
              <w:right w:val="single" w:sz="8" w:space="0" w:color="auto"/>
            </w:tcBorders>
            <w:vAlign w:val="center"/>
            <w:hideMark/>
          </w:tcPr>
          <w:p w14:paraId="57D77001"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pt-BR"/>
                <w14:ligatures w14:val="none"/>
              </w:rPr>
            </w:pPr>
            <w:r w:rsidRPr="00997D19">
              <w:rPr>
                <w:rFonts w:ascii="Times New Roman" w:eastAsia="Times New Roman" w:hAnsi="Times New Roman" w:cs="Times New Roman"/>
                <w:noProof/>
                <w:color w:val="000000"/>
                <w:kern w:val="0"/>
                <w:sz w:val="24"/>
                <w:szCs w:val="24"/>
                <w:lang w:val="pt-BR"/>
                <w14:ligatures w14:val="none"/>
              </w:rPr>
              <w:t>A2.2x Nisipuri pontice mediolitorale</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7EF0B30C"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en-US"/>
                <w14:ligatures w14:val="none"/>
              </w:rPr>
            </w:pPr>
            <w:r w:rsidRPr="00997D19">
              <w:rPr>
                <w:rFonts w:ascii="Times New Roman" w:eastAsia="Times New Roman" w:hAnsi="Times New Roman" w:cs="Times New Roman"/>
                <w:noProof/>
                <w:color w:val="000000"/>
                <w:kern w:val="0"/>
                <w:sz w:val="24"/>
                <w:szCs w:val="24"/>
                <w:lang w:val="en-US"/>
                <w14:ligatures w14:val="none"/>
              </w:rPr>
              <w:t>1140-3 Nisipuri mediolitorale</w:t>
            </w:r>
          </w:p>
        </w:tc>
      </w:tr>
      <w:tr w:rsidR="00997D19" w:rsidRPr="00997D19" w14:paraId="161BED0C" w14:textId="77777777" w:rsidTr="002474BE">
        <w:trPr>
          <w:trHeight w:val="293"/>
        </w:trPr>
        <w:tc>
          <w:tcPr>
            <w:tcW w:w="6374" w:type="dxa"/>
            <w:tcBorders>
              <w:top w:val="single" w:sz="8" w:space="0" w:color="auto"/>
              <w:left w:val="single" w:sz="4" w:space="0" w:color="44B3E1"/>
              <w:bottom w:val="single" w:sz="8" w:space="0" w:color="auto"/>
              <w:right w:val="single" w:sz="8" w:space="0" w:color="auto"/>
            </w:tcBorders>
            <w:shd w:val="clear" w:color="C0E6F5" w:fill="C0E6F5"/>
            <w:vAlign w:val="center"/>
            <w:hideMark/>
          </w:tcPr>
          <w:p w14:paraId="0C25018D"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pt-BR"/>
                <w14:ligatures w14:val="none"/>
              </w:rPr>
            </w:pPr>
            <w:r w:rsidRPr="00997D19">
              <w:rPr>
                <w:rFonts w:ascii="Times New Roman" w:eastAsia="Times New Roman" w:hAnsi="Times New Roman" w:cs="Times New Roman"/>
                <w:noProof/>
                <w:color w:val="000000"/>
                <w:kern w:val="0"/>
                <w:sz w:val="24"/>
                <w:szCs w:val="24"/>
                <w:lang w:val="pt-BR"/>
                <w14:ligatures w14:val="none"/>
              </w:rPr>
              <w:t>A2.2x Nisipuri pontice mediolitorale</w:t>
            </w:r>
          </w:p>
        </w:tc>
        <w:tc>
          <w:tcPr>
            <w:tcW w:w="3599" w:type="dxa"/>
            <w:tcBorders>
              <w:top w:val="single" w:sz="8" w:space="0" w:color="auto"/>
              <w:left w:val="single" w:sz="8" w:space="0" w:color="auto"/>
              <w:bottom w:val="single" w:sz="8" w:space="0" w:color="auto"/>
              <w:right w:val="single" w:sz="8" w:space="0" w:color="auto"/>
            </w:tcBorders>
            <w:shd w:val="clear" w:color="C0E6F5" w:fill="C0E6F5"/>
            <w:vAlign w:val="center"/>
            <w:hideMark/>
          </w:tcPr>
          <w:p w14:paraId="02B93466" w14:textId="77777777" w:rsidR="00997D19" w:rsidRPr="00997D19" w:rsidRDefault="00997D19" w:rsidP="00997D19">
            <w:pPr>
              <w:spacing w:after="0" w:line="240" w:lineRule="auto"/>
              <w:rPr>
                <w:rFonts w:ascii="Times New Roman" w:eastAsia="Times New Roman" w:hAnsi="Times New Roman" w:cs="Times New Roman"/>
                <w:b/>
                <w:bCs/>
                <w:noProof/>
                <w:color w:val="616161"/>
                <w:kern w:val="0"/>
                <w:sz w:val="24"/>
                <w:szCs w:val="24"/>
                <w:lang w:val="fr-BE"/>
                <w14:ligatures w14:val="none"/>
              </w:rPr>
            </w:pPr>
            <w:r w:rsidRPr="00997D19">
              <w:rPr>
                <w:rFonts w:ascii="Times New Roman" w:eastAsia="Times New Roman" w:hAnsi="Times New Roman" w:cs="Times New Roman"/>
                <w:b/>
                <w:bCs/>
                <w:noProof/>
                <w:color w:val="616161"/>
                <w:kern w:val="0"/>
                <w:sz w:val="24"/>
                <w:szCs w:val="24"/>
                <w:lang w:val="fr-BE"/>
                <w14:ligatures w14:val="none"/>
              </w:rPr>
              <w:t>1160-1 Nisipuri măloase în zone adăpostite</w:t>
            </w:r>
          </w:p>
        </w:tc>
      </w:tr>
      <w:tr w:rsidR="00997D19" w:rsidRPr="00997D19" w14:paraId="2675A86B" w14:textId="77777777" w:rsidTr="002474BE">
        <w:trPr>
          <w:trHeight w:val="293"/>
        </w:trPr>
        <w:tc>
          <w:tcPr>
            <w:tcW w:w="6374" w:type="dxa"/>
            <w:tcBorders>
              <w:top w:val="single" w:sz="4" w:space="0" w:color="44B3E1"/>
              <w:left w:val="single" w:sz="4" w:space="0" w:color="44B3E1"/>
              <w:bottom w:val="single" w:sz="4" w:space="0" w:color="44B3E1"/>
              <w:right w:val="single" w:sz="8" w:space="0" w:color="auto"/>
            </w:tcBorders>
            <w:vAlign w:val="center"/>
            <w:hideMark/>
          </w:tcPr>
          <w:p w14:paraId="48619D7C"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pt-BR"/>
                <w14:ligatures w14:val="none"/>
              </w:rPr>
            </w:pPr>
            <w:r w:rsidRPr="00997D19">
              <w:rPr>
                <w:rFonts w:ascii="Times New Roman" w:eastAsia="Times New Roman" w:hAnsi="Times New Roman" w:cs="Times New Roman"/>
                <w:noProof/>
                <w:color w:val="000000"/>
                <w:kern w:val="0"/>
                <w:sz w:val="24"/>
                <w:szCs w:val="24"/>
                <w:lang w:val="pt-BR"/>
                <w14:ligatures w14:val="none"/>
              </w:rPr>
              <w:t xml:space="preserve">A2.2x Nisipuri pontice mediolitorale </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63E36A66" w14:textId="77777777" w:rsidR="00997D19" w:rsidRPr="00997D19" w:rsidRDefault="00997D19" w:rsidP="00997D19">
            <w:pPr>
              <w:spacing w:after="0" w:line="240" w:lineRule="auto"/>
              <w:rPr>
                <w:rFonts w:ascii="Times New Roman" w:eastAsia="Times New Roman" w:hAnsi="Times New Roman" w:cs="Times New Roman"/>
                <w:noProof/>
                <w:color w:val="616161"/>
                <w:kern w:val="0"/>
                <w:sz w:val="24"/>
                <w:szCs w:val="24"/>
                <w:lang w:val="fr-BE"/>
                <w14:ligatures w14:val="none"/>
              </w:rPr>
            </w:pPr>
            <w:r w:rsidRPr="00997D19">
              <w:rPr>
                <w:rFonts w:ascii="Times New Roman" w:eastAsia="Times New Roman" w:hAnsi="Times New Roman" w:cs="Times New Roman"/>
                <w:noProof/>
                <w:color w:val="616161"/>
                <w:kern w:val="0"/>
                <w:sz w:val="24"/>
                <w:szCs w:val="24"/>
                <w:lang w:val="fr-BE"/>
                <w14:ligatures w14:val="none"/>
              </w:rPr>
              <w:t>1110-3 Nisipuri fine de mică adâncime</w:t>
            </w:r>
          </w:p>
        </w:tc>
      </w:tr>
      <w:tr w:rsidR="00997D19" w:rsidRPr="00997D19" w14:paraId="3F0E159A" w14:textId="77777777" w:rsidTr="002474BE">
        <w:trPr>
          <w:trHeight w:val="323"/>
        </w:trPr>
        <w:tc>
          <w:tcPr>
            <w:tcW w:w="6374" w:type="dxa"/>
            <w:tcBorders>
              <w:top w:val="single" w:sz="4" w:space="0" w:color="44B3E1"/>
              <w:left w:val="single" w:sz="4" w:space="0" w:color="44B3E1"/>
              <w:bottom w:val="single" w:sz="8" w:space="0" w:color="auto"/>
              <w:right w:val="single" w:sz="8" w:space="0" w:color="auto"/>
            </w:tcBorders>
            <w:shd w:val="clear" w:color="C0E6F5" w:fill="C0E6F5"/>
            <w:vAlign w:val="center"/>
            <w:hideMark/>
          </w:tcPr>
          <w:p w14:paraId="0ACAD0CA"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pt-BR"/>
                <w14:ligatures w14:val="none"/>
              </w:rPr>
            </w:pPr>
            <w:r w:rsidRPr="00997D19">
              <w:rPr>
                <w:rFonts w:ascii="Times New Roman" w:eastAsia="Times New Roman" w:hAnsi="Times New Roman" w:cs="Times New Roman"/>
                <w:noProof/>
                <w:color w:val="000000"/>
                <w:kern w:val="0"/>
                <w:sz w:val="24"/>
                <w:szCs w:val="24"/>
                <w:lang w:val="pt-BR"/>
                <w14:ligatures w14:val="none"/>
              </w:rPr>
              <w:t xml:space="preserve">A2.2x Nisipuri pontice mediolitorale </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21B8868A"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en-US"/>
                <w14:ligatures w14:val="none"/>
              </w:rPr>
            </w:pPr>
            <w:r w:rsidRPr="00997D19">
              <w:rPr>
                <w:rFonts w:ascii="Times New Roman" w:eastAsia="Times New Roman" w:hAnsi="Times New Roman" w:cs="Times New Roman"/>
                <w:noProof/>
                <w:color w:val="000000"/>
                <w:kern w:val="0"/>
                <w:sz w:val="24"/>
                <w:szCs w:val="24"/>
                <w:lang w:val="en-US"/>
                <w14:ligatures w14:val="none"/>
              </w:rPr>
              <w:t>1110-4 Nisipuri bine calibrate</w:t>
            </w:r>
          </w:p>
        </w:tc>
      </w:tr>
      <w:tr w:rsidR="00997D19" w:rsidRPr="00997D19" w14:paraId="431279DE" w14:textId="77777777" w:rsidTr="002474BE">
        <w:trPr>
          <w:trHeight w:val="293"/>
        </w:trPr>
        <w:tc>
          <w:tcPr>
            <w:tcW w:w="6374" w:type="dxa"/>
            <w:tcBorders>
              <w:top w:val="single" w:sz="4" w:space="0" w:color="44B3E1"/>
              <w:left w:val="single" w:sz="4" w:space="0" w:color="44B3E1"/>
              <w:bottom w:val="single" w:sz="4" w:space="0" w:color="44B3E1"/>
              <w:right w:val="single" w:sz="8" w:space="0" w:color="auto"/>
            </w:tcBorders>
            <w:vAlign w:val="center"/>
            <w:hideMark/>
          </w:tcPr>
          <w:p w14:paraId="1A5F9B00"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pt-BR"/>
                <w14:ligatures w14:val="none"/>
              </w:rPr>
            </w:pPr>
            <w:r w:rsidRPr="00997D19">
              <w:rPr>
                <w:rFonts w:ascii="Times New Roman" w:eastAsia="Times New Roman" w:hAnsi="Times New Roman" w:cs="Times New Roman"/>
                <w:noProof/>
                <w:color w:val="000000"/>
                <w:kern w:val="0"/>
                <w:sz w:val="24"/>
                <w:szCs w:val="24"/>
                <w:lang w:val="pt-BR"/>
                <w14:ligatures w14:val="none"/>
              </w:rPr>
              <w:t xml:space="preserve">A2.2x Nisipuri pontice mediolitorale </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60CA119C"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en-US"/>
                <w14:ligatures w14:val="none"/>
              </w:rPr>
            </w:pPr>
            <w:r w:rsidRPr="00997D19">
              <w:rPr>
                <w:rFonts w:ascii="Times New Roman" w:eastAsia="Times New Roman" w:hAnsi="Times New Roman" w:cs="Times New Roman"/>
                <w:noProof/>
                <w:color w:val="000000"/>
                <w:kern w:val="0"/>
                <w:sz w:val="24"/>
                <w:szCs w:val="24"/>
                <w:lang w:val="en-US"/>
                <w14:ligatures w14:val="none"/>
              </w:rPr>
              <w:t>1140-3 Nisipuri mediolitorale</w:t>
            </w:r>
          </w:p>
        </w:tc>
      </w:tr>
      <w:tr w:rsidR="00997D19" w:rsidRPr="00997D19" w14:paraId="23695AD7" w14:textId="77777777" w:rsidTr="002474BE">
        <w:trPr>
          <w:trHeight w:val="293"/>
        </w:trPr>
        <w:tc>
          <w:tcPr>
            <w:tcW w:w="6374" w:type="dxa"/>
            <w:tcBorders>
              <w:top w:val="single" w:sz="4" w:space="0" w:color="44B3E1"/>
              <w:left w:val="single" w:sz="4" w:space="0" w:color="44B3E1"/>
              <w:bottom w:val="single" w:sz="4" w:space="0" w:color="44B3E1"/>
              <w:right w:val="single" w:sz="8" w:space="0" w:color="auto"/>
            </w:tcBorders>
            <w:shd w:val="clear" w:color="C0E6F5" w:fill="C0E6F5"/>
            <w:vAlign w:val="center"/>
            <w:hideMark/>
          </w:tcPr>
          <w:p w14:paraId="36DA1E94"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pt-BR"/>
                <w14:ligatures w14:val="none"/>
              </w:rPr>
            </w:pPr>
            <w:r w:rsidRPr="00997D19">
              <w:rPr>
                <w:rFonts w:ascii="Times New Roman" w:eastAsia="Times New Roman" w:hAnsi="Times New Roman" w:cs="Times New Roman"/>
                <w:noProof/>
                <w:color w:val="000000"/>
                <w:kern w:val="0"/>
                <w:sz w:val="24"/>
                <w:szCs w:val="24"/>
                <w:lang w:val="pt-BR"/>
                <w14:ligatures w14:val="none"/>
              </w:rPr>
              <w:t xml:space="preserve">A2.2x Nisipuri pontice mediolitorale </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68D3E0F1"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fr-BE"/>
                <w14:ligatures w14:val="none"/>
              </w:rPr>
            </w:pPr>
            <w:r w:rsidRPr="00997D19">
              <w:rPr>
                <w:rFonts w:ascii="Times New Roman" w:eastAsia="Times New Roman" w:hAnsi="Times New Roman" w:cs="Times New Roman"/>
                <w:noProof/>
                <w:color w:val="000000"/>
                <w:kern w:val="0"/>
                <w:sz w:val="24"/>
                <w:szCs w:val="24"/>
                <w:lang w:val="fr-BE"/>
                <w14:ligatures w14:val="none"/>
              </w:rPr>
              <w:t>1110-5 Nisipuri grosiere și pietrișuri fine bătute de valuri</w:t>
            </w:r>
          </w:p>
        </w:tc>
      </w:tr>
      <w:tr w:rsidR="00997D19" w:rsidRPr="00997D19" w14:paraId="22A479E2" w14:textId="77777777" w:rsidTr="002474BE">
        <w:trPr>
          <w:trHeight w:val="578"/>
        </w:trPr>
        <w:tc>
          <w:tcPr>
            <w:tcW w:w="6374" w:type="dxa"/>
            <w:tcBorders>
              <w:top w:val="single" w:sz="4" w:space="0" w:color="44B3E1"/>
              <w:left w:val="single" w:sz="4" w:space="0" w:color="44B3E1"/>
              <w:bottom w:val="single" w:sz="4" w:space="0" w:color="44B3E1"/>
              <w:right w:val="single" w:sz="8" w:space="0" w:color="auto"/>
            </w:tcBorders>
            <w:shd w:val="clear" w:color="000000" w:fill="B4C6E7"/>
            <w:vAlign w:val="center"/>
            <w:hideMark/>
          </w:tcPr>
          <w:p w14:paraId="1BCEA30E"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fr-BE"/>
                <w14:ligatures w14:val="none"/>
              </w:rPr>
            </w:pPr>
            <w:r w:rsidRPr="00997D19">
              <w:rPr>
                <w:rFonts w:ascii="Times New Roman" w:eastAsia="Times New Roman" w:hAnsi="Times New Roman" w:cs="Times New Roman"/>
                <w:noProof/>
                <w:color w:val="000000"/>
                <w:kern w:val="0"/>
                <w:sz w:val="24"/>
                <w:szCs w:val="24"/>
                <w:lang w:val="fr-BE"/>
                <w14:ligatures w14:val="none"/>
              </w:rPr>
              <w:t>A2.32 Mâluri pontice dominate de polichete/oligochete în zona estuariană superioară</w:t>
            </w:r>
          </w:p>
        </w:tc>
        <w:tc>
          <w:tcPr>
            <w:tcW w:w="3599" w:type="dxa"/>
            <w:tcBorders>
              <w:top w:val="single" w:sz="8" w:space="0" w:color="auto"/>
              <w:left w:val="single" w:sz="8" w:space="0" w:color="auto"/>
              <w:bottom w:val="single" w:sz="4" w:space="0" w:color="44B3E1"/>
              <w:right w:val="single" w:sz="8" w:space="0" w:color="auto"/>
            </w:tcBorders>
            <w:shd w:val="clear" w:color="000000" w:fill="B4C6E7"/>
            <w:vAlign w:val="center"/>
            <w:hideMark/>
          </w:tcPr>
          <w:p w14:paraId="6152055C" w14:textId="77777777" w:rsidR="00997D19" w:rsidRPr="00997D19" w:rsidRDefault="00997D19" w:rsidP="00997D19">
            <w:pPr>
              <w:spacing w:after="0" w:line="240" w:lineRule="auto"/>
              <w:rPr>
                <w:rFonts w:ascii="Times New Roman" w:eastAsia="Times New Roman" w:hAnsi="Times New Roman" w:cs="Times New Roman"/>
                <w:b/>
                <w:bCs/>
                <w:noProof/>
                <w:color w:val="616161"/>
                <w:kern w:val="0"/>
                <w:sz w:val="24"/>
                <w:szCs w:val="24"/>
                <w:lang w:val="fr-BE"/>
                <w14:ligatures w14:val="none"/>
              </w:rPr>
            </w:pPr>
            <w:r w:rsidRPr="00997D19">
              <w:rPr>
                <w:rFonts w:ascii="Times New Roman" w:eastAsia="Times New Roman" w:hAnsi="Times New Roman" w:cs="Times New Roman"/>
                <w:b/>
                <w:bCs/>
                <w:noProof/>
                <w:color w:val="616161"/>
                <w:kern w:val="0"/>
                <w:sz w:val="24"/>
                <w:szCs w:val="24"/>
                <w:lang w:val="fr-BE"/>
                <w14:ligatures w14:val="none"/>
              </w:rPr>
              <w:t>1150 Lagune și golfuri cu bancuri de nisip</w:t>
            </w:r>
          </w:p>
        </w:tc>
      </w:tr>
      <w:tr w:rsidR="00997D19" w:rsidRPr="00997D19" w14:paraId="6CCC581D" w14:textId="77777777" w:rsidTr="002474BE">
        <w:trPr>
          <w:trHeight w:val="578"/>
        </w:trPr>
        <w:tc>
          <w:tcPr>
            <w:tcW w:w="6374" w:type="dxa"/>
            <w:tcBorders>
              <w:top w:val="single" w:sz="4" w:space="0" w:color="44B3E1"/>
              <w:left w:val="single" w:sz="4" w:space="0" w:color="44B3E1"/>
              <w:bottom w:val="single" w:sz="4" w:space="0" w:color="44B3E1"/>
              <w:right w:val="single" w:sz="8" w:space="0" w:color="auto"/>
            </w:tcBorders>
            <w:shd w:val="clear" w:color="C0E6F5" w:fill="C0E6F5"/>
            <w:vAlign w:val="center"/>
            <w:hideMark/>
          </w:tcPr>
          <w:p w14:paraId="1AE49651"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fr-BE"/>
                <w14:ligatures w14:val="none"/>
              </w:rPr>
            </w:pPr>
            <w:r w:rsidRPr="00997D19">
              <w:rPr>
                <w:rFonts w:ascii="Times New Roman" w:eastAsia="Times New Roman" w:hAnsi="Times New Roman" w:cs="Times New Roman"/>
                <w:noProof/>
                <w:color w:val="000000"/>
                <w:kern w:val="0"/>
                <w:sz w:val="24"/>
                <w:szCs w:val="24"/>
                <w:lang w:val="fr-BE"/>
                <w14:ligatures w14:val="none"/>
              </w:rPr>
              <w:t>A2.32 Mâluri pontice dominate de polichete/oligochete în zona estuariană superioară</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4E675247" w14:textId="77777777" w:rsidR="00997D19" w:rsidRPr="00997D19" w:rsidRDefault="00997D19" w:rsidP="00997D19">
            <w:pPr>
              <w:spacing w:after="0" w:line="240" w:lineRule="auto"/>
              <w:rPr>
                <w:rFonts w:ascii="Times New Roman" w:eastAsia="Times New Roman" w:hAnsi="Times New Roman" w:cs="Times New Roman"/>
                <w:b/>
                <w:bCs/>
                <w:noProof/>
                <w:color w:val="616161"/>
                <w:kern w:val="0"/>
                <w:sz w:val="24"/>
                <w:szCs w:val="24"/>
                <w:lang w:val="fr-BE"/>
                <w14:ligatures w14:val="none"/>
              </w:rPr>
            </w:pPr>
            <w:r w:rsidRPr="00997D19">
              <w:rPr>
                <w:rFonts w:ascii="Times New Roman" w:eastAsia="Times New Roman" w:hAnsi="Times New Roman" w:cs="Times New Roman"/>
                <w:b/>
                <w:bCs/>
                <w:noProof/>
                <w:color w:val="616161"/>
                <w:kern w:val="0"/>
                <w:sz w:val="24"/>
                <w:szCs w:val="24"/>
                <w:lang w:val="fr-BE"/>
                <w14:ligatures w14:val="none"/>
              </w:rPr>
              <w:t>1160-1 Nisipuri măloase în zone adăpostite</w:t>
            </w:r>
          </w:p>
        </w:tc>
      </w:tr>
      <w:tr w:rsidR="00997D19" w:rsidRPr="00997D19" w14:paraId="0641DE31" w14:textId="77777777" w:rsidTr="002474BE">
        <w:trPr>
          <w:trHeight w:val="863"/>
        </w:trPr>
        <w:tc>
          <w:tcPr>
            <w:tcW w:w="6374" w:type="dxa"/>
            <w:tcBorders>
              <w:top w:val="single" w:sz="4" w:space="0" w:color="44B3E1"/>
              <w:left w:val="single" w:sz="4" w:space="0" w:color="44B3E1"/>
              <w:bottom w:val="single" w:sz="8" w:space="0" w:color="auto"/>
              <w:right w:val="single" w:sz="8" w:space="0" w:color="auto"/>
            </w:tcBorders>
            <w:vAlign w:val="center"/>
            <w:hideMark/>
          </w:tcPr>
          <w:p w14:paraId="765D4712"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pt-BR"/>
                <w14:ligatures w14:val="none"/>
              </w:rPr>
            </w:pPr>
            <w:r w:rsidRPr="00997D19">
              <w:rPr>
                <w:rFonts w:ascii="Times New Roman" w:eastAsia="Times New Roman" w:hAnsi="Times New Roman" w:cs="Times New Roman"/>
                <w:noProof/>
                <w:color w:val="000000"/>
                <w:kern w:val="0"/>
                <w:sz w:val="24"/>
                <w:szCs w:val="24"/>
                <w:lang w:val="pt-BR"/>
                <w14:ligatures w14:val="none"/>
              </w:rPr>
              <w:t>A3,2x Stânci, blocuri și bolovani din infralitoralul superior, dominate de mitilide, cu alge foliare (altele decât Fucales)</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737C6529"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fr-BE"/>
                <w14:ligatures w14:val="none"/>
              </w:rPr>
            </w:pPr>
            <w:r w:rsidRPr="00997D19">
              <w:rPr>
                <w:rFonts w:ascii="Times New Roman" w:eastAsia="Times New Roman" w:hAnsi="Times New Roman" w:cs="Times New Roman"/>
                <w:noProof/>
                <w:color w:val="000000"/>
                <w:kern w:val="0"/>
                <w:sz w:val="24"/>
                <w:szCs w:val="24"/>
                <w:lang w:val="fr-BE"/>
                <w14:ligatures w14:val="none"/>
              </w:rPr>
              <w:t>1170-8 Stâncă infralitorală cu alge fotofile</w:t>
            </w:r>
          </w:p>
        </w:tc>
      </w:tr>
      <w:tr w:rsidR="00997D19" w:rsidRPr="00997D19" w14:paraId="59CD31E0" w14:textId="77777777" w:rsidTr="002474BE">
        <w:trPr>
          <w:trHeight w:val="863"/>
        </w:trPr>
        <w:tc>
          <w:tcPr>
            <w:tcW w:w="6374" w:type="dxa"/>
            <w:tcBorders>
              <w:top w:val="single" w:sz="8" w:space="0" w:color="auto"/>
              <w:left w:val="single" w:sz="4" w:space="0" w:color="44B3E1"/>
              <w:bottom w:val="single" w:sz="4" w:space="0" w:color="44B3E1"/>
              <w:right w:val="single" w:sz="8" w:space="0" w:color="auto"/>
            </w:tcBorders>
            <w:shd w:val="clear" w:color="C0E6F5" w:fill="C0E6F5"/>
            <w:vAlign w:val="center"/>
            <w:hideMark/>
          </w:tcPr>
          <w:p w14:paraId="27F5C0DD"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pt-BR"/>
                <w14:ligatures w14:val="none"/>
              </w:rPr>
            </w:pPr>
            <w:r w:rsidRPr="00997D19">
              <w:rPr>
                <w:rFonts w:ascii="Times New Roman" w:eastAsia="Times New Roman" w:hAnsi="Times New Roman" w:cs="Times New Roman"/>
                <w:noProof/>
                <w:color w:val="000000"/>
                <w:kern w:val="0"/>
                <w:sz w:val="24"/>
                <w:szCs w:val="24"/>
                <w:lang w:val="pt-BR"/>
                <w14:ligatures w14:val="none"/>
              </w:rPr>
              <w:t>A3,2x Stânci, blocuri și bolovani din infralitoralul superior, dominate de mitilide, cu alge foliare (altele decât Fucales)</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19F4A791"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fr-BE"/>
                <w14:ligatures w14:val="none"/>
              </w:rPr>
            </w:pPr>
            <w:r w:rsidRPr="00997D19">
              <w:rPr>
                <w:rFonts w:ascii="Times New Roman" w:eastAsia="Times New Roman" w:hAnsi="Times New Roman" w:cs="Times New Roman"/>
                <w:noProof/>
                <w:color w:val="000000"/>
                <w:kern w:val="0"/>
                <w:sz w:val="24"/>
                <w:szCs w:val="24"/>
                <w:lang w:val="fr-BE"/>
                <w14:ligatures w14:val="none"/>
              </w:rPr>
              <w:t>1170-9 Stâncă infralitorală cu Mytilus galloprovincialis</w:t>
            </w:r>
          </w:p>
        </w:tc>
      </w:tr>
      <w:tr w:rsidR="00997D19" w:rsidRPr="00997D19" w14:paraId="22599447" w14:textId="77777777" w:rsidTr="002474BE">
        <w:trPr>
          <w:trHeight w:val="578"/>
        </w:trPr>
        <w:tc>
          <w:tcPr>
            <w:tcW w:w="6374" w:type="dxa"/>
            <w:tcBorders>
              <w:top w:val="single" w:sz="4" w:space="0" w:color="44B3E1"/>
              <w:left w:val="single" w:sz="4" w:space="0" w:color="44B3E1"/>
              <w:bottom w:val="single" w:sz="4" w:space="0" w:color="44B3E1"/>
              <w:right w:val="single" w:sz="8" w:space="0" w:color="auto"/>
            </w:tcBorders>
            <w:vAlign w:val="center"/>
            <w:hideMark/>
          </w:tcPr>
          <w:p w14:paraId="2FFF542A"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fr-BE"/>
                <w14:ligatures w14:val="none"/>
              </w:rPr>
            </w:pPr>
            <w:r w:rsidRPr="00997D19">
              <w:rPr>
                <w:rFonts w:ascii="Times New Roman" w:eastAsia="Times New Roman" w:hAnsi="Times New Roman" w:cs="Times New Roman"/>
                <w:noProof/>
                <w:color w:val="000000"/>
                <w:kern w:val="0"/>
                <w:sz w:val="24"/>
                <w:szCs w:val="24"/>
                <w:lang w:val="fr-BE"/>
                <w14:ligatures w14:val="none"/>
              </w:rPr>
              <w:t>A3.15 Stâncă infralitoală superioară expusă, dominată de mitilide, cu alge foliare (altele decât Fucales)</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714C9769"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fr-BE"/>
                <w14:ligatures w14:val="none"/>
              </w:rPr>
            </w:pPr>
            <w:r w:rsidRPr="00997D19">
              <w:rPr>
                <w:rFonts w:ascii="Times New Roman" w:eastAsia="Times New Roman" w:hAnsi="Times New Roman" w:cs="Times New Roman"/>
                <w:noProof/>
                <w:color w:val="000000"/>
                <w:kern w:val="0"/>
                <w:sz w:val="24"/>
                <w:szCs w:val="24"/>
                <w:lang w:val="fr-BE"/>
                <w14:ligatures w14:val="none"/>
              </w:rPr>
              <w:t>1170-8 Stâncă infralitorală cu alge fotofile</w:t>
            </w:r>
          </w:p>
        </w:tc>
      </w:tr>
      <w:tr w:rsidR="00997D19" w:rsidRPr="00997D19" w14:paraId="3FD9B3CF" w14:textId="77777777" w:rsidTr="002474BE">
        <w:trPr>
          <w:trHeight w:val="578"/>
        </w:trPr>
        <w:tc>
          <w:tcPr>
            <w:tcW w:w="6374" w:type="dxa"/>
            <w:tcBorders>
              <w:top w:val="single" w:sz="4" w:space="0" w:color="44B3E1"/>
              <w:left w:val="single" w:sz="4" w:space="0" w:color="44B3E1"/>
              <w:bottom w:val="single" w:sz="4" w:space="0" w:color="44B3E1"/>
              <w:right w:val="single" w:sz="8" w:space="0" w:color="auto"/>
            </w:tcBorders>
            <w:shd w:val="clear" w:color="C0E6F5" w:fill="C0E6F5"/>
            <w:vAlign w:val="center"/>
            <w:hideMark/>
          </w:tcPr>
          <w:p w14:paraId="619A2874"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fr-BE"/>
                <w14:ligatures w14:val="none"/>
              </w:rPr>
            </w:pPr>
            <w:r w:rsidRPr="00997D19">
              <w:rPr>
                <w:rFonts w:ascii="Times New Roman" w:eastAsia="Times New Roman" w:hAnsi="Times New Roman" w:cs="Times New Roman"/>
                <w:noProof/>
                <w:color w:val="000000"/>
                <w:kern w:val="0"/>
                <w:sz w:val="24"/>
                <w:szCs w:val="24"/>
                <w:lang w:val="fr-BE"/>
                <w14:ligatures w14:val="none"/>
              </w:rPr>
              <w:t>A3.15 Stâncă infralitoală superioară expusă, dominată de mitilide, cu alge foliare (altele decât Fucales)</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720EE0F9"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fr-BE"/>
                <w14:ligatures w14:val="none"/>
              </w:rPr>
            </w:pPr>
            <w:r w:rsidRPr="00997D19">
              <w:rPr>
                <w:rFonts w:ascii="Times New Roman" w:eastAsia="Times New Roman" w:hAnsi="Times New Roman" w:cs="Times New Roman"/>
                <w:noProof/>
                <w:color w:val="000000"/>
                <w:kern w:val="0"/>
                <w:sz w:val="24"/>
                <w:szCs w:val="24"/>
                <w:lang w:val="fr-BE"/>
                <w14:ligatures w14:val="none"/>
              </w:rPr>
              <w:t>1170-9 Stâncă infralitorală cu Mytilus galloprovincialis</w:t>
            </w:r>
          </w:p>
        </w:tc>
      </w:tr>
      <w:tr w:rsidR="00997D19" w:rsidRPr="00997D19" w14:paraId="2788494F" w14:textId="77777777" w:rsidTr="002474BE">
        <w:trPr>
          <w:trHeight w:val="863"/>
        </w:trPr>
        <w:tc>
          <w:tcPr>
            <w:tcW w:w="6374" w:type="dxa"/>
            <w:tcBorders>
              <w:top w:val="single" w:sz="4" w:space="0" w:color="44B3E1"/>
              <w:left w:val="single" w:sz="4" w:space="0" w:color="44B3E1"/>
              <w:bottom w:val="single" w:sz="4" w:space="0" w:color="44B3E1"/>
              <w:right w:val="single" w:sz="8" w:space="0" w:color="auto"/>
            </w:tcBorders>
            <w:vAlign w:val="center"/>
            <w:hideMark/>
          </w:tcPr>
          <w:p w14:paraId="1DD3CFB6"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pt-BR"/>
                <w14:ligatures w14:val="none"/>
              </w:rPr>
            </w:pPr>
            <w:r w:rsidRPr="00997D19">
              <w:rPr>
                <w:rFonts w:ascii="Times New Roman" w:eastAsia="Times New Roman" w:hAnsi="Times New Roman" w:cs="Times New Roman"/>
                <w:noProof/>
                <w:color w:val="000000"/>
                <w:kern w:val="0"/>
                <w:sz w:val="24"/>
                <w:szCs w:val="24"/>
                <w:lang w:val="pt-BR"/>
                <w14:ligatures w14:val="none"/>
              </w:rPr>
              <w:t>A3.2x Stânci, blocuri și bolovani din infralitoralul superior, dominate de mitilide, cu alge foliare (altele decât Fucales)</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61D445D8"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fr-BE"/>
                <w14:ligatures w14:val="none"/>
              </w:rPr>
            </w:pPr>
            <w:r w:rsidRPr="00997D19">
              <w:rPr>
                <w:rFonts w:ascii="Times New Roman" w:eastAsia="Times New Roman" w:hAnsi="Times New Roman" w:cs="Times New Roman"/>
                <w:noProof/>
                <w:color w:val="000000"/>
                <w:kern w:val="0"/>
                <w:sz w:val="24"/>
                <w:szCs w:val="24"/>
                <w:lang w:val="fr-BE"/>
                <w14:ligatures w14:val="none"/>
              </w:rPr>
              <w:t>1170-9 Stâncă infralitorală cu Mytilus galloprovincialis</w:t>
            </w:r>
          </w:p>
        </w:tc>
      </w:tr>
      <w:tr w:rsidR="00997D19" w:rsidRPr="00997D19" w14:paraId="35396225" w14:textId="77777777" w:rsidTr="002474BE">
        <w:trPr>
          <w:trHeight w:val="578"/>
        </w:trPr>
        <w:tc>
          <w:tcPr>
            <w:tcW w:w="6374" w:type="dxa"/>
            <w:tcBorders>
              <w:top w:val="single" w:sz="4" w:space="0" w:color="44B3E1"/>
              <w:left w:val="single" w:sz="4" w:space="0" w:color="44B3E1"/>
              <w:bottom w:val="single" w:sz="8" w:space="0" w:color="auto"/>
              <w:right w:val="single" w:sz="8" w:space="0" w:color="auto"/>
            </w:tcBorders>
            <w:shd w:val="clear" w:color="C0E6F5" w:fill="C0E6F5"/>
            <w:vAlign w:val="center"/>
            <w:hideMark/>
          </w:tcPr>
          <w:p w14:paraId="32712D5F"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fr-BE"/>
                <w14:ligatures w14:val="none"/>
              </w:rPr>
            </w:pPr>
            <w:r w:rsidRPr="00997D19">
              <w:rPr>
                <w:rFonts w:ascii="Times New Roman" w:eastAsia="Times New Roman" w:hAnsi="Times New Roman" w:cs="Times New Roman"/>
                <w:noProof/>
                <w:color w:val="000000"/>
                <w:kern w:val="0"/>
                <w:sz w:val="24"/>
                <w:szCs w:val="24"/>
                <w:lang w:val="fr-BE"/>
                <w14:ligatures w14:val="none"/>
              </w:rPr>
              <w:t xml:space="preserve">A3.34 - Stâncă pontică adăpostită și bine iluminată din zona infralitorală superioară, cu Fucales și alte alge </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3AE66EE7"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fr-BE"/>
                <w14:ligatures w14:val="none"/>
              </w:rPr>
            </w:pPr>
            <w:r w:rsidRPr="00997D19">
              <w:rPr>
                <w:rFonts w:ascii="Times New Roman" w:eastAsia="Times New Roman" w:hAnsi="Times New Roman" w:cs="Times New Roman"/>
                <w:noProof/>
                <w:color w:val="000000"/>
                <w:kern w:val="0"/>
                <w:sz w:val="24"/>
                <w:szCs w:val="24"/>
                <w:lang w:val="fr-BE"/>
                <w14:ligatures w14:val="none"/>
              </w:rPr>
              <w:t>1170-8 Stâncă infralitorală cu alge fotofile</w:t>
            </w:r>
          </w:p>
        </w:tc>
      </w:tr>
      <w:tr w:rsidR="00997D19" w:rsidRPr="00997D19" w14:paraId="4DBD611C" w14:textId="77777777" w:rsidTr="002474BE">
        <w:trPr>
          <w:trHeight w:val="578"/>
        </w:trPr>
        <w:tc>
          <w:tcPr>
            <w:tcW w:w="6374" w:type="dxa"/>
            <w:tcBorders>
              <w:top w:val="single" w:sz="8" w:space="0" w:color="auto"/>
              <w:left w:val="single" w:sz="4" w:space="0" w:color="44B3E1"/>
              <w:bottom w:val="single" w:sz="8" w:space="0" w:color="auto"/>
              <w:right w:val="single" w:sz="8" w:space="0" w:color="auto"/>
            </w:tcBorders>
            <w:vAlign w:val="center"/>
            <w:hideMark/>
          </w:tcPr>
          <w:p w14:paraId="7576F131"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fr-BE"/>
                <w14:ligatures w14:val="none"/>
              </w:rPr>
            </w:pPr>
            <w:r w:rsidRPr="00997D19">
              <w:rPr>
                <w:rFonts w:ascii="Times New Roman" w:eastAsia="Times New Roman" w:hAnsi="Times New Roman" w:cs="Times New Roman"/>
                <w:noProof/>
                <w:color w:val="000000"/>
                <w:kern w:val="0"/>
                <w:sz w:val="24"/>
                <w:szCs w:val="24"/>
                <w:lang w:val="fr-BE"/>
                <w14:ligatures w14:val="none"/>
              </w:rPr>
              <w:t xml:space="preserve">A3.34 - Stâncă pontică adapostită și bine iluminată din zona infralitorală superioară, cu Fucales și alte alge </w:t>
            </w:r>
          </w:p>
        </w:tc>
        <w:tc>
          <w:tcPr>
            <w:tcW w:w="3599" w:type="dxa"/>
            <w:tcBorders>
              <w:top w:val="single" w:sz="8" w:space="0" w:color="auto"/>
              <w:left w:val="single" w:sz="8" w:space="0" w:color="auto"/>
              <w:bottom w:val="single" w:sz="8" w:space="0" w:color="auto"/>
              <w:right w:val="single" w:sz="8" w:space="0" w:color="auto"/>
            </w:tcBorders>
            <w:vAlign w:val="center"/>
            <w:hideMark/>
          </w:tcPr>
          <w:p w14:paraId="6F0FD724"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fr-BE"/>
                <w14:ligatures w14:val="none"/>
              </w:rPr>
            </w:pPr>
            <w:r w:rsidRPr="00997D19">
              <w:rPr>
                <w:rFonts w:ascii="Times New Roman" w:eastAsia="Times New Roman" w:hAnsi="Times New Roman" w:cs="Times New Roman"/>
                <w:noProof/>
                <w:color w:val="000000"/>
                <w:kern w:val="0"/>
                <w:sz w:val="24"/>
                <w:szCs w:val="24"/>
                <w:lang w:val="fr-BE"/>
                <w14:ligatures w14:val="none"/>
              </w:rPr>
              <w:t>1170-9 Stâncă infralitorală cu Mytilus galloprovincialis</w:t>
            </w:r>
          </w:p>
        </w:tc>
      </w:tr>
      <w:tr w:rsidR="00997D19" w:rsidRPr="00997D19" w14:paraId="14B512B3" w14:textId="77777777" w:rsidTr="002474BE">
        <w:trPr>
          <w:trHeight w:val="578"/>
        </w:trPr>
        <w:tc>
          <w:tcPr>
            <w:tcW w:w="6374" w:type="dxa"/>
            <w:tcBorders>
              <w:top w:val="single" w:sz="8" w:space="0" w:color="auto"/>
              <w:left w:val="single" w:sz="4" w:space="0" w:color="44B3E1"/>
              <w:bottom w:val="single" w:sz="4" w:space="0" w:color="44B3E1"/>
              <w:right w:val="single" w:sz="8" w:space="0" w:color="auto"/>
            </w:tcBorders>
            <w:shd w:val="clear" w:color="C0E6F5" w:fill="C0E6F5"/>
            <w:vAlign w:val="center"/>
            <w:hideMark/>
          </w:tcPr>
          <w:p w14:paraId="754351B3"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fr-BE"/>
                <w14:ligatures w14:val="none"/>
              </w:rPr>
            </w:pPr>
            <w:r w:rsidRPr="00997D19">
              <w:rPr>
                <w:rFonts w:ascii="Times New Roman" w:eastAsia="Times New Roman" w:hAnsi="Times New Roman" w:cs="Times New Roman"/>
                <w:noProof/>
                <w:color w:val="000000"/>
                <w:kern w:val="0"/>
                <w:sz w:val="24"/>
                <w:szCs w:val="24"/>
                <w:lang w:val="fr-BE"/>
                <w14:ligatures w14:val="none"/>
              </w:rPr>
              <w:t>A3.3w Stâncă pontică din zona infralitorală inferioară domintă de asociații de nevertebrate</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32A23AC3"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fr-BE"/>
                <w14:ligatures w14:val="none"/>
              </w:rPr>
            </w:pPr>
            <w:r w:rsidRPr="00997D19">
              <w:rPr>
                <w:rFonts w:ascii="Times New Roman" w:eastAsia="Times New Roman" w:hAnsi="Times New Roman" w:cs="Times New Roman"/>
                <w:noProof/>
                <w:color w:val="000000"/>
                <w:kern w:val="0"/>
                <w:sz w:val="24"/>
                <w:szCs w:val="24"/>
                <w:lang w:val="fr-BE"/>
                <w14:ligatures w14:val="none"/>
              </w:rPr>
              <w:t>1170-9 Stâncă infralitorală cu Mytilus galloprovincialis</w:t>
            </w:r>
          </w:p>
        </w:tc>
      </w:tr>
      <w:tr w:rsidR="00997D19" w:rsidRPr="00997D19" w14:paraId="0E3DB257" w14:textId="77777777" w:rsidTr="002474BE">
        <w:trPr>
          <w:trHeight w:val="863"/>
        </w:trPr>
        <w:tc>
          <w:tcPr>
            <w:tcW w:w="6374" w:type="dxa"/>
            <w:tcBorders>
              <w:top w:val="single" w:sz="4" w:space="0" w:color="44B3E1"/>
              <w:left w:val="single" w:sz="4" w:space="0" w:color="44B3E1"/>
              <w:bottom w:val="single" w:sz="8" w:space="0" w:color="auto"/>
              <w:right w:val="single" w:sz="8" w:space="0" w:color="auto"/>
            </w:tcBorders>
            <w:vAlign w:val="center"/>
            <w:hideMark/>
          </w:tcPr>
          <w:p w14:paraId="019B17ED"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fr-BE"/>
                <w14:ligatures w14:val="none"/>
              </w:rPr>
            </w:pPr>
            <w:r w:rsidRPr="00997D19">
              <w:rPr>
                <w:rFonts w:ascii="Times New Roman" w:eastAsia="Times New Roman" w:hAnsi="Times New Roman" w:cs="Times New Roman"/>
                <w:noProof/>
                <w:color w:val="000000"/>
                <w:kern w:val="0"/>
                <w:sz w:val="24"/>
                <w:szCs w:val="24"/>
                <w:lang w:val="fr-BE"/>
                <w14:ligatures w14:val="none"/>
              </w:rPr>
              <w:t>A3.3x Stâncă pontică bine iluminată din zona infralitorală superioară cu alge de tip foliaceu, altele decât Fucales</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35F189BC"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fr-BE"/>
                <w14:ligatures w14:val="none"/>
              </w:rPr>
            </w:pPr>
            <w:r w:rsidRPr="00997D19">
              <w:rPr>
                <w:rFonts w:ascii="Times New Roman" w:eastAsia="Times New Roman" w:hAnsi="Times New Roman" w:cs="Times New Roman"/>
                <w:noProof/>
                <w:color w:val="000000"/>
                <w:kern w:val="0"/>
                <w:sz w:val="24"/>
                <w:szCs w:val="24"/>
                <w:lang w:val="fr-BE"/>
                <w14:ligatures w14:val="none"/>
              </w:rPr>
              <w:t>1170-8 Stâncă infralitorală cu alge fotofile</w:t>
            </w:r>
          </w:p>
        </w:tc>
      </w:tr>
      <w:tr w:rsidR="00997D19" w:rsidRPr="00997D19" w14:paraId="1A582184" w14:textId="77777777" w:rsidTr="002474BE">
        <w:trPr>
          <w:trHeight w:val="578"/>
        </w:trPr>
        <w:tc>
          <w:tcPr>
            <w:tcW w:w="6374" w:type="dxa"/>
            <w:tcBorders>
              <w:top w:val="single" w:sz="4" w:space="0" w:color="44B3E1"/>
              <w:left w:val="single" w:sz="4" w:space="0" w:color="44B3E1"/>
              <w:bottom w:val="single" w:sz="4" w:space="0" w:color="44B3E1"/>
              <w:right w:val="nil"/>
            </w:tcBorders>
            <w:shd w:val="clear" w:color="C0E6F5" w:fill="C0E6F5"/>
            <w:vAlign w:val="center"/>
            <w:hideMark/>
          </w:tcPr>
          <w:p w14:paraId="6FEF65A8"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pt-BR"/>
                <w14:ligatures w14:val="none"/>
              </w:rPr>
            </w:pPr>
            <w:r w:rsidRPr="00997D19">
              <w:rPr>
                <w:rFonts w:ascii="Times New Roman" w:eastAsia="Times New Roman" w:hAnsi="Times New Roman" w:cs="Times New Roman"/>
                <w:noProof/>
                <w:color w:val="000000"/>
                <w:kern w:val="0"/>
                <w:sz w:val="24"/>
                <w:szCs w:val="24"/>
                <w:lang w:val="pt-BR"/>
                <w14:ligatures w14:val="none"/>
              </w:rPr>
              <w:t>A3.74 Peșteri, surplome și santuri în stânca infralitorală pontică</w:t>
            </w:r>
          </w:p>
        </w:tc>
        <w:tc>
          <w:tcPr>
            <w:tcW w:w="3599" w:type="dxa"/>
            <w:tcBorders>
              <w:top w:val="single" w:sz="8" w:space="0" w:color="auto"/>
              <w:left w:val="single" w:sz="8" w:space="0" w:color="auto"/>
              <w:bottom w:val="single" w:sz="4" w:space="0" w:color="44B3E1"/>
              <w:right w:val="single" w:sz="8" w:space="0" w:color="auto"/>
            </w:tcBorders>
            <w:shd w:val="clear" w:color="000000" w:fill="B4C6E7"/>
            <w:vAlign w:val="center"/>
            <w:hideMark/>
          </w:tcPr>
          <w:p w14:paraId="4E1BC4C2" w14:textId="77777777" w:rsidR="00997D19" w:rsidRPr="00997D19" w:rsidRDefault="00997D19" w:rsidP="00997D19">
            <w:pPr>
              <w:spacing w:after="0" w:line="240" w:lineRule="auto"/>
              <w:rPr>
                <w:rFonts w:ascii="Times New Roman" w:eastAsia="Times New Roman" w:hAnsi="Times New Roman" w:cs="Times New Roman"/>
                <w:b/>
                <w:bCs/>
                <w:noProof/>
                <w:color w:val="000000"/>
                <w:kern w:val="0"/>
                <w:sz w:val="24"/>
                <w:szCs w:val="24"/>
                <w:lang w:val="en-US"/>
                <w14:ligatures w14:val="none"/>
              </w:rPr>
            </w:pPr>
            <w:r w:rsidRPr="00997D19">
              <w:rPr>
                <w:rFonts w:ascii="Times New Roman" w:eastAsia="Times New Roman" w:hAnsi="Times New Roman" w:cs="Times New Roman"/>
                <w:b/>
                <w:bCs/>
                <w:noProof/>
                <w:color w:val="000000"/>
                <w:kern w:val="0"/>
                <w:sz w:val="24"/>
                <w:szCs w:val="24"/>
                <w:lang w:val="en-US"/>
                <w14:ligatures w14:val="none"/>
              </w:rPr>
              <w:t>8331 Peșteri marine total sau parțial submerse</w:t>
            </w:r>
          </w:p>
        </w:tc>
      </w:tr>
      <w:tr w:rsidR="00997D19" w:rsidRPr="00997D19" w14:paraId="56AD286D" w14:textId="77777777" w:rsidTr="002474BE">
        <w:trPr>
          <w:trHeight w:val="293"/>
        </w:trPr>
        <w:tc>
          <w:tcPr>
            <w:tcW w:w="6374" w:type="dxa"/>
            <w:tcBorders>
              <w:top w:val="single" w:sz="4" w:space="0" w:color="44B3E1"/>
              <w:left w:val="single" w:sz="4" w:space="0" w:color="44B3E1"/>
              <w:bottom w:val="single" w:sz="4" w:space="0" w:color="44B3E1"/>
              <w:right w:val="nil"/>
            </w:tcBorders>
            <w:vAlign w:val="center"/>
            <w:hideMark/>
          </w:tcPr>
          <w:p w14:paraId="420A9307"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fr-BE"/>
                <w14:ligatures w14:val="none"/>
              </w:rPr>
            </w:pPr>
            <w:r w:rsidRPr="00997D19">
              <w:rPr>
                <w:rFonts w:ascii="Times New Roman" w:eastAsia="Times New Roman" w:hAnsi="Times New Roman" w:cs="Times New Roman"/>
                <w:noProof/>
                <w:color w:val="000000"/>
                <w:kern w:val="0"/>
                <w:sz w:val="24"/>
                <w:szCs w:val="24"/>
                <w:lang w:val="fr-BE"/>
                <w14:ligatures w14:val="none"/>
              </w:rPr>
              <w:t>A5.13 Substraturi mixte infralitorale pontice</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2AB757B9" w14:textId="77777777" w:rsidR="00997D19" w:rsidRPr="00997D19" w:rsidRDefault="00997D19" w:rsidP="00997D19">
            <w:pPr>
              <w:spacing w:after="0" w:line="240" w:lineRule="auto"/>
              <w:rPr>
                <w:rFonts w:ascii="Times New Roman" w:eastAsia="Times New Roman" w:hAnsi="Times New Roman" w:cs="Times New Roman"/>
                <w:noProof/>
                <w:color w:val="616161"/>
                <w:kern w:val="0"/>
                <w:sz w:val="24"/>
                <w:szCs w:val="24"/>
                <w:lang w:val="fr-BE"/>
                <w14:ligatures w14:val="none"/>
              </w:rPr>
            </w:pPr>
            <w:r w:rsidRPr="00997D19">
              <w:rPr>
                <w:rFonts w:ascii="Times New Roman" w:eastAsia="Times New Roman" w:hAnsi="Times New Roman" w:cs="Times New Roman"/>
                <w:noProof/>
                <w:color w:val="616161"/>
                <w:kern w:val="0"/>
                <w:sz w:val="24"/>
                <w:szCs w:val="24"/>
                <w:lang w:val="fr-BE"/>
                <w14:ligatures w14:val="none"/>
              </w:rPr>
              <w:t>1110-3 Nisipuri fine de mică adâncime</w:t>
            </w:r>
          </w:p>
        </w:tc>
      </w:tr>
      <w:tr w:rsidR="00997D19" w:rsidRPr="00997D19" w14:paraId="601102A0" w14:textId="77777777" w:rsidTr="002474BE">
        <w:trPr>
          <w:trHeight w:val="323"/>
        </w:trPr>
        <w:tc>
          <w:tcPr>
            <w:tcW w:w="6374" w:type="dxa"/>
            <w:tcBorders>
              <w:top w:val="single" w:sz="4" w:space="0" w:color="44B3E1"/>
              <w:left w:val="single" w:sz="4" w:space="0" w:color="44B3E1"/>
              <w:bottom w:val="single" w:sz="4" w:space="0" w:color="44B3E1"/>
              <w:right w:val="nil"/>
            </w:tcBorders>
            <w:shd w:val="clear" w:color="C0E6F5" w:fill="C0E6F5"/>
            <w:vAlign w:val="center"/>
            <w:hideMark/>
          </w:tcPr>
          <w:p w14:paraId="4BF4BDBB"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fr-BE"/>
                <w14:ligatures w14:val="none"/>
              </w:rPr>
            </w:pPr>
            <w:r w:rsidRPr="00997D19">
              <w:rPr>
                <w:rFonts w:ascii="Times New Roman" w:eastAsia="Times New Roman" w:hAnsi="Times New Roman" w:cs="Times New Roman"/>
                <w:noProof/>
                <w:color w:val="000000"/>
                <w:kern w:val="0"/>
                <w:sz w:val="24"/>
                <w:szCs w:val="24"/>
                <w:lang w:val="fr-BE"/>
                <w14:ligatures w14:val="none"/>
              </w:rPr>
              <w:t>A5.13 Substraturi mixte infralitorale pontice</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071F8A80"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en-US"/>
                <w14:ligatures w14:val="none"/>
              </w:rPr>
            </w:pPr>
            <w:r w:rsidRPr="00997D19">
              <w:rPr>
                <w:rFonts w:ascii="Times New Roman" w:eastAsia="Times New Roman" w:hAnsi="Times New Roman" w:cs="Times New Roman"/>
                <w:noProof/>
                <w:color w:val="000000"/>
                <w:kern w:val="0"/>
                <w:sz w:val="24"/>
                <w:szCs w:val="24"/>
                <w:lang w:val="en-US"/>
                <w14:ligatures w14:val="none"/>
              </w:rPr>
              <w:t>1110-4 Nisipuri bine calibrate</w:t>
            </w:r>
          </w:p>
        </w:tc>
      </w:tr>
      <w:tr w:rsidR="00997D19" w:rsidRPr="00997D19" w14:paraId="454DFBD5" w14:textId="77777777" w:rsidTr="002474BE">
        <w:trPr>
          <w:trHeight w:val="293"/>
        </w:trPr>
        <w:tc>
          <w:tcPr>
            <w:tcW w:w="6374" w:type="dxa"/>
            <w:tcBorders>
              <w:top w:val="single" w:sz="8" w:space="0" w:color="auto"/>
              <w:left w:val="single" w:sz="4" w:space="0" w:color="44B3E1"/>
              <w:bottom w:val="single" w:sz="4" w:space="0" w:color="44B3E1"/>
              <w:right w:val="single" w:sz="8" w:space="0" w:color="auto"/>
            </w:tcBorders>
            <w:vAlign w:val="center"/>
            <w:hideMark/>
          </w:tcPr>
          <w:p w14:paraId="079EA1D3"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fr-BE"/>
                <w14:ligatures w14:val="none"/>
              </w:rPr>
            </w:pPr>
            <w:r w:rsidRPr="00997D19">
              <w:rPr>
                <w:rFonts w:ascii="Times New Roman" w:eastAsia="Times New Roman" w:hAnsi="Times New Roman" w:cs="Times New Roman"/>
                <w:noProof/>
                <w:color w:val="000000"/>
                <w:kern w:val="0"/>
                <w:sz w:val="24"/>
                <w:szCs w:val="24"/>
                <w:lang w:val="fr-BE"/>
                <w14:ligatures w14:val="none"/>
              </w:rPr>
              <w:t>A5.13 Substraturi mixte infralitorale pontice</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6BB2CC21"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fr-BE"/>
                <w14:ligatures w14:val="none"/>
              </w:rPr>
            </w:pPr>
            <w:r w:rsidRPr="00997D19">
              <w:rPr>
                <w:rFonts w:ascii="Times New Roman" w:eastAsia="Times New Roman" w:hAnsi="Times New Roman" w:cs="Times New Roman"/>
                <w:noProof/>
                <w:color w:val="000000"/>
                <w:kern w:val="0"/>
                <w:sz w:val="24"/>
                <w:szCs w:val="24"/>
                <w:lang w:val="fr-BE"/>
                <w14:ligatures w14:val="none"/>
              </w:rPr>
              <w:t>1110-5 Nisipuri grosiere și pietrișuri fine bătute de valuri</w:t>
            </w:r>
          </w:p>
        </w:tc>
      </w:tr>
      <w:tr w:rsidR="00997D19" w:rsidRPr="00997D19" w14:paraId="5EB0DCA9" w14:textId="77777777" w:rsidTr="002474BE">
        <w:trPr>
          <w:trHeight w:val="323"/>
        </w:trPr>
        <w:tc>
          <w:tcPr>
            <w:tcW w:w="6374" w:type="dxa"/>
            <w:tcBorders>
              <w:top w:val="single" w:sz="4" w:space="0" w:color="44B3E1"/>
              <w:left w:val="single" w:sz="4" w:space="0" w:color="44B3E1"/>
              <w:bottom w:val="single" w:sz="4" w:space="0" w:color="44B3E1"/>
              <w:right w:val="single" w:sz="8" w:space="0" w:color="auto"/>
            </w:tcBorders>
            <w:shd w:val="clear" w:color="C0E6F5" w:fill="C0E6F5"/>
            <w:vAlign w:val="center"/>
            <w:hideMark/>
          </w:tcPr>
          <w:p w14:paraId="5BC2FF4E"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fr-BE"/>
                <w14:ligatures w14:val="none"/>
              </w:rPr>
            </w:pPr>
            <w:r w:rsidRPr="00997D19">
              <w:rPr>
                <w:rFonts w:ascii="Times New Roman" w:eastAsia="Times New Roman" w:hAnsi="Times New Roman" w:cs="Times New Roman"/>
                <w:noProof/>
                <w:color w:val="000000"/>
                <w:kern w:val="0"/>
                <w:sz w:val="24"/>
                <w:szCs w:val="24"/>
                <w:lang w:val="fr-BE"/>
                <w14:ligatures w14:val="none"/>
              </w:rPr>
              <w:t>A5.13 Substraturi mixte infralitorale pontice</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62C946E0"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en-US"/>
                <w14:ligatures w14:val="none"/>
              </w:rPr>
            </w:pPr>
            <w:r w:rsidRPr="00997D19">
              <w:rPr>
                <w:rFonts w:ascii="Times New Roman" w:eastAsia="Times New Roman" w:hAnsi="Times New Roman" w:cs="Times New Roman"/>
                <w:noProof/>
                <w:color w:val="000000"/>
                <w:kern w:val="0"/>
                <w:sz w:val="24"/>
                <w:szCs w:val="24"/>
                <w:lang w:val="en-US"/>
                <w14:ligatures w14:val="none"/>
              </w:rPr>
              <w:t>1110-6 Galeti infralitorali</w:t>
            </w:r>
          </w:p>
        </w:tc>
      </w:tr>
      <w:tr w:rsidR="00997D19" w:rsidRPr="00997D19" w14:paraId="0D5FDB01" w14:textId="77777777" w:rsidTr="002474BE">
        <w:trPr>
          <w:trHeight w:val="293"/>
        </w:trPr>
        <w:tc>
          <w:tcPr>
            <w:tcW w:w="6374" w:type="dxa"/>
            <w:tcBorders>
              <w:top w:val="single" w:sz="4" w:space="0" w:color="44B3E1"/>
              <w:left w:val="single" w:sz="4" w:space="0" w:color="44B3E1"/>
              <w:bottom w:val="single" w:sz="8" w:space="0" w:color="auto"/>
              <w:right w:val="single" w:sz="8" w:space="0" w:color="auto"/>
            </w:tcBorders>
            <w:vAlign w:val="center"/>
            <w:hideMark/>
          </w:tcPr>
          <w:p w14:paraId="420E1EB4"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fr-BE"/>
                <w14:ligatures w14:val="none"/>
              </w:rPr>
            </w:pPr>
            <w:r w:rsidRPr="00997D19">
              <w:rPr>
                <w:rFonts w:ascii="Times New Roman" w:eastAsia="Times New Roman" w:hAnsi="Times New Roman" w:cs="Times New Roman"/>
                <w:noProof/>
                <w:color w:val="000000"/>
                <w:kern w:val="0"/>
                <w:sz w:val="24"/>
                <w:szCs w:val="24"/>
                <w:lang w:val="fr-BE"/>
                <w14:ligatures w14:val="none"/>
              </w:rPr>
              <w:t xml:space="preserve">A5.22 Nisipuri pontice infralitorale estuariene </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32BCBB07" w14:textId="77777777" w:rsidR="00997D19" w:rsidRPr="00997D19" w:rsidRDefault="00997D19" w:rsidP="00997D19">
            <w:pPr>
              <w:spacing w:after="0" w:line="240" w:lineRule="auto"/>
              <w:rPr>
                <w:rFonts w:ascii="Times New Roman" w:eastAsia="Times New Roman" w:hAnsi="Times New Roman" w:cs="Times New Roman"/>
                <w:noProof/>
                <w:color w:val="616161"/>
                <w:kern w:val="0"/>
                <w:sz w:val="24"/>
                <w:szCs w:val="24"/>
                <w:lang w:val="fr-BE"/>
                <w14:ligatures w14:val="none"/>
              </w:rPr>
            </w:pPr>
            <w:r w:rsidRPr="00997D19">
              <w:rPr>
                <w:rFonts w:ascii="Times New Roman" w:eastAsia="Times New Roman" w:hAnsi="Times New Roman" w:cs="Times New Roman"/>
                <w:noProof/>
                <w:color w:val="616161"/>
                <w:kern w:val="0"/>
                <w:sz w:val="24"/>
                <w:szCs w:val="24"/>
                <w:lang w:val="fr-BE"/>
                <w14:ligatures w14:val="none"/>
              </w:rPr>
              <w:t>1110-3 Nisipuri fine de mică adâncime</w:t>
            </w:r>
          </w:p>
        </w:tc>
      </w:tr>
      <w:tr w:rsidR="00997D19" w:rsidRPr="00997D19" w14:paraId="66E275B8" w14:textId="77777777" w:rsidTr="002474BE">
        <w:trPr>
          <w:trHeight w:val="293"/>
        </w:trPr>
        <w:tc>
          <w:tcPr>
            <w:tcW w:w="6374" w:type="dxa"/>
            <w:tcBorders>
              <w:top w:val="single" w:sz="4" w:space="0" w:color="44B3E1"/>
              <w:left w:val="single" w:sz="4" w:space="0" w:color="44B3E1"/>
              <w:bottom w:val="single" w:sz="4" w:space="0" w:color="44B3E1"/>
              <w:right w:val="single" w:sz="8" w:space="0" w:color="auto"/>
            </w:tcBorders>
            <w:shd w:val="clear" w:color="000000" w:fill="B4C6E7"/>
            <w:vAlign w:val="center"/>
            <w:hideMark/>
          </w:tcPr>
          <w:p w14:paraId="31617893"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fr-BE"/>
                <w14:ligatures w14:val="none"/>
              </w:rPr>
            </w:pPr>
            <w:r w:rsidRPr="00997D19">
              <w:rPr>
                <w:rFonts w:ascii="Times New Roman" w:eastAsia="Times New Roman" w:hAnsi="Times New Roman" w:cs="Times New Roman"/>
                <w:noProof/>
                <w:color w:val="000000"/>
                <w:kern w:val="0"/>
                <w:sz w:val="24"/>
                <w:szCs w:val="24"/>
                <w:lang w:val="fr-BE"/>
                <w14:ligatures w14:val="none"/>
              </w:rPr>
              <w:t xml:space="preserve">A5.22 Nisipuri pontice infralitorale estuariene </w:t>
            </w:r>
          </w:p>
        </w:tc>
        <w:tc>
          <w:tcPr>
            <w:tcW w:w="3599" w:type="dxa"/>
            <w:tcBorders>
              <w:top w:val="single" w:sz="8" w:space="0" w:color="auto"/>
              <w:left w:val="single" w:sz="8" w:space="0" w:color="auto"/>
              <w:bottom w:val="single" w:sz="4" w:space="0" w:color="44B3E1"/>
              <w:right w:val="single" w:sz="8" w:space="0" w:color="auto"/>
            </w:tcBorders>
            <w:shd w:val="clear" w:color="000000" w:fill="B4C6E7"/>
            <w:vAlign w:val="center"/>
            <w:hideMark/>
          </w:tcPr>
          <w:p w14:paraId="035B769F" w14:textId="77777777" w:rsidR="00997D19" w:rsidRPr="00997D19" w:rsidRDefault="00997D19" w:rsidP="00997D19">
            <w:pPr>
              <w:spacing w:after="0" w:line="240" w:lineRule="auto"/>
              <w:rPr>
                <w:rFonts w:ascii="Times New Roman" w:eastAsia="Times New Roman" w:hAnsi="Times New Roman" w:cs="Times New Roman"/>
                <w:b/>
                <w:bCs/>
                <w:noProof/>
                <w:color w:val="616161"/>
                <w:kern w:val="0"/>
                <w:sz w:val="24"/>
                <w:szCs w:val="24"/>
                <w:lang w:val="fr-BE"/>
                <w14:ligatures w14:val="none"/>
              </w:rPr>
            </w:pPr>
            <w:r w:rsidRPr="00997D19">
              <w:rPr>
                <w:rFonts w:ascii="Times New Roman" w:eastAsia="Times New Roman" w:hAnsi="Times New Roman" w:cs="Times New Roman"/>
                <w:b/>
                <w:bCs/>
                <w:noProof/>
                <w:color w:val="616161"/>
                <w:kern w:val="0"/>
                <w:sz w:val="24"/>
                <w:szCs w:val="24"/>
                <w:lang w:val="fr-BE"/>
                <w14:ligatures w14:val="none"/>
              </w:rPr>
              <w:t>1151 Lagune și golfuri cu bancuri de nisip</w:t>
            </w:r>
          </w:p>
        </w:tc>
      </w:tr>
      <w:tr w:rsidR="00997D19" w:rsidRPr="00997D19" w14:paraId="5A8CCA66" w14:textId="77777777" w:rsidTr="002474BE">
        <w:trPr>
          <w:trHeight w:val="293"/>
        </w:trPr>
        <w:tc>
          <w:tcPr>
            <w:tcW w:w="6374" w:type="dxa"/>
            <w:tcBorders>
              <w:top w:val="single" w:sz="4" w:space="0" w:color="44B3E1"/>
              <w:left w:val="single" w:sz="4" w:space="0" w:color="44B3E1"/>
              <w:bottom w:val="single" w:sz="4" w:space="0" w:color="44B3E1"/>
              <w:right w:val="single" w:sz="8" w:space="0" w:color="auto"/>
            </w:tcBorders>
            <w:vAlign w:val="center"/>
            <w:hideMark/>
          </w:tcPr>
          <w:p w14:paraId="18CB0A62"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fr-BE"/>
                <w14:ligatures w14:val="none"/>
              </w:rPr>
            </w:pPr>
            <w:r w:rsidRPr="00997D19">
              <w:rPr>
                <w:rFonts w:ascii="Times New Roman" w:eastAsia="Times New Roman" w:hAnsi="Times New Roman" w:cs="Times New Roman"/>
                <w:noProof/>
                <w:color w:val="000000"/>
                <w:kern w:val="0"/>
                <w:sz w:val="24"/>
                <w:szCs w:val="24"/>
                <w:lang w:val="fr-BE"/>
                <w14:ligatures w14:val="none"/>
              </w:rPr>
              <w:t xml:space="preserve">A5.22 Nisipuri pontice infralitorale estuariene </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405A12B7" w14:textId="77777777" w:rsidR="00997D19" w:rsidRPr="00997D19" w:rsidRDefault="00997D19" w:rsidP="00997D19">
            <w:pPr>
              <w:spacing w:after="0" w:line="240" w:lineRule="auto"/>
              <w:rPr>
                <w:rFonts w:ascii="Times New Roman" w:eastAsia="Times New Roman" w:hAnsi="Times New Roman" w:cs="Times New Roman"/>
                <w:b/>
                <w:bCs/>
                <w:noProof/>
                <w:color w:val="616161"/>
                <w:kern w:val="0"/>
                <w:sz w:val="24"/>
                <w:szCs w:val="24"/>
                <w:lang w:val="fr-BE"/>
                <w14:ligatures w14:val="none"/>
              </w:rPr>
            </w:pPr>
            <w:r w:rsidRPr="00997D19">
              <w:rPr>
                <w:rFonts w:ascii="Times New Roman" w:eastAsia="Times New Roman" w:hAnsi="Times New Roman" w:cs="Times New Roman"/>
                <w:b/>
                <w:bCs/>
                <w:noProof/>
                <w:color w:val="616161"/>
                <w:kern w:val="0"/>
                <w:sz w:val="24"/>
                <w:szCs w:val="24"/>
                <w:lang w:val="fr-BE"/>
                <w14:ligatures w14:val="none"/>
              </w:rPr>
              <w:t>1160-1 Nisipuri măloase în zone adăpostite</w:t>
            </w:r>
          </w:p>
        </w:tc>
      </w:tr>
      <w:tr w:rsidR="00997D19" w:rsidRPr="00997D19" w14:paraId="24B69D2F" w14:textId="77777777" w:rsidTr="002474BE">
        <w:trPr>
          <w:trHeight w:val="578"/>
        </w:trPr>
        <w:tc>
          <w:tcPr>
            <w:tcW w:w="6374" w:type="dxa"/>
            <w:tcBorders>
              <w:top w:val="single" w:sz="4" w:space="0" w:color="44B3E1"/>
              <w:left w:val="single" w:sz="4" w:space="0" w:color="44B3E1"/>
              <w:bottom w:val="single" w:sz="8" w:space="0" w:color="auto"/>
              <w:right w:val="single" w:sz="8" w:space="0" w:color="auto"/>
            </w:tcBorders>
            <w:shd w:val="clear" w:color="C0E6F5" w:fill="C0E6F5"/>
            <w:vAlign w:val="center"/>
            <w:hideMark/>
          </w:tcPr>
          <w:p w14:paraId="663D95AD"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fr-BE"/>
                <w14:ligatures w14:val="none"/>
              </w:rPr>
            </w:pPr>
            <w:r w:rsidRPr="00997D19">
              <w:rPr>
                <w:rFonts w:ascii="Times New Roman" w:eastAsia="Times New Roman" w:hAnsi="Times New Roman" w:cs="Times New Roman"/>
                <w:noProof/>
                <w:color w:val="000000"/>
                <w:kern w:val="0"/>
                <w:sz w:val="24"/>
                <w:szCs w:val="24"/>
                <w:lang w:val="fr-BE"/>
                <w14:ligatures w14:val="none"/>
              </w:rPr>
              <w:t>A5.237 Nisipuri infralitorale pontice și nisipuri noroioase fără macroalge</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63A3F9E4" w14:textId="77777777" w:rsidR="00997D19" w:rsidRPr="00997D19" w:rsidRDefault="00997D19" w:rsidP="00997D19">
            <w:pPr>
              <w:spacing w:after="0" w:line="240" w:lineRule="auto"/>
              <w:rPr>
                <w:rFonts w:ascii="Times New Roman" w:eastAsia="Times New Roman" w:hAnsi="Times New Roman" w:cs="Times New Roman"/>
                <w:noProof/>
                <w:color w:val="616161"/>
                <w:kern w:val="0"/>
                <w:sz w:val="24"/>
                <w:szCs w:val="24"/>
                <w:lang w:val="en-US"/>
                <w14:ligatures w14:val="none"/>
              </w:rPr>
            </w:pPr>
            <w:r w:rsidRPr="00997D19">
              <w:rPr>
                <w:rFonts w:ascii="Times New Roman" w:eastAsia="Times New Roman" w:hAnsi="Times New Roman" w:cs="Times New Roman"/>
                <w:noProof/>
                <w:color w:val="616161"/>
                <w:kern w:val="0"/>
                <w:sz w:val="24"/>
                <w:szCs w:val="24"/>
                <w:lang w:val="en-US"/>
                <w14:ligatures w14:val="none"/>
              </w:rPr>
              <w:t>1110-2 Nisipuri medii sub formă de dune submarine</w:t>
            </w:r>
          </w:p>
        </w:tc>
      </w:tr>
      <w:tr w:rsidR="00997D19" w:rsidRPr="00997D19" w14:paraId="0408B40E" w14:textId="77777777" w:rsidTr="002474BE">
        <w:trPr>
          <w:trHeight w:val="578"/>
        </w:trPr>
        <w:tc>
          <w:tcPr>
            <w:tcW w:w="6374" w:type="dxa"/>
            <w:tcBorders>
              <w:top w:val="single" w:sz="8" w:space="0" w:color="auto"/>
              <w:left w:val="single" w:sz="4" w:space="0" w:color="44B3E1"/>
              <w:bottom w:val="single" w:sz="8" w:space="0" w:color="auto"/>
              <w:right w:val="single" w:sz="8" w:space="0" w:color="auto"/>
            </w:tcBorders>
            <w:vAlign w:val="center"/>
            <w:hideMark/>
          </w:tcPr>
          <w:p w14:paraId="0CB8E97F"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fr-BE"/>
                <w14:ligatures w14:val="none"/>
              </w:rPr>
            </w:pPr>
            <w:r w:rsidRPr="00997D19">
              <w:rPr>
                <w:rFonts w:ascii="Times New Roman" w:eastAsia="Times New Roman" w:hAnsi="Times New Roman" w:cs="Times New Roman"/>
                <w:noProof/>
                <w:color w:val="000000"/>
                <w:kern w:val="0"/>
                <w:sz w:val="24"/>
                <w:szCs w:val="24"/>
                <w:lang w:val="fr-BE"/>
                <w14:ligatures w14:val="none"/>
              </w:rPr>
              <w:t>A5.237 Nisipuri infralitorale pontice și nisipuri noroioase fără macroalge</w:t>
            </w:r>
          </w:p>
        </w:tc>
        <w:tc>
          <w:tcPr>
            <w:tcW w:w="3599" w:type="dxa"/>
            <w:tcBorders>
              <w:top w:val="single" w:sz="8" w:space="0" w:color="auto"/>
              <w:left w:val="single" w:sz="8" w:space="0" w:color="auto"/>
              <w:bottom w:val="single" w:sz="8" w:space="0" w:color="auto"/>
              <w:right w:val="single" w:sz="8" w:space="0" w:color="auto"/>
            </w:tcBorders>
            <w:vAlign w:val="center"/>
            <w:hideMark/>
          </w:tcPr>
          <w:p w14:paraId="2CE26350" w14:textId="77777777" w:rsidR="00997D19" w:rsidRPr="00997D19" w:rsidRDefault="00997D19" w:rsidP="00997D19">
            <w:pPr>
              <w:spacing w:after="0" w:line="240" w:lineRule="auto"/>
              <w:rPr>
                <w:rFonts w:ascii="Times New Roman" w:eastAsia="Times New Roman" w:hAnsi="Times New Roman" w:cs="Times New Roman"/>
                <w:noProof/>
                <w:color w:val="616161"/>
                <w:kern w:val="0"/>
                <w:sz w:val="24"/>
                <w:szCs w:val="24"/>
                <w:lang w:val="fr-BE"/>
                <w14:ligatures w14:val="none"/>
              </w:rPr>
            </w:pPr>
            <w:r w:rsidRPr="00997D19">
              <w:rPr>
                <w:rFonts w:ascii="Times New Roman" w:eastAsia="Times New Roman" w:hAnsi="Times New Roman" w:cs="Times New Roman"/>
                <w:noProof/>
                <w:color w:val="616161"/>
                <w:kern w:val="0"/>
                <w:sz w:val="24"/>
                <w:szCs w:val="24"/>
                <w:lang w:val="fr-BE"/>
                <w14:ligatures w14:val="none"/>
              </w:rPr>
              <w:t>1110-3 Nisipuri fine de mică adâncime</w:t>
            </w:r>
          </w:p>
        </w:tc>
      </w:tr>
      <w:tr w:rsidR="00997D19" w:rsidRPr="00997D19" w14:paraId="62C2A328" w14:textId="77777777" w:rsidTr="002474BE">
        <w:trPr>
          <w:trHeight w:val="578"/>
        </w:trPr>
        <w:tc>
          <w:tcPr>
            <w:tcW w:w="6374" w:type="dxa"/>
            <w:tcBorders>
              <w:top w:val="single" w:sz="8" w:space="0" w:color="auto"/>
              <w:left w:val="single" w:sz="4" w:space="0" w:color="44B3E1"/>
              <w:bottom w:val="single" w:sz="4" w:space="0" w:color="44B3E1"/>
              <w:right w:val="single" w:sz="8" w:space="0" w:color="auto"/>
            </w:tcBorders>
            <w:shd w:val="clear" w:color="C0E6F5" w:fill="C0E6F5"/>
            <w:vAlign w:val="center"/>
            <w:hideMark/>
          </w:tcPr>
          <w:p w14:paraId="5CF03535"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fr-BE"/>
                <w14:ligatures w14:val="none"/>
              </w:rPr>
            </w:pPr>
            <w:r w:rsidRPr="00997D19">
              <w:rPr>
                <w:rFonts w:ascii="Times New Roman" w:eastAsia="Times New Roman" w:hAnsi="Times New Roman" w:cs="Times New Roman"/>
                <w:noProof/>
                <w:color w:val="000000"/>
                <w:kern w:val="0"/>
                <w:sz w:val="24"/>
                <w:szCs w:val="24"/>
                <w:lang w:val="fr-BE"/>
                <w14:ligatures w14:val="none"/>
              </w:rPr>
              <w:t>A5.237 Nisipuri infralitorale pontice și nisipuri noroioase fără macroalge</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06360DF8" w14:textId="77777777" w:rsidR="00997D19" w:rsidRPr="00997D19" w:rsidRDefault="00997D19" w:rsidP="00997D19">
            <w:pPr>
              <w:spacing w:after="0" w:line="240" w:lineRule="auto"/>
              <w:rPr>
                <w:rFonts w:ascii="Times New Roman" w:eastAsia="Times New Roman" w:hAnsi="Times New Roman" w:cs="Times New Roman"/>
                <w:b/>
                <w:bCs/>
                <w:noProof/>
                <w:color w:val="616161"/>
                <w:kern w:val="0"/>
                <w:sz w:val="24"/>
                <w:szCs w:val="24"/>
                <w:lang w:val="fr-BE"/>
                <w14:ligatures w14:val="none"/>
              </w:rPr>
            </w:pPr>
            <w:r w:rsidRPr="00997D19">
              <w:rPr>
                <w:rFonts w:ascii="Times New Roman" w:eastAsia="Times New Roman" w:hAnsi="Times New Roman" w:cs="Times New Roman"/>
                <w:b/>
                <w:bCs/>
                <w:noProof/>
                <w:color w:val="616161"/>
                <w:kern w:val="0"/>
                <w:sz w:val="24"/>
                <w:szCs w:val="24"/>
                <w:lang w:val="fr-BE"/>
                <w14:ligatures w14:val="none"/>
              </w:rPr>
              <w:t>1160-1 Nisipuri măloase în zone adăpostite</w:t>
            </w:r>
          </w:p>
        </w:tc>
      </w:tr>
      <w:tr w:rsidR="00997D19" w:rsidRPr="00997D19" w14:paraId="6606DE84" w14:textId="77777777" w:rsidTr="002474BE">
        <w:trPr>
          <w:trHeight w:val="578"/>
        </w:trPr>
        <w:tc>
          <w:tcPr>
            <w:tcW w:w="6374" w:type="dxa"/>
            <w:tcBorders>
              <w:top w:val="single" w:sz="4" w:space="0" w:color="44B3E1"/>
              <w:left w:val="single" w:sz="4" w:space="0" w:color="44B3E1"/>
              <w:bottom w:val="single" w:sz="4" w:space="0" w:color="44B3E1"/>
              <w:right w:val="single" w:sz="8" w:space="0" w:color="auto"/>
            </w:tcBorders>
            <w:vAlign w:val="center"/>
            <w:hideMark/>
          </w:tcPr>
          <w:p w14:paraId="5FFA1AFC"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fr-BE"/>
                <w14:ligatures w14:val="none"/>
              </w:rPr>
            </w:pPr>
            <w:r w:rsidRPr="00997D19">
              <w:rPr>
                <w:rFonts w:ascii="Times New Roman" w:eastAsia="Times New Roman" w:hAnsi="Times New Roman" w:cs="Times New Roman"/>
                <w:noProof/>
                <w:color w:val="000000"/>
                <w:kern w:val="0"/>
                <w:sz w:val="24"/>
                <w:szCs w:val="24"/>
                <w:lang w:val="fr-BE"/>
                <w14:ligatures w14:val="none"/>
              </w:rPr>
              <w:t>A5.237 Nisipuri infralitorale pontice și nisipuri noroioase fără macroalge</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18EA0D24"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en-US"/>
                <w14:ligatures w14:val="none"/>
              </w:rPr>
            </w:pPr>
            <w:r w:rsidRPr="00997D19">
              <w:rPr>
                <w:rFonts w:ascii="Times New Roman" w:eastAsia="Times New Roman" w:hAnsi="Times New Roman" w:cs="Times New Roman"/>
                <w:noProof/>
                <w:color w:val="000000"/>
                <w:kern w:val="0"/>
                <w:sz w:val="24"/>
                <w:szCs w:val="24"/>
                <w:lang w:val="en-US"/>
                <w14:ligatures w14:val="none"/>
              </w:rPr>
              <w:t>1110-4 Nisipuri bine calibrate</w:t>
            </w:r>
          </w:p>
        </w:tc>
      </w:tr>
      <w:tr w:rsidR="00997D19" w:rsidRPr="00997D19" w14:paraId="42A27674" w14:textId="77777777" w:rsidTr="002474BE">
        <w:trPr>
          <w:trHeight w:val="578"/>
        </w:trPr>
        <w:tc>
          <w:tcPr>
            <w:tcW w:w="6374" w:type="dxa"/>
            <w:tcBorders>
              <w:top w:val="single" w:sz="4" w:space="0" w:color="44B3E1"/>
              <w:left w:val="single" w:sz="4" w:space="0" w:color="44B3E1"/>
              <w:bottom w:val="single" w:sz="8" w:space="0" w:color="auto"/>
              <w:right w:val="single" w:sz="8" w:space="0" w:color="auto"/>
            </w:tcBorders>
            <w:shd w:val="clear" w:color="C0E6F5" w:fill="C0E6F5"/>
            <w:vAlign w:val="center"/>
            <w:hideMark/>
          </w:tcPr>
          <w:p w14:paraId="30934FE3"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fr-BE"/>
                <w14:ligatures w14:val="none"/>
              </w:rPr>
            </w:pPr>
            <w:r w:rsidRPr="00997D19">
              <w:rPr>
                <w:rFonts w:ascii="Times New Roman" w:eastAsia="Times New Roman" w:hAnsi="Times New Roman" w:cs="Times New Roman"/>
                <w:noProof/>
                <w:color w:val="000000"/>
                <w:kern w:val="0"/>
                <w:sz w:val="24"/>
                <w:szCs w:val="24"/>
                <w:lang w:val="fr-BE"/>
                <w14:ligatures w14:val="none"/>
              </w:rPr>
              <w:t>A5.237 Nisipuri infralitorale pontice și nisipuri noroioase fără macroalge</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1E6C7A74"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fr-BE"/>
                <w14:ligatures w14:val="none"/>
              </w:rPr>
            </w:pPr>
            <w:r w:rsidRPr="00997D19">
              <w:rPr>
                <w:rFonts w:ascii="Times New Roman" w:eastAsia="Times New Roman" w:hAnsi="Times New Roman" w:cs="Times New Roman"/>
                <w:noProof/>
                <w:color w:val="000000"/>
                <w:kern w:val="0"/>
                <w:sz w:val="24"/>
                <w:szCs w:val="24"/>
                <w:lang w:val="fr-BE"/>
                <w14:ligatures w14:val="none"/>
              </w:rPr>
              <w:t>1110-5 Nisipuri grosiere și pietrișuri fine bătute de valuri</w:t>
            </w:r>
          </w:p>
        </w:tc>
      </w:tr>
      <w:tr w:rsidR="00997D19" w:rsidRPr="00997D19" w14:paraId="608CB9E8" w14:textId="77777777" w:rsidTr="002474BE">
        <w:trPr>
          <w:trHeight w:val="293"/>
        </w:trPr>
        <w:tc>
          <w:tcPr>
            <w:tcW w:w="6374" w:type="dxa"/>
            <w:tcBorders>
              <w:top w:val="single" w:sz="4" w:space="0" w:color="44B3E1"/>
              <w:left w:val="single" w:sz="4" w:space="0" w:color="44B3E1"/>
              <w:bottom w:val="single" w:sz="8" w:space="0" w:color="auto"/>
              <w:right w:val="single" w:sz="8" w:space="0" w:color="auto"/>
            </w:tcBorders>
            <w:vAlign w:val="center"/>
            <w:hideMark/>
          </w:tcPr>
          <w:p w14:paraId="6DA71076"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pt-BR"/>
                <w14:ligatures w14:val="none"/>
              </w:rPr>
            </w:pPr>
            <w:r w:rsidRPr="00997D19">
              <w:rPr>
                <w:rFonts w:ascii="Times New Roman" w:eastAsia="Times New Roman" w:hAnsi="Times New Roman" w:cs="Times New Roman"/>
                <w:noProof/>
                <w:color w:val="000000"/>
                <w:kern w:val="0"/>
                <w:sz w:val="24"/>
                <w:szCs w:val="24"/>
                <w:lang w:val="pt-BR"/>
                <w14:ligatures w14:val="none"/>
              </w:rPr>
              <w:t>A5.24 Nisipuri mâloase pontice infralitorale</w:t>
            </w:r>
          </w:p>
        </w:tc>
        <w:tc>
          <w:tcPr>
            <w:tcW w:w="3599" w:type="dxa"/>
            <w:tcBorders>
              <w:top w:val="single" w:sz="4" w:space="0" w:color="44B3E1"/>
              <w:left w:val="single" w:sz="8" w:space="0" w:color="auto"/>
              <w:bottom w:val="single" w:sz="8" w:space="0" w:color="auto"/>
              <w:right w:val="single" w:sz="8" w:space="0" w:color="auto"/>
            </w:tcBorders>
            <w:vAlign w:val="center"/>
            <w:hideMark/>
          </w:tcPr>
          <w:p w14:paraId="3D2F7448" w14:textId="77777777" w:rsidR="00997D19" w:rsidRPr="00997D19" w:rsidRDefault="00997D19" w:rsidP="00997D19">
            <w:pPr>
              <w:spacing w:after="0" w:line="240" w:lineRule="auto"/>
              <w:rPr>
                <w:rFonts w:ascii="Times New Roman" w:eastAsia="Times New Roman" w:hAnsi="Times New Roman" w:cs="Times New Roman"/>
                <w:b/>
                <w:bCs/>
                <w:noProof/>
                <w:color w:val="616161"/>
                <w:kern w:val="0"/>
                <w:sz w:val="24"/>
                <w:szCs w:val="24"/>
                <w:lang w:val="fr-BE"/>
                <w14:ligatures w14:val="none"/>
              </w:rPr>
            </w:pPr>
            <w:r w:rsidRPr="00997D19">
              <w:rPr>
                <w:rFonts w:ascii="Times New Roman" w:eastAsia="Times New Roman" w:hAnsi="Times New Roman" w:cs="Times New Roman"/>
                <w:b/>
                <w:bCs/>
                <w:noProof/>
                <w:color w:val="616161"/>
                <w:kern w:val="0"/>
                <w:sz w:val="24"/>
                <w:szCs w:val="24"/>
                <w:lang w:val="fr-BE"/>
                <w14:ligatures w14:val="none"/>
              </w:rPr>
              <w:t>1160-1 Nisipuri măloase în zone adăpostite</w:t>
            </w:r>
          </w:p>
        </w:tc>
      </w:tr>
      <w:tr w:rsidR="00997D19" w:rsidRPr="00997D19" w14:paraId="144E7577" w14:textId="77777777" w:rsidTr="002474BE">
        <w:trPr>
          <w:trHeight w:val="293"/>
        </w:trPr>
        <w:tc>
          <w:tcPr>
            <w:tcW w:w="6374" w:type="dxa"/>
            <w:tcBorders>
              <w:top w:val="single" w:sz="4" w:space="0" w:color="44B3E1"/>
              <w:left w:val="single" w:sz="4" w:space="0" w:color="44B3E1"/>
              <w:bottom w:val="single" w:sz="4" w:space="0" w:color="44B3E1"/>
              <w:right w:val="single" w:sz="8" w:space="0" w:color="auto"/>
            </w:tcBorders>
            <w:shd w:val="clear" w:color="C0E6F5" w:fill="C0E6F5"/>
            <w:vAlign w:val="center"/>
            <w:hideMark/>
          </w:tcPr>
          <w:p w14:paraId="11C4EBA0"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pt-BR"/>
                <w14:ligatures w14:val="none"/>
              </w:rPr>
            </w:pPr>
            <w:r w:rsidRPr="00997D19">
              <w:rPr>
                <w:rFonts w:ascii="Times New Roman" w:eastAsia="Times New Roman" w:hAnsi="Times New Roman" w:cs="Times New Roman"/>
                <w:noProof/>
                <w:color w:val="000000"/>
                <w:kern w:val="0"/>
                <w:sz w:val="24"/>
                <w:szCs w:val="24"/>
                <w:lang w:val="pt-BR"/>
                <w14:ligatures w14:val="none"/>
              </w:rPr>
              <w:t>A5.34 Mâluri fine pontice în zona infralitorală</w:t>
            </w:r>
          </w:p>
        </w:tc>
        <w:tc>
          <w:tcPr>
            <w:tcW w:w="3599" w:type="dxa"/>
            <w:tcBorders>
              <w:top w:val="single" w:sz="8" w:space="0" w:color="auto"/>
              <w:left w:val="single" w:sz="8" w:space="0" w:color="auto"/>
              <w:bottom w:val="single" w:sz="4" w:space="0" w:color="44B3E1"/>
              <w:right w:val="single" w:sz="8" w:space="0" w:color="auto"/>
            </w:tcBorders>
            <w:shd w:val="clear" w:color="C0E6F5" w:fill="C0E6F5"/>
            <w:noWrap/>
            <w:vAlign w:val="bottom"/>
            <w:hideMark/>
          </w:tcPr>
          <w:p w14:paraId="4A9013A5"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en-US"/>
                <w14:ligatures w14:val="none"/>
              </w:rPr>
            </w:pPr>
            <w:r w:rsidRPr="00997D19">
              <w:rPr>
                <w:rFonts w:ascii="Times New Roman" w:eastAsia="Times New Roman" w:hAnsi="Times New Roman" w:cs="Times New Roman"/>
                <w:noProof/>
                <w:color w:val="000000"/>
                <w:kern w:val="0"/>
                <w:sz w:val="24"/>
                <w:szCs w:val="24"/>
                <w:lang w:val="en-US"/>
                <w14:ligatures w14:val="none"/>
              </w:rPr>
              <w:t>N/A</w:t>
            </w:r>
          </w:p>
        </w:tc>
      </w:tr>
      <w:tr w:rsidR="00997D19" w:rsidRPr="00997D19" w14:paraId="344FA31C" w14:textId="77777777" w:rsidTr="002474BE">
        <w:trPr>
          <w:trHeight w:val="293"/>
        </w:trPr>
        <w:tc>
          <w:tcPr>
            <w:tcW w:w="6374" w:type="dxa"/>
            <w:tcBorders>
              <w:top w:val="single" w:sz="4" w:space="0" w:color="44B3E1"/>
              <w:left w:val="single" w:sz="4" w:space="0" w:color="44B3E1"/>
              <w:bottom w:val="single" w:sz="4" w:space="0" w:color="44B3E1"/>
              <w:right w:val="single" w:sz="8" w:space="0" w:color="auto"/>
            </w:tcBorders>
            <w:noWrap/>
            <w:vAlign w:val="center"/>
            <w:hideMark/>
          </w:tcPr>
          <w:p w14:paraId="20FD0583"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pt-BR"/>
                <w14:ligatures w14:val="none"/>
              </w:rPr>
            </w:pPr>
            <w:r w:rsidRPr="00997D19">
              <w:rPr>
                <w:rFonts w:ascii="Times New Roman" w:eastAsia="Times New Roman" w:hAnsi="Times New Roman" w:cs="Times New Roman"/>
                <w:noProof/>
                <w:color w:val="000000"/>
                <w:kern w:val="0"/>
                <w:sz w:val="24"/>
                <w:szCs w:val="24"/>
                <w:lang w:val="pt-BR"/>
                <w14:ligatures w14:val="none"/>
              </w:rPr>
              <w:t>A5.35 Nisipuri mâloase pontice în zona circalitorală superioară</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25C93DAB" w14:textId="77777777" w:rsidR="00997D19" w:rsidRPr="00997D19" w:rsidRDefault="00997D19" w:rsidP="00997D19">
            <w:pPr>
              <w:spacing w:after="0" w:line="240" w:lineRule="auto"/>
              <w:rPr>
                <w:rFonts w:ascii="Times New Roman" w:eastAsia="Times New Roman" w:hAnsi="Times New Roman" w:cs="Times New Roman"/>
                <w:b/>
                <w:bCs/>
                <w:noProof/>
                <w:color w:val="000000"/>
                <w:kern w:val="0"/>
                <w:sz w:val="24"/>
                <w:szCs w:val="24"/>
                <w:lang w:val="en-US"/>
                <w14:ligatures w14:val="none"/>
              </w:rPr>
            </w:pPr>
            <w:r w:rsidRPr="00997D19">
              <w:rPr>
                <w:rFonts w:ascii="Times New Roman" w:eastAsia="Times New Roman" w:hAnsi="Times New Roman" w:cs="Times New Roman"/>
                <w:b/>
                <w:bCs/>
                <w:noProof/>
                <w:color w:val="000000"/>
                <w:kern w:val="0"/>
                <w:sz w:val="24"/>
                <w:szCs w:val="24"/>
                <w:lang w:val="en-US"/>
                <w14:ligatures w14:val="none"/>
              </w:rPr>
              <w:t>N/A</w:t>
            </w:r>
          </w:p>
        </w:tc>
      </w:tr>
      <w:tr w:rsidR="00997D19" w:rsidRPr="00997D19" w14:paraId="72663AE2" w14:textId="77777777" w:rsidTr="002474BE">
        <w:trPr>
          <w:trHeight w:val="293"/>
        </w:trPr>
        <w:tc>
          <w:tcPr>
            <w:tcW w:w="6374" w:type="dxa"/>
            <w:tcBorders>
              <w:top w:val="single" w:sz="4" w:space="0" w:color="44B3E1"/>
              <w:left w:val="single" w:sz="4" w:space="0" w:color="44B3E1"/>
              <w:bottom w:val="single" w:sz="4" w:space="0" w:color="44B3E1"/>
              <w:right w:val="single" w:sz="8" w:space="0" w:color="auto"/>
            </w:tcBorders>
            <w:shd w:val="clear" w:color="C0E6F5" w:fill="C0E6F5"/>
            <w:vAlign w:val="center"/>
            <w:hideMark/>
          </w:tcPr>
          <w:p w14:paraId="6E3148C7"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pt-BR"/>
                <w14:ligatures w14:val="none"/>
              </w:rPr>
            </w:pPr>
            <w:r w:rsidRPr="00997D19">
              <w:rPr>
                <w:rFonts w:ascii="Times New Roman" w:eastAsia="Times New Roman" w:hAnsi="Times New Roman" w:cs="Times New Roman"/>
                <w:noProof/>
                <w:color w:val="000000"/>
                <w:kern w:val="0"/>
                <w:sz w:val="24"/>
                <w:szCs w:val="24"/>
                <w:lang w:val="pt-BR"/>
                <w14:ligatures w14:val="none"/>
              </w:rPr>
              <w:t>A5.36 Mâluri fine pontice în zona circalitorală superioară</w:t>
            </w:r>
          </w:p>
        </w:tc>
        <w:tc>
          <w:tcPr>
            <w:tcW w:w="3599" w:type="dxa"/>
            <w:tcBorders>
              <w:top w:val="single" w:sz="8" w:space="0" w:color="auto"/>
              <w:left w:val="single" w:sz="8" w:space="0" w:color="auto"/>
              <w:bottom w:val="single" w:sz="4" w:space="0" w:color="44B3E1"/>
              <w:right w:val="single" w:sz="8" w:space="0" w:color="auto"/>
            </w:tcBorders>
            <w:shd w:val="clear" w:color="C0E6F5" w:fill="C0E6F5"/>
            <w:noWrap/>
            <w:vAlign w:val="bottom"/>
            <w:hideMark/>
          </w:tcPr>
          <w:p w14:paraId="73C1F1CD"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en-US"/>
                <w14:ligatures w14:val="none"/>
              </w:rPr>
            </w:pPr>
            <w:r w:rsidRPr="00997D19">
              <w:rPr>
                <w:rFonts w:ascii="Times New Roman" w:eastAsia="Times New Roman" w:hAnsi="Times New Roman" w:cs="Times New Roman"/>
                <w:noProof/>
                <w:color w:val="000000"/>
                <w:kern w:val="0"/>
                <w:sz w:val="24"/>
                <w:szCs w:val="24"/>
                <w:lang w:val="en-US"/>
                <w14:ligatures w14:val="none"/>
              </w:rPr>
              <w:t>N/A</w:t>
            </w:r>
          </w:p>
        </w:tc>
      </w:tr>
      <w:tr w:rsidR="00997D19" w:rsidRPr="00997D19" w14:paraId="158EEC8C" w14:textId="77777777" w:rsidTr="002474BE">
        <w:trPr>
          <w:trHeight w:val="293"/>
        </w:trPr>
        <w:tc>
          <w:tcPr>
            <w:tcW w:w="6374" w:type="dxa"/>
            <w:tcBorders>
              <w:top w:val="single" w:sz="4" w:space="0" w:color="44B3E1"/>
              <w:left w:val="single" w:sz="4" w:space="0" w:color="44B3E1"/>
              <w:bottom w:val="single" w:sz="8" w:space="0" w:color="auto"/>
              <w:right w:val="single" w:sz="8" w:space="0" w:color="auto"/>
            </w:tcBorders>
            <w:noWrap/>
            <w:vAlign w:val="center"/>
            <w:hideMark/>
          </w:tcPr>
          <w:p w14:paraId="56EDE237"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pt-BR"/>
                <w14:ligatures w14:val="none"/>
              </w:rPr>
            </w:pPr>
            <w:r w:rsidRPr="00997D19">
              <w:rPr>
                <w:rFonts w:ascii="Times New Roman" w:eastAsia="Times New Roman" w:hAnsi="Times New Roman" w:cs="Times New Roman"/>
                <w:noProof/>
                <w:color w:val="000000"/>
                <w:kern w:val="0"/>
                <w:sz w:val="24"/>
                <w:szCs w:val="24"/>
                <w:lang w:val="pt-BR"/>
                <w14:ligatures w14:val="none"/>
              </w:rPr>
              <w:t xml:space="preserve">A5.36 Mâluri fine pontice în zona circalitorală superioară </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7F0C4A64" w14:textId="77777777" w:rsidR="00997D19" w:rsidRPr="00997D19" w:rsidRDefault="00997D19" w:rsidP="00997D19">
            <w:pPr>
              <w:spacing w:after="0" w:line="240" w:lineRule="auto"/>
              <w:rPr>
                <w:rFonts w:ascii="Times New Roman" w:eastAsia="Times New Roman" w:hAnsi="Times New Roman" w:cs="Times New Roman"/>
                <w:b/>
                <w:bCs/>
                <w:noProof/>
                <w:color w:val="000000"/>
                <w:kern w:val="0"/>
                <w:sz w:val="24"/>
                <w:szCs w:val="24"/>
                <w:lang w:val="en-US"/>
                <w14:ligatures w14:val="none"/>
              </w:rPr>
            </w:pPr>
            <w:r w:rsidRPr="00997D19">
              <w:rPr>
                <w:rFonts w:ascii="Times New Roman" w:eastAsia="Times New Roman" w:hAnsi="Times New Roman" w:cs="Times New Roman"/>
                <w:b/>
                <w:bCs/>
                <w:noProof/>
                <w:color w:val="000000"/>
                <w:kern w:val="0"/>
                <w:sz w:val="24"/>
                <w:szCs w:val="24"/>
                <w:lang w:val="en-US"/>
                <w14:ligatures w14:val="none"/>
              </w:rPr>
              <w:t>N/A</w:t>
            </w:r>
          </w:p>
        </w:tc>
      </w:tr>
      <w:tr w:rsidR="00997D19" w:rsidRPr="00997D19" w14:paraId="6F353DF4" w14:textId="77777777" w:rsidTr="002474BE">
        <w:trPr>
          <w:trHeight w:val="293"/>
        </w:trPr>
        <w:tc>
          <w:tcPr>
            <w:tcW w:w="6374" w:type="dxa"/>
            <w:tcBorders>
              <w:top w:val="single" w:sz="8" w:space="0" w:color="auto"/>
              <w:left w:val="single" w:sz="4" w:space="0" w:color="44B3E1"/>
              <w:bottom w:val="single" w:sz="4" w:space="0" w:color="44B3E1"/>
              <w:right w:val="single" w:sz="8" w:space="0" w:color="auto"/>
            </w:tcBorders>
            <w:shd w:val="clear" w:color="C0E6F5" w:fill="C0E6F5"/>
            <w:noWrap/>
            <w:vAlign w:val="center"/>
            <w:hideMark/>
          </w:tcPr>
          <w:p w14:paraId="2715610C"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pt-BR"/>
                <w14:ligatures w14:val="none"/>
              </w:rPr>
            </w:pPr>
            <w:r w:rsidRPr="00997D19">
              <w:rPr>
                <w:rFonts w:ascii="Times New Roman" w:eastAsia="Times New Roman" w:hAnsi="Times New Roman" w:cs="Times New Roman"/>
                <w:noProof/>
                <w:color w:val="000000"/>
                <w:kern w:val="0"/>
                <w:sz w:val="24"/>
                <w:szCs w:val="24"/>
                <w:lang w:val="pt-BR"/>
                <w14:ligatures w14:val="none"/>
              </w:rPr>
              <w:t>A5.37 Mâluri pontice în zona circalitorală inferioară</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7A38C6F2" w14:textId="77777777" w:rsidR="00997D19" w:rsidRPr="00997D19" w:rsidRDefault="00997D19" w:rsidP="00997D19">
            <w:pPr>
              <w:spacing w:after="0" w:line="240" w:lineRule="auto"/>
              <w:rPr>
                <w:rFonts w:ascii="Times New Roman" w:eastAsia="Times New Roman" w:hAnsi="Times New Roman" w:cs="Times New Roman"/>
                <w:b/>
                <w:bCs/>
                <w:noProof/>
                <w:color w:val="000000"/>
                <w:kern w:val="0"/>
                <w:sz w:val="24"/>
                <w:szCs w:val="24"/>
                <w:lang w:val="en-US"/>
                <w14:ligatures w14:val="none"/>
              </w:rPr>
            </w:pPr>
            <w:r w:rsidRPr="00997D19">
              <w:rPr>
                <w:rFonts w:ascii="Times New Roman" w:eastAsia="Times New Roman" w:hAnsi="Times New Roman" w:cs="Times New Roman"/>
                <w:b/>
                <w:bCs/>
                <w:noProof/>
                <w:color w:val="000000"/>
                <w:kern w:val="0"/>
                <w:sz w:val="24"/>
                <w:szCs w:val="24"/>
                <w:lang w:val="en-US"/>
                <w14:ligatures w14:val="none"/>
              </w:rPr>
              <w:t>N/A</w:t>
            </w:r>
          </w:p>
        </w:tc>
      </w:tr>
      <w:tr w:rsidR="00997D19" w:rsidRPr="00997D19" w14:paraId="3F7B6FFC" w14:textId="77777777" w:rsidTr="002474BE">
        <w:trPr>
          <w:trHeight w:val="1148"/>
        </w:trPr>
        <w:tc>
          <w:tcPr>
            <w:tcW w:w="6374" w:type="dxa"/>
            <w:tcBorders>
              <w:top w:val="single" w:sz="8" w:space="0" w:color="auto"/>
              <w:left w:val="single" w:sz="4" w:space="0" w:color="44B3E1"/>
              <w:bottom w:val="single" w:sz="4" w:space="0" w:color="44B3E1"/>
              <w:right w:val="single" w:sz="8" w:space="0" w:color="auto"/>
            </w:tcBorders>
            <w:vAlign w:val="center"/>
            <w:hideMark/>
          </w:tcPr>
          <w:p w14:paraId="6896A636"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fr-BE"/>
                <w14:ligatures w14:val="none"/>
              </w:rPr>
            </w:pPr>
            <w:r w:rsidRPr="00997D19">
              <w:rPr>
                <w:rFonts w:ascii="Times New Roman" w:eastAsia="Times New Roman" w:hAnsi="Times New Roman" w:cs="Times New Roman"/>
                <w:noProof/>
                <w:color w:val="000000"/>
                <w:kern w:val="0"/>
                <w:sz w:val="24"/>
                <w:szCs w:val="24"/>
                <w:lang w:val="fr-BE"/>
                <w14:ligatures w14:val="none"/>
              </w:rPr>
              <w:t>A5.53 Pajisti pontice de ierburi marine și alge rizomatoase pe funduri sedimentare de nisipuri noroioase și noroiuri nisipoase infralitorale adăpostite, influențate de apă dulce.</w:t>
            </w:r>
          </w:p>
        </w:tc>
        <w:tc>
          <w:tcPr>
            <w:tcW w:w="3599" w:type="dxa"/>
            <w:tcBorders>
              <w:top w:val="single" w:sz="8" w:space="0" w:color="auto"/>
              <w:left w:val="single" w:sz="8" w:space="0" w:color="auto"/>
              <w:bottom w:val="single" w:sz="4" w:space="0" w:color="44B3E1"/>
              <w:right w:val="single" w:sz="8" w:space="0" w:color="auto"/>
            </w:tcBorders>
            <w:vAlign w:val="center"/>
            <w:hideMark/>
          </w:tcPr>
          <w:p w14:paraId="76734719"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fr-BE"/>
                <w14:ligatures w14:val="none"/>
              </w:rPr>
            </w:pPr>
            <w:r w:rsidRPr="00997D19">
              <w:rPr>
                <w:rFonts w:ascii="Times New Roman" w:eastAsia="Times New Roman" w:hAnsi="Times New Roman" w:cs="Times New Roman"/>
                <w:noProof/>
                <w:color w:val="000000"/>
                <w:kern w:val="0"/>
                <w:sz w:val="24"/>
                <w:szCs w:val="24"/>
                <w:lang w:val="fr-BE"/>
                <w14:ligatures w14:val="none"/>
              </w:rPr>
              <w:t>1110-1 Nisipuri fine, curate sau ușor măloase, cu pajiști de Zostera</w:t>
            </w:r>
          </w:p>
        </w:tc>
      </w:tr>
      <w:tr w:rsidR="00997D19" w:rsidRPr="00997D19" w14:paraId="78290000" w14:textId="77777777" w:rsidTr="002474BE">
        <w:trPr>
          <w:trHeight w:val="323"/>
        </w:trPr>
        <w:tc>
          <w:tcPr>
            <w:tcW w:w="6374" w:type="dxa"/>
            <w:tcBorders>
              <w:top w:val="single" w:sz="4" w:space="0" w:color="44B3E1"/>
              <w:left w:val="single" w:sz="4" w:space="0" w:color="44B3E1"/>
              <w:bottom w:val="single" w:sz="4" w:space="0" w:color="44B3E1"/>
              <w:right w:val="single" w:sz="8" w:space="0" w:color="auto"/>
            </w:tcBorders>
            <w:shd w:val="clear" w:color="C0E6F5" w:fill="C0E6F5"/>
            <w:vAlign w:val="center"/>
            <w:hideMark/>
          </w:tcPr>
          <w:p w14:paraId="7D83F195"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fr-BE"/>
                <w14:ligatures w14:val="none"/>
              </w:rPr>
            </w:pPr>
            <w:r w:rsidRPr="00997D19">
              <w:rPr>
                <w:rFonts w:ascii="Times New Roman" w:eastAsia="Times New Roman" w:hAnsi="Times New Roman" w:cs="Times New Roman"/>
                <w:noProof/>
                <w:color w:val="000000"/>
                <w:kern w:val="0"/>
                <w:sz w:val="24"/>
                <w:szCs w:val="24"/>
                <w:lang w:val="fr-BE"/>
                <w14:ligatures w14:val="none"/>
              </w:rPr>
              <w:t>A5.62 Asociație cu midii în zona pontică infralitoraăa</w:t>
            </w:r>
          </w:p>
        </w:tc>
        <w:tc>
          <w:tcPr>
            <w:tcW w:w="3599" w:type="dxa"/>
            <w:tcBorders>
              <w:top w:val="single" w:sz="8" w:space="0" w:color="auto"/>
              <w:left w:val="single" w:sz="8" w:space="0" w:color="auto"/>
              <w:bottom w:val="single" w:sz="4" w:space="0" w:color="44B3E1"/>
              <w:right w:val="single" w:sz="8" w:space="0" w:color="auto"/>
            </w:tcBorders>
            <w:shd w:val="clear" w:color="C0E6F5" w:fill="C0E6F5"/>
            <w:vAlign w:val="center"/>
            <w:hideMark/>
          </w:tcPr>
          <w:p w14:paraId="49D7D591" w14:textId="77777777" w:rsidR="00997D19" w:rsidRPr="00997D19" w:rsidRDefault="00997D19" w:rsidP="00997D19">
            <w:pPr>
              <w:spacing w:after="0" w:line="240" w:lineRule="auto"/>
              <w:rPr>
                <w:rFonts w:ascii="Times New Roman" w:eastAsia="Times New Roman" w:hAnsi="Times New Roman" w:cs="Times New Roman"/>
                <w:noProof/>
                <w:color w:val="000000"/>
                <w:kern w:val="0"/>
                <w:sz w:val="24"/>
                <w:szCs w:val="24"/>
                <w:lang w:val="en-US"/>
                <w14:ligatures w14:val="none"/>
              </w:rPr>
            </w:pPr>
            <w:r w:rsidRPr="00997D19">
              <w:rPr>
                <w:rFonts w:ascii="Times New Roman" w:eastAsia="Times New Roman" w:hAnsi="Times New Roman" w:cs="Times New Roman"/>
                <w:noProof/>
                <w:color w:val="000000"/>
                <w:kern w:val="0"/>
                <w:sz w:val="24"/>
                <w:szCs w:val="24"/>
                <w:lang w:val="en-US"/>
                <w14:ligatures w14:val="none"/>
              </w:rPr>
              <w:t>1170-2 Recifi biogenici cu Mytilus galloprovincialis</w:t>
            </w:r>
          </w:p>
        </w:tc>
      </w:tr>
    </w:tbl>
    <w:p w14:paraId="57F20885" w14:textId="77777777" w:rsidR="00997D19" w:rsidRPr="00997D19" w:rsidRDefault="00997D19" w:rsidP="00997D19">
      <w:pPr>
        <w:jc w:val="both"/>
        <w:rPr>
          <w:rFonts w:ascii="Times New Roman" w:eastAsia="Calibri" w:hAnsi="Times New Roman" w:cs="Times New Roman"/>
          <w:noProof/>
          <w:sz w:val="24"/>
          <w:szCs w:val="24"/>
          <w:lang w:val="en-US"/>
        </w:rPr>
      </w:pPr>
    </w:p>
    <w:p w14:paraId="7B3DAE5B" w14:textId="77777777" w:rsidR="00997D19" w:rsidRPr="00997D19" w:rsidRDefault="00997D19" w:rsidP="00997D19">
      <w:pPr>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De asemnea, trebuie evidențiați și acei factori biotici și abiotici, care influențează la un nivel general distribuția habitatelor și speciilor importante din punct de vedere conservativ, în cuprinsul sectorului românesc al Mării Negre:</w:t>
      </w:r>
    </w:p>
    <w:p w14:paraId="0856C350" w14:textId="77777777" w:rsidR="00997D19" w:rsidRPr="00997D19" w:rsidRDefault="00997D19" w:rsidP="00997D19">
      <w:pPr>
        <w:numPr>
          <w:ilvl w:val="0"/>
          <w:numId w:val="21"/>
        </w:numPr>
        <w:spacing w:before="160" w:after="240" w:line="276" w:lineRule="auto"/>
        <w:contextualSpacing/>
        <w:jc w:val="both"/>
        <w:rPr>
          <w:rFonts w:ascii="Times New Roman" w:eastAsia="Calibri" w:hAnsi="Times New Roman" w:cs="Times New Roman"/>
          <w:noProof/>
          <w:color w:val="000000"/>
          <w:kern w:val="0"/>
          <w:sz w:val="24"/>
          <w:szCs w:val="24"/>
          <w:lang w:val="en-US"/>
          <w14:ligatures w14:val="none"/>
        </w:rPr>
      </w:pPr>
      <w:r w:rsidRPr="00997D19">
        <w:rPr>
          <w:rFonts w:ascii="Times New Roman" w:eastAsia="Calibri" w:hAnsi="Times New Roman" w:cs="Times New Roman"/>
          <w:noProof/>
          <w:color w:val="000000"/>
          <w:kern w:val="0"/>
          <w:sz w:val="24"/>
          <w:szCs w:val="24"/>
          <w:lang w:val="en-US"/>
          <w14:ligatures w14:val="none"/>
        </w:rPr>
        <w:t>Apropierea față de țărm, corelată cu adâncimea redusă care permite penetrarea radiației solare către comunitățile bentice, iar masa apei este oxigenată și influențată de un regim hidro-dinamic activ (valuri, curenți)</w:t>
      </w:r>
    </w:p>
    <w:p w14:paraId="038F770F" w14:textId="77777777" w:rsidR="00997D19" w:rsidRPr="00997D19" w:rsidRDefault="00997D19" w:rsidP="00997D19">
      <w:pPr>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en-US"/>
        </w:rPr>
        <w:t xml:space="preserve">Ecosistemul Mării Negre este unul puternic stratificat, din punct de vedere biochimic, în special datorită circulației verticale a maselor de apă extrem de reduse (cu excepția curenților de upwelling care apar doar în proximitatea țărmului). În consecință, cele mai importante procese biologice active, cum ar fi absorbția/reciclarea nutrienților, înfloririle algale, respirația și degradarea aeroba oxidativă a organismelor moarte, au loc doar în stratul oxic – în care concentrația oxigenului dizolvat este suficientă. </w:t>
      </w:r>
      <w:r w:rsidRPr="00997D19">
        <w:rPr>
          <w:rFonts w:ascii="Times New Roman" w:eastAsia="Calibri" w:hAnsi="Times New Roman" w:cs="Times New Roman"/>
          <w:noProof/>
          <w:sz w:val="24"/>
          <w:szCs w:val="24"/>
          <w:lang w:val="fr-BE"/>
        </w:rPr>
        <w:t>Adâncimea maximă la care se poate extinde acest strat este de maximum 120 m adâncime. Concentrația de oxigen în apa masei, împreună cu grosimea stratului fotic (stratul superficial de apă marină penetrat de radiația solară) constituie principalii factori determinanți pentru dispunerea spațială a zonelor de biodiversitate specifică ridicată și explică de ce zonele marine cu valoare ridicată a cadrului natural corespund în mare parte habitatelor bentale din etajele mediolitoral și infralitoral și apelor costiere, care se extind de la linia țărmului până la aproximativ la izobata de 25 m adâncime.</w:t>
      </w:r>
    </w:p>
    <w:p w14:paraId="31D72742" w14:textId="77777777" w:rsidR="00997D19" w:rsidRPr="00997D19" w:rsidRDefault="00997D19" w:rsidP="00997D19">
      <w:pPr>
        <w:numPr>
          <w:ilvl w:val="0"/>
          <w:numId w:val="21"/>
        </w:numPr>
        <w:spacing w:before="160" w:after="240" w:line="276" w:lineRule="auto"/>
        <w:contextualSpacing/>
        <w:jc w:val="both"/>
        <w:rPr>
          <w:rFonts w:ascii="Times New Roman" w:eastAsia="Calibri" w:hAnsi="Times New Roman" w:cs="Times New Roman"/>
          <w:noProof/>
          <w:color w:val="000000"/>
          <w:kern w:val="0"/>
          <w:sz w:val="24"/>
          <w:szCs w:val="24"/>
          <w:lang w:val="fr-BE"/>
          <w14:ligatures w14:val="none"/>
        </w:rPr>
      </w:pPr>
      <w:r w:rsidRPr="00997D19">
        <w:rPr>
          <w:rFonts w:ascii="Times New Roman" w:eastAsia="Calibri" w:hAnsi="Times New Roman" w:cs="Times New Roman"/>
          <w:noProof/>
          <w:color w:val="000000"/>
          <w:kern w:val="0"/>
          <w:sz w:val="24"/>
          <w:szCs w:val="24"/>
          <w:lang w:val="fr-BE"/>
          <w14:ligatures w14:val="none"/>
        </w:rPr>
        <w:t>Distanța semnificativă față de resurse permanente de poluare de pe uscat (Land based sources), care constau, în principal, în emisii ale stațiilor de tratare a apelor uzate – Constanța Sud, Eforie, Mangalia.</w:t>
      </w:r>
    </w:p>
    <w:p w14:paraId="2609DA48" w14:textId="77777777" w:rsidR="00997D19" w:rsidRPr="00997D19" w:rsidRDefault="00997D19" w:rsidP="00997D19">
      <w:pPr>
        <w:numPr>
          <w:ilvl w:val="0"/>
          <w:numId w:val="21"/>
        </w:numPr>
        <w:spacing w:before="160" w:after="240" w:line="276" w:lineRule="auto"/>
        <w:contextualSpacing/>
        <w:jc w:val="both"/>
        <w:rPr>
          <w:rFonts w:ascii="Times New Roman" w:eastAsia="Calibri" w:hAnsi="Times New Roman" w:cs="Times New Roman"/>
          <w:noProof/>
          <w:color w:val="000000"/>
          <w:kern w:val="0"/>
          <w:sz w:val="24"/>
          <w:szCs w:val="24"/>
          <w:lang w:val="fr-BE"/>
          <w14:ligatures w14:val="none"/>
        </w:rPr>
      </w:pPr>
      <w:r w:rsidRPr="00997D19">
        <w:rPr>
          <w:rFonts w:ascii="Times New Roman" w:eastAsia="Calibri" w:hAnsi="Times New Roman" w:cs="Times New Roman"/>
          <w:noProof/>
          <w:color w:val="000000"/>
          <w:kern w:val="0"/>
          <w:sz w:val="24"/>
          <w:szCs w:val="24"/>
          <w:lang w:val="fr-BE"/>
          <w14:ligatures w14:val="none"/>
        </w:rPr>
        <w:t xml:space="preserve"> Prezența câmpurilor de alge macrofite și/sau plante acvatice superioare, care constituie elementele structurale ale unor habtiate specifice și servesc drept zone de adăpost și hrănire pentru juvenilii/stadiile larvare a multor specii de ihtiofaună și moluște.</w:t>
      </w:r>
    </w:p>
    <w:p w14:paraId="6307C4AF" w14:textId="77777777" w:rsidR="00997D19" w:rsidRPr="00997D19" w:rsidRDefault="00997D19" w:rsidP="00997D19">
      <w:pPr>
        <w:spacing w:after="200" w:line="240" w:lineRule="auto"/>
        <w:rPr>
          <w:rFonts w:ascii="Times New Roman" w:eastAsia="Calibri" w:hAnsi="Times New Roman" w:cs="Times New Roman"/>
          <w:b/>
          <w:bCs/>
          <w:i/>
          <w:iCs/>
          <w:noProof/>
          <w:color w:val="44546A"/>
          <w:sz w:val="24"/>
          <w:szCs w:val="24"/>
          <w:lang w:val="fr-BE"/>
        </w:rPr>
      </w:pPr>
      <w:r w:rsidRPr="00997D19">
        <w:rPr>
          <w:rFonts w:ascii="Times New Roman" w:eastAsia="Calibri" w:hAnsi="Times New Roman" w:cs="Times New Roman"/>
          <w:i/>
          <w:iCs/>
          <w:noProof/>
          <w:color w:val="44546A"/>
          <w:sz w:val="24"/>
          <w:szCs w:val="24"/>
          <w:lang w:val="en-US"/>
        </w:rPr>
        <w:t xml:space="preserve">Tabel  nr. </w:t>
      </w:r>
      <w:r w:rsidRPr="00997D19">
        <w:rPr>
          <w:rFonts w:ascii="Times New Roman" w:eastAsia="Calibri" w:hAnsi="Times New Roman" w:cs="Times New Roman"/>
          <w:i/>
          <w:iCs/>
          <w:noProof/>
          <w:color w:val="44546A"/>
          <w:sz w:val="24"/>
          <w:szCs w:val="24"/>
          <w:lang w:val="en-US"/>
        </w:rPr>
        <w:fldChar w:fldCharType="begin"/>
      </w:r>
      <w:r w:rsidRPr="00997D19">
        <w:rPr>
          <w:rFonts w:ascii="Times New Roman" w:eastAsia="Calibri" w:hAnsi="Times New Roman" w:cs="Times New Roman"/>
          <w:i/>
          <w:iCs/>
          <w:noProof/>
          <w:color w:val="44546A"/>
          <w:sz w:val="24"/>
          <w:szCs w:val="24"/>
          <w:lang w:val="en-US"/>
        </w:rPr>
        <w:instrText xml:space="preserve"> SEQ Tabel__nr. \* ARABIC </w:instrText>
      </w:r>
      <w:r w:rsidRPr="00997D19">
        <w:rPr>
          <w:rFonts w:ascii="Times New Roman" w:eastAsia="Calibri" w:hAnsi="Times New Roman" w:cs="Times New Roman"/>
          <w:i/>
          <w:iCs/>
          <w:noProof/>
          <w:color w:val="44546A"/>
          <w:sz w:val="24"/>
          <w:szCs w:val="24"/>
          <w:lang w:val="en-US"/>
        </w:rPr>
        <w:fldChar w:fldCharType="separate"/>
      </w:r>
      <w:r w:rsidRPr="00997D19">
        <w:rPr>
          <w:rFonts w:ascii="Times New Roman" w:eastAsia="Calibri" w:hAnsi="Times New Roman" w:cs="Times New Roman"/>
          <w:i/>
          <w:iCs/>
          <w:noProof/>
          <w:color w:val="44546A"/>
          <w:sz w:val="24"/>
          <w:szCs w:val="24"/>
          <w:lang w:val="en-US"/>
        </w:rPr>
        <w:t>17</w:t>
      </w:r>
      <w:r w:rsidRPr="00997D19">
        <w:rPr>
          <w:rFonts w:ascii="Times New Roman" w:eastAsia="Calibri" w:hAnsi="Times New Roman" w:cs="Times New Roman"/>
          <w:i/>
          <w:iCs/>
          <w:noProof/>
          <w:color w:val="44546A"/>
          <w:sz w:val="24"/>
          <w:szCs w:val="24"/>
          <w:lang w:val="en-US"/>
        </w:rPr>
        <w:fldChar w:fldCharType="end"/>
      </w:r>
      <w:r w:rsidRPr="00997D19">
        <w:rPr>
          <w:rFonts w:ascii="Times New Roman" w:eastAsia="Calibri" w:hAnsi="Times New Roman" w:cs="Times New Roman"/>
          <w:i/>
          <w:iCs/>
          <w:noProof/>
          <w:color w:val="44546A"/>
          <w:sz w:val="24"/>
          <w:szCs w:val="24"/>
          <w:lang w:val="en-US"/>
        </w:rPr>
        <w:t xml:space="preserve">. </w:t>
      </w:r>
      <w:r w:rsidRPr="00997D19">
        <w:rPr>
          <w:rFonts w:ascii="Times New Roman" w:eastAsia="Calibri" w:hAnsi="Times New Roman" w:cs="Times New Roman"/>
          <w:b/>
          <w:bCs/>
          <w:i/>
          <w:iCs/>
          <w:noProof/>
          <w:color w:val="44546A"/>
          <w:sz w:val="24"/>
          <w:szCs w:val="24"/>
          <w:lang w:val="fr-BE"/>
        </w:rPr>
        <w:t>Specii de alge macrofite, plante superioare și habitatele acestora</w:t>
      </w:r>
    </w:p>
    <w:tbl>
      <w:tblPr>
        <w:tblW w:w="836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6"/>
        <w:gridCol w:w="6247"/>
      </w:tblGrid>
      <w:tr w:rsidR="00997D19" w:rsidRPr="00997D19" w14:paraId="2AD00DB2" w14:textId="77777777" w:rsidTr="002474BE">
        <w:trPr>
          <w:trHeight w:val="952"/>
        </w:trPr>
        <w:tc>
          <w:tcPr>
            <w:tcW w:w="2116" w:type="dxa"/>
            <w:shd w:val="clear" w:color="auto" w:fill="E1EED9"/>
          </w:tcPr>
          <w:p w14:paraId="3C11672F" w14:textId="77777777" w:rsidR="00997D19" w:rsidRPr="00997D19" w:rsidRDefault="00997D19" w:rsidP="00997D19">
            <w:pPr>
              <w:widowControl w:val="0"/>
              <w:autoSpaceDE w:val="0"/>
              <w:autoSpaceDN w:val="0"/>
              <w:spacing w:after="0" w:line="276" w:lineRule="auto"/>
              <w:ind w:left="11"/>
              <w:jc w:val="center"/>
              <w:rPr>
                <w:rFonts w:ascii="Times New Roman" w:eastAsia="Times New Roman" w:hAnsi="Times New Roman" w:cs="Times New Roman"/>
                <w:b/>
                <w:kern w:val="0"/>
                <w:sz w:val="24"/>
                <w:szCs w:val="24"/>
                <w:lang w:val="af-ZA"/>
                <w14:ligatures w14:val="none"/>
              </w:rPr>
            </w:pPr>
            <w:r w:rsidRPr="00997D19">
              <w:rPr>
                <w:rFonts w:ascii="Times New Roman" w:eastAsia="Times New Roman" w:hAnsi="Times New Roman" w:cs="Times New Roman"/>
                <w:b/>
                <w:kern w:val="0"/>
                <w:sz w:val="24"/>
                <w:szCs w:val="24"/>
                <w:lang w:val="af-ZA"/>
                <w14:ligatures w14:val="none"/>
              </w:rPr>
              <w:t>Principalele</w:t>
            </w:r>
            <w:r w:rsidRPr="00997D19">
              <w:rPr>
                <w:rFonts w:ascii="Times New Roman" w:eastAsia="Times New Roman" w:hAnsi="Times New Roman" w:cs="Times New Roman"/>
                <w:b/>
                <w:spacing w:val="-15"/>
                <w:kern w:val="0"/>
                <w:sz w:val="24"/>
                <w:szCs w:val="24"/>
                <w:lang w:val="af-ZA"/>
                <w14:ligatures w14:val="none"/>
              </w:rPr>
              <w:t xml:space="preserve"> </w:t>
            </w:r>
            <w:r w:rsidRPr="00997D19">
              <w:rPr>
                <w:rFonts w:ascii="Times New Roman" w:eastAsia="Times New Roman" w:hAnsi="Times New Roman" w:cs="Times New Roman"/>
                <w:b/>
                <w:kern w:val="0"/>
                <w:sz w:val="24"/>
                <w:szCs w:val="24"/>
                <w:lang w:val="af-ZA"/>
                <w14:ligatures w14:val="none"/>
              </w:rPr>
              <w:t>specii</w:t>
            </w:r>
            <w:r w:rsidRPr="00997D19">
              <w:rPr>
                <w:rFonts w:ascii="Times New Roman" w:eastAsia="Times New Roman" w:hAnsi="Times New Roman" w:cs="Times New Roman"/>
                <w:b/>
                <w:spacing w:val="-15"/>
                <w:kern w:val="0"/>
                <w:sz w:val="24"/>
                <w:szCs w:val="24"/>
                <w:lang w:val="af-ZA"/>
                <w14:ligatures w14:val="none"/>
              </w:rPr>
              <w:t xml:space="preserve"> </w:t>
            </w:r>
            <w:r w:rsidRPr="00997D19">
              <w:rPr>
                <w:rFonts w:ascii="Times New Roman" w:eastAsia="Times New Roman" w:hAnsi="Times New Roman" w:cs="Times New Roman"/>
                <w:b/>
                <w:kern w:val="0"/>
                <w:sz w:val="24"/>
                <w:szCs w:val="24"/>
                <w:lang w:val="af-ZA"/>
                <w14:ligatures w14:val="none"/>
              </w:rPr>
              <w:t>de alge macrofite și</w:t>
            </w:r>
          </w:p>
          <w:p w14:paraId="02B04859" w14:textId="77777777" w:rsidR="00997D19" w:rsidRPr="00997D19" w:rsidRDefault="00997D19" w:rsidP="00997D19">
            <w:pPr>
              <w:widowControl w:val="0"/>
              <w:autoSpaceDE w:val="0"/>
              <w:autoSpaceDN w:val="0"/>
              <w:spacing w:after="0" w:line="275" w:lineRule="exact"/>
              <w:ind w:left="11" w:right="2"/>
              <w:jc w:val="center"/>
              <w:rPr>
                <w:rFonts w:ascii="Times New Roman" w:eastAsia="Times New Roman" w:hAnsi="Times New Roman" w:cs="Times New Roman"/>
                <w:b/>
                <w:kern w:val="0"/>
                <w:sz w:val="24"/>
                <w:szCs w:val="24"/>
                <w:lang w:val="af-ZA"/>
                <w14:ligatures w14:val="none"/>
              </w:rPr>
            </w:pPr>
            <w:r w:rsidRPr="00997D19">
              <w:rPr>
                <w:rFonts w:ascii="Times New Roman" w:eastAsia="Times New Roman" w:hAnsi="Times New Roman" w:cs="Times New Roman"/>
                <w:b/>
                <w:kern w:val="0"/>
                <w:sz w:val="24"/>
                <w:szCs w:val="24"/>
                <w:lang w:val="af-ZA"/>
                <w14:ligatures w14:val="none"/>
              </w:rPr>
              <w:t>plante</w:t>
            </w:r>
            <w:r w:rsidRPr="00997D19">
              <w:rPr>
                <w:rFonts w:ascii="Times New Roman" w:eastAsia="Times New Roman" w:hAnsi="Times New Roman" w:cs="Times New Roman"/>
                <w:b/>
                <w:spacing w:val="-3"/>
                <w:kern w:val="0"/>
                <w:sz w:val="24"/>
                <w:szCs w:val="24"/>
                <w:lang w:val="af-ZA"/>
                <w14:ligatures w14:val="none"/>
              </w:rPr>
              <w:t xml:space="preserve"> </w:t>
            </w:r>
            <w:r w:rsidRPr="00997D19">
              <w:rPr>
                <w:rFonts w:ascii="Times New Roman" w:eastAsia="Times New Roman" w:hAnsi="Times New Roman" w:cs="Times New Roman"/>
                <w:b/>
                <w:spacing w:val="-2"/>
                <w:kern w:val="0"/>
                <w:sz w:val="24"/>
                <w:szCs w:val="24"/>
                <w:lang w:val="af-ZA"/>
                <w14:ligatures w14:val="none"/>
              </w:rPr>
              <w:t>superioare</w:t>
            </w:r>
          </w:p>
        </w:tc>
        <w:tc>
          <w:tcPr>
            <w:tcW w:w="6247" w:type="dxa"/>
            <w:shd w:val="clear" w:color="auto" w:fill="E1EED9"/>
          </w:tcPr>
          <w:p w14:paraId="3FD442BE" w14:textId="77777777" w:rsidR="00997D19" w:rsidRPr="00997D19" w:rsidRDefault="00997D19" w:rsidP="00997D19">
            <w:pPr>
              <w:widowControl w:val="0"/>
              <w:autoSpaceDE w:val="0"/>
              <w:autoSpaceDN w:val="0"/>
              <w:spacing w:before="39" w:after="0" w:line="240" w:lineRule="auto"/>
              <w:rPr>
                <w:rFonts w:ascii="Times New Roman" w:eastAsia="Times New Roman" w:hAnsi="Times New Roman" w:cs="Times New Roman"/>
                <w:b/>
                <w:kern w:val="0"/>
                <w:sz w:val="24"/>
                <w:szCs w:val="24"/>
                <w:lang w:val="af-ZA"/>
                <w14:ligatures w14:val="none"/>
              </w:rPr>
            </w:pPr>
          </w:p>
          <w:p w14:paraId="4D1146A5" w14:textId="77777777" w:rsidR="00997D19" w:rsidRPr="00997D19" w:rsidRDefault="00997D19" w:rsidP="00997D19">
            <w:pPr>
              <w:widowControl w:val="0"/>
              <w:autoSpaceDE w:val="0"/>
              <w:autoSpaceDN w:val="0"/>
              <w:spacing w:after="0" w:line="240" w:lineRule="auto"/>
              <w:ind w:left="8"/>
              <w:jc w:val="center"/>
              <w:rPr>
                <w:rFonts w:ascii="Times New Roman" w:eastAsia="Times New Roman" w:hAnsi="Times New Roman" w:cs="Times New Roman"/>
                <w:b/>
                <w:kern w:val="0"/>
                <w:sz w:val="24"/>
                <w:szCs w:val="24"/>
                <w:lang w:val="af-ZA"/>
                <w14:ligatures w14:val="none"/>
              </w:rPr>
            </w:pPr>
            <w:r w:rsidRPr="00997D19">
              <w:rPr>
                <w:rFonts w:ascii="Times New Roman" w:eastAsia="Times New Roman" w:hAnsi="Times New Roman" w:cs="Times New Roman"/>
                <w:b/>
                <w:kern w:val="0"/>
                <w:sz w:val="24"/>
                <w:szCs w:val="24"/>
                <w:lang w:val="af-ZA"/>
                <w14:ligatures w14:val="none"/>
              </w:rPr>
              <w:t>Condiții</w:t>
            </w:r>
            <w:r w:rsidRPr="00997D19">
              <w:rPr>
                <w:rFonts w:ascii="Times New Roman" w:eastAsia="Times New Roman" w:hAnsi="Times New Roman" w:cs="Times New Roman"/>
                <w:b/>
                <w:spacing w:val="-2"/>
                <w:kern w:val="0"/>
                <w:sz w:val="24"/>
                <w:szCs w:val="24"/>
                <w:lang w:val="af-ZA"/>
                <w14:ligatures w14:val="none"/>
              </w:rPr>
              <w:t xml:space="preserve"> </w:t>
            </w:r>
            <w:r w:rsidRPr="00997D19">
              <w:rPr>
                <w:rFonts w:ascii="Times New Roman" w:eastAsia="Times New Roman" w:hAnsi="Times New Roman" w:cs="Times New Roman"/>
                <w:b/>
                <w:kern w:val="0"/>
                <w:sz w:val="24"/>
                <w:szCs w:val="24"/>
                <w:lang w:val="af-ZA"/>
                <w14:ligatures w14:val="none"/>
              </w:rPr>
              <w:t>de</w:t>
            </w:r>
            <w:r w:rsidRPr="00997D19">
              <w:rPr>
                <w:rFonts w:ascii="Times New Roman" w:eastAsia="Times New Roman" w:hAnsi="Times New Roman" w:cs="Times New Roman"/>
                <w:b/>
                <w:spacing w:val="-2"/>
                <w:kern w:val="0"/>
                <w:sz w:val="24"/>
                <w:szCs w:val="24"/>
                <w:lang w:val="af-ZA"/>
                <w14:ligatures w14:val="none"/>
              </w:rPr>
              <w:t xml:space="preserve"> </w:t>
            </w:r>
            <w:r w:rsidRPr="00997D19">
              <w:rPr>
                <w:rFonts w:ascii="Times New Roman" w:eastAsia="Times New Roman" w:hAnsi="Times New Roman" w:cs="Times New Roman"/>
                <w:b/>
                <w:kern w:val="0"/>
                <w:sz w:val="24"/>
                <w:szCs w:val="24"/>
                <w:lang w:val="af-ZA"/>
                <w14:ligatures w14:val="none"/>
              </w:rPr>
              <w:t>habitat</w:t>
            </w:r>
            <w:r w:rsidRPr="00997D19">
              <w:rPr>
                <w:rFonts w:ascii="Times New Roman" w:eastAsia="Times New Roman" w:hAnsi="Times New Roman" w:cs="Times New Roman"/>
                <w:b/>
                <w:spacing w:val="-3"/>
                <w:kern w:val="0"/>
                <w:sz w:val="24"/>
                <w:szCs w:val="24"/>
                <w:lang w:val="af-ZA"/>
                <w14:ligatures w14:val="none"/>
              </w:rPr>
              <w:t xml:space="preserve"> </w:t>
            </w:r>
            <w:r w:rsidRPr="00997D19">
              <w:rPr>
                <w:rFonts w:ascii="Times New Roman" w:eastAsia="Times New Roman" w:hAnsi="Times New Roman" w:cs="Times New Roman"/>
                <w:b/>
                <w:kern w:val="0"/>
                <w:sz w:val="24"/>
                <w:szCs w:val="24"/>
                <w:lang w:val="af-ZA"/>
                <w14:ligatures w14:val="none"/>
              </w:rPr>
              <w:t>și</w:t>
            </w:r>
            <w:r w:rsidRPr="00997D19">
              <w:rPr>
                <w:rFonts w:ascii="Times New Roman" w:eastAsia="Times New Roman" w:hAnsi="Times New Roman" w:cs="Times New Roman"/>
                <w:b/>
                <w:spacing w:val="-1"/>
                <w:kern w:val="0"/>
                <w:sz w:val="24"/>
                <w:szCs w:val="24"/>
                <w:lang w:val="af-ZA"/>
                <w14:ligatures w14:val="none"/>
              </w:rPr>
              <w:t xml:space="preserve"> </w:t>
            </w:r>
            <w:r w:rsidRPr="00997D19">
              <w:rPr>
                <w:rFonts w:ascii="Times New Roman" w:eastAsia="Times New Roman" w:hAnsi="Times New Roman" w:cs="Times New Roman"/>
                <w:b/>
                <w:kern w:val="0"/>
                <w:sz w:val="24"/>
                <w:szCs w:val="24"/>
                <w:lang w:val="af-ZA"/>
                <w14:ligatures w14:val="none"/>
              </w:rPr>
              <w:t>distribuție</w:t>
            </w:r>
            <w:r w:rsidRPr="00997D19">
              <w:rPr>
                <w:rFonts w:ascii="Times New Roman" w:eastAsia="Times New Roman" w:hAnsi="Times New Roman" w:cs="Times New Roman"/>
                <w:b/>
                <w:spacing w:val="-3"/>
                <w:kern w:val="0"/>
                <w:sz w:val="24"/>
                <w:szCs w:val="24"/>
                <w:lang w:val="af-ZA"/>
                <w14:ligatures w14:val="none"/>
              </w:rPr>
              <w:t xml:space="preserve"> </w:t>
            </w:r>
            <w:r w:rsidRPr="00997D19">
              <w:rPr>
                <w:rFonts w:ascii="Times New Roman" w:eastAsia="Times New Roman" w:hAnsi="Times New Roman" w:cs="Times New Roman"/>
                <w:b/>
                <w:spacing w:val="-2"/>
                <w:kern w:val="0"/>
                <w:sz w:val="24"/>
                <w:szCs w:val="24"/>
                <w:lang w:val="af-ZA"/>
                <w14:ligatures w14:val="none"/>
              </w:rPr>
              <w:t>cunoscută</w:t>
            </w:r>
          </w:p>
        </w:tc>
      </w:tr>
      <w:tr w:rsidR="00997D19" w:rsidRPr="00997D19" w14:paraId="11DF54C0" w14:textId="77777777" w:rsidTr="002474BE">
        <w:trPr>
          <w:trHeight w:val="1730"/>
        </w:trPr>
        <w:tc>
          <w:tcPr>
            <w:tcW w:w="2116" w:type="dxa"/>
          </w:tcPr>
          <w:p w14:paraId="0AAA32C5" w14:textId="77777777" w:rsidR="00997D19" w:rsidRPr="00997D19" w:rsidRDefault="00997D19" w:rsidP="00997D19">
            <w:pPr>
              <w:widowControl w:val="0"/>
              <w:tabs>
                <w:tab w:val="left" w:pos="1734"/>
              </w:tabs>
              <w:autoSpaceDE w:val="0"/>
              <w:autoSpaceDN w:val="0"/>
              <w:spacing w:after="0" w:line="276" w:lineRule="auto"/>
              <w:ind w:left="107" w:right="98"/>
              <w:rPr>
                <w:rFonts w:ascii="Times New Roman" w:eastAsia="Times New Roman" w:hAnsi="Times New Roman" w:cs="Times New Roman"/>
                <w:i/>
                <w:kern w:val="0"/>
                <w:sz w:val="24"/>
                <w:szCs w:val="24"/>
                <w:lang w:val="af-ZA"/>
                <w14:ligatures w14:val="none"/>
              </w:rPr>
            </w:pPr>
            <w:r w:rsidRPr="00997D19">
              <w:rPr>
                <w:rFonts w:ascii="Times New Roman" w:eastAsia="Times New Roman" w:hAnsi="Times New Roman" w:cs="Times New Roman"/>
                <w:i/>
                <w:kern w:val="0"/>
                <w:sz w:val="24"/>
                <w:szCs w:val="24"/>
                <w:lang w:val="af-ZA"/>
                <w14:ligatures w14:val="none"/>
              </w:rPr>
              <w:t>Gongolaria barbata (denumirea veche Cystoseira barbata)</w:t>
            </w:r>
          </w:p>
        </w:tc>
        <w:tc>
          <w:tcPr>
            <w:tcW w:w="6247" w:type="dxa"/>
          </w:tcPr>
          <w:p w14:paraId="3E6A5F85" w14:textId="77777777" w:rsidR="00997D19" w:rsidRPr="00997D19" w:rsidRDefault="00997D19" w:rsidP="00997D19">
            <w:pPr>
              <w:widowControl w:val="0"/>
              <w:autoSpaceDE w:val="0"/>
              <w:autoSpaceDN w:val="0"/>
              <w:spacing w:after="0" w:line="276" w:lineRule="auto"/>
              <w:ind w:left="108" w:right="96"/>
              <w:jc w:val="both"/>
              <w:rPr>
                <w:rFonts w:ascii="Times New Roman" w:eastAsia="Times New Roman" w:hAnsi="Times New Roman" w:cs="Times New Roman"/>
                <w:i/>
                <w:kern w:val="0"/>
                <w:sz w:val="24"/>
                <w:szCs w:val="24"/>
                <w:lang w:val="af-ZA"/>
                <w14:ligatures w14:val="none"/>
              </w:rPr>
            </w:pPr>
            <w:r w:rsidRPr="00997D19">
              <w:rPr>
                <w:rFonts w:ascii="Times New Roman" w:eastAsia="Times New Roman" w:hAnsi="Times New Roman" w:cs="Times New Roman"/>
                <w:i/>
                <w:kern w:val="0"/>
                <w:sz w:val="24"/>
                <w:szCs w:val="24"/>
                <w:lang w:val="af-ZA"/>
                <w14:ligatures w14:val="none"/>
              </w:rPr>
              <w:t>Specia colonizează zonele cu fund stâncos, lipsit de sedimente (inclusiv găleți de dimensiuni mari) și epibioze, la adâncimi de 2-7 m, unde lumina, apă cu nivel ridicat de transparență (turbiditate scăzută) pentru desfășurarea optimă a proceselor fiziologice. Este prezentă sub forma unor câmpuri în ariile protejate Vama Veche - 2 Mai (biomasă care poate ajunge la 10 kg/m2), la adâncimi de 3-5m.</w:t>
            </w:r>
          </w:p>
        </w:tc>
      </w:tr>
      <w:tr w:rsidR="00997D19" w:rsidRPr="00997D19" w14:paraId="1A610D57" w14:textId="77777777" w:rsidTr="002474BE">
        <w:trPr>
          <w:trHeight w:val="1269"/>
        </w:trPr>
        <w:tc>
          <w:tcPr>
            <w:tcW w:w="2116" w:type="dxa"/>
          </w:tcPr>
          <w:p w14:paraId="3FC2FEA6" w14:textId="77777777" w:rsidR="00997D19" w:rsidRPr="00997D19" w:rsidRDefault="00997D19" w:rsidP="00997D19">
            <w:pPr>
              <w:widowControl w:val="0"/>
              <w:tabs>
                <w:tab w:val="left" w:pos="1734"/>
              </w:tabs>
              <w:autoSpaceDE w:val="0"/>
              <w:autoSpaceDN w:val="0"/>
              <w:spacing w:after="0" w:line="276" w:lineRule="auto"/>
              <w:ind w:left="107" w:right="98"/>
              <w:rPr>
                <w:rFonts w:ascii="Times New Roman" w:eastAsia="Times New Roman" w:hAnsi="Times New Roman" w:cs="Times New Roman"/>
                <w:i/>
                <w:kern w:val="0"/>
                <w:sz w:val="24"/>
                <w:szCs w:val="24"/>
                <w:lang w:val="af-ZA"/>
                <w14:ligatures w14:val="none"/>
              </w:rPr>
            </w:pPr>
            <w:r w:rsidRPr="00997D19">
              <w:rPr>
                <w:rFonts w:ascii="Times New Roman" w:eastAsia="Times New Roman" w:hAnsi="Times New Roman" w:cs="Times New Roman"/>
                <w:i/>
                <w:kern w:val="0"/>
                <w:sz w:val="24"/>
                <w:szCs w:val="24"/>
                <w:lang w:val="af-ZA"/>
                <w14:ligatures w14:val="none"/>
              </w:rPr>
              <w:t>Diverse specii de alge din familia Ulvacee</w:t>
            </w:r>
          </w:p>
        </w:tc>
        <w:tc>
          <w:tcPr>
            <w:tcW w:w="6247" w:type="dxa"/>
          </w:tcPr>
          <w:p w14:paraId="36B00949" w14:textId="77777777" w:rsidR="00997D19" w:rsidRPr="00997D19" w:rsidRDefault="00997D19" w:rsidP="00997D19">
            <w:pPr>
              <w:widowControl w:val="0"/>
              <w:tabs>
                <w:tab w:val="left" w:pos="1734"/>
              </w:tabs>
              <w:autoSpaceDE w:val="0"/>
              <w:autoSpaceDN w:val="0"/>
              <w:spacing w:after="0" w:line="276" w:lineRule="auto"/>
              <w:ind w:left="107" w:right="98"/>
              <w:jc w:val="both"/>
              <w:rPr>
                <w:rFonts w:ascii="Times New Roman" w:eastAsia="Times New Roman" w:hAnsi="Times New Roman" w:cs="Times New Roman"/>
                <w:i/>
                <w:kern w:val="0"/>
                <w:sz w:val="24"/>
                <w:szCs w:val="24"/>
                <w:lang w:val="af-ZA"/>
                <w14:ligatures w14:val="none"/>
              </w:rPr>
            </w:pPr>
            <w:r w:rsidRPr="00997D19">
              <w:rPr>
                <w:rFonts w:ascii="Times New Roman" w:eastAsia="Times New Roman" w:hAnsi="Times New Roman" w:cs="Times New Roman"/>
                <w:i/>
                <w:kern w:val="0"/>
                <w:sz w:val="24"/>
                <w:szCs w:val="24"/>
                <w:lang w:val="af-ZA"/>
                <w14:ligatures w14:val="none"/>
              </w:rPr>
              <w:t>Datorită rezistenței la variații de salinitate, temperatură și turbiditate (sunt rezistente și la episoadele de eutrofizare - înfloriri algale- hipoxie), specii de alge din Familia Ulvacee pot fi întâlnite în tot sudul litoralului unde apar funduri stâncoase, mai frecvent pe substrat dur, la diverse adâncimi, pe cochilii de moluște, sau plutind în masa apei, cu biomase ridicate în zona Cazino Constanța, Eforie Sud, Mamaia. Constituie câmpuri relativ întinse în care se adăpostesc specii de nevertebrate și juvenilii speciilor de ihtiofaună.</w:t>
            </w:r>
          </w:p>
        </w:tc>
      </w:tr>
      <w:tr w:rsidR="00997D19" w:rsidRPr="00997D19" w14:paraId="4DD9F2EC" w14:textId="77777777" w:rsidTr="002474BE">
        <w:trPr>
          <w:cantSplit/>
          <w:trHeight w:val="1269"/>
        </w:trPr>
        <w:tc>
          <w:tcPr>
            <w:tcW w:w="2116" w:type="dxa"/>
          </w:tcPr>
          <w:p w14:paraId="18497197" w14:textId="77777777" w:rsidR="00997D19" w:rsidRPr="00997D19" w:rsidRDefault="00997D19" w:rsidP="00997D19">
            <w:pPr>
              <w:widowControl w:val="0"/>
              <w:tabs>
                <w:tab w:val="left" w:pos="1734"/>
              </w:tabs>
              <w:autoSpaceDE w:val="0"/>
              <w:autoSpaceDN w:val="0"/>
              <w:spacing w:after="0" w:line="276" w:lineRule="auto"/>
              <w:ind w:left="107" w:right="98"/>
              <w:rPr>
                <w:rFonts w:ascii="Times New Roman" w:eastAsia="Times New Roman" w:hAnsi="Times New Roman" w:cs="Times New Roman"/>
                <w:i/>
                <w:kern w:val="0"/>
                <w:sz w:val="24"/>
                <w:szCs w:val="24"/>
                <w:lang w:val="af-ZA"/>
                <w14:ligatures w14:val="none"/>
              </w:rPr>
            </w:pPr>
            <w:r w:rsidRPr="00997D19">
              <w:rPr>
                <w:rFonts w:ascii="Times New Roman" w:eastAsia="Times New Roman" w:hAnsi="Times New Roman" w:cs="Times New Roman"/>
                <w:i/>
                <w:kern w:val="0"/>
                <w:sz w:val="24"/>
                <w:szCs w:val="24"/>
                <w:lang w:val="af-ZA"/>
                <w14:ligatures w14:val="none"/>
              </w:rPr>
              <w:t>Zostera noltei</w:t>
            </w:r>
          </w:p>
        </w:tc>
        <w:tc>
          <w:tcPr>
            <w:tcW w:w="6247" w:type="dxa"/>
          </w:tcPr>
          <w:p w14:paraId="54975D0F" w14:textId="77777777" w:rsidR="00997D19" w:rsidRPr="00997D19" w:rsidRDefault="00997D19" w:rsidP="00997D19">
            <w:pPr>
              <w:widowControl w:val="0"/>
              <w:tabs>
                <w:tab w:val="left" w:pos="1734"/>
              </w:tabs>
              <w:autoSpaceDE w:val="0"/>
              <w:autoSpaceDN w:val="0"/>
              <w:spacing w:after="0" w:line="276" w:lineRule="auto"/>
              <w:ind w:left="107" w:right="98"/>
              <w:jc w:val="both"/>
              <w:rPr>
                <w:rFonts w:ascii="Times New Roman" w:eastAsia="Times New Roman" w:hAnsi="Times New Roman" w:cs="Times New Roman"/>
                <w:i/>
                <w:kern w:val="0"/>
                <w:sz w:val="24"/>
                <w:szCs w:val="24"/>
                <w:lang w:val="af-ZA"/>
                <w14:ligatures w14:val="none"/>
              </w:rPr>
            </w:pPr>
            <w:r w:rsidRPr="00997D19">
              <w:rPr>
                <w:rFonts w:ascii="Times New Roman" w:eastAsia="Times New Roman" w:hAnsi="Times New Roman" w:cs="Times New Roman"/>
                <w:i/>
                <w:kern w:val="0"/>
                <w:sz w:val="24"/>
                <w:szCs w:val="24"/>
                <w:lang w:val="af-ZA"/>
                <w14:ligatures w14:val="none"/>
              </w:rPr>
              <w:t>Zostera noltei este o plantă fanerogama superioară cu rol important în stabilizarea sedimentelor și productivitatea biologică, fiind sursă de hrană și adăpost pentru numeroase specii de ihtiofaună și nevertebrate; plajele submerse de la Eforie și din dreptul localității Tuzla sunt unele din ultimele locuri de la litoralul românesc unde se găsește în abundență relevantă.</w:t>
            </w:r>
          </w:p>
        </w:tc>
      </w:tr>
    </w:tbl>
    <w:p w14:paraId="3D4925D8" w14:textId="77777777" w:rsidR="00997D19" w:rsidRPr="00997D19" w:rsidRDefault="00997D19" w:rsidP="00997D19">
      <w:pPr>
        <w:numPr>
          <w:ilvl w:val="0"/>
          <w:numId w:val="21"/>
        </w:numPr>
        <w:spacing w:before="160" w:after="240" w:line="276" w:lineRule="auto"/>
        <w:contextualSpacing/>
        <w:jc w:val="both"/>
        <w:rPr>
          <w:rFonts w:ascii="Times New Roman" w:eastAsia="Calibri" w:hAnsi="Times New Roman" w:cs="Times New Roman"/>
          <w:noProof/>
          <w:color w:val="000000"/>
          <w:kern w:val="0"/>
          <w:sz w:val="24"/>
          <w:szCs w:val="24"/>
          <w14:ligatures w14:val="none"/>
        </w:rPr>
      </w:pPr>
      <w:r w:rsidRPr="00997D19">
        <w:rPr>
          <w:rFonts w:ascii="Times New Roman" w:eastAsia="Calibri" w:hAnsi="Times New Roman" w:cs="Times New Roman"/>
          <w:noProof/>
          <w:color w:val="000000"/>
          <w:kern w:val="0"/>
          <w:sz w:val="24"/>
          <w:szCs w:val="24"/>
          <w14:ligatures w14:val="none"/>
        </w:rPr>
        <w:t>Prezența coloniilor de Mytilus galloprovincialis – în special sub forma structurilor biogene care se dezvoltă pe substrat sedimentar (mâl, nisip, scrădiș, sau amestec), cel mai frecvent între izobatele de 6 și 25 m, de-a lungul litoralului românesc; respectivele structuri se dezvoltă prin acumularea cochiliilor de la indivizii morți (tanatocenoze) și au roluri ecologice foarte importante: filtrarea masei de apă de nutrienți și alte particule, contribuind la autoepurarea ecosistemului la nivel local, prin intermediul cuplajului bentic – pelagic și furnizarea de adăpost pentru alte specii bentice, sesile sau vagile. Astfel, biocenozele din etajele medio-litoral, dar mai ales infralitoral, dominate de Mytilus galloprovincialis prezintă indecși de biodiversitate ridicați. Rolul biocenozelor cu Mytilus galloprovincialis de filtrare a masei de apă trebuie subliniat în contextul înfloririlor algale de la adâncimi mici, care trăiesc pe funduri sedimentare, care ulterior descompunerii oxidative a materiei organice în exces, conduc la consumarea/scăderea nivelului de oxigen în coloana de apă și instalarea în anumite zone, apropiate de țărm și intervale de timp (în special în sezonul cald), a fenomenelor de hipoxie, extrem de dăunătoare pentru toate organismele bentale și pelagice cu un grad redus de mobilitate.</w:t>
      </w:r>
    </w:p>
    <w:p w14:paraId="3A3DAEB4" w14:textId="77777777" w:rsidR="00997D19" w:rsidRPr="00997D19" w:rsidRDefault="00997D19" w:rsidP="00997D19">
      <w:pPr>
        <w:spacing w:after="0" w:line="276" w:lineRule="auto"/>
        <w:rPr>
          <w:rFonts w:ascii="Times New Roman" w:eastAsia="Calibri" w:hAnsi="Times New Roman" w:cs="Times New Roman"/>
          <w:noProof/>
          <w:sz w:val="24"/>
          <w:szCs w:val="24"/>
          <w:lang w:val="af-ZA"/>
        </w:rPr>
      </w:pPr>
    </w:p>
    <w:p w14:paraId="6B64040F" w14:textId="77777777" w:rsidR="00997D19" w:rsidRPr="00997D19" w:rsidRDefault="00997D19" w:rsidP="00997D19">
      <w:pPr>
        <w:keepNext/>
        <w:keepLines/>
        <w:numPr>
          <w:ilvl w:val="2"/>
          <w:numId w:val="3"/>
        </w:numPr>
        <w:shd w:val="clear" w:color="auto" w:fill="C6F2C6"/>
        <w:spacing w:after="0" w:line="276" w:lineRule="auto"/>
        <w:contextualSpacing/>
        <w:jc w:val="both"/>
        <w:outlineLvl w:val="3"/>
        <w:rPr>
          <w:rFonts w:ascii="Times New Roman" w:eastAsia="Times New Roman" w:hAnsi="Times New Roman" w:cs="Times New Roman"/>
          <w:b/>
          <w:iCs/>
          <w:noProof/>
          <w:color w:val="000000"/>
          <w:kern w:val="0"/>
          <w:sz w:val="24"/>
          <w:szCs w:val="24"/>
          <w:lang w:val="pt-BR"/>
          <w14:ligatures w14:val="none"/>
        </w:rPr>
      </w:pPr>
      <w:r w:rsidRPr="00997D19">
        <w:rPr>
          <w:rFonts w:ascii="Times New Roman" w:eastAsia="Times New Roman" w:hAnsi="Times New Roman" w:cs="Times New Roman"/>
          <w:b/>
          <w:iCs/>
          <w:noProof/>
          <w:color w:val="000000"/>
          <w:kern w:val="0"/>
          <w:sz w:val="24"/>
          <w:szCs w:val="24"/>
          <w:lang w:val="pt-BR"/>
          <w14:ligatures w14:val="none"/>
        </w:rPr>
        <w:t xml:space="preserve">Metodologia și criteriile propuse pentru identificarea Zonelor Prioritare pentru Biodiversitate pe baza ranking-ului </w:t>
      </w:r>
      <w:bookmarkStart w:id="24" w:name="_Hlk219465234"/>
      <w:r w:rsidRPr="00997D19">
        <w:rPr>
          <w:rFonts w:ascii="Times New Roman" w:eastAsia="Times New Roman" w:hAnsi="Times New Roman" w:cs="Times New Roman"/>
          <w:b/>
          <w:iCs/>
          <w:noProof/>
          <w:color w:val="000000"/>
          <w:kern w:val="0"/>
          <w:sz w:val="24"/>
          <w:szCs w:val="24"/>
          <w:lang w:val="pt-BR"/>
          <w14:ligatures w14:val="none"/>
        </w:rPr>
        <w:t>pentru specii</w:t>
      </w:r>
    </w:p>
    <w:bookmarkEnd w:id="24"/>
    <w:p w14:paraId="76FC9707" w14:textId="77777777" w:rsidR="00997D19" w:rsidRPr="00997D19" w:rsidRDefault="00997D19" w:rsidP="00997D19">
      <w:pPr>
        <w:spacing w:after="0" w:line="276" w:lineRule="auto"/>
        <w:jc w:val="both"/>
        <w:rPr>
          <w:rFonts w:ascii="Times New Roman" w:eastAsia="Times New Roman" w:hAnsi="Times New Roman" w:cs="Times New Roman"/>
          <w:noProof/>
          <w:color w:val="222222"/>
          <w:kern w:val="0"/>
          <w:sz w:val="24"/>
          <w:szCs w:val="24"/>
          <w:lang w:val="pt-BR" w:eastAsia="en-GB"/>
          <w14:ligatures w14:val="none"/>
        </w:rPr>
      </w:pPr>
    </w:p>
    <w:p w14:paraId="533AD0D1" w14:textId="77777777" w:rsidR="00997D19" w:rsidRPr="00997D19" w:rsidRDefault="00997D19" w:rsidP="00997D19">
      <w:pPr>
        <w:spacing w:line="276" w:lineRule="auto"/>
        <w:jc w:val="both"/>
        <w:rPr>
          <w:rFonts w:ascii="Times New Roman" w:eastAsia="Times New Roman" w:hAnsi="Times New Roman" w:cs="Times New Roman"/>
          <w:noProof/>
          <w:color w:val="131314"/>
          <w:kern w:val="0"/>
          <w:sz w:val="24"/>
          <w:szCs w:val="24"/>
          <w:lang w:val="pt-BR"/>
          <w14:ligatures w14:val="none"/>
        </w:rPr>
      </w:pPr>
      <w:r w:rsidRPr="00997D19">
        <w:rPr>
          <w:rFonts w:ascii="Times New Roman" w:eastAsia="Times New Roman" w:hAnsi="Times New Roman" w:cs="Times New Roman"/>
          <w:noProof/>
          <w:color w:val="131314"/>
          <w:kern w:val="0"/>
          <w:sz w:val="24"/>
          <w:szCs w:val="24"/>
          <w:lang w:val="pt-BR"/>
          <w14:ligatures w14:val="none"/>
        </w:rPr>
        <w:t xml:space="preserve">Pentru desemnarea Zonelor Prioritare pentru Biodiversitate, pe lângă unele principii generale (de exemplu biodiversitate ridicată, specii-cheie, suprafață stabilă, intervenție umană minimă, echilibru natural, peisaj nealterat), sunt necesare criterii mai clare, care să evidențieze importanța acestor zone pentru conservare. </w:t>
      </w:r>
    </w:p>
    <w:p w14:paraId="1269C3B6" w14:textId="77777777" w:rsidR="00997D19" w:rsidRPr="00997D19" w:rsidRDefault="00997D19" w:rsidP="00997D19">
      <w:pPr>
        <w:spacing w:line="276" w:lineRule="auto"/>
        <w:jc w:val="both"/>
        <w:rPr>
          <w:rFonts w:ascii="Times New Roman" w:eastAsia="Times New Roman" w:hAnsi="Times New Roman" w:cs="Times New Roman"/>
          <w:noProof/>
          <w:color w:val="131314"/>
          <w:kern w:val="0"/>
          <w:sz w:val="24"/>
          <w:szCs w:val="24"/>
          <w:lang w:val="fr-BE"/>
          <w14:ligatures w14:val="none"/>
        </w:rPr>
      </w:pPr>
      <w:r w:rsidRPr="00997D19">
        <w:rPr>
          <w:rFonts w:ascii="Times New Roman" w:eastAsia="Times New Roman" w:hAnsi="Times New Roman" w:cs="Times New Roman"/>
          <w:noProof/>
          <w:color w:val="131314"/>
          <w:kern w:val="0"/>
          <w:sz w:val="24"/>
          <w:szCs w:val="24"/>
          <w:lang w:val="fr-BE"/>
          <w14:ligatures w14:val="none"/>
        </w:rPr>
        <w:t xml:space="preserve">În situația în care, în Europa, nu este implementată o </w:t>
      </w:r>
      <w:r w:rsidRPr="00997D19">
        <w:rPr>
          <w:rFonts w:ascii="Times New Roman" w:eastAsia="Times New Roman" w:hAnsi="Times New Roman" w:cs="Times New Roman"/>
          <w:b/>
          <w:bCs/>
          <w:noProof/>
          <w:color w:val="131314"/>
          <w:kern w:val="0"/>
          <w:sz w:val="24"/>
          <w:szCs w:val="24"/>
          <w:lang w:val="fr-BE"/>
          <w14:ligatures w14:val="none"/>
        </w:rPr>
        <w:t>metodologie unitară</w:t>
      </w:r>
      <w:r w:rsidRPr="00997D19">
        <w:rPr>
          <w:rFonts w:ascii="Times New Roman" w:eastAsia="Times New Roman" w:hAnsi="Times New Roman" w:cs="Times New Roman"/>
          <w:noProof/>
          <w:color w:val="131314"/>
          <w:kern w:val="0"/>
          <w:sz w:val="24"/>
          <w:szCs w:val="24"/>
          <w:lang w:val="fr-BE"/>
          <w14:ligatures w14:val="none"/>
        </w:rPr>
        <w:t xml:space="preserve"> de definire, desemnare și gestionare a Zonelor Prioritare pentru Biodiversitate, alături de diferențele legislative și de management ale ariilor naturale protejate, stabilirea acestor criterii trebuie să se aplice unitar, la nivel național, și să fie structurate de la general, la particular, de la Zona Prioritară pentru Biodiversitate, la nivelul habitatelor și speciilor. Pentru clasificarea aceste zone după importanța lor, apare ca necesar un sistem de ranking, pornind de la particular la general: specii – habitate – ecosistem - Zona Prioritară pentru Biodiversitate.  </w:t>
      </w:r>
    </w:p>
    <w:p w14:paraId="7E85D22A" w14:textId="77777777" w:rsidR="00997D19" w:rsidRPr="00997D19" w:rsidRDefault="00997D19" w:rsidP="00997D19">
      <w:pPr>
        <w:spacing w:line="276" w:lineRule="auto"/>
        <w:jc w:val="both"/>
        <w:rPr>
          <w:rFonts w:ascii="Times New Roman" w:eastAsia="Times New Roman" w:hAnsi="Times New Roman" w:cs="Times New Roman"/>
          <w:noProof/>
          <w:color w:val="131314"/>
          <w:kern w:val="0"/>
          <w:sz w:val="24"/>
          <w:szCs w:val="24"/>
          <w:lang w:val="fr-BE"/>
          <w14:ligatures w14:val="none"/>
        </w:rPr>
      </w:pPr>
      <w:r w:rsidRPr="00997D19">
        <w:rPr>
          <w:rFonts w:ascii="Times New Roman" w:eastAsia="Times New Roman" w:hAnsi="Times New Roman" w:cs="Times New Roman"/>
          <w:noProof/>
          <w:color w:val="131314"/>
          <w:kern w:val="0"/>
          <w:sz w:val="24"/>
          <w:szCs w:val="24"/>
          <w:lang w:val="fr-BE"/>
          <w14:ligatures w14:val="none"/>
        </w:rPr>
        <w:t xml:space="preserve">Din acest motiv propunem această </w:t>
      </w:r>
      <w:r w:rsidRPr="00997D19">
        <w:rPr>
          <w:rFonts w:ascii="Times New Roman" w:eastAsia="Times New Roman" w:hAnsi="Times New Roman" w:cs="Times New Roman"/>
          <w:b/>
          <w:bCs/>
          <w:noProof/>
          <w:color w:val="131314"/>
          <w:kern w:val="0"/>
          <w:sz w:val="24"/>
          <w:szCs w:val="24"/>
          <w:lang w:val="fr-BE"/>
          <w14:ligatures w14:val="none"/>
        </w:rPr>
        <w:t>metodologie, care se poate adapta pe măsură ce va fi aplicată</w:t>
      </w:r>
      <w:r w:rsidRPr="00997D19">
        <w:rPr>
          <w:rFonts w:ascii="Times New Roman" w:eastAsia="Times New Roman" w:hAnsi="Times New Roman" w:cs="Times New Roman"/>
          <w:noProof/>
          <w:color w:val="131314"/>
          <w:kern w:val="0"/>
          <w:sz w:val="24"/>
          <w:szCs w:val="24"/>
          <w:lang w:val="fr-BE"/>
          <w14:ligatures w14:val="none"/>
        </w:rPr>
        <w:t>. Această adaptare este necesară din mai multe considerente: variabilele naturale sunt extrem de multe, datele despre specii și habitate, la nivel național, nu au fost colectate după o metodă unică, standardizată, nu există o singură Listă Roșie națională, completă, pe grupele mari de specii etc.</w:t>
      </w:r>
    </w:p>
    <w:p w14:paraId="6EDC862C" w14:textId="77777777" w:rsidR="00997D19" w:rsidRPr="00997D19" w:rsidRDefault="00997D19" w:rsidP="00997D19">
      <w:pPr>
        <w:spacing w:line="276" w:lineRule="auto"/>
        <w:jc w:val="both"/>
        <w:rPr>
          <w:rFonts w:ascii="Times New Roman" w:eastAsia="Times New Roman" w:hAnsi="Times New Roman" w:cs="Times New Roman"/>
          <w:noProof/>
          <w:color w:val="131314"/>
          <w:kern w:val="0"/>
          <w:sz w:val="24"/>
          <w:szCs w:val="24"/>
          <w:lang w:val="fr-BE"/>
          <w14:ligatures w14:val="none"/>
        </w:rPr>
      </w:pPr>
      <w:r w:rsidRPr="00997D19">
        <w:rPr>
          <w:rFonts w:ascii="Times New Roman" w:eastAsia="Times New Roman" w:hAnsi="Times New Roman" w:cs="Times New Roman"/>
          <w:noProof/>
          <w:color w:val="131314"/>
          <w:kern w:val="0"/>
          <w:sz w:val="24"/>
          <w:szCs w:val="24"/>
          <w:lang w:val="fr-BE"/>
          <w14:ligatures w14:val="none"/>
        </w:rPr>
        <w:t>Proiectele finalizate în România, pentru implementarea Rețelei Natura 2000, aduc cele mai multe informații, alături de sursele bibliografice.</w:t>
      </w:r>
    </w:p>
    <w:p w14:paraId="1D143C00" w14:textId="77777777" w:rsidR="00997D19" w:rsidRPr="00997D19" w:rsidRDefault="00997D19" w:rsidP="00997D19">
      <w:pPr>
        <w:spacing w:line="276" w:lineRule="auto"/>
        <w:jc w:val="both"/>
        <w:rPr>
          <w:rFonts w:ascii="Times New Roman" w:eastAsia="Calibri" w:hAnsi="Times New Roman" w:cs="Times New Roman"/>
          <w:noProof/>
          <w:sz w:val="24"/>
          <w:szCs w:val="24"/>
          <w:lang w:val="pt-BR"/>
        </w:rPr>
      </w:pPr>
      <w:r w:rsidRPr="00997D19">
        <w:rPr>
          <w:rFonts w:ascii="Times New Roman" w:eastAsia="Calibri" w:hAnsi="Times New Roman" w:cs="Times New Roman"/>
          <w:noProof/>
          <w:sz w:val="24"/>
          <w:szCs w:val="24"/>
          <w:lang w:val="pt-BR"/>
        </w:rPr>
        <w:t>Este indubitabil că prezența unor specii de floră/faună importante pentru conservare este unul dintre cele mai importante criterii în desemnarea ZPB, fiind chiar covârșitor în cazul habitatelor neforestiere.</w:t>
      </w:r>
    </w:p>
    <w:p w14:paraId="2C4E82C6" w14:textId="77777777" w:rsidR="00997D19" w:rsidRPr="00997D19" w:rsidRDefault="00997D19" w:rsidP="00997D19">
      <w:pPr>
        <w:spacing w:line="278"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 xml:space="preserve">În lipsa unui sistem unic, universal acceptat, de prioritizare a speciilor la nivel național, metodologia utilizează o procedură unitară, transparentă și reproductibilă de </w:t>
      </w:r>
      <w:r w:rsidRPr="00997D19">
        <w:rPr>
          <w:rFonts w:ascii="Times New Roman" w:eastAsia="Calibri" w:hAnsi="Times New Roman" w:cs="Times New Roman"/>
          <w:b/>
          <w:bCs/>
          <w:noProof/>
          <w:sz w:val="24"/>
          <w:szCs w:val="24"/>
          <w:lang w:val="en-US"/>
        </w:rPr>
        <w:t>ranking al speciilor</w:t>
      </w:r>
      <w:r w:rsidRPr="00997D19">
        <w:rPr>
          <w:rFonts w:ascii="Times New Roman" w:eastAsia="Calibri" w:hAnsi="Times New Roman" w:cs="Times New Roman"/>
          <w:noProof/>
          <w:sz w:val="24"/>
          <w:szCs w:val="24"/>
          <w:lang w:val="en-US"/>
        </w:rPr>
        <w:t xml:space="preserve">, aplicată prin </w:t>
      </w:r>
      <w:r w:rsidRPr="00997D19">
        <w:rPr>
          <w:rFonts w:ascii="Times New Roman" w:eastAsia="Calibri" w:hAnsi="Times New Roman" w:cs="Times New Roman"/>
          <w:b/>
          <w:bCs/>
          <w:noProof/>
          <w:sz w:val="24"/>
          <w:szCs w:val="24"/>
          <w:lang w:val="en-US"/>
        </w:rPr>
        <w:t>expert opinion</w:t>
      </w:r>
      <w:r w:rsidRPr="00997D19">
        <w:rPr>
          <w:rFonts w:ascii="Times New Roman" w:eastAsia="Calibri" w:hAnsi="Times New Roman" w:cs="Times New Roman"/>
          <w:noProof/>
          <w:sz w:val="24"/>
          <w:szCs w:val="24"/>
          <w:lang w:val="en-US"/>
        </w:rPr>
        <w:t>. Ranking-ul are rolul de a asigura comparabilitatea între teritorii și între grupuri taxonomice și de a fundamenta prioritizarea elementelor de interes pentru desemnarea Zonelor Prioritare pentru Biodiversitate (ZPB).</w:t>
      </w:r>
    </w:p>
    <w:p w14:paraId="5AFBB74D" w14:textId="77777777" w:rsidR="00997D19" w:rsidRPr="00997D19" w:rsidRDefault="00997D19" w:rsidP="00997D19">
      <w:pPr>
        <w:spacing w:line="278"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Ranking-ul se bazează pe:</w:t>
      </w:r>
    </w:p>
    <w:p w14:paraId="05B3E8DB" w14:textId="77777777" w:rsidR="00997D19" w:rsidRPr="00997D19" w:rsidRDefault="00997D19" w:rsidP="008815E3">
      <w:pPr>
        <w:numPr>
          <w:ilvl w:val="0"/>
          <w:numId w:val="77"/>
        </w:numPr>
        <w:spacing w:line="278"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criterii explicite și o scară de punctaj comună;</w:t>
      </w:r>
    </w:p>
    <w:p w14:paraId="61F8D1E7" w14:textId="77777777" w:rsidR="00997D19" w:rsidRPr="00997D19" w:rsidRDefault="00997D19" w:rsidP="008815E3">
      <w:pPr>
        <w:numPr>
          <w:ilvl w:val="0"/>
          <w:numId w:val="77"/>
        </w:numPr>
        <w:spacing w:line="278"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utilizarea unor surse verificabile (liste legislative, liste roșii, baze de date relevante, literatură de specialitate);</w:t>
      </w:r>
    </w:p>
    <w:p w14:paraId="21997B8A" w14:textId="77777777" w:rsidR="00997D19" w:rsidRPr="00997D19" w:rsidRDefault="00997D19" w:rsidP="008815E3">
      <w:pPr>
        <w:numPr>
          <w:ilvl w:val="0"/>
          <w:numId w:val="77"/>
        </w:numPr>
        <w:spacing w:line="278"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justificare scurtă, documentată, pentru fiecare punctaj acordat.</w:t>
      </w:r>
    </w:p>
    <w:p w14:paraId="182510D6" w14:textId="77777777" w:rsidR="00997D19" w:rsidRPr="00997D19" w:rsidRDefault="00997D19" w:rsidP="00997D19">
      <w:pPr>
        <w:spacing w:line="278" w:lineRule="auto"/>
        <w:jc w:val="both"/>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Criterii de ranking</w:t>
      </w:r>
    </w:p>
    <w:p w14:paraId="6103A1F4" w14:textId="77777777" w:rsidR="00997D19" w:rsidRPr="00997D19" w:rsidRDefault="00997D19" w:rsidP="00997D19">
      <w:pPr>
        <w:spacing w:line="278"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Criteriul I – Statut legislativ (UE și național).</w:t>
      </w:r>
    </w:p>
    <w:p w14:paraId="63690107" w14:textId="77777777" w:rsidR="00997D19" w:rsidRPr="00997D19" w:rsidRDefault="00997D19" w:rsidP="00997D19">
      <w:pPr>
        <w:spacing w:line="278"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Încadrarea speciei în liste legislative relevante (specii de interes comunitar/național, specii cu regim de protecție strictă etc.).</w:t>
      </w:r>
    </w:p>
    <w:p w14:paraId="4E595F41" w14:textId="77777777" w:rsidR="00997D19" w:rsidRPr="00997D19" w:rsidRDefault="00997D19" w:rsidP="00997D19">
      <w:pPr>
        <w:spacing w:line="278"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Criteriul II – Statut de conservare în liste roșii naționale.</w:t>
      </w:r>
    </w:p>
    <w:p w14:paraId="55A8282A" w14:textId="77777777" w:rsidR="00997D19" w:rsidRPr="00997D19" w:rsidRDefault="00997D19" w:rsidP="00997D19">
      <w:pPr>
        <w:spacing w:line="278"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Încadrarea în lucrări/liste roșii și categoria de risc (sau echivalentul utilizat în sursa de referință).</w:t>
      </w:r>
    </w:p>
    <w:p w14:paraId="2F19AE26" w14:textId="77777777" w:rsidR="00997D19" w:rsidRPr="00997D19" w:rsidRDefault="00997D19" w:rsidP="00997D19">
      <w:pPr>
        <w:spacing w:line="278"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Criteriul III – Endemism (național/subregional).</w:t>
      </w:r>
    </w:p>
    <w:p w14:paraId="073AA7F2" w14:textId="77777777" w:rsidR="00997D19" w:rsidRPr="00997D19" w:rsidRDefault="00997D19" w:rsidP="00997D19">
      <w:pPr>
        <w:spacing w:line="278"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Specii endemice/subendemice confirmate, cu distribuție restrânsă.</w:t>
      </w:r>
    </w:p>
    <w:p w14:paraId="7049B4F8" w14:textId="77777777" w:rsidR="00997D19" w:rsidRPr="00997D19" w:rsidRDefault="00997D19" w:rsidP="00997D19">
      <w:pPr>
        <w:spacing w:line="278"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Criteriul IV – Raritate/amenințare la nivel regional/biogeografic.</w:t>
      </w:r>
    </w:p>
    <w:p w14:paraId="56B087ED" w14:textId="77777777" w:rsidR="00997D19" w:rsidRPr="00997D19" w:rsidRDefault="00997D19" w:rsidP="00997D19">
      <w:pPr>
        <w:spacing w:line="278"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Specii rare/amenințate la nivel regional (ex. carpatic/biogeografic), menționate ca atare în surse de specialitate.</w:t>
      </w:r>
    </w:p>
    <w:p w14:paraId="4D5B766C" w14:textId="77777777" w:rsidR="00997D19" w:rsidRPr="00997D19" w:rsidRDefault="00997D19" w:rsidP="00997D19">
      <w:pPr>
        <w:spacing w:line="278"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Criteriul V – Statut internațional și baze de date relevante.</w:t>
      </w:r>
    </w:p>
    <w:p w14:paraId="48DAF995" w14:textId="77777777" w:rsidR="00997D19" w:rsidRPr="00997D19" w:rsidRDefault="00997D19" w:rsidP="00997D19">
      <w:pPr>
        <w:spacing w:line="278"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Încadrarea în IUCN și/sau menționarea în baze de date de conservare (ex. EUNIS etc.), atunci când informația este aplicabilă și poate fi verificată pentru România.</w:t>
      </w:r>
    </w:p>
    <w:p w14:paraId="13A595A2" w14:textId="77777777" w:rsidR="00997D19" w:rsidRPr="00997D19" w:rsidRDefault="00997D19" w:rsidP="00997D19">
      <w:pPr>
        <w:spacing w:line="278"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Scară de punctaj (recomandată) și clasificare</w:t>
      </w:r>
    </w:p>
    <w:p w14:paraId="526A2CC9" w14:textId="77777777" w:rsidR="00997D19" w:rsidRPr="00997D19" w:rsidRDefault="00997D19" w:rsidP="00997D19">
      <w:pPr>
        <w:spacing w:line="278"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Pentru a asigura consistență între experți, se utilizează următoarea scară orientativă (adaptabilă prin consens metodologic, cu păstrarea trasabilității):</w:t>
      </w:r>
    </w:p>
    <w:p w14:paraId="4E44F90E" w14:textId="77777777" w:rsidR="00997D19" w:rsidRPr="00997D19" w:rsidRDefault="00997D19" w:rsidP="00997D19">
      <w:pPr>
        <w:spacing w:line="278"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Punctaj pe criterii</w:t>
      </w:r>
    </w:p>
    <w:p w14:paraId="4713665A" w14:textId="77777777" w:rsidR="00997D19" w:rsidRPr="00997D19" w:rsidRDefault="00997D19" w:rsidP="008815E3">
      <w:pPr>
        <w:numPr>
          <w:ilvl w:val="0"/>
          <w:numId w:val="78"/>
        </w:numPr>
        <w:spacing w:line="278"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Criteriul I (legislativ):</w:t>
      </w:r>
    </w:p>
    <w:p w14:paraId="4E4A637C" w14:textId="77777777" w:rsidR="00997D19" w:rsidRPr="00997D19" w:rsidRDefault="00997D19" w:rsidP="00997D19">
      <w:pPr>
        <w:spacing w:line="278" w:lineRule="auto"/>
        <w:ind w:left="720"/>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5 p = statut de protecție strictă/prioritar (după caz, conform listelor aplicabile)</w:t>
      </w:r>
    </w:p>
    <w:p w14:paraId="16D76F41" w14:textId="77777777" w:rsidR="00997D19" w:rsidRPr="00997D19" w:rsidRDefault="00997D19" w:rsidP="00997D19">
      <w:pPr>
        <w:spacing w:line="278" w:lineRule="auto"/>
        <w:ind w:left="720"/>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3 p = specie de interes comunitar/național fără mențiune explicită de protecție strictă</w:t>
      </w:r>
    </w:p>
    <w:p w14:paraId="61D3D6F8" w14:textId="77777777" w:rsidR="00997D19" w:rsidRPr="00997D19" w:rsidRDefault="00997D19" w:rsidP="00997D19">
      <w:pPr>
        <w:spacing w:line="278" w:lineRule="auto"/>
        <w:ind w:left="720"/>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0 p = neîncadrată în liste legislative relevante</w:t>
      </w:r>
    </w:p>
    <w:p w14:paraId="16EAD771" w14:textId="77777777" w:rsidR="00997D19" w:rsidRPr="00997D19" w:rsidRDefault="00997D19" w:rsidP="008815E3">
      <w:pPr>
        <w:numPr>
          <w:ilvl w:val="0"/>
          <w:numId w:val="78"/>
        </w:numPr>
        <w:spacing w:line="278"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Criteriul II (liste roșii naționale):</w:t>
      </w:r>
    </w:p>
    <w:p w14:paraId="4A57BA61" w14:textId="77777777" w:rsidR="00997D19" w:rsidRPr="00997D19" w:rsidRDefault="00997D19" w:rsidP="00997D19">
      <w:pPr>
        <w:spacing w:line="278" w:lineRule="auto"/>
        <w:ind w:left="720"/>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5 p = CR/EN (sau echivalent)</w:t>
      </w:r>
    </w:p>
    <w:p w14:paraId="2295FB26" w14:textId="77777777" w:rsidR="00997D19" w:rsidRPr="00997D19" w:rsidRDefault="00997D19" w:rsidP="00997D19">
      <w:pPr>
        <w:spacing w:line="278" w:lineRule="auto"/>
        <w:ind w:left="720"/>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3 p = VU/NT (sau echivalent)</w:t>
      </w:r>
    </w:p>
    <w:p w14:paraId="6ED0A776" w14:textId="77777777" w:rsidR="00997D19" w:rsidRPr="00997D19" w:rsidRDefault="00997D19" w:rsidP="00997D19">
      <w:pPr>
        <w:spacing w:line="278" w:lineRule="auto"/>
        <w:ind w:left="720"/>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1 p = menționată ca rară/insuficient evaluată, dar cu indicii clare de vulnerabilitate</w:t>
      </w:r>
    </w:p>
    <w:p w14:paraId="55B53EB8" w14:textId="77777777" w:rsidR="00997D19" w:rsidRPr="00997D19" w:rsidRDefault="00997D19" w:rsidP="00997D19">
      <w:pPr>
        <w:spacing w:line="278" w:lineRule="auto"/>
        <w:ind w:left="720"/>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0 p = nu apare</w:t>
      </w:r>
    </w:p>
    <w:p w14:paraId="25340591" w14:textId="77777777" w:rsidR="00997D19" w:rsidRPr="00997D19" w:rsidRDefault="00997D19" w:rsidP="008815E3">
      <w:pPr>
        <w:numPr>
          <w:ilvl w:val="0"/>
          <w:numId w:val="78"/>
        </w:numPr>
        <w:spacing w:line="278"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Criteriul III (endemism):</w:t>
      </w:r>
    </w:p>
    <w:p w14:paraId="57C654A8" w14:textId="77777777" w:rsidR="00997D19" w:rsidRPr="00997D19" w:rsidRDefault="00997D19" w:rsidP="00997D19">
      <w:pPr>
        <w:spacing w:line="278" w:lineRule="auto"/>
        <w:ind w:left="720"/>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5 p = endemic național confirmat</w:t>
      </w:r>
    </w:p>
    <w:p w14:paraId="6EAA87B9" w14:textId="77777777" w:rsidR="00997D19" w:rsidRPr="00997D19" w:rsidRDefault="00997D19" w:rsidP="00997D19">
      <w:pPr>
        <w:spacing w:line="278" w:lineRule="auto"/>
        <w:ind w:left="720"/>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3 p = subendemic/endemism subregional cu distribuție restrânsă în România</w:t>
      </w:r>
    </w:p>
    <w:p w14:paraId="1F25A41E" w14:textId="77777777" w:rsidR="00997D19" w:rsidRPr="00997D19" w:rsidRDefault="00997D19" w:rsidP="00997D19">
      <w:pPr>
        <w:spacing w:line="278" w:lineRule="auto"/>
        <w:ind w:left="720"/>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0 p = nu</w:t>
      </w:r>
    </w:p>
    <w:p w14:paraId="0215D98F" w14:textId="77777777" w:rsidR="00997D19" w:rsidRPr="00997D19" w:rsidRDefault="00997D19" w:rsidP="008815E3">
      <w:pPr>
        <w:numPr>
          <w:ilvl w:val="0"/>
          <w:numId w:val="78"/>
        </w:numPr>
        <w:spacing w:line="278"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Criteriul IV (regional/biogeografic):</w:t>
      </w:r>
    </w:p>
    <w:p w14:paraId="1B480171" w14:textId="77777777" w:rsidR="00997D19" w:rsidRPr="00997D19" w:rsidRDefault="00997D19" w:rsidP="00997D19">
      <w:pPr>
        <w:spacing w:line="278" w:lineRule="auto"/>
        <w:ind w:left="360" w:firstLine="348"/>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3 p = specie inclusă în liste regionale de specii amenințate/rare sau cu statut echivalent</w:t>
      </w:r>
    </w:p>
    <w:p w14:paraId="346C1243" w14:textId="77777777" w:rsidR="00997D19" w:rsidRPr="00997D19" w:rsidRDefault="00997D19" w:rsidP="00997D19">
      <w:pPr>
        <w:spacing w:line="278" w:lineRule="auto"/>
        <w:ind w:left="360" w:firstLine="348"/>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1 p = raritate regională menționată explicit în surse de specialitate</w:t>
      </w:r>
    </w:p>
    <w:p w14:paraId="31056663" w14:textId="77777777" w:rsidR="00997D19" w:rsidRPr="00997D19" w:rsidRDefault="00997D19" w:rsidP="00997D19">
      <w:pPr>
        <w:spacing w:line="278" w:lineRule="auto"/>
        <w:ind w:left="360" w:firstLine="348"/>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0 p = nu</w:t>
      </w:r>
    </w:p>
    <w:p w14:paraId="3735B9D5" w14:textId="77777777" w:rsidR="00997D19" w:rsidRPr="00997D19" w:rsidRDefault="00997D19" w:rsidP="008815E3">
      <w:pPr>
        <w:numPr>
          <w:ilvl w:val="0"/>
          <w:numId w:val="78"/>
        </w:numPr>
        <w:spacing w:line="278"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Criteriul V (internațional/baze de date):</w:t>
      </w:r>
    </w:p>
    <w:p w14:paraId="2327005D" w14:textId="77777777" w:rsidR="00997D19" w:rsidRPr="00997D19" w:rsidRDefault="00997D19" w:rsidP="00997D19">
      <w:pPr>
        <w:spacing w:line="278" w:lineRule="auto"/>
        <w:ind w:left="720"/>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2 p = IUCN amenințată și/sau menționată în baze de date relevante, cu aplicabilitate clară</w:t>
      </w:r>
    </w:p>
    <w:p w14:paraId="2A45BD6A" w14:textId="77777777" w:rsidR="00997D19" w:rsidRPr="00997D19" w:rsidRDefault="00997D19" w:rsidP="00997D19">
      <w:pPr>
        <w:spacing w:line="278" w:lineRule="auto"/>
        <w:ind w:left="720"/>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1 p = menționare fără categorie clară ori cu relevanță limitată</w:t>
      </w:r>
    </w:p>
    <w:p w14:paraId="508045E0" w14:textId="77777777" w:rsidR="00997D19" w:rsidRPr="00997D19" w:rsidRDefault="00997D19" w:rsidP="00997D19">
      <w:pPr>
        <w:spacing w:line="278" w:lineRule="auto"/>
        <w:ind w:left="720"/>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0 p = nu</w:t>
      </w:r>
    </w:p>
    <w:p w14:paraId="64058F52" w14:textId="77777777" w:rsidR="00997D19" w:rsidRPr="00997D19" w:rsidRDefault="00997D19" w:rsidP="00997D19">
      <w:pPr>
        <w:spacing w:line="278"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Scor total = suma punctajelor pe criterii (I–V).</w:t>
      </w:r>
    </w:p>
    <w:p w14:paraId="44581AAD" w14:textId="77777777" w:rsidR="00997D19" w:rsidRPr="00997D19" w:rsidRDefault="00997D19" w:rsidP="00997D19">
      <w:pPr>
        <w:spacing w:line="278" w:lineRule="auto"/>
        <w:jc w:val="both"/>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Clase de prioritate</w:t>
      </w:r>
    </w:p>
    <w:p w14:paraId="0304292E" w14:textId="77777777" w:rsidR="00997D19" w:rsidRPr="00997D19" w:rsidRDefault="00997D19" w:rsidP="00997D19">
      <w:pPr>
        <w:spacing w:line="278"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Pe baza scorului total, speciile se încadrează în clase:</w:t>
      </w:r>
    </w:p>
    <w:p w14:paraId="51AC8461" w14:textId="77777777" w:rsidR="00997D19" w:rsidRPr="00997D19" w:rsidRDefault="00997D19" w:rsidP="008815E3">
      <w:pPr>
        <w:numPr>
          <w:ilvl w:val="0"/>
          <w:numId w:val="79"/>
        </w:numPr>
        <w:spacing w:line="278"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Prioritate A (foarte ridicată): ≥ 12 puncte</w:t>
      </w:r>
    </w:p>
    <w:p w14:paraId="625F5FB2" w14:textId="77777777" w:rsidR="00997D19" w:rsidRPr="00997D19" w:rsidRDefault="00997D19" w:rsidP="008815E3">
      <w:pPr>
        <w:numPr>
          <w:ilvl w:val="0"/>
          <w:numId w:val="79"/>
        </w:numPr>
        <w:spacing w:line="278"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Prioritate B (ridicată): 8–11 puncte</w:t>
      </w:r>
    </w:p>
    <w:p w14:paraId="7FE71410" w14:textId="77777777" w:rsidR="00997D19" w:rsidRPr="00997D19" w:rsidRDefault="00997D19" w:rsidP="008815E3">
      <w:pPr>
        <w:numPr>
          <w:ilvl w:val="0"/>
          <w:numId w:val="79"/>
        </w:numPr>
        <w:spacing w:line="278"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Prioritate C (medie): 4–7 puncte</w:t>
      </w:r>
    </w:p>
    <w:p w14:paraId="5EF9B94C" w14:textId="77777777" w:rsidR="00997D19" w:rsidRPr="00997D19" w:rsidRDefault="00997D19" w:rsidP="008815E3">
      <w:pPr>
        <w:numPr>
          <w:ilvl w:val="0"/>
          <w:numId w:val="79"/>
        </w:numPr>
        <w:spacing w:line="278"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Prioritate D (scăzută): 0–3 puncte</w:t>
      </w:r>
    </w:p>
    <w:p w14:paraId="2D4692D2" w14:textId="77777777" w:rsidR="00997D19" w:rsidRPr="00997D19" w:rsidRDefault="00997D19" w:rsidP="00997D19">
      <w:pPr>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Pragurile pot fi calibrate ulterior, dacă distribuția scorurilor pe grupuri taxonomice indică necesitatea ajustării, fără a modifica principiile și criteriile de bază.</w:t>
      </w:r>
    </w:p>
    <w:p w14:paraId="077B3F96" w14:textId="77777777" w:rsidR="00997D19" w:rsidRPr="00997D19" w:rsidRDefault="00997D19" w:rsidP="00997D19">
      <w:pPr>
        <w:spacing w:line="278"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Rezultatele ranking-ului speciilor sunt utilizate pentru prioritizarea procesului de identificare a Zonelor Prioritare pentru Biodiversitate (ZPB) și pentru fundamentarea deciziilor privind delimitarea acestora. În cadrul analizei spațiale, se prioritizează pentru identificare acele zone care găzduiesc populații/habitate ale speciilor încadrate în clase superioare de prioritate (în special Prioritate A și B), întrucât acestea reflectă, cumulativ, importanța conservativă (statut legislativ, risc de dispariție, endemism/raritate) și relevanța pentru obiectivele de conservare.</w:t>
      </w:r>
    </w:p>
    <w:p w14:paraId="1E4300F0" w14:textId="77777777" w:rsidR="00997D19" w:rsidRPr="00997D19" w:rsidRDefault="00997D19" w:rsidP="00997D19">
      <w:pPr>
        <w:spacing w:line="278"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Ranking-ul nu reprezintă un criteriu unic de decizie, ci un instrument de susținere a deciziei: selecția finală și delimitarea ZPB integreaz</w:t>
      </w:r>
      <w:r w:rsidRPr="00997D19">
        <w:rPr>
          <w:rFonts w:ascii="Times New Roman" w:eastAsia="Calibri" w:hAnsi="Times New Roman" w:cs="Times New Roman"/>
          <w:noProof/>
          <w:sz w:val="24"/>
          <w:szCs w:val="24"/>
        </w:rPr>
        <w:t xml:space="preserve">ă </w:t>
      </w:r>
      <w:r w:rsidRPr="00997D19">
        <w:rPr>
          <w:rFonts w:ascii="Times New Roman" w:eastAsia="Calibri" w:hAnsi="Times New Roman" w:cs="Times New Roman"/>
          <w:noProof/>
          <w:sz w:val="24"/>
          <w:szCs w:val="24"/>
          <w:lang w:val="en-US"/>
        </w:rPr>
        <w:t xml:space="preserve"> și alte elemente esențiale, precum: coerența și funcționalitatea ecologică, conectivitatea, mărimea și integritatea unităților de habitat, presiunile și vulnerabilitățile locale, precum și calitatea/gradul de certitudine al datelor disponibile. În situațiile în care mai multe zone sunt comparabile ca parametri ecologici, prezența speciilor cu scoruri mai ridicate  constituie un argument determinant pentru prioritizarea desemnării și pentru stabilirea limitelor care maximizează beneficiul de conservare.</w:t>
      </w:r>
    </w:p>
    <w:p w14:paraId="0B87A772" w14:textId="77777777" w:rsidR="00997D19" w:rsidRPr="00997D19" w:rsidRDefault="00997D19" w:rsidP="00997D19">
      <w:pPr>
        <w:shd w:val="clear" w:color="auto" w:fill="FFFFFF"/>
        <w:spacing w:after="0" w:line="276" w:lineRule="auto"/>
        <w:jc w:val="both"/>
        <w:rPr>
          <w:rFonts w:ascii="Times New Roman" w:eastAsia="Times New Roman" w:hAnsi="Times New Roman" w:cs="Times New Roman"/>
          <w:noProof/>
          <w:color w:val="222222"/>
          <w:kern w:val="0"/>
          <w:sz w:val="24"/>
          <w:szCs w:val="24"/>
          <w:lang w:val="fr-BE" w:eastAsia="en-GB"/>
          <w14:ligatures w14:val="none"/>
        </w:rPr>
      </w:pPr>
    </w:p>
    <w:p w14:paraId="6E2F72FD" w14:textId="77777777" w:rsidR="00997D19" w:rsidRPr="00997D19" w:rsidRDefault="00997D19" w:rsidP="00997D19">
      <w:pPr>
        <w:keepNext/>
        <w:keepLines/>
        <w:shd w:val="clear" w:color="auto" w:fill="B4EEB4"/>
        <w:spacing w:after="0" w:line="276" w:lineRule="auto"/>
        <w:jc w:val="both"/>
        <w:outlineLvl w:val="1"/>
        <w:rPr>
          <w:rFonts w:ascii="Times New Roman" w:eastAsia="Times New Roman" w:hAnsi="Times New Roman" w:cs="Times New Roman"/>
          <w:b/>
          <w:noProof/>
          <w:kern w:val="0"/>
          <w:sz w:val="24"/>
          <w:szCs w:val="24"/>
          <w:lang w:val="fr-BE"/>
          <w14:ligatures w14:val="none"/>
        </w:rPr>
      </w:pPr>
      <w:bookmarkStart w:id="25" w:name="_Toc230258647"/>
      <w:r w:rsidRPr="00997D19">
        <w:rPr>
          <w:rFonts w:ascii="Times New Roman" w:eastAsia="Times New Roman" w:hAnsi="Times New Roman" w:cs="Times New Roman"/>
          <w:b/>
          <w:noProof/>
          <w:kern w:val="0"/>
          <w:sz w:val="24"/>
          <w:szCs w:val="24"/>
          <w:lang w:val="fr-BE"/>
          <w14:ligatures w14:val="none"/>
        </w:rPr>
        <w:t>1.2. Metodologiile propuse pentru identificarea Zonelor Prioritare pentru Biodiversitate, în funcție de tipul ariilor naturale protejate vizate</w:t>
      </w:r>
      <w:bookmarkEnd w:id="25"/>
      <w:r w:rsidRPr="00997D19">
        <w:rPr>
          <w:rFonts w:ascii="Times New Roman" w:eastAsia="Times New Roman" w:hAnsi="Times New Roman" w:cs="Times New Roman"/>
          <w:b/>
          <w:noProof/>
          <w:kern w:val="0"/>
          <w:sz w:val="24"/>
          <w:szCs w:val="24"/>
          <w:lang w:val="fr-BE"/>
          <w14:ligatures w14:val="none"/>
        </w:rPr>
        <w:t xml:space="preserve"> </w:t>
      </w:r>
    </w:p>
    <w:p w14:paraId="2D5B450E" w14:textId="77777777" w:rsidR="00997D19" w:rsidRPr="00997D19" w:rsidRDefault="00997D19" w:rsidP="00997D19">
      <w:pPr>
        <w:shd w:val="clear" w:color="auto" w:fill="FFFFFF"/>
        <w:spacing w:after="0" w:line="276" w:lineRule="auto"/>
        <w:jc w:val="both"/>
        <w:rPr>
          <w:rFonts w:ascii="Times New Roman" w:eastAsia="Times New Roman" w:hAnsi="Times New Roman" w:cs="Times New Roman"/>
          <w:noProof/>
          <w:color w:val="222222"/>
          <w:kern w:val="0"/>
          <w:sz w:val="24"/>
          <w:szCs w:val="24"/>
          <w:lang w:val="fr-BE" w:eastAsia="en-GB"/>
          <w14:ligatures w14:val="none"/>
        </w:rPr>
      </w:pPr>
    </w:p>
    <w:p w14:paraId="2174E85B" w14:textId="77777777" w:rsidR="00997D19" w:rsidRPr="00997D19" w:rsidRDefault="00997D19" w:rsidP="00997D19">
      <w:pPr>
        <w:spacing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Identificarea Zonelor Prioritare pentru Biodiversitate se face, în principal, corelat cu zonarea internă și pe baza ariilor naturale protejate, astfel încât este foarte important să fie propuse metode asociate diferitelor arii: Parcuri Naționale și Parcuri Naturale, Rezervații Științifice și Rezervații Naturale și Monumente ale naturii (după caz), Situri Natura 2000 (SCI/SAC și SPA) și alte desemnări internaționale.</w:t>
      </w:r>
    </w:p>
    <w:p w14:paraId="1D029C5D" w14:textId="77777777" w:rsidR="00997D19" w:rsidRPr="00997D19" w:rsidRDefault="00997D19" w:rsidP="00997D19">
      <w:pPr>
        <w:shd w:val="clear" w:color="auto" w:fill="FFFFFF"/>
        <w:spacing w:after="0" w:line="276" w:lineRule="auto"/>
        <w:jc w:val="both"/>
        <w:rPr>
          <w:rFonts w:ascii="Times New Roman" w:eastAsia="Times New Roman" w:hAnsi="Times New Roman" w:cs="Times New Roman"/>
          <w:noProof/>
          <w:color w:val="222222"/>
          <w:kern w:val="0"/>
          <w:sz w:val="24"/>
          <w:szCs w:val="24"/>
          <w:lang w:val="fr-BE" w:eastAsia="en-GB"/>
          <w14:ligatures w14:val="none"/>
        </w:rPr>
      </w:pPr>
    </w:p>
    <w:p w14:paraId="08356332" w14:textId="77777777" w:rsidR="00997D19" w:rsidRPr="00997D19" w:rsidRDefault="00997D19" w:rsidP="00997D19">
      <w:pPr>
        <w:keepNext/>
        <w:keepLines/>
        <w:shd w:val="clear" w:color="auto" w:fill="C6F2C6"/>
        <w:spacing w:after="0" w:line="276" w:lineRule="auto"/>
        <w:contextualSpacing/>
        <w:jc w:val="both"/>
        <w:outlineLvl w:val="3"/>
        <w:rPr>
          <w:rFonts w:ascii="Times New Roman" w:eastAsia="Times New Roman" w:hAnsi="Times New Roman" w:cs="Times New Roman"/>
          <w:b/>
          <w:iCs/>
          <w:noProof/>
          <w:color w:val="000000"/>
          <w:kern w:val="0"/>
          <w:sz w:val="24"/>
          <w:szCs w:val="24"/>
          <w:lang w:val="fr-BE"/>
          <w14:ligatures w14:val="none"/>
        </w:rPr>
      </w:pPr>
      <w:r w:rsidRPr="00997D19">
        <w:rPr>
          <w:rFonts w:ascii="Times New Roman" w:eastAsia="Times New Roman" w:hAnsi="Times New Roman" w:cs="Times New Roman"/>
          <w:b/>
          <w:iCs/>
          <w:noProof/>
          <w:color w:val="000000"/>
          <w:kern w:val="0"/>
          <w:sz w:val="24"/>
          <w:szCs w:val="24"/>
          <w:lang w:val="fr-BE"/>
          <w14:ligatures w14:val="none"/>
        </w:rPr>
        <w:t>1.2.1. Metodologia propusă pentru identificarea Zonelor Prioritare pentru Biodiversitate pe teritoriul Parcurilor Naționale</w:t>
      </w:r>
    </w:p>
    <w:p w14:paraId="032B2C9D" w14:textId="77777777" w:rsidR="00997D19" w:rsidRPr="00997D19" w:rsidRDefault="00997D19" w:rsidP="00997D19">
      <w:pPr>
        <w:tabs>
          <w:tab w:val="left" w:pos="440"/>
          <w:tab w:val="right" w:leader="dot" w:pos="9016"/>
        </w:tabs>
        <w:spacing w:after="100" w:line="276" w:lineRule="auto"/>
        <w:jc w:val="both"/>
        <w:rPr>
          <w:rFonts w:ascii="Times New Roman" w:eastAsia="Times New Roman" w:hAnsi="Times New Roman" w:cs="Times New Roman"/>
          <w:noProof/>
          <w:sz w:val="24"/>
          <w:szCs w:val="24"/>
          <w:lang w:val="fr-BE" w:eastAsia="x-none"/>
        </w:rPr>
      </w:pPr>
    </w:p>
    <w:p w14:paraId="2A5B4666" w14:textId="77777777" w:rsidR="00997D19" w:rsidRPr="00997D19" w:rsidRDefault="00997D19" w:rsidP="00997D19">
      <w:pPr>
        <w:tabs>
          <w:tab w:val="left" w:pos="440"/>
          <w:tab w:val="right" w:leader="dot" w:pos="9016"/>
        </w:tabs>
        <w:spacing w:after="100" w:line="276" w:lineRule="auto"/>
        <w:jc w:val="both"/>
        <w:rPr>
          <w:rFonts w:ascii="Times New Roman" w:eastAsia="Calibri" w:hAnsi="Times New Roman" w:cs="Times New Roman"/>
          <w:noProof/>
          <w:sz w:val="24"/>
          <w:szCs w:val="24"/>
          <w:lang w:val="fr-BE"/>
        </w:rPr>
      </w:pPr>
      <w:r w:rsidRPr="00997D19">
        <w:rPr>
          <w:rFonts w:ascii="Times New Roman" w:eastAsia="Times New Roman" w:hAnsi="Times New Roman" w:cs="Times New Roman"/>
          <w:noProof/>
          <w:sz w:val="24"/>
          <w:szCs w:val="24"/>
          <w:lang w:val="fr-BE" w:eastAsia="x-none"/>
        </w:rPr>
        <w:t xml:space="preserve">În cadrul </w:t>
      </w:r>
      <w:r w:rsidRPr="00997D19">
        <w:rPr>
          <w:rFonts w:ascii="Times New Roman" w:eastAsia="Calibri" w:hAnsi="Times New Roman" w:cs="Times New Roman"/>
          <w:i/>
          <w:iCs/>
          <w:noProof/>
          <w:sz w:val="24"/>
          <w:szCs w:val="24"/>
          <w:lang w:val="fr-BE"/>
        </w:rPr>
        <w:t xml:space="preserve">Ghidului Comisiei Europene privind desemnarea de arii naturale protejate (inclusiv a Zonelor Prioritare pentru Biodiversitate) </w:t>
      </w:r>
      <w:r w:rsidRPr="00997D19">
        <w:rPr>
          <w:rFonts w:ascii="Times New Roman" w:eastAsia="Calibri" w:hAnsi="Times New Roman" w:cs="Times New Roman"/>
          <w:noProof/>
          <w:sz w:val="24"/>
          <w:szCs w:val="24"/>
          <w:lang w:val="fr-BE"/>
        </w:rPr>
        <w:t>sunt menționate categoriile IUCN asociate declarării de ZPB, între care și ariile din categoria II IUCN - Parcurile Naționale. De asemenea, se menționează că acestea nu se asimilează ca ZPB în integralitatea lor, ci se desemnează o anumită pondere din Parcurile Naționale respective.</w:t>
      </w:r>
    </w:p>
    <w:p w14:paraId="0AA875DA" w14:textId="77777777" w:rsidR="00997D19" w:rsidRPr="00997D19" w:rsidRDefault="00997D19" w:rsidP="00997D19">
      <w:pPr>
        <w:tabs>
          <w:tab w:val="left" w:pos="440"/>
          <w:tab w:val="right" w:leader="dot" w:pos="9016"/>
        </w:tabs>
        <w:spacing w:after="100"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 xml:space="preserve">În România sunt declarate 13 Parcuri Naționale cu o suprafață totală de 317419,2 ha, reprezentând 1,33% din suprafața țării. </w:t>
      </w:r>
      <w:r w:rsidRPr="00997D19">
        <w:rPr>
          <w:rFonts w:ascii="Times New Roman" w:eastAsia="Calibri" w:hAnsi="Times New Roman" w:cs="Times New Roman"/>
          <w:noProof/>
          <w:sz w:val="24"/>
          <w:szCs w:val="24"/>
          <w:lang w:val="en-US"/>
        </w:rPr>
        <w:t>Conform Ghidului IUCN privind categoriile de management al ariilor protejate (Dudley, ed., 2008), cel puțin 75% din suprafața unei arii de categoria II (Parc Național) se recoman</w:t>
      </w:r>
      <w:r w:rsidRPr="00997D19">
        <w:rPr>
          <w:rFonts w:ascii="Times New Roman" w:eastAsia="Calibri" w:hAnsi="Times New Roman" w:cs="Times New Roman"/>
          <w:noProof/>
          <w:sz w:val="24"/>
          <w:szCs w:val="24"/>
        </w:rPr>
        <w:t>dă să fie</w:t>
      </w:r>
      <w:r w:rsidRPr="00997D19">
        <w:rPr>
          <w:rFonts w:ascii="Times New Roman" w:eastAsia="Calibri" w:hAnsi="Times New Roman" w:cs="Times New Roman"/>
          <w:noProof/>
          <w:sz w:val="24"/>
          <w:szCs w:val="24"/>
          <w:lang w:val="en-US"/>
        </w:rPr>
        <w:t xml:space="preserve"> gestionată în conformitate cu obiectivul principal de conservare — aceasta reprezintă o recomandare tehnică internațională de referință, recunoscută de Convenția privind Diversitatea Biologică. </w:t>
      </w:r>
    </w:p>
    <w:p w14:paraId="7BBDD88D" w14:textId="77777777" w:rsidR="00997D19" w:rsidRPr="00997D19" w:rsidRDefault="00997D19" w:rsidP="00997D19">
      <w:pPr>
        <w:shd w:val="clear" w:color="auto" w:fill="FFFFFF"/>
        <w:spacing w:after="150"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i/>
          <w:iCs/>
          <w:noProof/>
          <w:sz w:val="24"/>
          <w:szCs w:val="24"/>
          <w:lang w:val="en-US"/>
        </w:rPr>
        <w:t>Astfel, pentru Parcurile Naționale  se propun  ca ZPB:</w:t>
      </w:r>
      <w:r w:rsidRPr="00997D19">
        <w:rPr>
          <w:rFonts w:ascii="Times New Roman" w:eastAsia="Calibri" w:hAnsi="Times New Roman" w:cs="Times New Roman"/>
          <w:noProof/>
          <w:sz w:val="24"/>
          <w:szCs w:val="24"/>
          <w:lang w:val="en-US"/>
        </w:rPr>
        <w:t xml:space="preserve"> </w:t>
      </w:r>
      <w:r w:rsidRPr="00997D19">
        <w:rPr>
          <w:rFonts w:ascii="Times New Roman" w:eastAsia="Calibri" w:hAnsi="Times New Roman" w:cs="Times New Roman"/>
          <w:i/>
          <w:iCs/>
          <w:noProof/>
          <w:sz w:val="24"/>
          <w:szCs w:val="24"/>
          <w:lang w:val="en-US"/>
        </w:rPr>
        <w:t>în regim de non-intervenție: Zonele cu Protecție Strictă și Zonele de Protecție Integrală; ulterior, pot fi vizate pentru desemnare ca ZPB, în regim de management activ de conservare, suprafețe adiționale din Zona de Conservare Durabilă — incluzând habitate forestiere valoroase, pajiști, pășuni și alte habitate neforestiere — identificate pe baza criteriilor ecologice prevăzute în prezenta metodologie.</w:t>
      </w:r>
      <w:r w:rsidRPr="00997D19">
        <w:rPr>
          <w:rFonts w:ascii="Times New Roman" w:eastAsia="Calibri" w:hAnsi="Times New Roman" w:cs="Times New Roman"/>
          <w:noProof/>
          <w:sz w:val="24"/>
          <w:szCs w:val="24"/>
          <w:lang w:val="fr-BE"/>
        </w:rPr>
        <w:t xml:space="preserve"> </w:t>
      </w:r>
    </w:p>
    <w:p w14:paraId="3D298771" w14:textId="77777777" w:rsidR="00997D19" w:rsidRPr="00997D19" w:rsidRDefault="00997D19" w:rsidP="00997D19">
      <w:pPr>
        <w:shd w:val="clear" w:color="auto" w:fill="FFFFFF"/>
        <w:spacing w:after="150"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en-US"/>
        </w:rPr>
        <w:t xml:space="preserve">Dintre tipurile de zone funcționale definite prin planurile de management, Zonele de Protecție Strictă, Zonele de Protecție Integrală se propun ca ZPB în regim de non-intervenție pentru habitatele forestiere.  Habitatele de pajiști, pășuni și alte habitate neforestiere, precum și suprafețele forestiere valoroase identificate pe baza criteriilor ecologice în zonele de conservare durabilă și în  primul rând de parcele întregi ale acestor zone, sunt luate în considerare  pentru identificare  ca ZPB în regim de management activ. </w:t>
      </w:r>
    </w:p>
    <w:tbl>
      <w:tblPr>
        <w:tblStyle w:val="TableGrid1"/>
        <w:tblW w:w="0" w:type="auto"/>
        <w:tblLook w:val="04A0" w:firstRow="1" w:lastRow="0" w:firstColumn="1" w:lastColumn="0" w:noHBand="0" w:noVBand="1"/>
      </w:tblPr>
      <w:tblGrid>
        <w:gridCol w:w="9016"/>
      </w:tblGrid>
      <w:tr w:rsidR="00997D19" w:rsidRPr="00997D19" w14:paraId="0E57B541" w14:textId="77777777" w:rsidTr="002474BE">
        <w:tc>
          <w:tcPr>
            <w:tcW w:w="9016" w:type="dxa"/>
          </w:tcPr>
          <w:p w14:paraId="7D3DDB61" w14:textId="77777777" w:rsidR="00997D19" w:rsidRPr="00997D19" w:rsidRDefault="00997D19" w:rsidP="00997D19">
            <w:pPr>
              <w:shd w:val="clear" w:color="auto" w:fill="FFFFFF"/>
              <w:spacing w:after="150" w:line="276" w:lineRule="auto"/>
              <w:jc w:val="both"/>
              <w:rPr>
                <w:rFonts w:ascii="Times New Roman" w:eastAsia="Calibri" w:hAnsi="Times New Roman" w:cs="Times New Roman"/>
                <w:b/>
                <w:bCs/>
                <w:i/>
                <w:iCs/>
                <w:noProof/>
                <w:sz w:val="24"/>
                <w:szCs w:val="24"/>
                <w:lang w:val="en-US"/>
              </w:rPr>
            </w:pPr>
            <w:r w:rsidRPr="00997D19">
              <w:rPr>
                <w:rFonts w:ascii="Times New Roman" w:eastAsia="Calibri" w:hAnsi="Times New Roman" w:cs="Times New Roman"/>
                <w:b/>
                <w:bCs/>
                <w:i/>
                <w:iCs/>
                <w:noProof/>
                <w:sz w:val="24"/>
                <w:szCs w:val="24"/>
                <w:lang w:val="en-US"/>
              </w:rPr>
              <w:t>Extras din Ordonanța de urgență a Guvernului nr. 57/2007, aprobată cu modificări şi completări prin Legea nr. 49/2011, cu modificările și completările ulterioare, art 22.</w:t>
            </w:r>
          </w:p>
          <w:p w14:paraId="49161691" w14:textId="77777777" w:rsidR="00997D19" w:rsidRPr="00997D19" w:rsidRDefault="00997D19" w:rsidP="00997D19">
            <w:pPr>
              <w:shd w:val="clear" w:color="auto" w:fill="FFFFFF"/>
              <w:spacing w:after="150" w:line="276" w:lineRule="auto"/>
              <w:jc w:val="both"/>
              <w:rPr>
                <w:rFonts w:ascii="Times New Roman" w:eastAsia="Calibri" w:hAnsi="Times New Roman" w:cs="Times New Roman"/>
                <w:i/>
                <w:iCs/>
                <w:noProof/>
                <w:sz w:val="24"/>
                <w:szCs w:val="24"/>
                <w:lang w:val="fr-BE"/>
              </w:rPr>
            </w:pPr>
            <w:r w:rsidRPr="00997D19">
              <w:rPr>
                <w:rFonts w:ascii="Times New Roman" w:eastAsia="Calibri" w:hAnsi="Times New Roman" w:cs="Times New Roman"/>
                <w:i/>
                <w:iCs/>
                <w:noProof/>
                <w:sz w:val="24"/>
                <w:szCs w:val="24"/>
                <w:lang w:val="fr-BE"/>
              </w:rPr>
              <w:t>”(2) Zonele cu protecţie strictă sunt zonele din ariile naturale protejate, de mare importanţă ştiinţifică, ce cuprind zone sălbatice în care nu au existat intervenţii antropice sau nivelul acestora a fost foarte redus.</w:t>
            </w:r>
          </w:p>
          <w:p w14:paraId="6F6C9C1A" w14:textId="77777777" w:rsidR="00997D19" w:rsidRPr="00997D19" w:rsidRDefault="00997D19" w:rsidP="00997D19">
            <w:pPr>
              <w:shd w:val="clear" w:color="auto" w:fill="FFFFFF"/>
              <w:spacing w:after="150" w:line="276" w:lineRule="auto"/>
              <w:jc w:val="both"/>
              <w:rPr>
                <w:rFonts w:ascii="Times New Roman" w:eastAsia="Calibri" w:hAnsi="Times New Roman" w:cs="Times New Roman"/>
                <w:i/>
                <w:iCs/>
                <w:noProof/>
                <w:sz w:val="24"/>
                <w:szCs w:val="24"/>
                <w:lang w:val="fr-BE"/>
              </w:rPr>
            </w:pPr>
            <w:r w:rsidRPr="00997D19">
              <w:rPr>
                <w:rFonts w:ascii="Times New Roman" w:eastAsia="Calibri" w:hAnsi="Times New Roman" w:cs="Times New Roman"/>
                <w:i/>
                <w:iCs/>
                <w:noProof/>
                <w:sz w:val="24"/>
                <w:szCs w:val="24"/>
                <w:lang w:val="fr-BE"/>
              </w:rPr>
              <w:t>(3) În zonele prevăzute la alin. (2) se interzice desfăşurarea oricăror activităţi umane, cu excepţia activităţilor de cercetare, educaţie şi ecoturism, cu limitările descrise în planurile de management.</w:t>
            </w:r>
          </w:p>
          <w:p w14:paraId="34AD9313" w14:textId="77777777" w:rsidR="00997D19" w:rsidRPr="00997D19" w:rsidRDefault="00997D19" w:rsidP="00997D19">
            <w:pPr>
              <w:shd w:val="clear" w:color="auto" w:fill="FFFFFF"/>
              <w:spacing w:after="150" w:line="276" w:lineRule="auto"/>
              <w:jc w:val="both"/>
              <w:rPr>
                <w:rFonts w:ascii="Times New Roman" w:eastAsia="Calibri" w:hAnsi="Times New Roman" w:cs="Times New Roman"/>
                <w:i/>
                <w:iCs/>
                <w:noProof/>
                <w:sz w:val="24"/>
                <w:szCs w:val="24"/>
                <w:lang w:val="fr-BE"/>
              </w:rPr>
            </w:pPr>
            <w:r w:rsidRPr="00997D19">
              <w:rPr>
                <w:rFonts w:ascii="Times New Roman" w:eastAsia="Calibri" w:hAnsi="Times New Roman" w:cs="Times New Roman"/>
                <w:i/>
                <w:iCs/>
                <w:noProof/>
                <w:sz w:val="24"/>
                <w:szCs w:val="24"/>
                <w:lang w:val="fr-BE"/>
              </w:rPr>
              <w:t>(4) Zonele de protecţie integrală cuprind cele mai valoroase bunuri ale patrimoniului natural din interiorul ariilor naturale protejate.</w:t>
            </w:r>
          </w:p>
          <w:p w14:paraId="01EFFCAC" w14:textId="77777777" w:rsidR="00997D19" w:rsidRPr="00997D19" w:rsidRDefault="00997D19" w:rsidP="00997D19">
            <w:pPr>
              <w:shd w:val="clear" w:color="auto" w:fill="FFFFFF"/>
              <w:spacing w:after="150" w:line="276" w:lineRule="auto"/>
              <w:jc w:val="both"/>
              <w:rPr>
                <w:rFonts w:ascii="Times New Roman" w:eastAsia="Calibri" w:hAnsi="Times New Roman" w:cs="Times New Roman"/>
                <w:i/>
                <w:iCs/>
                <w:noProof/>
                <w:sz w:val="24"/>
                <w:szCs w:val="24"/>
                <w:lang w:val="fr-BE"/>
              </w:rPr>
            </w:pPr>
            <w:r w:rsidRPr="00997D19">
              <w:rPr>
                <w:rFonts w:ascii="Times New Roman" w:eastAsia="Calibri" w:hAnsi="Times New Roman" w:cs="Times New Roman"/>
                <w:i/>
                <w:iCs/>
                <w:noProof/>
                <w:sz w:val="24"/>
                <w:szCs w:val="24"/>
                <w:lang w:val="fr-BE"/>
              </w:rPr>
              <w:t>(5) În zonele prevăzute la </w:t>
            </w:r>
            <w:hyperlink r:id="rId20" w:anchor="p-48878093" w:tgtFrame="_blank" w:history="1">
              <w:r w:rsidRPr="00997D19">
                <w:rPr>
                  <w:rFonts w:ascii="Times New Roman" w:eastAsia="Calibri" w:hAnsi="Times New Roman" w:cs="Times New Roman"/>
                  <w:i/>
                  <w:iCs/>
                  <w:noProof/>
                  <w:sz w:val="24"/>
                  <w:szCs w:val="24"/>
                  <w:lang w:val="fr-BE"/>
                </w:rPr>
                <w:t>alin. (4)</w:t>
              </w:r>
            </w:hyperlink>
            <w:r w:rsidRPr="00997D19">
              <w:rPr>
                <w:rFonts w:ascii="Times New Roman" w:eastAsia="Calibri" w:hAnsi="Times New Roman" w:cs="Times New Roman"/>
                <w:i/>
                <w:iCs/>
                <w:noProof/>
                <w:sz w:val="24"/>
                <w:szCs w:val="24"/>
                <w:lang w:val="fr-BE"/>
              </w:rPr>
              <w:t> sunt interzise:</w:t>
            </w:r>
          </w:p>
          <w:p w14:paraId="6EBD11DF" w14:textId="77777777" w:rsidR="00997D19" w:rsidRPr="00997D19" w:rsidRDefault="00997D19" w:rsidP="00997D19">
            <w:pPr>
              <w:shd w:val="clear" w:color="auto" w:fill="FFFFFF"/>
              <w:spacing w:after="150" w:line="276" w:lineRule="auto"/>
              <w:jc w:val="both"/>
              <w:rPr>
                <w:rFonts w:ascii="Times New Roman" w:eastAsia="Calibri" w:hAnsi="Times New Roman" w:cs="Times New Roman"/>
                <w:i/>
                <w:iCs/>
                <w:noProof/>
                <w:sz w:val="24"/>
                <w:szCs w:val="24"/>
                <w:lang w:val="fr-BE"/>
              </w:rPr>
            </w:pPr>
            <w:r w:rsidRPr="00997D19">
              <w:rPr>
                <w:rFonts w:ascii="Times New Roman" w:eastAsia="Calibri" w:hAnsi="Times New Roman" w:cs="Times New Roman"/>
                <w:i/>
                <w:iCs/>
                <w:noProof/>
                <w:sz w:val="24"/>
                <w:szCs w:val="24"/>
                <w:lang w:val="fr-BE"/>
              </w:rPr>
              <w:t>a) orice forme de exploatare sau utilizare a resurselor naturale, precum şi orice forme de folosire a terenurilor, incompatibile cu scopul de protecţie şi/sau de conservare;</w:t>
            </w:r>
          </w:p>
          <w:p w14:paraId="66638B7A" w14:textId="77777777" w:rsidR="00997D19" w:rsidRPr="00997D19" w:rsidRDefault="00997D19" w:rsidP="00997D19">
            <w:pPr>
              <w:shd w:val="clear" w:color="auto" w:fill="FFFFFF"/>
              <w:spacing w:after="150" w:line="276" w:lineRule="auto"/>
              <w:jc w:val="both"/>
              <w:rPr>
                <w:rFonts w:ascii="Times New Roman" w:eastAsia="Calibri" w:hAnsi="Times New Roman" w:cs="Times New Roman"/>
                <w:i/>
                <w:iCs/>
                <w:noProof/>
                <w:sz w:val="24"/>
                <w:szCs w:val="24"/>
                <w:lang w:val="fr-BE"/>
              </w:rPr>
            </w:pPr>
            <w:r w:rsidRPr="00997D19">
              <w:rPr>
                <w:rFonts w:ascii="Times New Roman" w:eastAsia="Calibri" w:hAnsi="Times New Roman" w:cs="Times New Roman"/>
                <w:i/>
                <w:iCs/>
                <w:noProof/>
                <w:sz w:val="24"/>
                <w:szCs w:val="24"/>
                <w:lang w:val="fr-BE"/>
              </w:rPr>
              <w:t>b) activităţile de construcţii-investiţii, cu excepţia celor destinate administrării ariei naturale protejate şi/sau activităţilor de cercetare ştiinţifică ori a celor destinate asigurării siguranţei naţionale sau prevenirii unor calamităţi naturale.</w:t>
            </w:r>
          </w:p>
          <w:p w14:paraId="13EAB4A5" w14:textId="77777777" w:rsidR="00997D19" w:rsidRPr="00997D19" w:rsidRDefault="00997D19" w:rsidP="00997D19">
            <w:pPr>
              <w:shd w:val="clear" w:color="auto" w:fill="FFFFFF"/>
              <w:spacing w:after="150" w:line="276" w:lineRule="auto"/>
              <w:jc w:val="both"/>
              <w:rPr>
                <w:rFonts w:ascii="Times New Roman" w:eastAsia="Calibri" w:hAnsi="Times New Roman" w:cs="Times New Roman"/>
                <w:i/>
                <w:iCs/>
                <w:noProof/>
                <w:sz w:val="24"/>
                <w:szCs w:val="24"/>
                <w:lang w:val="fr-BE"/>
              </w:rPr>
            </w:pPr>
            <w:r w:rsidRPr="00997D19">
              <w:rPr>
                <w:rFonts w:ascii="Times New Roman" w:eastAsia="Calibri" w:hAnsi="Times New Roman" w:cs="Times New Roman"/>
                <w:i/>
                <w:iCs/>
                <w:noProof/>
                <w:sz w:val="24"/>
                <w:szCs w:val="24"/>
                <w:lang w:val="fr-BE"/>
              </w:rPr>
              <w:t>(6) Prin excepţie de la prevederile alin. (5), în zonele de protecţie integrală, în afara perimetrelor rezervaţiilor ştiinţifice cu regim strict de protecţie, se pot desfăşura următoarele activităţi:</w:t>
            </w:r>
          </w:p>
          <w:p w14:paraId="2E20D1F1" w14:textId="77777777" w:rsidR="00997D19" w:rsidRPr="00997D19" w:rsidRDefault="00997D19" w:rsidP="00997D19">
            <w:pPr>
              <w:shd w:val="clear" w:color="auto" w:fill="FFFFFF"/>
              <w:spacing w:after="150" w:line="276" w:lineRule="auto"/>
              <w:jc w:val="both"/>
              <w:rPr>
                <w:rFonts w:ascii="Times New Roman" w:eastAsia="Calibri" w:hAnsi="Times New Roman" w:cs="Times New Roman"/>
                <w:i/>
                <w:iCs/>
                <w:noProof/>
                <w:sz w:val="24"/>
                <w:szCs w:val="24"/>
                <w:lang w:val="pt-BR"/>
              </w:rPr>
            </w:pPr>
            <w:r w:rsidRPr="00997D19">
              <w:rPr>
                <w:rFonts w:ascii="Times New Roman" w:eastAsia="Calibri" w:hAnsi="Times New Roman" w:cs="Times New Roman"/>
                <w:i/>
                <w:iCs/>
                <w:noProof/>
                <w:sz w:val="24"/>
                <w:szCs w:val="24"/>
                <w:lang w:val="pt-BR"/>
              </w:rPr>
              <w:t>a) ştiinţifice şi educative;</w:t>
            </w:r>
          </w:p>
          <w:p w14:paraId="3C22E6A3" w14:textId="77777777" w:rsidR="00997D19" w:rsidRPr="00997D19" w:rsidRDefault="00997D19" w:rsidP="00997D19">
            <w:pPr>
              <w:shd w:val="clear" w:color="auto" w:fill="FFFFFF"/>
              <w:spacing w:after="150" w:line="276" w:lineRule="auto"/>
              <w:jc w:val="both"/>
              <w:rPr>
                <w:rFonts w:ascii="Times New Roman" w:eastAsia="Calibri" w:hAnsi="Times New Roman" w:cs="Times New Roman"/>
                <w:i/>
                <w:iCs/>
                <w:noProof/>
                <w:sz w:val="24"/>
                <w:szCs w:val="24"/>
                <w:lang w:val="pt-BR"/>
              </w:rPr>
            </w:pPr>
            <w:r w:rsidRPr="00997D19">
              <w:rPr>
                <w:rFonts w:ascii="Times New Roman" w:eastAsia="Calibri" w:hAnsi="Times New Roman" w:cs="Times New Roman"/>
                <w:i/>
                <w:iCs/>
                <w:noProof/>
                <w:sz w:val="24"/>
                <w:szCs w:val="24"/>
                <w:lang w:val="pt-BR"/>
              </w:rPr>
              <w:t>b) activităţi de ecoturism care nu necesită realizarea de construcţii-investiţii;</w:t>
            </w:r>
          </w:p>
          <w:p w14:paraId="21F6DE1F" w14:textId="77777777" w:rsidR="00997D19" w:rsidRPr="00997D19" w:rsidRDefault="00997D19" w:rsidP="00997D19">
            <w:pPr>
              <w:shd w:val="clear" w:color="auto" w:fill="FFFFFF"/>
              <w:spacing w:after="150" w:line="276" w:lineRule="auto"/>
              <w:jc w:val="both"/>
              <w:rPr>
                <w:rFonts w:ascii="Times New Roman" w:eastAsia="Calibri" w:hAnsi="Times New Roman" w:cs="Times New Roman"/>
                <w:i/>
                <w:iCs/>
                <w:noProof/>
                <w:sz w:val="24"/>
                <w:szCs w:val="24"/>
                <w:lang w:val="pt-BR"/>
              </w:rPr>
            </w:pPr>
            <w:r w:rsidRPr="00997D19">
              <w:rPr>
                <w:rFonts w:ascii="Times New Roman" w:eastAsia="Calibri" w:hAnsi="Times New Roman" w:cs="Times New Roman"/>
                <w:i/>
                <w:iCs/>
                <w:noProof/>
                <w:sz w:val="24"/>
                <w:szCs w:val="24"/>
                <w:lang w:val="pt-BR"/>
              </w:rPr>
              <w:t>c) utilizarea raţională a pajiştilor pentru cosit şi/sau păşunat numai cu animale domestice, proprietatea membrilor comunităţilor care deţin păşuni sau care deţin dreptul de utilizare a acestora în orice formă recunoscută prin legislaţia naţională în vigoare, pe suprafeţele, în perioadele şi cu speciile şi efectivele avizate de administraţia parcului, astfel încât să nu fie afectate habitatele naturale şi speciile de floră şi faună prezente;</w:t>
            </w:r>
          </w:p>
          <w:p w14:paraId="16B41C1D" w14:textId="77777777" w:rsidR="00997D19" w:rsidRPr="00997D19" w:rsidRDefault="00997D19" w:rsidP="00997D19">
            <w:pPr>
              <w:shd w:val="clear" w:color="auto" w:fill="FFFFFF"/>
              <w:spacing w:after="150" w:line="276" w:lineRule="auto"/>
              <w:jc w:val="both"/>
              <w:rPr>
                <w:rFonts w:ascii="Times New Roman" w:eastAsia="Calibri" w:hAnsi="Times New Roman" w:cs="Times New Roman"/>
                <w:i/>
                <w:iCs/>
                <w:noProof/>
                <w:sz w:val="24"/>
                <w:szCs w:val="24"/>
                <w:lang w:val="pt-BR"/>
              </w:rPr>
            </w:pPr>
            <w:r w:rsidRPr="00997D19">
              <w:rPr>
                <w:rFonts w:ascii="Times New Roman" w:eastAsia="Calibri" w:hAnsi="Times New Roman" w:cs="Times New Roman"/>
                <w:i/>
                <w:iCs/>
                <w:noProof/>
                <w:sz w:val="24"/>
                <w:szCs w:val="24"/>
                <w:lang w:val="pt-BR"/>
              </w:rPr>
              <w:t>d) localizarea şi stingerea operativă a incendiilor;</w:t>
            </w:r>
          </w:p>
          <w:p w14:paraId="16A737A4" w14:textId="77777777" w:rsidR="00997D19" w:rsidRPr="00997D19" w:rsidRDefault="00997D19" w:rsidP="00997D19">
            <w:pPr>
              <w:shd w:val="clear" w:color="auto" w:fill="FFFFFF"/>
              <w:spacing w:after="150" w:line="276" w:lineRule="auto"/>
              <w:jc w:val="both"/>
              <w:rPr>
                <w:rFonts w:ascii="Times New Roman" w:eastAsia="Calibri" w:hAnsi="Times New Roman" w:cs="Times New Roman"/>
                <w:i/>
                <w:iCs/>
                <w:noProof/>
                <w:sz w:val="24"/>
                <w:szCs w:val="24"/>
                <w:lang w:val="pt-BR"/>
              </w:rPr>
            </w:pPr>
            <w:r w:rsidRPr="00997D19">
              <w:rPr>
                <w:rFonts w:ascii="Times New Roman" w:eastAsia="Calibri" w:hAnsi="Times New Roman" w:cs="Times New Roman"/>
                <w:i/>
                <w:iCs/>
                <w:noProof/>
                <w:sz w:val="24"/>
                <w:szCs w:val="24"/>
                <w:lang w:val="pt-BR"/>
              </w:rPr>
              <w:t>e) intervenţiile pentru menţinerea habitatelor în vederea protejării anumitor specii, grupuri de specii sau comunităţi biotice care constituie obiectul protecţiei, în baza aprobării autorităţii publice centrale pentru protecţia mediului, a planului de acţiune provizoriu, elaborat în acest scop de consiliul ştiinţific şi valabil până la intrarea în vigoare a planului de management;</w:t>
            </w:r>
          </w:p>
          <w:p w14:paraId="280E3D69" w14:textId="77777777" w:rsidR="00997D19" w:rsidRPr="00997D19" w:rsidRDefault="00997D19" w:rsidP="00997D19">
            <w:pPr>
              <w:shd w:val="clear" w:color="auto" w:fill="FFFFFF"/>
              <w:spacing w:after="150" w:line="276" w:lineRule="auto"/>
              <w:jc w:val="both"/>
              <w:rPr>
                <w:rFonts w:ascii="Times New Roman" w:eastAsia="Calibri" w:hAnsi="Times New Roman" w:cs="Times New Roman"/>
                <w:i/>
                <w:iCs/>
                <w:noProof/>
                <w:sz w:val="24"/>
                <w:szCs w:val="24"/>
                <w:lang w:val="pt-BR"/>
              </w:rPr>
            </w:pPr>
            <w:r w:rsidRPr="00997D19">
              <w:rPr>
                <w:rFonts w:ascii="Times New Roman" w:eastAsia="Calibri" w:hAnsi="Times New Roman" w:cs="Times New Roman"/>
                <w:i/>
                <w:iCs/>
                <w:noProof/>
                <w:sz w:val="24"/>
                <w:szCs w:val="24"/>
                <w:lang w:val="pt-BR"/>
              </w:rPr>
              <w:t>f) intervenţiile în scopul reconstrucţiei ecologice a ecosistemelor naturale şi al reabilitării unor ecosisteme necorespunzătoare sau degradate, la propunerea administraţiei şi cu avizul consiliului ştiinţific, în baza aprobării de către autoritatea publică centrală pentru protecţia mediului;</w:t>
            </w:r>
          </w:p>
          <w:p w14:paraId="4556ACC7" w14:textId="77777777" w:rsidR="00997D19" w:rsidRPr="00997D19" w:rsidRDefault="00997D19" w:rsidP="00997D19">
            <w:pPr>
              <w:shd w:val="clear" w:color="auto" w:fill="FFFFFF"/>
              <w:spacing w:after="150" w:line="276" w:lineRule="auto"/>
              <w:jc w:val="both"/>
              <w:rPr>
                <w:rFonts w:ascii="Times New Roman" w:eastAsia="Calibri" w:hAnsi="Times New Roman" w:cs="Times New Roman"/>
                <w:i/>
                <w:iCs/>
                <w:noProof/>
                <w:sz w:val="24"/>
                <w:szCs w:val="24"/>
                <w:lang w:val="pt-BR"/>
              </w:rPr>
            </w:pPr>
            <w:r w:rsidRPr="00997D19">
              <w:rPr>
                <w:rFonts w:ascii="Times New Roman" w:eastAsia="Calibri" w:hAnsi="Times New Roman" w:cs="Times New Roman"/>
                <w:i/>
                <w:iCs/>
                <w:noProof/>
                <w:sz w:val="24"/>
                <w:szCs w:val="24"/>
                <w:lang w:val="pt-BR"/>
              </w:rPr>
              <w:t>g) acţiunile de înlăturare a efectelor unor calamităţi, la propunerea administraţiei ariei naturale protejate, cu avizul consiliului ştiinţific, în baza aprobării autorităţii publice centrale pentru protecţia mediului. În cazul în care calamităţile afectează suprafeţe de pădure, acţiunile de înlăturare a efectelor acestora se fac la propunerea administraţiei ariei naturale protejate, cu avizul consiliului ştiinţific, în baza aprobării autorităţii publice centrale care răspunde de silvicultură;</w:t>
            </w:r>
          </w:p>
          <w:p w14:paraId="292F1AA6" w14:textId="77777777" w:rsidR="00997D19" w:rsidRPr="00997D19" w:rsidRDefault="00997D19" w:rsidP="00997D19">
            <w:pPr>
              <w:shd w:val="clear" w:color="auto" w:fill="FFFFFF"/>
              <w:spacing w:after="150" w:line="276" w:lineRule="auto"/>
              <w:jc w:val="both"/>
              <w:rPr>
                <w:rFonts w:ascii="Times New Roman" w:eastAsia="Calibri" w:hAnsi="Times New Roman" w:cs="Times New Roman"/>
                <w:i/>
                <w:iCs/>
                <w:noProof/>
                <w:sz w:val="24"/>
                <w:szCs w:val="24"/>
                <w:lang w:val="pt-BR"/>
              </w:rPr>
            </w:pPr>
            <w:r w:rsidRPr="00997D19">
              <w:rPr>
                <w:rFonts w:ascii="Times New Roman" w:eastAsia="Calibri" w:hAnsi="Times New Roman" w:cs="Times New Roman"/>
                <w:i/>
                <w:iCs/>
                <w:noProof/>
                <w:sz w:val="24"/>
                <w:szCs w:val="24"/>
                <w:lang w:val="pt-BR"/>
              </w:rPr>
              <w:t>h) acţiunile de prevenire a înmulţirii în masă a dăunătorilor forestieri, care nu necesită extrageri de arbori, şi acţiunile de monitorizare a acestora;</w:t>
            </w:r>
          </w:p>
          <w:p w14:paraId="0F1E094E" w14:textId="77777777" w:rsidR="00997D19" w:rsidRPr="00997D19" w:rsidRDefault="00997D19" w:rsidP="00997D19">
            <w:pPr>
              <w:shd w:val="clear" w:color="auto" w:fill="FFFFFF"/>
              <w:spacing w:after="150" w:line="276" w:lineRule="auto"/>
              <w:jc w:val="both"/>
              <w:rPr>
                <w:rFonts w:ascii="Times New Roman" w:eastAsia="Calibri" w:hAnsi="Times New Roman" w:cs="Times New Roman"/>
                <w:noProof/>
                <w:sz w:val="24"/>
                <w:szCs w:val="24"/>
                <w:lang w:val="pt-BR"/>
              </w:rPr>
            </w:pPr>
            <w:r w:rsidRPr="00997D19">
              <w:rPr>
                <w:rFonts w:ascii="Times New Roman" w:eastAsia="Calibri" w:hAnsi="Times New Roman" w:cs="Times New Roman"/>
                <w:i/>
                <w:iCs/>
                <w:noProof/>
                <w:sz w:val="24"/>
                <w:szCs w:val="24"/>
                <w:lang w:val="pt-BR"/>
              </w:rPr>
              <w:t>i) acţiunile de combatere a înmulţirii în masă a dăunătorilor forestieri, care necesită evacuarea materialului lemnos din pădure, în cazul în care apar focare de înmulţire, la propunerea administraţiei ariei naturale protejate, cu avizul consiliului ştiinţific şi în baza aprobării autorităţii publice centrale care răspunde de silvicultură.”</w:t>
            </w:r>
          </w:p>
        </w:tc>
      </w:tr>
    </w:tbl>
    <w:p w14:paraId="55D12FC4" w14:textId="77777777" w:rsidR="00997D19" w:rsidRPr="00997D19" w:rsidRDefault="00997D19" w:rsidP="00997D19">
      <w:pPr>
        <w:shd w:val="clear" w:color="auto" w:fill="FFFFFF"/>
        <w:spacing w:after="150" w:line="276" w:lineRule="auto"/>
        <w:jc w:val="both"/>
        <w:rPr>
          <w:rFonts w:ascii="Times New Roman" w:eastAsia="Calibri" w:hAnsi="Times New Roman" w:cs="Times New Roman"/>
          <w:noProof/>
          <w:sz w:val="24"/>
          <w:szCs w:val="24"/>
          <w:lang w:val="pt-BR"/>
        </w:rPr>
      </w:pPr>
    </w:p>
    <w:p w14:paraId="55225209" w14:textId="77777777" w:rsidR="00997D19" w:rsidRPr="00997D19" w:rsidRDefault="00997D19" w:rsidP="00997D19">
      <w:pPr>
        <w:spacing w:after="200" w:line="240" w:lineRule="auto"/>
        <w:rPr>
          <w:rFonts w:ascii="Times New Roman" w:eastAsia="Calibri" w:hAnsi="Times New Roman" w:cs="Times New Roman"/>
          <w:b/>
          <w:bCs/>
          <w:i/>
          <w:iCs/>
          <w:noProof/>
          <w:color w:val="44546A"/>
          <w:sz w:val="24"/>
          <w:szCs w:val="24"/>
          <w:lang w:val="fr-BE"/>
        </w:rPr>
      </w:pPr>
      <w:r w:rsidRPr="00997D19">
        <w:rPr>
          <w:rFonts w:ascii="Times New Roman" w:eastAsia="Calibri" w:hAnsi="Times New Roman" w:cs="Times New Roman"/>
          <w:i/>
          <w:iCs/>
          <w:noProof/>
          <w:color w:val="44546A"/>
          <w:sz w:val="24"/>
          <w:szCs w:val="24"/>
          <w:lang w:val="en-US"/>
        </w:rPr>
        <w:t xml:space="preserve">Tabel  nr. </w:t>
      </w:r>
      <w:r w:rsidRPr="00997D19">
        <w:rPr>
          <w:rFonts w:ascii="Times New Roman" w:eastAsia="Calibri" w:hAnsi="Times New Roman" w:cs="Times New Roman"/>
          <w:i/>
          <w:iCs/>
          <w:noProof/>
          <w:color w:val="44546A"/>
          <w:sz w:val="24"/>
          <w:szCs w:val="24"/>
          <w:lang w:val="en-US"/>
        </w:rPr>
        <w:fldChar w:fldCharType="begin"/>
      </w:r>
      <w:r w:rsidRPr="00997D19">
        <w:rPr>
          <w:rFonts w:ascii="Times New Roman" w:eastAsia="Calibri" w:hAnsi="Times New Roman" w:cs="Times New Roman"/>
          <w:i/>
          <w:iCs/>
          <w:noProof/>
          <w:color w:val="44546A"/>
          <w:sz w:val="24"/>
          <w:szCs w:val="24"/>
          <w:lang w:val="en-US"/>
        </w:rPr>
        <w:instrText xml:space="preserve"> SEQ Tabel__nr. \* ARABIC </w:instrText>
      </w:r>
      <w:r w:rsidRPr="00997D19">
        <w:rPr>
          <w:rFonts w:ascii="Times New Roman" w:eastAsia="Calibri" w:hAnsi="Times New Roman" w:cs="Times New Roman"/>
          <w:i/>
          <w:iCs/>
          <w:noProof/>
          <w:color w:val="44546A"/>
          <w:sz w:val="24"/>
          <w:szCs w:val="24"/>
          <w:lang w:val="en-US"/>
        </w:rPr>
        <w:fldChar w:fldCharType="separate"/>
      </w:r>
      <w:r w:rsidRPr="00997D19">
        <w:rPr>
          <w:rFonts w:ascii="Times New Roman" w:eastAsia="Calibri" w:hAnsi="Times New Roman" w:cs="Times New Roman"/>
          <w:i/>
          <w:iCs/>
          <w:noProof/>
          <w:color w:val="44546A"/>
          <w:sz w:val="24"/>
          <w:szCs w:val="24"/>
          <w:lang w:val="en-US"/>
        </w:rPr>
        <w:t>18</w:t>
      </w:r>
      <w:r w:rsidRPr="00997D19">
        <w:rPr>
          <w:rFonts w:ascii="Times New Roman" w:eastAsia="Calibri" w:hAnsi="Times New Roman" w:cs="Times New Roman"/>
          <w:i/>
          <w:iCs/>
          <w:noProof/>
          <w:color w:val="44546A"/>
          <w:sz w:val="24"/>
          <w:szCs w:val="24"/>
          <w:lang w:val="en-US"/>
        </w:rPr>
        <w:fldChar w:fldCharType="end"/>
      </w:r>
      <w:r w:rsidRPr="00997D19">
        <w:rPr>
          <w:rFonts w:ascii="Times New Roman" w:eastAsia="Calibri" w:hAnsi="Times New Roman" w:cs="Times New Roman"/>
          <w:i/>
          <w:iCs/>
          <w:noProof/>
          <w:color w:val="44546A"/>
          <w:sz w:val="24"/>
          <w:szCs w:val="24"/>
          <w:lang w:val="en-US"/>
        </w:rPr>
        <w:t xml:space="preserve">. </w:t>
      </w:r>
      <w:r w:rsidRPr="00997D19">
        <w:rPr>
          <w:rFonts w:ascii="Times New Roman" w:eastAsia="Calibri" w:hAnsi="Times New Roman" w:cs="Times New Roman"/>
          <w:b/>
          <w:bCs/>
          <w:i/>
          <w:iCs/>
          <w:noProof/>
          <w:color w:val="44546A"/>
          <w:sz w:val="24"/>
          <w:szCs w:val="24"/>
          <w:lang w:val="fr-BE"/>
        </w:rPr>
        <w:t>Principalele acte normative  de declarare a parcurilor naționale</w:t>
      </w:r>
    </w:p>
    <w:tbl>
      <w:tblPr>
        <w:tblW w:w="47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4000"/>
        <w:gridCol w:w="3969"/>
      </w:tblGrid>
      <w:tr w:rsidR="00997D19" w:rsidRPr="00997D19" w14:paraId="0F101E34" w14:textId="77777777" w:rsidTr="00997D19">
        <w:trPr>
          <w:tblHeader/>
          <w:jc w:val="center"/>
        </w:trPr>
        <w:tc>
          <w:tcPr>
            <w:tcW w:w="390" w:type="pct"/>
            <w:shd w:val="clear" w:color="auto" w:fill="E2EFD9"/>
          </w:tcPr>
          <w:p w14:paraId="20B20953" w14:textId="77777777" w:rsidR="00997D19" w:rsidRPr="00997D19" w:rsidRDefault="00997D19" w:rsidP="00997D19">
            <w:pPr>
              <w:spacing w:after="0" w:line="276" w:lineRule="auto"/>
              <w:jc w:val="center"/>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Nr. crt.</w:t>
            </w:r>
          </w:p>
        </w:tc>
        <w:tc>
          <w:tcPr>
            <w:tcW w:w="2314" w:type="pct"/>
            <w:shd w:val="clear" w:color="auto" w:fill="E2EFD9"/>
            <w:vAlign w:val="center"/>
          </w:tcPr>
          <w:p w14:paraId="691C77C3" w14:textId="77777777" w:rsidR="00997D19" w:rsidRPr="00997D19" w:rsidRDefault="00997D19" w:rsidP="00997D19">
            <w:pPr>
              <w:spacing w:after="0" w:line="276" w:lineRule="auto"/>
              <w:jc w:val="center"/>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Denumire Parc Național</w:t>
            </w:r>
          </w:p>
        </w:tc>
        <w:tc>
          <w:tcPr>
            <w:tcW w:w="2296" w:type="pct"/>
            <w:shd w:val="clear" w:color="auto" w:fill="E2EFD9"/>
            <w:vAlign w:val="center"/>
          </w:tcPr>
          <w:p w14:paraId="042B600A" w14:textId="77777777" w:rsidR="00997D19" w:rsidRPr="00997D19" w:rsidRDefault="00997D19" w:rsidP="00997D19">
            <w:pPr>
              <w:spacing w:after="0" w:line="276" w:lineRule="auto"/>
              <w:jc w:val="center"/>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 xml:space="preserve">Actul legislativ prin care a fost declarat și alte acte privind zonarea </w:t>
            </w:r>
          </w:p>
        </w:tc>
      </w:tr>
      <w:tr w:rsidR="00997D19" w:rsidRPr="00997D19" w14:paraId="24568E90" w14:textId="77777777" w:rsidTr="002474BE">
        <w:trPr>
          <w:jc w:val="center"/>
        </w:trPr>
        <w:tc>
          <w:tcPr>
            <w:tcW w:w="390" w:type="pct"/>
            <w:tcBorders>
              <w:top w:val="single" w:sz="4" w:space="0" w:color="auto"/>
              <w:left w:val="single" w:sz="4" w:space="0" w:color="auto"/>
              <w:bottom w:val="single" w:sz="4" w:space="0" w:color="auto"/>
              <w:right w:val="nil"/>
            </w:tcBorders>
            <w:vAlign w:val="center"/>
          </w:tcPr>
          <w:p w14:paraId="786357B3"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1.</w:t>
            </w:r>
          </w:p>
        </w:tc>
        <w:tc>
          <w:tcPr>
            <w:tcW w:w="2314" w:type="pct"/>
            <w:tcBorders>
              <w:top w:val="single" w:sz="4" w:space="0" w:color="auto"/>
              <w:left w:val="single" w:sz="4" w:space="0" w:color="auto"/>
              <w:bottom w:val="single" w:sz="4" w:space="0" w:color="auto"/>
              <w:right w:val="nil"/>
            </w:tcBorders>
            <w:vAlign w:val="center"/>
          </w:tcPr>
          <w:p w14:paraId="162871AE" w14:textId="77777777" w:rsidR="00997D19" w:rsidRPr="00997D19" w:rsidRDefault="00997D19" w:rsidP="00997D19">
            <w:pPr>
              <w:spacing w:after="0" w:line="276"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Parcul Național Munții Rodnei</w:t>
            </w:r>
          </w:p>
        </w:tc>
        <w:tc>
          <w:tcPr>
            <w:tcW w:w="2296" w:type="pct"/>
            <w:vMerge w:val="restart"/>
            <w:vAlign w:val="center"/>
          </w:tcPr>
          <w:p w14:paraId="289DD93C"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pt-BR"/>
              </w:rPr>
            </w:pPr>
            <w:r w:rsidRPr="00997D19">
              <w:rPr>
                <w:rFonts w:ascii="Times New Roman" w:eastAsia="Calibri" w:hAnsi="Times New Roman" w:cs="Times New Roman"/>
                <w:noProof/>
                <w:sz w:val="24"/>
                <w:szCs w:val="24"/>
                <w:lang w:val="pt-BR"/>
              </w:rPr>
              <w:t xml:space="preserve">-Legea nr. 5/2000 privind aprobarea Planului de amenajare a teritoriului naţional - Secţiunea a III-a - zone protejate, cu completările și modificările ulterioare </w:t>
            </w:r>
          </w:p>
          <w:p w14:paraId="4AA38F0A"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pt-BR"/>
              </w:rPr>
            </w:pPr>
          </w:p>
          <w:p w14:paraId="7FB34DF8"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pt-BR"/>
              </w:rPr>
            </w:pPr>
            <w:r w:rsidRPr="00997D19">
              <w:rPr>
                <w:rFonts w:ascii="Times New Roman" w:eastAsia="Calibri" w:hAnsi="Times New Roman" w:cs="Times New Roman"/>
                <w:noProof/>
                <w:sz w:val="24"/>
                <w:szCs w:val="24"/>
                <w:lang w:val="pt-BR"/>
              </w:rPr>
              <w:t>-HG nr. 230/2003 privind delimitarea rezervațiilor biosferei, parcurilor naționale și parcurilor naturale și constituirea administrațiilor acestora.</w:t>
            </w:r>
          </w:p>
          <w:p w14:paraId="1CC30D0B"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pt-BR"/>
              </w:rPr>
            </w:pPr>
          </w:p>
          <w:p w14:paraId="01D832D8"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pt-BR"/>
              </w:rPr>
            </w:pPr>
            <w:r w:rsidRPr="00997D19">
              <w:rPr>
                <w:rFonts w:ascii="Times New Roman" w:eastAsia="Calibri" w:hAnsi="Times New Roman" w:cs="Times New Roman"/>
                <w:noProof/>
                <w:sz w:val="24"/>
                <w:szCs w:val="24"/>
                <w:lang w:val="pt-BR"/>
              </w:rPr>
              <w:t>- ORDIN nr. 552/2003 privind aprobarea zonării interioare a parcurilor naţionale şi a parcurilor naturale, din punct de vedere al necesităţii de conservare a diversității biologice</w:t>
            </w:r>
          </w:p>
          <w:p w14:paraId="5E2345C2"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pt-BR"/>
              </w:rPr>
            </w:pPr>
          </w:p>
          <w:p w14:paraId="0A3813A6"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-Planurile de management aprobate prin OM/HG sau aflate în elaborare</w:t>
            </w:r>
          </w:p>
        </w:tc>
      </w:tr>
      <w:tr w:rsidR="00997D19" w:rsidRPr="00997D19" w14:paraId="69331D64" w14:textId="77777777" w:rsidTr="002474BE">
        <w:trPr>
          <w:jc w:val="center"/>
        </w:trPr>
        <w:tc>
          <w:tcPr>
            <w:tcW w:w="390" w:type="pct"/>
            <w:tcBorders>
              <w:top w:val="single" w:sz="4" w:space="0" w:color="auto"/>
              <w:left w:val="single" w:sz="4" w:space="0" w:color="auto"/>
              <w:bottom w:val="single" w:sz="4" w:space="0" w:color="auto"/>
              <w:right w:val="nil"/>
            </w:tcBorders>
            <w:vAlign w:val="center"/>
          </w:tcPr>
          <w:p w14:paraId="27A7FA30"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2.</w:t>
            </w:r>
          </w:p>
        </w:tc>
        <w:tc>
          <w:tcPr>
            <w:tcW w:w="2314" w:type="pct"/>
            <w:tcBorders>
              <w:top w:val="single" w:sz="4" w:space="0" w:color="auto"/>
              <w:left w:val="single" w:sz="4" w:space="0" w:color="auto"/>
              <w:bottom w:val="single" w:sz="4" w:space="0" w:color="auto"/>
              <w:right w:val="nil"/>
            </w:tcBorders>
            <w:vAlign w:val="center"/>
          </w:tcPr>
          <w:p w14:paraId="7235CF0A" w14:textId="77777777" w:rsidR="00997D19" w:rsidRPr="00997D19" w:rsidRDefault="00997D19" w:rsidP="00997D19">
            <w:pPr>
              <w:spacing w:after="0" w:line="276"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Parcul Național Călimani</w:t>
            </w:r>
          </w:p>
        </w:tc>
        <w:tc>
          <w:tcPr>
            <w:tcW w:w="2296" w:type="pct"/>
            <w:vMerge/>
            <w:vAlign w:val="center"/>
          </w:tcPr>
          <w:p w14:paraId="1554970A"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en-US"/>
              </w:rPr>
            </w:pPr>
          </w:p>
        </w:tc>
      </w:tr>
      <w:tr w:rsidR="00997D19" w:rsidRPr="00997D19" w14:paraId="475BB6D5" w14:textId="77777777" w:rsidTr="002474BE">
        <w:trPr>
          <w:jc w:val="center"/>
        </w:trPr>
        <w:tc>
          <w:tcPr>
            <w:tcW w:w="390" w:type="pct"/>
            <w:tcBorders>
              <w:top w:val="single" w:sz="4" w:space="0" w:color="auto"/>
              <w:left w:val="single" w:sz="4" w:space="0" w:color="auto"/>
              <w:bottom w:val="single" w:sz="4" w:space="0" w:color="auto"/>
              <w:right w:val="nil"/>
            </w:tcBorders>
            <w:vAlign w:val="center"/>
          </w:tcPr>
          <w:p w14:paraId="68FB7F76"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3.</w:t>
            </w:r>
          </w:p>
        </w:tc>
        <w:tc>
          <w:tcPr>
            <w:tcW w:w="2314" w:type="pct"/>
            <w:tcBorders>
              <w:top w:val="single" w:sz="4" w:space="0" w:color="auto"/>
              <w:left w:val="single" w:sz="4" w:space="0" w:color="auto"/>
              <w:bottom w:val="single" w:sz="4" w:space="0" w:color="auto"/>
              <w:right w:val="nil"/>
            </w:tcBorders>
            <w:vAlign w:val="center"/>
          </w:tcPr>
          <w:p w14:paraId="1355AE8E" w14:textId="77777777" w:rsidR="00997D19" w:rsidRPr="00997D19" w:rsidRDefault="00997D19" w:rsidP="00997D19">
            <w:pPr>
              <w:spacing w:after="0" w:line="276" w:lineRule="auto"/>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Parcul Național Cheile Bicazului Hășmaș</w:t>
            </w:r>
          </w:p>
        </w:tc>
        <w:tc>
          <w:tcPr>
            <w:tcW w:w="2296" w:type="pct"/>
            <w:vMerge/>
            <w:vAlign w:val="center"/>
          </w:tcPr>
          <w:p w14:paraId="59164B83"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p>
        </w:tc>
      </w:tr>
      <w:tr w:rsidR="00997D19" w:rsidRPr="00997D19" w14:paraId="60D162CA" w14:textId="77777777" w:rsidTr="002474BE">
        <w:trPr>
          <w:jc w:val="center"/>
        </w:trPr>
        <w:tc>
          <w:tcPr>
            <w:tcW w:w="390" w:type="pct"/>
            <w:tcBorders>
              <w:top w:val="single" w:sz="4" w:space="0" w:color="auto"/>
              <w:left w:val="single" w:sz="4" w:space="0" w:color="auto"/>
              <w:bottom w:val="single" w:sz="4" w:space="0" w:color="auto"/>
              <w:right w:val="nil"/>
            </w:tcBorders>
            <w:vAlign w:val="center"/>
          </w:tcPr>
          <w:p w14:paraId="2481E5D8"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4.</w:t>
            </w:r>
          </w:p>
        </w:tc>
        <w:tc>
          <w:tcPr>
            <w:tcW w:w="2314" w:type="pct"/>
            <w:tcBorders>
              <w:top w:val="single" w:sz="4" w:space="0" w:color="auto"/>
              <w:left w:val="single" w:sz="4" w:space="0" w:color="auto"/>
              <w:bottom w:val="single" w:sz="4" w:space="0" w:color="auto"/>
              <w:right w:val="nil"/>
            </w:tcBorders>
            <w:vAlign w:val="center"/>
          </w:tcPr>
          <w:p w14:paraId="265B487E" w14:textId="77777777" w:rsidR="00997D19" w:rsidRPr="00997D19" w:rsidRDefault="00997D19" w:rsidP="00997D19">
            <w:pPr>
              <w:spacing w:after="0" w:line="276"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Parcul Național Piatra Craiului</w:t>
            </w:r>
          </w:p>
        </w:tc>
        <w:tc>
          <w:tcPr>
            <w:tcW w:w="2296" w:type="pct"/>
            <w:vMerge/>
            <w:vAlign w:val="center"/>
          </w:tcPr>
          <w:p w14:paraId="16F8C605"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en-US"/>
              </w:rPr>
            </w:pPr>
          </w:p>
        </w:tc>
      </w:tr>
      <w:tr w:rsidR="00997D19" w:rsidRPr="00997D19" w14:paraId="44DABD4F" w14:textId="77777777" w:rsidTr="002474BE">
        <w:trPr>
          <w:jc w:val="center"/>
        </w:trPr>
        <w:tc>
          <w:tcPr>
            <w:tcW w:w="390" w:type="pct"/>
            <w:tcBorders>
              <w:top w:val="single" w:sz="4" w:space="0" w:color="auto"/>
              <w:left w:val="single" w:sz="4" w:space="0" w:color="auto"/>
              <w:bottom w:val="single" w:sz="4" w:space="0" w:color="auto"/>
              <w:right w:val="nil"/>
            </w:tcBorders>
            <w:vAlign w:val="center"/>
          </w:tcPr>
          <w:p w14:paraId="5BC7C954"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5.</w:t>
            </w:r>
          </w:p>
        </w:tc>
        <w:tc>
          <w:tcPr>
            <w:tcW w:w="2314" w:type="pct"/>
            <w:tcBorders>
              <w:top w:val="single" w:sz="4" w:space="0" w:color="auto"/>
              <w:left w:val="single" w:sz="4" w:space="0" w:color="auto"/>
              <w:bottom w:val="single" w:sz="4" w:space="0" w:color="auto"/>
              <w:right w:val="nil"/>
            </w:tcBorders>
            <w:vAlign w:val="center"/>
          </w:tcPr>
          <w:p w14:paraId="1A839594" w14:textId="77777777" w:rsidR="00997D19" w:rsidRPr="00997D19" w:rsidRDefault="00997D19" w:rsidP="00997D19">
            <w:pPr>
              <w:spacing w:after="0" w:line="276"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Parcul Național Cozia</w:t>
            </w:r>
          </w:p>
        </w:tc>
        <w:tc>
          <w:tcPr>
            <w:tcW w:w="2296" w:type="pct"/>
            <w:vMerge/>
            <w:vAlign w:val="center"/>
          </w:tcPr>
          <w:p w14:paraId="450DFE1F"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en-US"/>
              </w:rPr>
            </w:pPr>
          </w:p>
        </w:tc>
      </w:tr>
      <w:tr w:rsidR="00997D19" w:rsidRPr="00997D19" w14:paraId="4B25308C" w14:textId="77777777" w:rsidTr="002474BE">
        <w:trPr>
          <w:jc w:val="center"/>
        </w:trPr>
        <w:tc>
          <w:tcPr>
            <w:tcW w:w="390" w:type="pct"/>
            <w:tcBorders>
              <w:top w:val="single" w:sz="4" w:space="0" w:color="auto"/>
              <w:left w:val="single" w:sz="4" w:space="0" w:color="auto"/>
              <w:bottom w:val="single" w:sz="4" w:space="0" w:color="auto"/>
              <w:right w:val="nil"/>
            </w:tcBorders>
            <w:vAlign w:val="center"/>
          </w:tcPr>
          <w:p w14:paraId="169D5592"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6.</w:t>
            </w:r>
          </w:p>
        </w:tc>
        <w:tc>
          <w:tcPr>
            <w:tcW w:w="2314" w:type="pct"/>
            <w:tcBorders>
              <w:top w:val="single" w:sz="4" w:space="0" w:color="auto"/>
              <w:left w:val="single" w:sz="4" w:space="0" w:color="auto"/>
              <w:bottom w:val="single" w:sz="4" w:space="0" w:color="auto"/>
              <w:right w:val="nil"/>
            </w:tcBorders>
            <w:vAlign w:val="center"/>
          </w:tcPr>
          <w:p w14:paraId="2CE87BA9" w14:textId="77777777" w:rsidR="00997D19" w:rsidRPr="00997D19" w:rsidRDefault="00997D19" w:rsidP="00997D19">
            <w:pPr>
              <w:spacing w:after="0" w:line="276"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Parcul Național Retezat</w:t>
            </w:r>
          </w:p>
        </w:tc>
        <w:tc>
          <w:tcPr>
            <w:tcW w:w="2296" w:type="pct"/>
            <w:vMerge/>
            <w:vAlign w:val="center"/>
          </w:tcPr>
          <w:p w14:paraId="6DDCD005"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en-US"/>
              </w:rPr>
            </w:pPr>
          </w:p>
        </w:tc>
      </w:tr>
      <w:tr w:rsidR="00997D19" w:rsidRPr="00997D19" w14:paraId="1B8D5EC0" w14:textId="77777777" w:rsidTr="002474BE">
        <w:trPr>
          <w:jc w:val="center"/>
        </w:trPr>
        <w:tc>
          <w:tcPr>
            <w:tcW w:w="390" w:type="pct"/>
            <w:tcBorders>
              <w:top w:val="single" w:sz="4" w:space="0" w:color="auto"/>
              <w:left w:val="single" w:sz="4" w:space="0" w:color="auto"/>
              <w:bottom w:val="single" w:sz="4" w:space="0" w:color="auto"/>
              <w:right w:val="nil"/>
            </w:tcBorders>
            <w:vAlign w:val="center"/>
          </w:tcPr>
          <w:p w14:paraId="6CC457E1"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7.</w:t>
            </w:r>
          </w:p>
        </w:tc>
        <w:tc>
          <w:tcPr>
            <w:tcW w:w="2314" w:type="pct"/>
            <w:tcBorders>
              <w:top w:val="single" w:sz="4" w:space="0" w:color="auto"/>
              <w:left w:val="single" w:sz="4" w:space="0" w:color="auto"/>
              <w:bottom w:val="single" w:sz="4" w:space="0" w:color="auto"/>
              <w:right w:val="nil"/>
            </w:tcBorders>
            <w:vAlign w:val="center"/>
          </w:tcPr>
          <w:p w14:paraId="436C3798" w14:textId="77777777" w:rsidR="00997D19" w:rsidRPr="00997D19" w:rsidRDefault="00997D19" w:rsidP="00997D19">
            <w:pPr>
              <w:spacing w:after="0" w:line="276" w:lineRule="auto"/>
              <w:rPr>
                <w:rFonts w:ascii="Times New Roman" w:eastAsia="Calibri" w:hAnsi="Times New Roman" w:cs="Times New Roman"/>
                <w:noProof/>
                <w:sz w:val="24"/>
                <w:szCs w:val="24"/>
                <w:lang w:val="pt-BR"/>
              </w:rPr>
            </w:pPr>
            <w:r w:rsidRPr="00997D19">
              <w:rPr>
                <w:rFonts w:ascii="Times New Roman" w:eastAsia="Calibri" w:hAnsi="Times New Roman" w:cs="Times New Roman"/>
                <w:noProof/>
                <w:sz w:val="24"/>
                <w:szCs w:val="24"/>
                <w:lang w:val="pt-BR"/>
              </w:rPr>
              <w:t>Parcul Național Domogled Valea Cernei</w:t>
            </w:r>
          </w:p>
        </w:tc>
        <w:tc>
          <w:tcPr>
            <w:tcW w:w="2296" w:type="pct"/>
            <w:vMerge/>
            <w:vAlign w:val="center"/>
          </w:tcPr>
          <w:p w14:paraId="299D8894"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pt-BR"/>
              </w:rPr>
            </w:pPr>
          </w:p>
        </w:tc>
      </w:tr>
      <w:tr w:rsidR="00997D19" w:rsidRPr="00997D19" w14:paraId="7C367F37" w14:textId="77777777" w:rsidTr="002474BE">
        <w:trPr>
          <w:jc w:val="center"/>
        </w:trPr>
        <w:tc>
          <w:tcPr>
            <w:tcW w:w="390" w:type="pct"/>
            <w:tcBorders>
              <w:top w:val="single" w:sz="4" w:space="0" w:color="auto"/>
              <w:left w:val="single" w:sz="4" w:space="0" w:color="auto"/>
              <w:bottom w:val="single" w:sz="4" w:space="0" w:color="auto"/>
              <w:right w:val="nil"/>
            </w:tcBorders>
            <w:vAlign w:val="center"/>
          </w:tcPr>
          <w:p w14:paraId="19789C15"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8.</w:t>
            </w:r>
          </w:p>
        </w:tc>
        <w:tc>
          <w:tcPr>
            <w:tcW w:w="2314" w:type="pct"/>
            <w:tcBorders>
              <w:top w:val="single" w:sz="4" w:space="0" w:color="auto"/>
              <w:left w:val="single" w:sz="4" w:space="0" w:color="auto"/>
              <w:bottom w:val="single" w:sz="4" w:space="0" w:color="auto"/>
              <w:right w:val="nil"/>
            </w:tcBorders>
            <w:vAlign w:val="center"/>
          </w:tcPr>
          <w:p w14:paraId="43088B2D" w14:textId="77777777" w:rsidR="00997D19" w:rsidRPr="00997D19" w:rsidRDefault="00997D19" w:rsidP="00997D19">
            <w:pPr>
              <w:spacing w:after="0" w:line="276" w:lineRule="auto"/>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Parcul Național Semenic Cheile Carașului</w:t>
            </w:r>
          </w:p>
        </w:tc>
        <w:tc>
          <w:tcPr>
            <w:tcW w:w="2296" w:type="pct"/>
            <w:vMerge/>
            <w:vAlign w:val="center"/>
          </w:tcPr>
          <w:p w14:paraId="39D00401"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p>
        </w:tc>
      </w:tr>
      <w:tr w:rsidR="00997D19" w:rsidRPr="00997D19" w14:paraId="2EAC2E49" w14:textId="77777777" w:rsidTr="002474BE">
        <w:trPr>
          <w:jc w:val="center"/>
        </w:trPr>
        <w:tc>
          <w:tcPr>
            <w:tcW w:w="390" w:type="pct"/>
            <w:tcBorders>
              <w:top w:val="single" w:sz="4" w:space="0" w:color="auto"/>
              <w:left w:val="single" w:sz="4" w:space="0" w:color="auto"/>
              <w:bottom w:val="single" w:sz="4" w:space="0" w:color="auto"/>
              <w:right w:val="nil"/>
            </w:tcBorders>
            <w:vAlign w:val="center"/>
          </w:tcPr>
          <w:p w14:paraId="51BB4D8D"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9.</w:t>
            </w:r>
          </w:p>
        </w:tc>
        <w:tc>
          <w:tcPr>
            <w:tcW w:w="2314" w:type="pct"/>
            <w:tcBorders>
              <w:top w:val="single" w:sz="4" w:space="0" w:color="auto"/>
              <w:left w:val="single" w:sz="4" w:space="0" w:color="auto"/>
              <w:bottom w:val="single" w:sz="4" w:space="0" w:color="auto"/>
              <w:right w:val="nil"/>
            </w:tcBorders>
            <w:vAlign w:val="center"/>
          </w:tcPr>
          <w:p w14:paraId="199AFBB5" w14:textId="77777777" w:rsidR="00997D19" w:rsidRPr="00997D19" w:rsidRDefault="00997D19" w:rsidP="00997D19">
            <w:pPr>
              <w:spacing w:after="0" w:line="276"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Parcul Național Cheile Nerei Beușnița</w:t>
            </w:r>
          </w:p>
        </w:tc>
        <w:tc>
          <w:tcPr>
            <w:tcW w:w="2296" w:type="pct"/>
            <w:vMerge/>
            <w:vAlign w:val="center"/>
          </w:tcPr>
          <w:p w14:paraId="69B70E4A"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en-US"/>
              </w:rPr>
            </w:pPr>
          </w:p>
        </w:tc>
      </w:tr>
      <w:tr w:rsidR="00997D19" w:rsidRPr="00997D19" w14:paraId="28D66D90" w14:textId="77777777" w:rsidTr="002474BE">
        <w:trPr>
          <w:jc w:val="center"/>
        </w:trPr>
        <w:tc>
          <w:tcPr>
            <w:tcW w:w="390" w:type="pct"/>
            <w:tcBorders>
              <w:top w:val="single" w:sz="4" w:space="0" w:color="auto"/>
              <w:left w:val="single" w:sz="4" w:space="0" w:color="auto"/>
              <w:bottom w:val="single" w:sz="4" w:space="0" w:color="auto"/>
              <w:right w:val="nil"/>
            </w:tcBorders>
            <w:vAlign w:val="center"/>
          </w:tcPr>
          <w:p w14:paraId="1E787499"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10.</w:t>
            </w:r>
          </w:p>
        </w:tc>
        <w:tc>
          <w:tcPr>
            <w:tcW w:w="2314" w:type="pct"/>
            <w:tcBorders>
              <w:top w:val="single" w:sz="4" w:space="0" w:color="auto"/>
              <w:left w:val="single" w:sz="4" w:space="0" w:color="auto"/>
              <w:bottom w:val="single" w:sz="4" w:space="0" w:color="auto"/>
              <w:right w:val="nil"/>
            </w:tcBorders>
            <w:vAlign w:val="center"/>
          </w:tcPr>
          <w:p w14:paraId="0E1DCF67" w14:textId="77777777" w:rsidR="00997D19" w:rsidRPr="00997D19" w:rsidRDefault="00997D19" w:rsidP="00997D19">
            <w:pPr>
              <w:spacing w:after="0" w:line="276"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Parcul Național Munții Măcinului</w:t>
            </w:r>
          </w:p>
        </w:tc>
        <w:tc>
          <w:tcPr>
            <w:tcW w:w="2296" w:type="pct"/>
            <w:vMerge/>
            <w:vAlign w:val="center"/>
          </w:tcPr>
          <w:p w14:paraId="28AA5047"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en-US"/>
              </w:rPr>
            </w:pPr>
          </w:p>
        </w:tc>
      </w:tr>
      <w:tr w:rsidR="00997D19" w:rsidRPr="00997D19" w14:paraId="6AD20C06" w14:textId="77777777" w:rsidTr="002474BE">
        <w:trPr>
          <w:jc w:val="center"/>
        </w:trPr>
        <w:tc>
          <w:tcPr>
            <w:tcW w:w="390" w:type="pct"/>
            <w:tcBorders>
              <w:top w:val="single" w:sz="4" w:space="0" w:color="auto"/>
              <w:left w:val="single" w:sz="4" w:space="0" w:color="auto"/>
              <w:bottom w:val="single" w:sz="4" w:space="0" w:color="auto"/>
              <w:right w:val="nil"/>
            </w:tcBorders>
            <w:vAlign w:val="center"/>
          </w:tcPr>
          <w:p w14:paraId="453608E0"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11.</w:t>
            </w:r>
          </w:p>
        </w:tc>
        <w:tc>
          <w:tcPr>
            <w:tcW w:w="2314" w:type="pct"/>
            <w:tcBorders>
              <w:top w:val="single" w:sz="4" w:space="0" w:color="auto"/>
              <w:left w:val="single" w:sz="4" w:space="0" w:color="auto"/>
              <w:bottom w:val="single" w:sz="4" w:space="0" w:color="auto"/>
              <w:right w:val="nil"/>
            </w:tcBorders>
            <w:vAlign w:val="center"/>
          </w:tcPr>
          <w:p w14:paraId="44FF51DE" w14:textId="77777777" w:rsidR="00997D19" w:rsidRPr="00997D19" w:rsidRDefault="00997D19" w:rsidP="00997D19">
            <w:pPr>
              <w:spacing w:after="0" w:line="276"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Parcul Național Ceahlău</w:t>
            </w:r>
          </w:p>
        </w:tc>
        <w:tc>
          <w:tcPr>
            <w:tcW w:w="2296" w:type="pct"/>
            <w:vMerge/>
            <w:vAlign w:val="center"/>
          </w:tcPr>
          <w:p w14:paraId="11F478FC"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en-US"/>
              </w:rPr>
            </w:pPr>
          </w:p>
        </w:tc>
      </w:tr>
      <w:tr w:rsidR="00997D19" w:rsidRPr="00997D19" w14:paraId="2109299F" w14:textId="77777777" w:rsidTr="002474BE">
        <w:trPr>
          <w:jc w:val="center"/>
        </w:trPr>
        <w:tc>
          <w:tcPr>
            <w:tcW w:w="390" w:type="pct"/>
            <w:tcBorders>
              <w:top w:val="single" w:sz="4" w:space="0" w:color="auto"/>
              <w:left w:val="single" w:sz="4" w:space="0" w:color="auto"/>
              <w:bottom w:val="single" w:sz="4" w:space="0" w:color="auto"/>
              <w:right w:val="nil"/>
            </w:tcBorders>
            <w:vAlign w:val="center"/>
          </w:tcPr>
          <w:p w14:paraId="17243007"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12.</w:t>
            </w:r>
          </w:p>
        </w:tc>
        <w:tc>
          <w:tcPr>
            <w:tcW w:w="2314" w:type="pct"/>
            <w:tcBorders>
              <w:top w:val="single" w:sz="4" w:space="0" w:color="auto"/>
              <w:left w:val="single" w:sz="4" w:space="0" w:color="auto"/>
              <w:bottom w:val="single" w:sz="4" w:space="0" w:color="auto"/>
              <w:right w:val="nil"/>
            </w:tcBorders>
            <w:vAlign w:val="center"/>
          </w:tcPr>
          <w:p w14:paraId="62533B1B" w14:textId="77777777" w:rsidR="00997D19" w:rsidRPr="00997D19" w:rsidRDefault="00997D19" w:rsidP="00997D19">
            <w:pPr>
              <w:spacing w:after="0" w:line="276"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Rezervația Biosferei Delta Dunării</w:t>
            </w:r>
          </w:p>
        </w:tc>
        <w:tc>
          <w:tcPr>
            <w:tcW w:w="2296" w:type="pct"/>
            <w:vMerge/>
            <w:vAlign w:val="center"/>
          </w:tcPr>
          <w:p w14:paraId="2E0F6E59"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en-US"/>
              </w:rPr>
            </w:pPr>
          </w:p>
        </w:tc>
      </w:tr>
      <w:tr w:rsidR="00997D19" w:rsidRPr="00997D19" w14:paraId="5A9E59ED" w14:textId="77777777" w:rsidTr="002474BE">
        <w:trPr>
          <w:jc w:val="center"/>
        </w:trPr>
        <w:tc>
          <w:tcPr>
            <w:tcW w:w="390" w:type="pct"/>
            <w:tcBorders>
              <w:top w:val="single" w:sz="4" w:space="0" w:color="auto"/>
            </w:tcBorders>
            <w:vAlign w:val="center"/>
          </w:tcPr>
          <w:p w14:paraId="778E71B4"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13.</w:t>
            </w:r>
          </w:p>
        </w:tc>
        <w:tc>
          <w:tcPr>
            <w:tcW w:w="2314" w:type="pct"/>
            <w:tcBorders>
              <w:top w:val="single" w:sz="4" w:space="0" w:color="auto"/>
            </w:tcBorders>
            <w:vAlign w:val="center"/>
          </w:tcPr>
          <w:p w14:paraId="2EAD0865" w14:textId="77777777" w:rsidR="00997D19" w:rsidRPr="00997D19" w:rsidRDefault="00997D19" w:rsidP="00997D19">
            <w:pPr>
              <w:spacing w:after="0" w:line="276"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Parcul Național Buila-Vânturarița</w:t>
            </w:r>
          </w:p>
        </w:tc>
        <w:tc>
          <w:tcPr>
            <w:tcW w:w="2296" w:type="pct"/>
            <w:vAlign w:val="center"/>
          </w:tcPr>
          <w:p w14:paraId="3F27C3DD"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HG nr. 2151/2004 privind instituirea regimului de arie naturală protejată pentru noi zone</w:t>
            </w:r>
          </w:p>
          <w:p w14:paraId="7391BF76"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p>
          <w:p w14:paraId="396B0B54"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-Plan de management aprobat prin OM și  aflat în revizuire</w:t>
            </w:r>
          </w:p>
        </w:tc>
      </w:tr>
      <w:tr w:rsidR="00997D19" w:rsidRPr="00997D19" w14:paraId="1CDE2BF6" w14:textId="77777777" w:rsidTr="002474BE">
        <w:trPr>
          <w:jc w:val="center"/>
        </w:trPr>
        <w:tc>
          <w:tcPr>
            <w:tcW w:w="390" w:type="pct"/>
            <w:vAlign w:val="center"/>
          </w:tcPr>
          <w:p w14:paraId="07ECACB9"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14.</w:t>
            </w:r>
          </w:p>
        </w:tc>
        <w:tc>
          <w:tcPr>
            <w:tcW w:w="2314" w:type="pct"/>
            <w:vAlign w:val="center"/>
          </w:tcPr>
          <w:p w14:paraId="1DAADD99" w14:textId="77777777" w:rsidR="00997D19" w:rsidRPr="00997D19" w:rsidRDefault="00997D19" w:rsidP="00997D19">
            <w:pPr>
              <w:spacing w:after="0" w:line="276"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Parcul Național Defileul Jiului</w:t>
            </w:r>
          </w:p>
        </w:tc>
        <w:tc>
          <w:tcPr>
            <w:tcW w:w="2296" w:type="pct"/>
            <w:vAlign w:val="center"/>
          </w:tcPr>
          <w:p w14:paraId="3F03E663"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HG nr. 1581/2005 privind instituirea regimului de arie naturală protejată pentru noi zone</w:t>
            </w:r>
          </w:p>
          <w:p w14:paraId="13AA3976"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p>
          <w:p w14:paraId="046B2103"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-Plan de management aprobat prin OM sau aflat în elaborare</w:t>
            </w:r>
          </w:p>
        </w:tc>
      </w:tr>
    </w:tbl>
    <w:p w14:paraId="124934DE" w14:textId="77777777" w:rsidR="00997D19" w:rsidRPr="00997D19" w:rsidRDefault="00997D19" w:rsidP="00997D19">
      <w:pPr>
        <w:shd w:val="clear" w:color="auto" w:fill="FFFFFF"/>
        <w:spacing w:after="150"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Pentru identificarea de noi zone, pentru suprafețele respective se va analiza prezența:</w:t>
      </w:r>
    </w:p>
    <w:p w14:paraId="1D7DDA7A" w14:textId="77777777" w:rsidR="00997D19" w:rsidRPr="00997D19" w:rsidRDefault="00997D19" w:rsidP="008815E3">
      <w:pPr>
        <w:numPr>
          <w:ilvl w:val="0"/>
          <w:numId w:val="97"/>
        </w:numPr>
        <w:shd w:val="clear" w:color="auto" w:fill="FFFFFF"/>
        <w:spacing w:before="160" w:after="150" w:line="276" w:lineRule="auto"/>
        <w:contextualSpacing/>
        <w:jc w:val="both"/>
        <w:rPr>
          <w:rFonts w:ascii="Times New Roman" w:eastAsia="Calibri" w:hAnsi="Times New Roman" w:cs="Times New Roman"/>
          <w:noProof/>
          <w:color w:val="000000"/>
          <w:kern w:val="0"/>
          <w:sz w:val="24"/>
          <w:szCs w:val="24"/>
          <w:lang w:val="pt-BR"/>
          <w14:ligatures w14:val="none"/>
        </w:rPr>
      </w:pPr>
      <w:r w:rsidRPr="00997D19">
        <w:rPr>
          <w:rFonts w:ascii="Times New Roman" w:eastAsia="Calibri" w:hAnsi="Times New Roman" w:cs="Times New Roman"/>
          <w:noProof/>
          <w:color w:val="000000"/>
          <w:kern w:val="0"/>
          <w:sz w:val="24"/>
          <w:szCs w:val="24"/>
          <w:lang w:val="pt-BR"/>
          <w14:ligatures w14:val="none"/>
        </w:rPr>
        <w:t>Rezervațiilor Naturale (categoria IV IUCN) incluse în Parcurile Naționale</w:t>
      </w:r>
    </w:p>
    <w:p w14:paraId="00334C25" w14:textId="77777777" w:rsidR="00997D19" w:rsidRPr="00997D19" w:rsidRDefault="00997D19" w:rsidP="008815E3">
      <w:pPr>
        <w:numPr>
          <w:ilvl w:val="0"/>
          <w:numId w:val="97"/>
        </w:numPr>
        <w:shd w:val="clear" w:color="auto" w:fill="FFFFFF"/>
        <w:spacing w:before="160" w:after="150" w:line="276" w:lineRule="auto"/>
        <w:contextualSpacing/>
        <w:jc w:val="both"/>
        <w:rPr>
          <w:rFonts w:ascii="Times New Roman" w:eastAsia="Calibri" w:hAnsi="Times New Roman" w:cs="Times New Roman"/>
          <w:noProof/>
          <w:color w:val="000000"/>
          <w:kern w:val="0"/>
          <w:sz w:val="24"/>
          <w:szCs w:val="24"/>
          <w:lang w:val="pt-BR"/>
          <w14:ligatures w14:val="none"/>
        </w:rPr>
      </w:pPr>
      <w:r w:rsidRPr="00997D19">
        <w:rPr>
          <w:rFonts w:ascii="Times New Roman" w:eastAsia="Calibri" w:hAnsi="Times New Roman" w:cs="Times New Roman"/>
          <w:noProof/>
          <w:color w:val="000000"/>
          <w:kern w:val="0"/>
          <w:sz w:val="24"/>
          <w:szCs w:val="24"/>
          <w:lang w:val="pt-BR"/>
          <w14:ligatures w14:val="none"/>
        </w:rPr>
        <w:t>Pădurilor valoroase, conform categoriilor funcționale și vârstelor din Amenajamentul Silvic, sau acreditărilor FSC, sau informațiilor din Planul de management (distribuția habitatelor și speciilor și evaluarea stării de conservare), fiind prioritizate pădurile încadrate la o clasă superioară de vârstă (peste 100 ani)</w:t>
      </w:r>
    </w:p>
    <w:p w14:paraId="4AFCE867" w14:textId="77777777" w:rsidR="00997D19" w:rsidRPr="00997D19" w:rsidRDefault="00997D19" w:rsidP="008815E3">
      <w:pPr>
        <w:numPr>
          <w:ilvl w:val="0"/>
          <w:numId w:val="97"/>
        </w:numPr>
        <w:shd w:val="clear" w:color="auto" w:fill="FFFFFF"/>
        <w:spacing w:before="160" w:after="150" w:line="276" w:lineRule="auto"/>
        <w:contextualSpacing/>
        <w:jc w:val="both"/>
        <w:rPr>
          <w:rFonts w:ascii="Times New Roman" w:eastAsia="Calibri" w:hAnsi="Times New Roman" w:cs="Times New Roman"/>
          <w:noProof/>
          <w:color w:val="000000"/>
          <w:kern w:val="0"/>
          <w:sz w:val="24"/>
          <w:szCs w:val="24"/>
          <w:lang w:val="fr-BE"/>
          <w14:ligatures w14:val="none"/>
        </w:rPr>
      </w:pPr>
      <w:r w:rsidRPr="00997D19">
        <w:rPr>
          <w:rFonts w:ascii="Times New Roman" w:eastAsia="Calibri" w:hAnsi="Times New Roman" w:cs="Times New Roman"/>
          <w:noProof/>
          <w:color w:val="000000"/>
          <w:kern w:val="0"/>
          <w:sz w:val="24"/>
          <w:szCs w:val="24"/>
          <w:lang w:val="en-US"/>
          <w14:ligatures w14:val="none"/>
        </w:rPr>
        <w:t>Pajiștilor cu valoare naturală ridicată sau habitatele de pajiște de interes comunitar, conform informațiilor existente</w:t>
      </w:r>
    </w:p>
    <w:p w14:paraId="636CA3C4" w14:textId="77777777" w:rsidR="00997D19" w:rsidRPr="00997D19" w:rsidRDefault="00997D19" w:rsidP="008815E3">
      <w:pPr>
        <w:numPr>
          <w:ilvl w:val="0"/>
          <w:numId w:val="97"/>
        </w:numPr>
        <w:shd w:val="clear" w:color="auto" w:fill="FFFFFF"/>
        <w:spacing w:before="160" w:after="150" w:line="276" w:lineRule="auto"/>
        <w:contextualSpacing/>
        <w:jc w:val="both"/>
        <w:rPr>
          <w:rFonts w:ascii="Times New Roman" w:eastAsia="Calibri" w:hAnsi="Times New Roman" w:cs="Times New Roman"/>
          <w:noProof/>
          <w:color w:val="000000"/>
          <w:kern w:val="0"/>
          <w:sz w:val="24"/>
          <w:szCs w:val="24"/>
          <w:lang w:val="fr-BE"/>
          <w14:ligatures w14:val="none"/>
        </w:rPr>
      </w:pPr>
      <w:r w:rsidRPr="00997D19">
        <w:rPr>
          <w:rFonts w:ascii="Times New Roman" w:eastAsia="Calibri" w:hAnsi="Times New Roman" w:cs="Times New Roman"/>
          <w:noProof/>
          <w:color w:val="000000"/>
          <w:kern w:val="0"/>
          <w:sz w:val="24"/>
          <w:szCs w:val="24"/>
          <w:lang w:val="fr-BE"/>
          <w14:ligatures w14:val="none"/>
        </w:rPr>
        <w:t>Habitatelor de stâncărie asociate cu tufărișuri pe suprafețe mai largi, conform informațiilor din Planul de management sau altor studii</w:t>
      </w:r>
    </w:p>
    <w:p w14:paraId="59D37117" w14:textId="77777777" w:rsidR="00997D19" w:rsidRPr="00997D19" w:rsidRDefault="00997D19" w:rsidP="008815E3">
      <w:pPr>
        <w:numPr>
          <w:ilvl w:val="0"/>
          <w:numId w:val="97"/>
        </w:numPr>
        <w:shd w:val="clear" w:color="auto" w:fill="FFFFFF"/>
        <w:spacing w:before="160" w:after="150" w:line="276" w:lineRule="auto"/>
        <w:contextualSpacing/>
        <w:jc w:val="both"/>
        <w:rPr>
          <w:rFonts w:ascii="Times New Roman" w:eastAsia="Calibri" w:hAnsi="Times New Roman" w:cs="Times New Roman"/>
          <w:noProof/>
          <w:color w:val="000000"/>
          <w:kern w:val="0"/>
          <w:sz w:val="24"/>
          <w:szCs w:val="24"/>
          <w:lang w:val="en-US"/>
          <w14:ligatures w14:val="none"/>
        </w:rPr>
      </w:pPr>
      <w:r w:rsidRPr="00997D19">
        <w:rPr>
          <w:rFonts w:ascii="Times New Roman" w:eastAsia="Calibri" w:hAnsi="Times New Roman" w:cs="Times New Roman"/>
          <w:noProof/>
          <w:color w:val="000000"/>
          <w:kern w:val="0"/>
          <w:sz w:val="24"/>
          <w:szCs w:val="24"/>
          <w:lang w:val="en-US"/>
          <w14:ligatures w14:val="none"/>
        </w:rPr>
        <w:t>Habitatelor acvatice/zone umede valoroase, conform informațiilor din Planul de management sau altor studii</w:t>
      </w:r>
    </w:p>
    <w:p w14:paraId="1FA665DC" w14:textId="77777777" w:rsidR="00997D19" w:rsidRPr="00997D19" w:rsidRDefault="00997D19" w:rsidP="008815E3">
      <w:pPr>
        <w:numPr>
          <w:ilvl w:val="0"/>
          <w:numId w:val="97"/>
        </w:numPr>
        <w:shd w:val="clear" w:color="auto" w:fill="FFFFFF"/>
        <w:spacing w:before="160" w:after="150" w:line="276" w:lineRule="auto"/>
        <w:contextualSpacing/>
        <w:jc w:val="both"/>
        <w:rPr>
          <w:rFonts w:ascii="Times New Roman" w:eastAsia="Calibri" w:hAnsi="Times New Roman" w:cs="Times New Roman"/>
          <w:noProof/>
          <w:color w:val="000000"/>
          <w:kern w:val="0"/>
          <w:sz w:val="24"/>
          <w:szCs w:val="24"/>
          <w:lang w:val="en-US"/>
          <w14:ligatures w14:val="none"/>
        </w:rPr>
      </w:pPr>
      <w:r w:rsidRPr="00997D19">
        <w:rPr>
          <w:rFonts w:ascii="Times New Roman" w:eastAsia="Calibri" w:hAnsi="Times New Roman" w:cs="Times New Roman"/>
          <w:noProof/>
          <w:color w:val="000000"/>
          <w:kern w:val="0"/>
          <w:sz w:val="24"/>
          <w:szCs w:val="24"/>
          <w:lang w:val="en-US"/>
          <w14:ligatures w14:val="none"/>
        </w:rPr>
        <w:t>Alte habitate ale unor specii valoroase de interes conservativ, conform informațiilor din Planul de management sau altor studii</w:t>
      </w:r>
    </w:p>
    <w:p w14:paraId="4D9E6EFB" w14:textId="77777777" w:rsidR="00997D19" w:rsidRPr="00997D19" w:rsidRDefault="00997D19" w:rsidP="00997D19">
      <w:pPr>
        <w:spacing w:after="0" w:line="276" w:lineRule="auto"/>
        <w:rPr>
          <w:rFonts w:ascii="Times New Roman" w:eastAsia="Calibri" w:hAnsi="Times New Roman" w:cs="Times New Roman"/>
          <w:noProof/>
          <w:sz w:val="24"/>
          <w:szCs w:val="24"/>
          <w:lang w:val="en-US"/>
        </w:rPr>
      </w:pPr>
    </w:p>
    <w:p w14:paraId="521466A7" w14:textId="77777777" w:rsidR="00997D19" w:rsidRPr="00997D19" w:rsidRDefault="00997D19" w:rsidP="00997D19">
      <w:pPr>
        <w:keepNext/>
        <w:keepLines/>
        <w:shd w:val="clear" w:color="auto" w:fill="C6F2C6"/>
        <w:spacing w:after="0" w:line="276" w:lineRule="auto"/>
        <w:contextualSpacing/>
        <w:jc w:val="both"/>
        <w:outlineLvl w:val="3"/>
        <w:rPr>
          <w:rFonts w:ascii="Times New Roman" w:eastAsia="Times New Roman" w:hAnsi="Times New Roman" w:cs="Times New Roman"/>
          <w:b/>
          <w:iCs/>
          <w:noProof/>
          <w:color w:val="000000"/>
          <w:kern w:val="0"/>
          <w:sz w:val="24"/>
          <w:szCs w:val="24"/>
          <w:lang w:val="pt-BR"/>
          <w14:ligatures w14:val="none"/>
        </w:rPr>
      </w:pPr>
      <w:r w:rsidRPr="00997D19">
        <w:rPr>
          <w:rFonts w:ascii="Times New Roman" w:eastAsia="Times New Roman" w:hAnsi="Times New Roman" w:cs="Times New Roman"/>
          <w:b/>
          <w:iCs/>
          <w:noProof/>
          <w:color w:val="000000"/>
          <w:kern w:val="0"/>
          <w:sz w:val="24"/>
          <w:szCs w:val="24"/>
          <w:lang w:val="pt-BR"/>
          <w14:ligatures w14:val="none"/>
        </w:rPr>
        <w:t>1.2.2. Metodologia propusă pentru identificarea Zonelor Prioritare pentru Biodiversitate pe teritoriul Parcurilor Naturale și a Rezervației Biosferei Delta Dunării</w:t>
      </w:r>
    </w:p>
    <w:p w14:paraId="73B2FBD7" w14:textId="77777777" w:rsidR="00997D19" w:rsidRPr="00997D19" w:rsidRDefault="00997D19" w:rsidP="00997D19">
      <w:pPr>
        <w:tabs>
          <w:tab w:val="left" w:pos="440"/>
          <w:tab w:val="right" w:leader="dot" w:pos="9016"/>
        </w:tabs>
        <w:spacing w:line="276" w:lineRule="auto"/>
        <w:jc w:val="both"/>
        <w:rPr>
          <w:rFonts w:ascii="Times New Roman" w:eastAsia="Times New Roman" w:hAnsi="Times New Roman" w:cs="Times New Roman"/>
          <w:noProof/>
          <w:sz w:val="24"/>
          <w:szCs w:val="24"/>
          <w:lang w:val="pt-BR" w:eastAsia="x-none"/>
        </w:rPr>
      </w:pPr>
    </w:p>
    <w:p w14:paraId="34746BE1" w14:textId="77777777" w:rsidR="00997D19" w:rsidRPr="00997D19" w:rsidRDefault="00997D19" w:rsidP="00997D19">
      <w:pPr>
        <w:tabs>
          <w:tab w:val="left" w:pos="440"/>
          <w:tab w:val="right" w:leader="dot" w:pos="9016"/>
        </w:tabs>
        <w:spacing w:line="276" w:lineRule="auto"/>
        <w:jc w:val="both"/>
        <w:rPr>
          <w:rFonts w:ascii="Times New Roman" w:eastAsia="Times New Roman" w:hAnsi="Times New Roman" w:cs="Times New Roman"/>
          <w:noProof/>
          <w:sz w:val="24"/>
          <w:szCs w:val="24"/>
          <w:lang w:val="pt-BR" w:eastAsia="x-none"/>
        </w:rPr>
      </w:pPr>
      <w:r w:rsidRPr="00997D19">
        <w:rPr>
          <w:rFonts w:ascii="Times New Roman" w:eastAsia="Times New Roman" w:hAnsi="Times New Roman" w:cs="Times New Roman"/>
          <w:noProof/>
          <w:sz w:val="24"/>
          <w:szCs w:val="24"/>
          <w:lang w:val="pt-BR" w:eastAsia="x-none"/>
        </w:rPr>
        <w:t xml:space="preserve">Parcurile Naturale, categoria V IUCN, cuprind suprafețe mari de ecosisteme valoroase, pentru care, de asemenea, s-a realizat zonarea internă. </w:t>
      </w:r>
    </w:p>
    <w:p w14:paraId="715B6B7B" w14:textId="77777777" w:rsidR="00997D19" w:rsidRPr="00997D19" w:rsidRDefault="00997D19" w:rsidP="00997D19">
      <w:pPr>
        <w:tabs>
          <w:tab w:val="left" w:pos="440"/>
          <w:tab w:val="right" w:leader="dot" w:pos="9016"/>
        </w:tabs>
        <w:spacing w:line="276" w:lineRule="auto"/>
        <w:jc w:val="both"/>
        <w:rPr>
          <w:rFonts w:ascii="Times New Roman" w:eastAsia="Calibri" w:hAnsi="Times New Roman" w:cs="Times New Roman"/>
          <w:noProof/>
          <w:sz w:val="24"/>
          <w:szCs w:val="24"/>
          <w:lang w:val="pt-BR"/>
        </w:rPr>
      </w:pPr>
      <w:r w:rsidRPr="00997D19">
        <w:rPr>
          <w:rFonts w:ascii="Times New Roman" w:eastAsia="Calibri" w:hAnsi="Times New Roman" w:cs="Times New Roman"/>
          <w:noProof/>
          <w:sz w:val="24"/>
          <w:szCs w:val="24"/>
          <w:lang w:val="pt-BR"/>
        </w:rPr>
        <w:t xml:space="preserve">În România sunt declarate 16 Parcuri Naturale ce totalizează o suprafață de 770.026,5 ha, adică 3,23% din suprafața țării, la care se poate adăuga și Rezervația Biosferei Delta Dunării (ce are un management similar categoriei V IUCN) cu o suprafață de 580.000 ha. </w:t>
      </w:r>
    </w:p>
    <w:p w14:paraId="5B37383B" w14:textId="77777777" w:rsidR="00997D19" w:rsidRPr="00997D19" w:rsidRDefault="00997D19" w:rsidP="00997D19">
      <w:pPr>
        <w:tabs>
          <w:tab w:val="left" w:pos="440"/>
          <w:tab w:val="right" w:leader="dot" w:pos="9016"/>
        </w:tabs>
        <w:spacing w:line="276" w:lineRule="auto"/>
        <w:jc w:val="both"/>
        <w:rPr>
          <w:rFonts w:ascii="Times New Roman" w:eastAsia="Calibri" w:hAnsi="Times New Roman" w:cs="Times New Roman"/>
          <w:noProof/>
          <w:sz w:val="24"/>
          <w:szCs w:val="24"/>
          <w:lang w:val="fr-BE"/>
        </w:rPr>
      </w:pPr>
      <w:r w:rsidRPr="00997D19">
        <w:rPr>
          <w:rFonts w:ascii="Times New Roman" w:eastAsia="Times New Roman" w:hAnsi="Times New Roman" w:cs="Times New Roman"/>
          <w:noProof/>
          <w:sz w:val="24"/>
          <w:szCs w:val="24"/>
          <w:lang w:val="fr-BE" w:eastAsia="x-none"/>
        </w:rPr>
        <w:t xml:space="preserve">Pentru declararea de ZPB-uri, se iau în considerare </w:t>
      </w:r>
      <w:r w:rsidRPr="00997D19">
        <w:rPr>
          <w:rFonts w:ascii="Times New Roman" w:eastAsia="Calibri" w:hAnsi="Times New Roman" w:cs="Times New Roman"/>
          <w:noProof/>
          <w:sz w:val="24"/>
          <w:szCs w:val="24"/>
          <w:lang w:val="fr-BE"/>
        </w:rPr>
        <w:t>Zonele cu Protecție Strictă și Zonele de Protecție Integrală de pe cuprinsul Parcurilor Naturale.</w:t>
      </w:r>
    </w:p>
    <w:p w14:paraId="707514A9" w14:textId="77777777" w:rsidR="00997D19" w:rsidRPr="00997D19" w:rsidRDefault="00997D19" w:rsidP="00997D19">
      <w:pPr>
        <w:spacing w:after="200" w:line="240" w:lineRule="auto"/>
        <w:rPr>
          <w:rFonts w:ascii="Times New Roman" w:eastAsia="Calibri" w:hAnsi="Times New Roman" w:cs="Times New Roman"/>
          <w:b/>
          <w:bCs/>
          <w:i/>
          <w:iCs/>
          <w:noProof/>
          <w:color w:val="44546A"/>
          <w:sz w:val="24"/>
          <w:szCs w:val="24"/>
          <w:lang w:val="fr-BE"/>
        </w:rPr>
      </w:pPr>
      <w:r w:rsidRPr="00997D19">
        <w:rPr>
          <w:rFonts w:ascii="Times New Roman" w:eastAsia="Calibri" w:hAnsi="Times New Roman" w:cs="Times New Roman"/>
          <w:i/>
          <w:iCs/>
          <w:noProof/>
          <w:color w:val="44546A"/>
          <w:sz w:val="24"/>
          <w:szCs w:val="24"/>
          <w:lang w:val="en-US"/>
        </w:rPr>
        <w:t xml:space="preserve">Tabel  nr. </w:t>
      </w:r>
      <w:r w:rsidRPr="00997D19">
        <w:rPr>
          <w:rFonts w:ascii="Times New Roman" w:eastAsia="Calibri" w:hAnsi="Times New Roman" w:cs="Times New Roman"/>
          <w:i/>
          <w:iCs/>
          <w:noProof/>
          <w:color w:val="44546A"/>
          <w:sz w:val="24"/>
          <w:szCs w:val="24"/>
          <w:lang w:val="en-US"/>
        </w:rPr>
        <w:fldChar w:fldCharType="begin"/>
      </w:r>
      <w:r w:rsidRPr="00997D19">
        <w:rPr>
          <w:rFonts w:ascii="Times New Roman" w:eastAsia="Calibri" w:hAnsi="Times New Roman" w:cs="Times New Roman"/>
          <w:i/>
          <w:iCs/>
          <w:noProof/>
          <w:color w:val="44546A"/>
          <w:sz w:val="24"/>
          <w:szCs w:val="24"/>
          <w:lang w:val="en-US"/>
        </w:rPr>
        <w:instrText xml:space="preserve"> SEQ Tabel__nr. \* ARABIC </w:instrText>
      </w:r>
      <w:r w:rsidRPr="00997D19">
        <w:rPr>
          <w:rFonts w:ascii="Times New Roman" w:eastAsia="Calibri" w:hAnsi="Times New Roman" w:cs="Times New Roman"/>
          <w:i/>
          <w:iCs/>
          <w:noProof/>
          <w:color w:val="44546A"/>
          <w:sz w:val="24"/>
          <w:szCs w:val="24"/>
          <w:lang w:val="en-US"/>
        </w:rPr>
        <w:fldChar w:fldCharType="separate"/>
      </w:r>
      <w:r w:rsidRPr="00997D19">
        <w:rPr>
          <w:rFonts w:ascii="Times New Roman" w:eastAsia="Calibri" w:hAnsi="Times New Roman" w:cs="Times New Roman"/>
          <w:i/>
          <w:iCs/>
          <w:noProof/>
          <w:color w:val="44546A"/>
          <w:sz w:val="24"/>
          <w:szCs w:val="24"/>
          <w:lang w:val="en-US"/>
        </w:rPr>
        <w:t>19</w:t>
      </w:r>
      <w:r w:rsidRPr="00997D19">
        <w:rPr>
          <w:rFonts w:ascii="Times New Roman" w:eastAsia="Calibri" w:hAnsi="Times New Roman" w:cs="Times New Roman"/>
          <w:i/>
          <w:iCs/>
          <w:noProof/>
          <w:color w:val="44546A"/>
          <w:sz w:val="24"/>
          <w:szCs w:val="24"/>
          <w:lang w:val="en-US"/>
        </w:rPr>
        <w:fldChar w:fldCharType="end"/>
      </w:r>
      <w:r w:rsidRPr="00997D19">
        <w:rPr>
          <w:rFonts w:ascii="Times New Roman" w:eastAsia="Calibri" w:hAnsi="Times New Roman" w:cs="Times New Roman"/>
          <w:i/>
          <w:iCs/>
          <w:noProof/>
          <w:color w:val="44546A"/>
          <w:sz w:val="24"/>
          <w:szCs w:val="24"/>
          <w:lang w:val="en-US"/>
        </w:rPr>
        <w:t xml:space="preserve">. </w:t>
      </w:r>
      <w:r w:rsidRPr="00997D19">
        <w:rPr>
          <w:rFonts w:ascii="Times New Roman" w:eastAsia="Calibri" w:hAnsi="Times New Roman" w:cs="Times New Roman"/>
          <w:b/>
          <w:bCs/>
          <w:i/>
          <w:iCs/>
          <w:noProof/>
          <w:color w:val="44546A"/>
          <w:sz w:val="24"/>
          <w:szCs w:val="24"/>
          <w:lang w:val="fr-BE"/>
        </w:rPr>
        <w:t xml:space="preserve">Principalele acte normative și documente referitoare la Parcuri Naturale și Rezervația Biosferei Delta Dunării </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3445"/>
        <w:gridCol w:w="4820"/>
      </w:tblGrid>
      <w:tr w:rsidR="00997D19" w:rsidRPr="00997D19" w14:paraId="2E68BEB7" w14:textId="77777777" w:rsidTr="00997D19">
        <w:trPr>
          <w:tblHeader/>
          <w:jc w:val="center"/>
        </w:trPr>
        <w:tc>
          <w:tcPr>
            <w:tcW w:w="370" w:type="pct"/>
            <w:shd w:val="clear" w:color="auto" w:fill="E2EFD9"/>
          </w:tcPr>
          <w:p w14:paraId="56A68071" w14:textId="77777777" w:rsidR="00997D19" w:rsidRPr="00997D19" w:rsidRDefault="00997D19" w:rsidP="00997D19">
            <w:pPr>
              <w:spacing w:after="0" w:line="276" w:lineRule="auto"/>
              <w:jc w:val="center"/>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Nr. crt.</w:t>
            </w:r>
          </w:p>
        </w:tc>
        <w:tc>
          <w:tcPr>
            <w:tcW w:w="1930" w:type="pct"/>
            <w:shd w:val="clear" w:color="auto" w:fill="E2EFD9"/>
            <w:vAlign w:val="center"/>
          </w:tcPr>
          <w:p w14:paraId="4C9A625D" w14:textId="77777777" w:rsidR="00997D19" w:rsidRPr="00997D19" w:rsidRDefault="00997D19" w:rsidP="00997D19">
            <w:pPr>
              <w:spacing w:after="0" w:line="276" w:lineRule="auto"/>
              <w:jc w:val="center"/>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Denumire Parc Natural</w:t>
            </w:r>
          </w:p>
        </w:tc>
        <w:tc>
          <w:tcPr>
            <w:tcW w:w="2700" w:type="pct"/>
            <w:shd w:val="clear" w:color="auto" w:fill="E2EFD9"/>
            <w:vAlign w:val="center"/>
          </w:tcPr>
          <w:p w14:paraId="59BC7887" w14:textId="77777777" w:rsidR="00997D19" w:rsidRPr="00997D19" w:rsidRDefault="00997D19" w:rsidP="00997D19">
            <w:pPr>
              <w:spacing w:after="0" w:line="276" w:lineRule="auto"/>
              <w:jc w:val="center"/>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Actul legislativ prin care a fost declarat și alte acte privind zonarea</w:t>
            </w:r>
          </w:p>
        </w:tc>
      </w:tr>
      <w:tr w:rsidR="00997D19" w:rsidRPr="00997D19" w14:paraId="680B7E0C" w14:textId="77777777" w:rsidTr="002474BE">
        <w:trPr>
          <w:trHeight w:val="600"/>
          <w:jc w:val="center"/>
        </w:trPr>
        <w:tc>
          <w:tcPr>
            <w:tcW w:w="370" w:type="pct"/>
            <w:vAlign w:val="center"/>
          </w:tcPr>
          <w:p w14:paraId="03694CFF"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1.</w:t>
            </w:r>
          </w:p>
        </w:tc>
        <w:tc>
          <w:tcPr>
            <w:tcW w:w="1930" w:type="pct"/>
            <w:vAlign w:val="center"/>
          </w:tcPr>
          <w:p w14:paraId="79BB964B" w14:textId="77777777" w:rsidR="00997D19" w:rsidRPr="00997D19" w:rsidRDefault="00997D19" w:rsidP="00997D19">
            <w:pPr>
              <w:spacing w:after="0" w:line="276"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 xml:space="preserve">Parcul Natural Bucegi </w:t>
            </w:r>
          </w:p>
        </w:tc>
        <w:tc>
          <w:tcPr>
            <w:tcW w:w="2700" w:type="pct"/>
            <w:vMerge w:val="restart"/>
            <w:vAlign w:val="center"/>
          </w:tcPr>
          <w:p w14:paraId="2C81BC46"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pt-BR"/>
              </w:rPr>
            </w:pPr>
            <w:r w:rsidRPr="00997D19">
              <w:rPr>
                <w:rFonts w:ascii="Times New Roman" w:eastAsia="Calibri" w:hAnsi="Times New Roman" w:cs="Times New Roman"/>
                <w:noProof/>
                <w:sz w:val="24"/>
                <w:szCs w:val="24"/>
                <w:lang w:val="pt-BR"/>
              </w:rPr>
              <w:t xml:space="preserve">-Legea nr. 5/2000 privind aprobarea Planului de amenajare a teritoriului naţional - Secţiunea a III-a - zone protejate, cu completările și modificările ulterioare </w:t>
            </w:r>
          </w:p>
          <w:p w14:paraId="08209B2E"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pt-BR"/>
              </w:rPr>
            </w:pPr>
            <w:r w:rsidRPr="00997D19">
              <w:rPr>
                <w:rFonts w:ascii="Times New Roman" w:eastAsia="Calibri" w:hAnsi="Times New Roman" w:cs="Times New Roman"/>
                <w:noProof/>
                <w:sz w:val="24"/>
                <w:szCs w:val="24"/>
                <w:lang w:val="pt-BR"/>
              </w:rPr>
              <w:t>-HG nr. 230/2003 privind delimitarea rezervațiilor biosferei, parcurilor naționale și parcurilor naturale și constituirea administrațiilor acestora</w:t>
            </w:r>
          </w:p>
          <w:p w14:paraId="65EDEDB4"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pt-BR"/>
              </w:rPr>
            </w:pPr>
            <w:r w:rsidRPr="00997D19">
              <w:rPr>
                <w:rFonts w:ascii="Times New Roman" w:eastAsia="Calibri" w:hAnsi="Times New Roman" w:cs="Times New Roman"/>
                <w:noProof/>
                <w:sz w:val="24"/>
                <w:szCs w:val="24"/>
                <w:lang w:val="pt-BR"/>
              </w:rPr>
              <w:t>- Ordin nr. 552/ 2003 privind aprobarea zonării interioare a parcurilor naţionale şi a parcurilor naturale, din punct de vedere al necesităţii de conservare a diversitatii biologice</w:t>
            </w:r>
          </w:p>
          <w:p w14:paraId="73C502DB"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-Planurile de management aprobate prin OM/HG sau aflate în elaborare/ revizuire</w:t>
            </w:r>
          </w:p>
        </w:tc>
      </w:tr>
      <w:tr w:rsidR="00997D19" w:rsidRPr="00997D19" w14:paraId="1BE2E960" w14:textId="77777777" w:rsidTr="002474BE">
        <w:trPr>
          <w:trHeight w:val="552"/>
          <w:jc w:val="center"/>
        </w:trPr>
        <w:tc>
          <w:tcPr>
            <w:tcW w:w="370" w:type="pct"/>
            <w:vAlign w:val="center"/>
          </w:tcPr>
          <w:p w14:paraId="1BEF812E"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2.</w:t>
            </w:r>
          </w:p>
        </w:tc>
        <w:tc>
          <w:tcPr>
            <w:tcW w:w="1930" w:type="pct"/>
            <w:vAlign w:val="center"/>
          </w:tcPr>
          <w:p w14:paraId="4E3B8DFD" w14:textId="77777777" w:rsidR="00997D19" w:rsidRPr="00997D19" w:rsidRDefault="00997D19" w:rsidP="00997D19">
            <w:pPr>
              <w:spacing w:after="0" w:line="276" w:lineRule="auto"/>
              <w:rPr>
                <w:rFonts w:ascii="Times New Roman" w:eastAsia="Calibri" w:hAnsi="Times New Roman" w:cs="Times New Roman"/>
                <w:noProof/>
                <w:sz w:val="24"/>
                <w:szCs w:val="24"/>
                <w:lang w:val="pt-BR"/>
              </w:rPr>
            </w:pPr>
            <w:r w:rsidRPr="00997D19">
              <w:rPr>
                <w:rFonts w:ascii="Times New Roman" w:eastAsia="Calibri" w:hAnsi="Times New Roman" w:cs="Times New Roman"/>
                <w:noProof/>
                <w:sz w:val="24"/>
                <w:szCs w:val="24"/>
                <w:lang w:val="pt-BR"/>
              </w:rPr>
              <w:t xml:space="preserve">Parcul Natural Grădiștea Muncelului-Cioclovina </w:t>
            </w:r>
          </w:p>
        </w:tc>
        <w:tc>
          <w:tcPr>
            <w:tcW w:w="2700" w:type="pct"/>
            <w:vMerge/>
            <w:vAlign w:val="center"/>
          </w:tcPr>
          <w:p w14:paraId="5DC2F94D"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pt-BR"/>
              </w:rPr>
            </w:pPr>
          </w:p>
        </w:tc>
      </w:tr>
      <w:tr w:rsidR="00997D19" w:rsidRPr="00997D19" w14:paraId="64A2ACCC" w14:textId="77777777" w:rsidTr="002474BE">
        <w:trPr>
          <w:trHeight w:val="521"/>
          <w:jc w:val="center"/>
        </w:trPr>
        <w:tc>
          <w:tcPr>
            <w:tcW w:w="370" w:type="pct"/>
            <w:vAlign w:val="center"/>
          </w:tcPr>
          <w:p w14:paraId="6B1FB8A7"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3.</w:t>
            </w:r>
          </w:p>
        </w:tc>
        <w:tc>
          <w:tcPr>
            <w:tcW w:w="1930" w:type="pct"/>
            <w:vAlign w:val="center"/>
          </w:tcPr>
          <w:p w14:paraId="3AFBC206" w14:textId="77777777" w:rsidR="00997D19" w:rsidRPr="00997D19" w:rsidRDefault="00997D19" w:rsidP="00997D19">
            <w:pPr>
              <w:spacing w:after="0" w:line="276" w:lineRule="auto"/>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 xml:space="preserve">Parcul Natural Porțile de Fier </w:t>
            </w:r>
          </w:p>
        </w:tc>
        <w:tc>
          <w:tcPr>
            <w:tcW w:w="2700" w:type="pct"/>
            <w:vMerge/>
            <w:vAlign w:val="center"/>
          </w:tcPr>
          <w:p w14:paraId="674F349F"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p>
        </w:tc>
      </w:tr>
      <w:tr w:rsidR="00997D19" w:rsidRPr="00997D19" w14:paraId="07F38660" w14:textId="77777777" w:rsidTr="002474BE">
        <w:trPr>
          <w:trHeight w:val="596"/>
          <w:jc w:val="center"/>
        </w:trPr>
        <w:tc>
          <w:tcPr>
            <w:tcW w:w="370" w:type="pct"/>
            <w:vAlign w:val="center"/>
          </w:tcPr>
          <w:p w14:paraId="4FCC03AC"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4.</w:t>
            </w:r>
          </w:p>
        </w:tc>
        <w:tc>
          <w:tcPr>
            <w:tcW w:w="1930" w:type="pct"/>
            <w:vAlign w:val="center"/>
          </w:tcPr>
          <w:p w14:paraId="60B5B719" w14:textId="77777777" w:rsidR="00997D19" w:rsidRPr="00997D19" w:rsidRDefault="00997D19" w:rsidP="00997D19">
            <w:pPr>
              <w:spacing w:after="0" w:line="276"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 xml:space="preserve">Parcul Natural Apuseni </w:t>
            </w:r>
          </w:p>
        </w:tc>
        <w:tc>
          <w:tcPr>
            <w:tcW w:w="2700" w:type="pct"/>
            <w:vMerge/>
            <w:vAlign w:val="center"/>
          </w:tcPr>
          <w:p w14:paraId="363E1D37"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en-US"/>
              </w:rPr>
            </w:pPr>
          </w:p>
        </w:tc>
      </w:tr>
      <w:tr w:rsidR="00997D19" w:rsidRPr="00997D19" w14:paraId="33661EF7" w14:textId="77777777" w:rsidTr="002474BE">
        <w:trPr>
          <w:trHeight w:val="674"/>
          <w:jc w:val="center"/>
        </w:trPr>
        <w:tc>
          <w:tcPr>
            <w:tcW w:w="370" w:type="pct"/>
            <w:vAlign w:val="center"/>
          </w:tcPr>
          <w:p w14:paraId="2476B79D"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5.</w:t>
            </w:r>
          </w:p>
        </w:tc>
        <w:tc>
          <w:tcPr>
            <w:tcW w:w="1930" w:type="pct"/>
            <w:vAlign w:val="center"/>
          </w:tcPr>
          <w:p w14:paraId="796ED859" w14:textId="77777777" w:rsidR="00997D19" w:rsidRPr="00997D19" w:rsidRDefault="00997D19" w:rsidP="00997D19">
            <w:pPr>
              <w:spacing w:after="0" w:line="276" w:lineRule="auto"/>
              <w:rPr>
                <w:rFonts w:ascii="Times New Roman" w:eastAsia="Calibri" w:hAnsi="Times New Roman" w:cs="Times New Roman"/>
                <w:noProof/>
                <w:sz w:val="24"/>
                <w:szCs w:val="24"/>
                <w:lang w:val="pt-BR"/>
              </w:rPr>
            </w:pPr>
            <w:r w:rsidRPr="00997D19">
              <w:rPr>
                <w:rFonts w:ascii="Times New Roman" w:eastAsia="Calibri" w:hAnsi="Times New Roman" w:cs="Times New Roman"/>
                <w:noProof/>
                <w:sz w:val="24"/>
                <w:szCs w:val="24"/>
                <w:lang w:val="pt-BR"/>
              </w:rPr>
              <w:t xml:space="preserve">Parcul Natural Balta Mică a Brăilei </w:t>
            </w:r>
          </w:p>
        </w:tc>
        <w:tc>
          <w:tcPr>
            <w:tcW w:w="2700" w:type="pct"/>
            <w:vMerge/>
            <w:vAlign w:val="center"/>
          </w:tcPr>
          <w:p w14:paraId="2C6ED820"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pt-BR"/>
              </w:rPr>
            </w:pPr>
          </w:p>
        </w:tc>
      </w:tr>
      <w:tr w:rsidR="00997D19" w:rsidRPr="00997D19" w14:paraId="44AE4FA8" w14:textId="77777777" w:rsidTr="002474BE">
        <w:trPr>
          <w:jc w:val="center"/>
        </w:trPr>
        <w:tc>
          <w:tcPr>
            <w:tcW w:w="370" w:type="pct"/>
            <w:vAlign w:val="center"/>
          </w:tcPr>
          <w:p w14:paraId="6FBEAD50"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6.</w:t>
            </w:r>
          </w:p>
        </w:tc>
        <w:tc>
          <w:tcPr>
            <w:tcW w:w="1930" w:type="pct"/>
            <w:vAlign w:val="center"/>
          </w:tcPr>
          <w:p w14:paraId="010BD020" w14:textId="77777777" w:rsidR="00997D19" w:rsidRPr="00997D19" w:rsidRDefault="00997D19" w:rsidP="00997D19">
            <w:pPr>
              <w:spacing w:after="0" w:line="276"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 xml:space="preserve">Parcul Natural Vânători Neamț </w:t>
            </w:r>
          </w:p>
        </w:tc>
        <w:tc>
          <w:tcPr>
            <w:tcW w:w="2700" w:type="pct"/>
            <w:vAlign w:val="center"/>
          </w:tcPr>
          <w:p w14:paraId="3D3C0B0E"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pt-BR"/>
              </w:rPr>
            </w:pPr>
            <w:r w:rsidRPr="00997D19">
              <w:rPr>
                <w:rFonts w:ascii="Times New Roman" w:eastAsia="Calibri" w:hAnsi="Times New Roman" w:cs="Times New Roman"/>
                <w:noProof/>
                <w:sz w:val="24"/>
                <w:szCs w:val="24"/>
                <w:lang w:val="pt-BR"/>
              </w:rPr>
              <w:t>- HG nr. 230/2003 privind delimitarea rezervațiilor biosferei, parcurilor naționale și parcurilor naturale și constituirea administrațiilor acestora</w:t>
            </w:r>
          </w:p>
          <w:p w14:paraId="4380F11A"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 Planul de management aprobat</w:t>
            </w:r>
          </w:p>
        </w:tc>
      </w:tr>
      <w:tr w:rsidR="00997D19" w:rsidRPr="00997D19" w14:paraId="75FF32BB" w14:textId="77777777" w:rsidTr="002474BE">
        <w:trPr>
          <w:jc w:val="center"/>
        </w:trPr>
        <w:tc>
          <w:tcPr>
            <w:tcW w:w="370" w:type="pct"/>
            <w:vAlign w:val="center"/>
          </w:tcPr>
          <w:p w14:paraId="6E32B85F"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7.</w:t>
            </w:r>
          </w:p>
        </w:tc>
        <w:tc>
          <w:tcPr>
            <w:tcW w:w="1930" w:type="pct"/>
            <w:vAlign w:val="center"/>
          </w:tcPr>
          <w:p w14:paraId="2AD7F446" w14:textId="77777777" w:rsidR="00997D19" w:rsidRPr="00997D19" w:rsidRDefault="00997D19" w:rsidP="00997D19">
            <w:pPr>
              <w:spacing w:after="0" w:line="276"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 xml:space="preserve">Parcul Natural Munții Maramureșului </w:t>
            </w:r>
          </w:p>
        </w:tc>
        <w:tc>
          <w:tcPr>
            <w:tcW w:w="2700" w:type="pct"/>
            <w:vMerge w:val="restart"/>
            <w:vAlign w:val="center"/>
          </w:tcPr>
          <w:p w14:paraId="39C2DA4D"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 HG nr. 2151/2004 privind instituirea regimului de arie naturală protejată pentru noi zone</w:t>
            </w:r>
          </w:p>
          <w:p w14:paraId="033D90A5"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-Planurile de management aprobate prin OM/HG sau aflate în elaborare/ revizuire. Parcul Natural Lunca Joasă a Prutului Inferior și Geoparcul Dinozaurilor Hațeg nu au Plan de management.</w:t>
            </w:r>
          </w:p>
          <w:p w14:paraId="6BE2C728"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p>
        </w:tc>
      </w:tr>
      <w:tr w:rsidR="00997D19" w:rsidRPr="00997D19" w14:paraId="551EC73E" w14:textId="77777777" w:rsidTr="002474BE">
        <w:trPr>
          <w:jc w:val="center"/>
        </w:trPr>
        <w:tc>
          <w:tcPr>
            <w:tcW w:w="370" w:type="pct"/>
            <w:vAlign w:val="center"/>
          </w:tcPr>
          <w:p w14:paraId="5A4A21C0"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8.</w:t>
            </w:r>
          </w:p>
        </w:tc>
        <w:tc>
          <w:tcPr>
            <w:tcW w:w="1930" w:type="pct"/>
            <w:vAlign w:val="center"/>
          </w:tcPr>
          <w:p w14:paraId="68FD994A" w14:textId="77777777" w:rsidR="00997D19" w:rsidRPr="00997D19" w:rsidRDefault="00997D19" w:rsidP="00997D19">
            <w:pPr>
              <w:spacing w:after="0" w:line="276"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 xml:space="preserve">Parcul Natural Lunca Mureșului </w:t>
            </w:r>
          </w:p>
        </w:tc>
        <w:tc>
          <w:tcPr>
            <w:tcW w:w="2700" w:type="pct"/>
            <w:vMerge/>
            <w:vAlign w:val="center"/>
          </w:tcPr>
          <w:p w14:paraId="63EEA437"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en-US"/>
              </w:rPr>
            </w:pPr>
          </w:p>
        </w:tc>
      </w:tr>
      <w:tr w:rsidR="00997D19" w:rsidRPr="00997D19" w14:paraId="02B3FC33" w14:textId="77777777" w:rsidTr="002474BE">
        <w:trPr>
          <w:jc w:val="center"/>
        </w:trPr>
        <w:tc>
          <w:tcPr>
            <w:tcW w:w="370" w:type="pct"/>
            <w:vAlign w:val="center"/>
          </w:tcPr>
          <w:p w14:paraId="18CE79A1"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9.</w:t>
            </w:r>
          </w:p>
        </w:tc>
        <w:tc>
          <w:tcPr>
            <w:tcW w:w="1930" w:type="pct"/>
            <w:vAlign w:val="center"/>
          </w:tcPr>
          <w:p w14:paraId="441CE2BD" w14:textId="77777777" w:rsidR="00997D19" w:rsidRPr="00997D19" w:rsidRDefault="00997D19" w:rsidP="00997D19">
            <w:pPr>
              <w:spacing w:after="0" w:line="276"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 xml:space="preserve">Parcul Natural Putna Vrancea </w:t>
            </w:r>
          </w:p>
        </w:tc>
        <w:tc>
          <w:tcPr>
            <w:tcW w:w="2700" w:type="pct"/>
            <w:vMerge/>
            <w:vAlign w:val="center"/>
          </w:tcPr>
          <w:p w14:paraId="233350EB"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en-US"/>
              </w:rPr>
            </w:pPr>
          </w:p>
        </w:tc>
      </w:tr>
      <w:tr w:rsidR="00997D19" w:rsidRPr="00997D19" w14:paraId="599305DF" w14:textId="77777777" w:rsidTr="002474BE">
        <w:trPr>
          <w:jc w:val="center"/>
        </w:trPr>
        <w:tc>
          <w:tcPr>
            <w:tcW w:w="370" w:type="pct"/>
            <w:vAlign w:val="center"/>
          </w:tcPr>
          <w:p w14:paraId="4DDEE62D"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10.</w:t>
            </w:r>
          </w:p>
        </w:tc>
        <w:tc>
          <w:tcPr>
            <w:tcW w:w="1930" w:type="pct"/>
            <w:vAlign w:val="center"/>
          </w:tcPr>
          <w:p w14:paraId="7B312849" w14:textId="77777777" w:rsidR="00997D19" w:rsidRPr="00997D19" w:rsidRDefault="00997D19" w:rsidP="00997D19">
            <w:pPr>
              <w:spacing w:after="0" w:line="276"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 xml:space="preserve">Parcul Natural Comana </w:t>
            </w:r>
          </w:p>
        </w:tc>
        <w:tc>
          <w:tcPr>
            <w:tcW w:w="2700" w:type="pct"/>
            <w:vMerge/>
            <w:vAlign w:val="center"/>
          </w:tcPr>
          <w:p w14:paraId="27E3647E"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en-US"/>
              </w:rPr>
            </w:pPr>
          </w:p>
        </w:tc>
      </w:tr>
      <w:tr w:rsidR="00997D19" w:rsidRPr="00997D19" w14:paraId="0921BADA" w14:textId="77777777" w:rsidTr="002474BE">
        <w:trPr>
          <w:jc w:val="center"/>
        </w:trPr>
        <w:tc>
          <w:tcPr>
            <w:tcW w:w="370" w:type="pct"/>
            <w:vAlign w:val="center"/>
          </w:tcPr>
          <w:p w14:paraId="78551C84"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11.</w:t>
            </w:r>
          </w:p>
        </w:tc>
        <w:tc>
          <w:tcPr>
            <w:tcW w:w="1930" w:type="pct"/>
            <w:vAlign w:val="center"/>
          </w:tcPr>
          <w:p w14:paraId="7433F25B" w14:textId="77777777" w:rsidR="00997D19" w:rsidRPr="00997D19" w:rsidRDefault="00997D19" w:rsidP="00997D19">
            <w:pPr>
              <w:spacing w:after="0" w:line="276" w:lineRule="auto"/>
              <w:rPr>
                <w:rFonts w:ascii="Times New Roman" w:eastAsia="Calibri" w:hAnsi="Times New Roman" w:cs="Times New Roman"/>
                <w:noProof/>
                <w:sz w:val="24"/>
                <w:szCs w:val="24"/>
                <w:lang w:val="pt-BR"/>
              </w:rPr>
            </w:pPr>
            <w:r w:rsidRPr="00997D19">
              <w:rPr>
                <w:rFonts w:ascii="Times New Roman" w:eastAsia="Calibri" w:hAnsi="Times New Roman" w:cs="Times New Roman"/>
                <w:noProof/>
                <w:sz w:val="24"/>
                <w:szCs w:val="24"/>
                <w:lang w:val="pt-BR"/>
              </w:rPr>
              <w:t xml:space="preserve">Parcul Natural Lunca Joasă a Prutului Inferior </w:t>
            </w:r>
          </w:p>
        </w:tc>
        <w:tc>
          <w:tcPr>
            <w:tcW w:w="2700" w:type="pct"/>
            <w:vMerge/>
            <w:vAlign w:val="center"/>
          </w:tcPr>
          <w:p w14:paraId="07E57763"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pt-BR"/>
              </w:rPr>
            </w:pPr>
          </w:p>
        </w:tc>
      </w:tr>
      <w:tr w:rsidR="00997D19" w:rsidRPr="00997D19" w14:paraId="39265697" w14:textId="77777777" w:rsidTr="002474BE">
        <w:trPr>
          <w:jc w:val="center"/>
        </w:trPr>
        <w:tc>
          <w:tcPr>
            <w:tcW w:w="370" w:type="pct"/>
            <w:vAlign w:val="center"/>
          </w:tcPr>
          <w:p w14:paraId="6E0A0546"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12.</w:t>
            </w:r>
          </w:p>
        </w:tc>
        <w:tc>
          <w:tcPr>
            <w:tcW w:w="1930" w:type="pct"/>
            <w:vAlign w:val="center"/>
          </w:tcPr>
          <w:p w14:paraId="11794498" w14:textId="77777777" w:rsidR="00997D19" w:rsidRPr="00997D19" w:rsidRDefault="00997D19" w:rsidP="00997D19">
            <w:pPr>
              <w:spacing w:after="0" w:line="276" w:lineRule="auto"/>
              <w:rPr>
                <w:rFonts w:ascii="Times New Roman" w:eastAsia="Calibri" w:hAnsi="Times New Roman" w:cs="Times New Roman"/>
                <w:noProof/>
                <w:sz w:val="24"/>
                <w:szCs w:val="24"/>
                <w:lang w:val="pt-BR"/>
              </w:rPr>
            </w:pPr>
            <w:r w:rsidRPr="00997D19">
              <w:rPr>
                <w:rFonts w:ascii="Times New Roman" w:eastAsia="Calibri" w:hAnsi="Times New Roman" w:cs="Times New Roman"/>
                <w:noProof/>
                <w:sz w:val="24"/>
                <w:szCs w:val="24"/>
                <w:lang w:val="pt-BR"/>
              </w:rPr>
              <w:t xml:space="preserve">Parcul Natural Geoparcul Platoul Mehedinți </w:t>
            </w:r>
          </w:p>
        </w:tc>
        <w:tc>
          <w:tcPr>
            <w:tcW w:w="2700" w:type="pct"/>
            <w:vMerge/>
            <w:vAlign w:val="center"/>
          </w:tcPr>
          <w:p w14:paraId="74493FED"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pt-BR"/>
              </w:rPr>
            </w:pPr>
          </w:p>
        </w:tc>
      </w:tr>
      <w:tr w:rsidR="00997D19" w:rsidRPr="00997D19" w14:paraId="3E430447" w14:textId="77777777" w:rsidTr="002474BE">
        <w:trPr>
          <w:jc w:val="center"/>
        </w:trPr>
        <w:tc>
          <w:tcPr>
            <w:tcW w:w="370" w:type="pct"/>
            <w:vAlign w:val="center"/>
          </w:tcPr>
          <w:p w14:paraId="0ED4C37D"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13.</w:t>
            </w:r>
          </w:p>
        </w:tc>
        <w:tc>
          <w:tcPr>
            <w:tcW w:w="1930" w:type="pct"/>
            <w:vAlign w:val="center"/>
          </w:tcPr>
          <w:p w14:paraId="135C43B7" w14:textId="77777777" w:rsidR="00997D19" w:rsidRPr="00997D19" w:rsidRDefault="00997D19" w:rsidP="00997D19">
            <w:pPr>
              <w:spacing w:after="0" w:line="276" w:lineRule="auto"/>
              <w:rPr>
                <w:rFonts w:ascii="Times New Roman" w:eastAsia="Calibri" w:hAnsi="Times New Roman" w:cs="Times New Roman"/>
                <w:noProof/>
                <w:sz w:val="24"/>
                <w:szCs w:val="24"/>
                <w:lang w:val="pt-BR"/>
              </w:rPr>
            </w:pPr>
            <w:r w:rsidRPr="00997D19">
              <w:rPr>
                <w:rFonts w:ascii="Times New Roman" w:eastAsia="Calibri" w:hAnsi="Times New Roman" w:cs="Times New Roman"/>
                <w:noProof/>
                <w:sz w:val="24"/>
                <w:szCs w:val="24"/>
                <w:lang w:val="pt-BR"/>
              </w:rPr>
              <w:t xml:space="preserve">Parcul Natural Geoparcul Dinozaurilor Hațeg </w:t>
            </w:r>
          </w:p>
        </w:tc>
        <w:tc>
          <w:tcPr>
            <w:tcW w:w="2700" w:type="pct"/>
            <w:vMerge/>
            <w:vAlign w:val="center"/>
          </w:tcPr>
          <w:p w14:paraId="559E8AE3"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pt-BR"/>
              </w:rPr>
            </w:pPr>
          </w:p>
        </w:tc>
      </w:tr>
      <w:tr w:rsidR="00997D19" w:rsidRPr="00997D19" w14:paraId="35CC5F42" w14:textId="77777777" w:rsidTr="002474BE">
        <w:trPr>
          <w:jc w:val="center"/>
        </w:trPr>
        <w:tc>
          <w:tcPr>
            <w:tcW w:w="370" w:type="pct"/>
            <w:vAlign w:val="center"/>
          </w:tcPr>
          <w:p w14:paraId="2C07DB28"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14.</w:t>
            </w:r>
          </w:p>
        </w:tc>
        <w:tc>
          <w:tcPr>
            <w:tcW w:w="1930" w:type="pct"/>
            <w:vAlign w:val="center"/>
          </w:tcPr>
          <w:p w14:paraId="446F4C52" w14:textId="77777777" w:rsidR="00997D19" w:rsidRPr="00997D19" w:rsidRDefault="00997D19" w:rsidP="00997D19">
            <w:pPr>
              <w:spacing w:after="0" w:line="276" w:lineRule="auto"/>
              <w:rPr>
                <w:rFonts w:ascii="Times New Roman" w:eastAsia="Calibri" w:hAnsi="Times New Roman" w:cs="Times New Roman"/>
                <w:noProof/>
                <w:sz w:val="24"/>
                <w:szCs w:val="24"/>
                <w:lang w:val="pt-BR"/>
              </w:rPr>
            </w:pPr>
            <w:r w:rsidRPr="00997D19">
              <w:rPr>
                <w:rFonts w:ascii="Times New Roman" w:eastAsia="Calibri" w:hAnsi="Times New Roman" w:cs="Times New Roman"/>
                <w:noProof/>
                <w:sz w:val="24"/>
                <w:szCs w:val="24"/>
                <w:lang w:val="pt-BR"/>
              </w:rPr>
              <w:t xml:space="preserve">Parcul Natural Defileul Mureșului Superior </w:t>
            </w:r>
          </w:p>
        </w:tc>
        <w:tc>
          <w:tcPr>
            <w:tcW w:w="2700" w:type="pct"/>
            <w:vAlign w:val="center"/>
          </w:tcPr>
          <w:p w14:paraId="7CCFC7DE"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 HG nr. 1143/2007 privind instituirea de noi arii naturale protejate</w:t>
            </w:r>
          </w:p>
          <w:p w14:paraId="4A3386EF"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 Planul de management aprobat</w:t>
            </w:r>
          </w:p>
        </w:tc>
      </w:tr>
      <w:tr w:rsidR="00997D19" w:rsidRPr="00997D19" w14:paraId="7BA04C0B" w14:textId="77777777" w:rsidTr="002474BE">
        <w:trPr>
          <w:jc w:val="center"/>
        </w:trPr>
        <w:tc>
          <w:tcPr>
            <w:tcW w:w="370" w:type="pct"/>
            <w:vAlign w:val="center"/>
          </w:tcPr>
          <w:p w14:paraId="7C6F380C"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15.</w:t>
            </w:r>
          </w:p>
        </w:tc>
        <w:tc>
          <w:tcPr>
            <w:tcW w:w="1930" w:type="pct"/>
            <w:vAlign w:val="center"/>
          </w:tcPr>
          <w:p w14:paraId="51C612BA" w14:textId="77777777" w:rsidR="00997D19" w:rsidRPr="00997D19" w:rsidRDefault="00997D19" w:rsidP="00997D19">
            <w:pPr>
              <w:spacing w:after="0" w:line="276"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 xml:space="preserve">Parcul Natural Cefa </w:t>
            </w:r>
          </w:p>
        </w:tc>
        <w:tc>
          <w:tcPr>
            <w:tcW w:w="2700" w:type="pct"/>
            <w:vAlign w:val="center"/>
          </w:tcPr>
          <w:p w14:paraId="36C958D7"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 HG nr. 1217/2010 privind instituirea regimului de arie naturală protejată pentru Parcul Natural Cefa</w:t>
            </w:r>
          </w:p>
          <w:p w14:paraId="6561FFD4"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 Nu există Plan de management</w:t>
            </w:r>
          </w:p>
        </w:tc>
      </w:tr>
      <w:tr w:rsidR="00997D19" w:rsidRPr="00997D19" w14:paraId="1F0A2A61" w14:textId="77777777" w:rsidTr="002474BE">
        <w:trPr>
          <w:jc w:val="center"/>
        </w:trPr>
        <w:tc>
          <w:tcPr>
            <w:tcW w:w="370" w:type="pct"/>
            <w:vAlign w:val="center"/>
          </w:tcPr>
          <w:p w14:paraId="4F922EA4"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16.</w:t>
            </w:r>
          </w:p>
        </w:tc>
        <w:tc>
          <w:tcPr>
            <w:tcW w:w="1930" w:type="pct"/>
            <w:vAlign w:val="center"/>
          </w:tcPr>
          <w:p w14:paraId="3614321B" w14:textId="77777777" w:rsidR="00997D19" w:rsidRPr="00997D19" w:rsidRDefault="00997D19" w:rsidP="00997D19">
            <w:pPr>
              <w:spacing w:after="0" w:line="276"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Parcul Natural Văcărești</w:t>
            </w:r>
          </w:p>
        </w:tc>
        <w:tc>
          <w:tcPr>
            <w:tcW w:w="2700" w:type="pct"/>
            <w:vAlign w:val="center"/>
          </w:tcPr>
          <w:p w14:paraId="3FD2F832"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-HG nr. 349/2016 privind declararea zonei naturale "Acumulare Văcăreşti" ca parc natural şi instituirea regimului de arie naturală protejată</w:t>
            </w:r>
          </w:p>
          <w:p w14:paraId="1B886D75"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p>
          <w:p w14:paraId="5BDBEC6E"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 Plan de management în elaborare</w:t>
            </w:r>
          </w:p>
        </w:tc>
      </w:tr>
      <w:tr w:rsidR="00997D19" w:rsidRPr="00997D19" w14:paraId="305C87EE" w14:textId="77777777" w:rsidTr="002474BE">
        <w:trPr>
          <w:jc w:val="center"/>
        </w:trPr>
        <w:tc>
          <w:tcPr>
            <w:tcW w:w="370" w:type="pct"/>
            <w:vAlign w:val="center"/>
          </w:tcPr>
          <w:p w14:paraId="64088CB9"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 xml:space="preserve">17. </w:t>
            </w:r>
          </w:p>
        </w:tc>
        <w:tc>
          <w:tcPr>
            <w:tcW w:w="1930" w:type="pct"/>
            <w:vAlign w:val="center"/>
          </w:tcPr>
          <w:p w14:paraId="370B8BF8" w14:textId="77777777" w:rsidR="00997D19" w:rsidRPr="00997D19" w:rsidRDefault="00997D19" w:rsidP="00997D19">
            <w:pPr>
              <w:spacing w:after="0" w:line="276"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Rezervația Biosferei Delta Dunării</w:t>
            </w:r>
          </w:p>
        </w:tc>
        <w:tc>
          <w:tcPr>
            <w:tcW w:w="2700" w:type="pct"/>
          </w:tcPr>
          <w:p w14:paraId="51057F1C"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pt-BR"/>
              </w:rPr>
            </w:pPr>
            <w:r w:rsidRPr="00997D19">
              <w:rPr>
                <w:rFonts w:ascii="Times New Roman" w:eastAsia="Calibri" w:hAnsi="Times New Roman" w:cs="Times New Roman"/>
                <w:noProof/>
                <w:sz w:val="24"/>
                <w:szCs w:val="24"/>
                <w:lang w:val="pt-BR"/>
              </w:rPr>
              <w:t>- Legea Nr. 82/1993 privind constituirea Rezervaţiei Biosferei "Delta Dunării"</w:t>
            </w:r>
          </w:p>
          <w:p w14:paraId="5AEA4317"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pt-BR"/>
              </w:rPr>
            </w:pPr>
          </w:p>
          <w:p w14:paraId="681CB51A"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 Plan de management în elaborare și Decizia Consiliului Internațional de Coordonare Omul și Biosfera din 2023</w:t>
            </w:r>
          </w:p>
        </w:tc>
      </w:tr>
    </w:tbl>
    <w:p w14:paraId="68D774FF" w14:textId="77777777" w:rsidR="00997D19" w:rsidRPr="00997D19" w:rsidRDefault="00997D19" w:rsidP="00997D19">
      <w:pPr>
        <w:shd w:val="clear" w:color="auto" w:fill="FFFFFF"/>
        <w:spacing w:after="150" w:line="276" w:lineRule="auto"/>
        <w:jc w:val="both"/>
        <w:rPr>
          <w:rFonts w:ascii="Times New Roman" w:eastAsia="Calibri" w:hAnsi="Times New Roman" w:cs="Times New Roman"/>
          <w:noProof/>
          <w:sz w:val="24"/>
          <w:szCs w:val="24"/>
          <w:lang w:val="fr-BE"/>
        </w:rPr>
      </w:pPr>
    </w:p>
    <w:p w14:paraId="2CB05C0A" w14:textId="77777777" w:rsidR="00997D19" w:rsidRPr="00997D19" w:rsidRDefault="00997D19" w:rsidP="00997D19">
      <w:pPr>
        <w:shd w:val="clear" w:color="auto" w:fill="FFFFFF"/>
        <w:spacing w:after="150"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Astfel, pentru Parcurile Naturale se propun ca ZPB, mai întâi zonele cu protecție strictă și zonele de protecție integrală, iar pentru Rezervația Biosferei Delta Dunării, se propun zonele stricte protejate ca ZPB,  urmând ca pentru mărirea suprafeței să se propună noi Zone Prioritare pentru Biodiversitate.</w:t>
      </w:r>
    </w:p>
    <w:p w14:paraId="04C7B9B6" w14:textId="77777777" w:rsidR="00997D19" w:rsidRPr="00997D19" w:rsidRDefault="00997D19" w:rsidP="00997D19">
      <w:pPr>
        <w:shd w:val="clear" w:color="auto" w:fill="FFFFFF"/>
        <w:spacing w:after="150"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Pentru identificarea de noi zone, pentru suprafețele respective se va analiza prezența:</w:t>
      </w:r>
    </w:p>
    <w:p w14:paraId="7D2C38EE" w14:textId="77777777" w:rsidR="00997D19" w:rsidRPr="00997D19" w:rsidRDefault="00997D19" w:rsidP="008815E3">
      <w:pPr>
        <w:numPr>
          <w:ilvl w:val="0"/>
          <w:numId w:val="98"/>
        </w:numPr>
        <w:shd w:val="clear" w:color="auto" w:fill="FFFFFF"/>
        <w:spacing w:before="160" w:after="150" w:line="276" w:lineRule="auto"/>
        <w:contextualSpacing/>
        <w:jc w:val="both"/>
        <w:rPr>
          <w:rFonts w:ascii="Times New Roman" w:eastAsia="Calibri" w:hAnsi="Times New Roman" w:cs="Times New Roman"/>
          <w:noProof/>
          <w:color w:val="000000"/>
          <w:kern w:val="0"/>
          <w:sz w:val="24"/>
          <w:szCs w:val="24"/>
          <w:lang w:val="pt-BR"/>
          <w14:ligatures w14:val="none"/>
        </w:rPr>
      </w:pPr>
      <w:r w:rsidRPr="00997D19">
        <w:rPr>
          <w:rFonts w:ascii="Times New Roman" w:eastAsia="Calibri" w:hAnsi="Times New Roman" w:cs="Times New Roman"/>
          <w:noProof/>
          <w:color w:val="000000"/>
          <w:kern w:val="0"/>
          <w:sz w:val="24"/>
          <w:szCs w:val="24"/>
          <w:lang w:val="pt-BR"/>
          <w14:ligatures w14:val="none"/>
        </w:rPr>
        <w:t>Rezervațiilor Naturale (categoria IV IUCN) și monumente ale naturii (după caz) incluse în Parcurile Naturale</w:t>
      </w:r>
    </w:p>
    <w:p w14:paraId="2490FD0C" w14:textId="77777777" w:rsidR="00997D19" w:rsidRPr="00997D19" w:rsidRDefault="00997D19" w:rsidP="008815E3">
      <w:pPr>
        <w:numPr>
          <w:ilvl w:val="0"/>
          <w:numId w:val="98"/>
        </w:numPr>
        <w:shd w:val="clear" w:color="auto" w:fill="FFFFFF"/>
        <w:spacing w:before="160" w:after="150" w:line="276" w:lineRule="auto"/>
        <w:contextualSpacing/>
        <w:jc w:val="both"/>
        <w:rPr>
          <w:rFonts w:ascii="Times New Roman" w:eastAsia="Calibri" w:hAnsi="Times New Roman" w:cs="Times New Roman"/>
          <w:noProof/>
          <w:color w:val="000000"/>
          <w:kern w:val="0"/>
          <w:sz w:val="24"/>
          <w:szCs w:val="24"/>
          <w:lang w:val="pt-BR"/>
          <w14:ligatures w14:val="none"/>
        </w:rPr>
      </w:pPr>
      <w:r w:rsidRPr="00997D19">
        <w:rPr>
          <w:rFonts w:ascii="Times New Roman" w:eastAsia="Calibri" w:hAnsi="Times New Roman" w:cs="Times New Roman"/>
          <w:noProof/>
          <w:color w:val="000000"/>
          <w:kern w:val="0"/>
          <w:sz w:val="24"/>
          <w:szCs w:val="24"/>
          <w:lang w:val="pt-BR"/>
          <w14:ligatures w14:val="none"/>
        </w:rPr>
        <w:t>Pădurilor valoroase, conform categoriilor funcționale și vârstelor din Amenajamentul Silvic, sau acreditărilor FSC, sau informațiilor din Planul de management (distribuția habitatelor și speciilor și evaluarea stării de conservare), fiind prioritizate pădurile încadrate la o clasă superioară de vârstă (peste 100 ani)</w:t>
      </w:r>
    </w:p>
    <w:p w14:paraId="69486F20" w14:textId="77777777" w:rsidR="00997D19" w:rsidRPr="00997D19" w:rsidRDefault="00997D19" w:rsidP="008815E3">
      <w:pPr>
        <w:numPr>
          <w:ilvl w:val="0"/>
          <w:numId w:val="98"/>
        </w:numPr>
        <w:shd w:val="clear" w:color="auto" w:fill="FFFFFF"/>
        <w:spacing w:before="160" w:after="150" w:line="276" w:lineRule="auto"/>
        <w:contextualSpacing/>
        <w:jc w:val="both"/>
        <w:rPr>
          <w:rFonts w:ascii="Times New Roman" w:eastAsia="Calibri" w:hAnsi="Times New Roman" w:cs="Times New Roman"/>
          <w:noProof/>
          <w:color w:val="000000"/>
          <w:kern w:val="0"/>
          <w:sz w:val="24"/>
          <w:szCs w:val="24"/>
          <w:lang w:val="fr-BE"/>
          <w14:ligatures w14:val="none"/>
        </w:rPr>
      </w:pPr>
      <w:r w:rsidRPr="00997D19">
        <w:rPr>
          <w:rFonts w:ascii="Times New Roman" w:eastAsia="Calibri" w:hAnsi="Times New Roman" w:cs="Times New Roman"/>
          <w:noProof/>
          <w:color w:val="000000"/>
          <w:kern w:val="0"/>
          <w:sz w:val="24"/>
          <w:szCs w:val="24"/>
          <w:lang w:val="en-US"/>
          <w14:ligatures w14:val="none"/>
        </w:rPr>
        <w:t>Pajiștilor cu valoare naturală ridicată sau habitatele de pajiște de interes comunitar, conform informațiilor existente</w:t>
      </w:r>
    </w:p>
    <w:p w14:paraId="1ADC208E" w14:textId="77777777" w:rsidR="00997D19" w:rsidRPr="00997D19" w:rsidRDefault="00997D19" w:rsidP="008815E3">
      <w:pPr>
        <w:numPr>
          <w:ilvl w:val="0"/>
          <w:numId w:val="98"/>
        </w:numPr>
        <w:shd w:val="clear" w:color="auto" w:fill="FFFFFF"/>
        <w:spacing w:before="160" w:after="150" w:line="276" w:lineRule="auto"/>
        <w:contextualSpacing/>
        <w:jc w:val="both"/>
        <w:rPr>
          <w:rFonts w:ascii="Times New Roman" w:eastAsia="Calibri" w:hAnsi="Times New Roman" w:cs="Times New Roman"/>
          <w:noProof/>
          <w:color w:val="000000"/>
          <w:kern w:val="0"/>
          <w:sz w:val="24"/>
          <w:szCs w:val="24"/>
          <w:lang w:val="fr-BE"/>
          <w14:ligatures w14:val="none"/>
        </w:rPr>
      </w:pPr>
      <w:r w:rsidRPr="00997D19">
        <w:rPr>
          <w:rFonts w:ascii="Times New Roman" w:eastAsia="Calibri" w:hAnsi="Times New Roman" w:cs="Times New Roman"/>
          <w:noProof/>
          <w:color w:val="000000"/>
          <w:kern w:val="0"/>
          <w:sz w:val="24"/>
          <w:szCs w:val="24"/>
          <w:lang w:val="fr-BE"/>
          <w14:ligatures w14:val="none"/>
        </w:rPr>
        <w:t>Habitatelor de stâncărie asociate cu tufărișuri pe suprafețe mai largi, conform informațiilor din Planul de management sau altor studii</w:t>
      </w:r>
    </w:p>
    <w:p w14:paraId="09D999B7" w14:textId="77777777" w:rsidR="00997D19" w:rsidRPr="00997D19" w:rsidRDefault="00997D19" w:rsidP="008815E3">
      <w:pPr>
        <w:numPr>
          <w:ilvl w:val="0"/>
          <w:numId w:val="98"/>
        </w:numPr>
        <w:shd w:val="clear" w:color="auto" w:fill="FFFFFF"/>
        <w:spacing w:before="160" w:after="150" w:line="276" w:lineRule="auto"/>
        <w:contextualSpacing/>
        <w:jc w:val="both"/>
        <w:rPr>
          <w:rFonts w:ascii="Times New Roman" w:eastAsia="Calibri" w:hAnsi="Times New Roman" w:cs="Times New Roman"/>
          <w:noProof/>
          <w:color w:val="000000"/>
          <w:kern w:val="0"/>
          <w:sz w:val="24"/>
          <w:szCs w:val="24"/>
          <w:lang w:val="en-US"/>
          <w14:ligatures w14:val="none"/>
        </w:rPr>
      </w:pPr>
      <w:r w:rsidRPr="00997D19">
        <w:rPr>
          <w:rFonts w:ascii="Times New Roman" w:eastAsia="Calibri" w:hAnsi="Times New Roman" w:cs="Times New Roman"/>
          <w:noProof/>
          <w:color w:val="000000"/>
          <w:kern w:val="0"/>
          <w:sz w:val="24"/>
          <w:szCs w:val="24"/>
          <w:lang w:val="en-US"/>
          <w14:ligatures w14:val="none"/>
        </w:rPr>
        <w:t>Habitatelor acvatice/zone umede valoroase conform informațiilor din Planul de management sau altor studii</w:t>
      </w:r>
    </w:p>
    <w:p w14:paraId="7BEAC8CF" w14:textId="77777777" w:rsidR="00997D19" w:rsidRPr="00997D19" w:rsidRDefault="00997D19" w:rsidP="008815E3">
      <w:pPr>
        <w:numPr>
          <w:ilvl w:val="0"/>
          <w:numId w:val="98"/>
        </w:numPr>
        <w:shd w:val="clear" w:color="auto" w:fill="FFFFFF"/>
        <w:spacing w:before="160" w:after="150" w:line="276" w:lineRule="auto"/>
        <w:contextualSpacing/>
        <w:jc w:val="both"/>
        <w:rPr>
          <w:rFonts w:ascii="Times New Roman" w:eastAsia="Calibri" w:hAnsi="Times New Roman" w:cs="Times New Roman"/>
          <w:noProof/>
          <w:color w:val="000000"/>
          <w:kern w:val="0"/>
          <w:sz w:val="24"/>
          <w:szCs w:val="24"/>
          <w:lang w:val="en-US"/>
          <w14:ligatures w14:val="none"/>
        </w:rPr>
      </w:pPr>
      <w:r w:rsidRPr="00997D19">
        <w:rPr>
          <w:rFonts w:ascii="Times New Roman" w:eastAsia="Calibri" w:hAnsi="Times New Roman" w:cs="Times New Roman"/>
          <w:noProof/>
          <w:color w:val="000000"/>
          <w:kern w:val="0"/>
          <w:sz w:val="24"/>
          <w:szCs w:val="24"/>
          <w:lang w:val="en-US"/>
          <w14:ligatures w14:val="none"/>
        </w:rPr>
        <w:t>Alte habitate ale unor specii valoroase de interes conservativ conform informațiilor din Planul de management sau altor studii.</w:t>
      </w:r>
    </w:p>
    <w:p w14:paraId="7926AA67" w14:textId="77777777" w:rsidR="00997D19" w:rsidRPr="00997D19" w:rsidRDefault="00997D19" w:rsidP="00997D19">
      <w:pPr>
        <w:shd w:val="clear" w:color="auto" w:fill="FFFFFF"/>
        <w:spacing w:after="150" w:line="276"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 xml:space="preserve">  </w:t>
      </w:r>
    </w:p>
    <w:p w14:paraId="5B641F56" w14:textId="77777777" w:rsidR="00997D19" w:rsidRPr="00997D19" w:rsidRDefault="00997D19" w:rsidP="00997D19">
      <w:pPr>
        <w:keepNext/>
        <w:keepLines/>
        <w:shd w:val="clear" w:color="auto" w:fill="C6F2C6"/>
        <w:spacing w:after="0" w:line="276" w:lineRule="auto"/>
        <w:contextualSpacing/>
        <w:jc w:val="both"/>
        <w:outlineLvl w:val="3"/>
        <w:rPr>
          <w:rFonts w:ascii="Times New Roman" w:eastAsia="Times New Roman" w:hAnsi="Times New Roman" w:cs="Times New Roman"/>
          <w:b/>
          <w:iCs/>
          <w:noProof/>
          <w:color w:val="000000"/>
          <w:kern w:val="0"/>
          <w:sz w:val="24"/>
          <w:szCs w:val="24"/>
          <w:lang w:val="pt-BR"/>
          <w14:ligatures w14:val="none"/>
        </w:rPr>
      </w:pPr>
      <w:r w:rsidRPr="00997D19">
        <w:rPr>
          <w:rFonts w:ascii="Times New Roman" w:eastAsia="Times New Roman" w:hAnsi="Times New Roman" w:cs="Times New Roman"/>
          <w:b/>
          <w:iCs/>
          <w:noProof/>
          <w:color w:val="000000"/>
          <w:kern w:val="0"/>
          <w:sz w:val="24"/>
          <w:szCs w:val="24"/>
          <w:lang w:val="pt-BR"/>
          <w14:ligatures w14:val="none"/>
        </w:rPr>
        <w:t>1.2.3. Metodologia propusă pentru identificarea Zonelor Prioritare pentru Biodiversitate pe teritoriul Siturilor Natura 2000.</w:t>
      </w:r>
    </w:p>
    <w:p w14:paraId="2B131211" w14:textId="77777777" w:rsidR="00997D19" w:rsidRPr="00997D19" w:rsidRDefault="00997D19" w:rsidP="00997D19">
      <w:pPr>
        <w:tabs>
          <w:tab w:val="left" w:pos="440"/>
          <w:tab w:val="right" w:leader="dot" w:pos="9016"/>
        </w:tabs>
        <w:spacing w:after="100" w:line="276" w:lineRule="auto"/>
        <w:jc w:val="both"/>
        <w:rPr>
          <w:rFonts w:ascii="Times New Roman" w:eastAsia="Times New Roman" w:hAnsi="Times New Roman" w:cs="Times New Roman"/>
          <w:noProof/>
          <w:sz w:val="24"/>
          <w:szCs w:val="24"/>
          <w:lang w:val="pt-BR" w:eastAsia="x-none"/>
        </w:rPr>
      </w:pPr>
    </w:p>
    <w:p w14:paraId="15A8D844" w14:textId="77777777" w:rsidR="00997D19" w:rsidRPr="00997D19" w:rsidRDefault="00997D19" w:rsidP="00997D19">
      <w:pPr>
        <w:tabs>
          <w:tab w:val="left" w:pos="440"/>
          <w:tab w:val="right" w:leader="dot" w:pos="9016"/>
        </w:tabs>
        <w:spacing w:after="100" w:line="276" w:lineRule="auto"/>
        <w:jc w:val="both"/>
        <w:rPr>
          <w:rFonts w:ascii="Times New Roman" w:eastAsia="Times New Roman" w:hAnsi="Times New Roman" w:cs="Times New Roman"/>
          <w:noProof/>
          <w:sz w:val="24"/>
          <w:szCs w:val="24"/>
          <w:lang w:val="pt-BR" w:eastAsia="x-none"/>
        </w:rPr>
      </w:pPr>
      <w:r w:rsidRPr="00997D19">
        <w:rPr>
          <w:rFonts w:ascii="Times New Roman" w:eastAsia="Times New Roman" w:hAnsi="Times New Roman" w:cs="Times New Roman"/>
          <w:noProof/>
          <w:sz w:val="24"/>
          <w:szCs w:val="24"/>
          <w:lang w:val="pt-BR" w:eastAsia="x-none"/>
        </w:rPr>
        <w:t xml:space="preserve">Ariile naturale protejate de interes național au o întindere mult mai mică decât cele de interes comunitar, astfel încât este foarte important să poată fi identificate ZPB-uri și pe teritoriul Siturilor Natura 2000 (SCI/SAC sau SPA), deși pentru acestea nu s-a realizat zonarea internă și nici nu există prevederi legislative care să normeze acest lucru. </w:t>
      </w:r>
    </w:p>
    <w:p w14:paraId="097D6420" w14:textId="77777777" w:rsidR="00997D19" w:rsidRPr="00997D19" w:rsidRDefault="00997D19" w:rsidP="00997D19">
      <w:pPr>
        <w:tabs>
          <w:tab w:val="left" w:pos="440"/>
          <w:tab w:val="right" w:leader="dot" w:pos="9016"/>
        </w:tabs>
        <w:spacing w:after="100" w:line="276" w:lineRule="auto"/>
        <w:jc w:val="both"/>
        <w:rPr>
          <w:rFonts w:ascii="Times New Roman" w:eastAsia="Times New Roman" w:hAnsi="Times New Roman" w:cs="Times New Roman"/>
          <w:noProof/>
          <w:sz w:val="24"/>
          <w:szCs w:val="24"/>
          <w:lang w:val="fr-BE" w:eastAsia="x-none"/>
        </w:rPr>
      </w:pPr>
      <w:r w:rsidRPr="00997D19">
        <w:rPr>
          <w:rFonts w:ascii="Times New Roman" w:eastAsia="Times New Roman" w:hAnsi="Times New Roman" w:cs="Times New Roman"/>
          <w:noProof/>
          <w:sz w:val="24"/>
          <w:szCs w:val="24"/>
          <w:lang w:val="fr-BE" w:eastAsia="x-none"/>
        </w:rPr>
        <w:t xml:space="preserve">În România sunt declarate ca Situri Natura 2000 un număr de 435 de SCI/SAC-uri și 171 de SPA-uri, care se întind pe o suprafață de 17% din suprafața țării, după ce excludem suprafețele care se suprapun peste ariile naturale protejate de interes național. </w:t>
      </w:r>
    </w:p>
    <w:p w14:paraId="2A76D4AD" w14:textId="77777777" w:rsidR="00997D19" w:rsidRPr="00997D19" w:rsidRDefault="00997D19" w:rsidP="00997D19">
      <w:pPr>
        <w:tabs>
          <w:tab w:val="left" w:pos="440"/>
          <w:tab w:val="right" w:leader="dot" w:pos="9016"/>
        </w:tabs>
        <w:spacing w:after="100"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Principalele acte normative și documente referitoare la Siturile Natura 2000 din România sunt prezentate în tabelul  nr. 20.</w:t>
      </w:r>
    </w:p>
    <w:p w14:paraId="2BC9BB67" w14:textId="77777777" w:rsidR="00997D19" w:rsidRPr="00997D19" w:rsidRDefault="00997D19" w:rsidP="00997D19">
      <w:pPr>
        <w:tabs>
          <w:tab w:val="left" w:pos="440"/>
          <w:tab w:val="right" w:leader="dot" w:pos="9016"/>
        </w:tabs>
        <w:spacing w:after="100" w:line="276" w:lineRule="auto"/>
        <w:jc w:val="both"/>
        <w:rPr>
          <w:rFonts w:ascii="Times New Roman" w:eastAsia="Calibri" w:hAnsi="Times New Roman" w:cs="Times New Roman"/>
          <w:noProof/>
          <w:sz w:val="24"/>
          <w:szCs w:val="24"/>
          <w:lang w:val="fr-BE"/>
        </w:rPr>
      </w:pPr>
    </w:p>
    <w:p w14:paraId="75272DFD" w14:textId="77777777" w:rsidR="00997D19" w:rsidRPr="00997D19" w:rsidRDefault="00997D19" w:rsidP="00997D19">
      <w:pPr>
        <w:spacing w:after="200" w:line="240" w:lineRule="auto"/>
        <w:rPr>
          <w:rFonts w:ascii="Times New Roman" w:eastAsia="Calibri" w:hAnsi="Times New Roman" w:cs="Times New Roman"/>
          <w:b/>
          <w:bCs/>
          <w:i/>
          <w:iCs/>
          <w:noProof/>
          <w:color w:val="44546A"/>
          <w:sz w:val="24"/>
          <w:szCs w:val="24"/>
          <w:lang w:val="fr-BE"/>
        </w:rPr>
      </w:pPr>
      <w:r w:rsidRPr="00997D19">
        <w:rPr>
          <w:rFonts w:ascii="Times New Roman" w:eastAsia="Calibri" w:hAnsi="Times New Roman" w:cs="Times New Roman"/>
          <w:i/>
          <w:iCs/>
          <w:noProof/>
          <w:color w:val="44546A"/>
          <w:sz w:val="24"/>
          <w:szCs w:val="24"/>
          <w:lang w:val="en-US"/>
        </w:rPr>
        <w:t xml:space="preserve">Tabel  nr. </w:t>
      </w:r>
      <w:r w:rsidRPr="00997D19">
        <w:rPr>
          <w:rFonts w:ascii="Times New Roman" w:eastAsia="Calibri" w:hAnsi="Times New Roman" w:cs="Times New Roman"/>
          <w:i/>
          <w:iCs/>
          <w:noProof/>
          <w:color w:val="44546A"/>
          <w:sz w:val="24"/>
          <w:szCs w:val="24"/>
          <w:lang w:val="en-US"/>
        </w:rPr>
        <w:fldChar w:fldCharType="begin"/>
      </w:r>
      <w:r w:rsidRPr="00997D19">
        <w:rPr>
          <w:rFonts w:ascii="Times New Roman" w:eastAsia="Calibri" w:hAnsi="Times New Roman" w:cs="Times New Roman"/>
          <w:i/>
          <w:iCs/>
          <w:noProof/>
          <w:color w:val="44546A"/>
          <w:sz w:val="24"/>
          <w:szCs w:val="24"/>
          <w:lang w:val="en-US"/>
        </w:rPr>
        <w:instrText xml:space="preserve"> SEQ Tabel__nr. \* ARABIC </w:instrText>
      </w:r>
      <w:r w:rsidRPr="00997D19">
        <w:rPr>
          <w:rFonts w:ascii="Times New Roman" w:eastAsia="Calibri" w:hAnsi="Times New Roman" w:cs="Times New Roman"/>
          <w:i/>
          <w:iCs/>
          <w:noProof/>
          <w:color w:val="44546A"/>
          <w:sz w:val="24"/>
          <w:szCs w:val="24"/>
          <w:lang w:val="en-US"/>
        </w:rPr>
        <w:fldChar w:fldCharType="separate"/>
      </w:r>
      <w:r w:rsidRPr="00997D19">
        <w:rPr>
          <w:rFonts w:ascii="Times New Roman" w:eastAsia="Calibri" w:hAnsi="Times New Roman" w:cs="Times New Roman"/>
          <w:i/>
          <w:iCs/>
          <w:noProof/>
          <w:color w:val="44546A"/>
          <w:sz w:val="24"/>
          <w:szCs w:val="24"/>
          <w:lang w:val="en-US"/>
        </w:rPr>
        <w:t>20</w:t>
      </w:r>
      <w:r w:rsidRPr="00997D19">
        <w:rPr>
          <w:rFonts w:ascii="Times New Roman" w:eastAsia="Calibri" w:hAnsi="Times New Roman" w:cs="Times New Roman"/>
          <w:i/>
          <w:iCs/>
          <w:noProof/>
          <w:color w:val="44546A"/>
          <w:sz w:val="24"/>
          <w:szCs w:val="24"/>
          <w:lang w:val="en-US"/>
        </w:rPr>
        <w:fldChar w:fldCharType="end"/>
      </w:r>
      <w:r w:rsidRPr="00997D19">
        <w:rPr>
          <w:rFonts w:ascii="Times New Roman" w:eastAsia="Calibri" w:hAnsi="Times New Roman" w:cs="Times New Roman"/>
          <w:i/>
          <w:iCs/>
          <w:noProof/>
          <w:color w:val="44546A"/>
          <w:sz w:val="24"/>
          <w:szCs w:val="24"/>
          <w:lang w:val="en-US"/>
        </w:rPr>
        <w:t xml:space="preserve">. </w:t>
      </w:r>
      <w:r w:rsidRPr="00997D19">
        <w:rPr>
          <w:rFonts w:ascii="Times New Roman" w:eastAsia="Calibri" w:hAnsi="Times New Roman" w:cs="Times New Roman"/>
          <w:b/>
          <w:bCs/>
          <w:i/>
          <w:iCs/>
          <w:noProof/>
          <w:color w:val="44546A"/>
          <w:sz w:val="24"/>
          <w:szCs w:val="24"/>
          <w:lang w:val="fr-BE"/>
        </w:rPr>
        <w:t>Acte normative de reglementare a ariilor naturale protejate</w:t>
      </w:r>
    </w:p>
    <w:tbl>
      <w:tblPr>
        <w:tblW w:w="5000" w:type="pct"/>
        <w:tblLook w:val="04A0" w:firstRow="1" w:lastRow="0" w:firstColumn="1" w:lastColumn="0" w:noHBand="0" w:noVBand="1"/>
      </w:tblPr>
      <w:tblGrid>
        <w:gridCol w:w="7038"/>
        <w:gridCol w:w="1978"/>
      </w:tblGrid>
      <w:tr w:rsidR="00997D19" w:rsidRPr="00997D19" w14:paraId="7676D90E" w14:textId="77777777" w:rsidTr="00997D19">
        <w:trPr>
          <w:trHeight w:val="20"/>
          <w:tblHeader/>
        </w:trPr>
        <w:tc>
          <w:tcPr>
            <w:tcW w:w="3903" w:type="pct"/>
            <w:tcBorders>
              <w:top w:val="single" w:sz="4" w:space="0" w:color="auto"/>
              <w:left w:val="single" w:sz="4" w:space="0" w:color="auto"/>
              <w:bottom w:val="single" w:sz="4" w:space="0" w:color="auto"/>
              <w:right w:val="single" w:sz="4" w:space="0" w:color="auto"/>
            </w:tcBorders>
            <w:shd w:val="clear" w:color="auto" w:fill="E2EFD9"/>
            <w:vAlign w:val="center"/>
            <w:hideMark/>
          </w:tcPr>
          <w:p w14:paraId="7B1C3F5D" w14:textId="77777777" w:rsidR="00997D19" w:rsidRPr="00997D19" w:rsidRDefault="00997D19" w:rsidP="00997D19">
            <w:pPr>
              <w:spacing w:after="0" w:line="276" w:lineRule="auto"/>
              <w:jc w:val="center"/>
              <w:rPr>
                <w:rFonts w:ascii="Times New Roman" w:eastAsia="Calibri" w:hAnsi="Times New Roman" w:cs="Times New Roman"/>
                <w:b/>
                <w:bCs/>
                <w:noProof/>
                <w:sz w:val="24"/>
                <w:szCs w:val="24"/>
                <w:lang w:val="fr-BE"/>
              </w:rPr>
            </w:pPr>
            <w:r w:rsidRPr="00997D19">
              <w:rPr>
                <w:rFonts w:ascii="Times New Roman" w:eastAsia="Calibri" w:hAnsi="Times New Roman" w:cs="Times New Roman"/>
                <w:b/>
                <w:bCs/>
                <w:noProof/>
                <w:sz w:val="24"/>
                <w:szCs w:val="24"/>
                <w:lang w:val="fr-BE"/>
              </w:rPr>
              <w:t>Titlul oficial al actului normativ</w:t>
            </w:r>
          </w:p>
        </w:tc>
        <w:tc>
          <w:tcPr>
            <w:tcW w:w="1097" w:type="pct"/>
            <w:tcBorders>
              <w:top w:val="single" w:sz="4" w:space="0" w:color="auto"/>
              <w:left w:val="nil"/>
              <w:bottom w:val="single" w:sz="4" w:space="0" w:color="auto"/>
              <w:right w:val="single" w:sz="4" w:space="0" w:color="auto"/>
            </w:tcBorders>
            <w:shd w:val="clear" w:color="auto" w:fill="E2EFD9"/>
            <w:vAlign w:val="center"/>
            <w:hideMark/>
          </w:tcPr>
          <w:p w14:paraId="05B7C7C1" w14:textId="77777777" w:rsidR="00997D19" w:rsidRPr="00997D19" w:rsidRDefault="00997D19" w:rsidP="00997D19">
            <w:pPr>
              <w:spacing w:after="0" w:line="276" w:lineRule="auto"/>
              <w:jc w:val="center"/>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Data intrării în vigoare</w:t>
            </w:r>
          </w:p>
        </w:tc>
      </w:tr>
      <w:tr w:rsidR="00997D19" w:rsidRPr="00997D19" w14:paraId="78797919" w14:textId="77777777" w:rsidTr="002474BE">
        <w:trPr>
          <w:trHeight w:val="20"/>
        </w:trPr>
        <w:tc>
          <w:tcPr>
            <w:tcW w:w="3903" w:type="pct"/>
            <w:tcBorders>
              <w:top w:val="nil"/>
              <w:left w:val="single" w:sz="4" w:space="0" w:color="auto"/>
              <w:bottom w:val="single" w:sz="4" w:space="0" w:color="auto"/>
              <w:right w:val="single" w:sz="4" w:space="0" w:color="auto"/>
            </w:tcBorders>
            <w:hideMark/>
          </w:tcPr>
          <w:p w14:paraId="4871D2CA"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pt-BR"/>
              </w:rPr>
            </w:pPr>
            <w:r w:rsidRPr="00997D19">
              <w:rPr>
                <w:rFonts w:ascii="Times New Roman" w:eastAsia="Calibri" w:hAnsi="Times New Roman" w:cs="Times New Roman"/>
                <w:noProof/>
                <w:sz w:val="24"/>
                <w:szCs w:val="24"/>
                <w:lang w:val="pt-BR"/>
              </w:rPr>
              <w:t>Ordinul ministrului nr. 46/2016 privind instituirea regimului de arie naturală protejată şi declararea siturilor de importanţă comunitară ca parte integrantă a reţelei ecologice europene Natura 2000 în România</w:t>
            </w:r>
          </w:p>
        </w:tc>
        <w:tc>
          <w:tcPr>
            <w:tcW w:w="1097" w:type="pct"/>
            <w:tcBorders>
              <w:top w:val="nil"/>
              <w:left w:val="nil"/>
              <w:bottom w:val="single" w:sz="4" w:space="0" w:color="auto"/>
              <w:right w:val="single" w:sz="4" w:space="0" w:color="auto"/>
            </w:tcBorders>
            <w:noWrap/>
            <w:hideMark/>
          </w:tcPr>
          <w:p w14:paraId="51B06E04"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15 feb 2016</w:t>
            </w:r>
          </w:p>
        </w:tc>
      </w:tr>
      <w:tr w:rsidR="00997D19" w:rsidRPr="00997D19" w14:paraId="0F88DCB9" w14:textId="77777777" w:rsidTr="002474BE">
        <w:trPr>
          <w:trHeight w:val="20"/>
        </w:trPr>
        <w:tc>
          <w:tcPr>
            <w:tcW w:w="3903" w:type="pct"/>
            <w:tcBorders>
              <w:top w:val="nil"/>
              <w:left w:val="single" w:sz="4" w:space="0" w:color="auto"/>
              <w:bottom w:val="single" w:sz="4" w:space="0" w:color="auto"/>
              <w:right w:val="single" w:sz="4" w:space="0" w:color="auto"/>
            </w:tcBorders>
            <w:hideMark/>
          </w:tcPr>
          <w:p w14:paraId="6727B8A1"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pt-BR"/>
              </w:rPr>
            </w:pPr>
            <w:r w:rsidRPr="00997D19">
              <w:rPr>
                <w:rFonts w:ascii="Times New Roman" w:eastAsia="Calibri" w:hAnsi="Times New Roman" w:cs="Times New Roman"/>
                <w:noProof/>
                <w:sz w:val="24"/>
                <w:szCs w:val="24"/>
                <w:lang w:val="pt-BR"/>
              </w:rPr>
              <w:t>Ordin nr. 2387/2011 pentru modificarea Ordinului ministrului mediului şi dezvoltării durabile nr. 1.964/2007 privind instituirea regimului de arie naturală protejată a siturilor de importanţă comunitară, ca parte integrantă a reţelei ecologice europene Natura 2000 în România.</w:t>
            </w:r>
          </w:p>
        </w:tc>
        <w:tc>
          <w:tcPr>
            <w:tcW w:w="1097" w:type="pct"/>
            <w:tcBorders>
              <w:top w:val="nil"/>
              <w:left w:val="nil"/>
              <w:bottom w:val="single" w:sz="4" w:space="0" w:color="auto"/>
              <w:right w:val="single" w:sz="4" w:space="0" w:color="auto"/>
            </w:tcBorders>
            <w:noWrap/>
            <w:hideMark/>
          </w:tcPr>
          <w:p w14:paraId="79E2DEC3"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29 nov 2011</w:t>
            </w:r>
          </w:p>
        </w:tc>
      </w:tr>
      <w:tr w:rsidR="00997D19" w:rsidRPr="00997D19" w14:paraId="05ED7888" w14:textId="77777777" w:rsidTr="002474BE">
        <w:trPr>
          <w:trHeight w:val="20"/>
        </w:trPr>
        <w:tc>
          <w:tcPr>
            <w:tcW w:w="3903" w:type="pct"/>
            <w:tcBorders>
              <w:top w:val="nil"/>
              <w:left w:val="single" w:sz="4" w:space="0" w:color="auto"/>
              <w:bottom w:val="single" w:sz="4" w:space="0" w:color="auto"/>
              <w:right w:val="single" w:sz="4" w:space="0" w:color="auto"/>
            </w:tcBorders>
            <w:hideMark/>
          </w:tcPr>
          <w:p w14:paraId="10885EAE"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 xml:space="preserve">Hotărârea Guvernului nr. 971/2011 pentru modificarea şi completarea Hotărârii Guvernului nr. 1284/2007 privind declararea ariilor de protecţie specială avifaunistică ca parte integrantă a reţelei ecologice europene Natura 2000 în România </w:t>
            </w:r>
          </w:p>
        </w:tc>
        <w:tc>
          <w:tcPr>
            <w:tcW w:w="1097" w:type="pct"/>
            <w:tcBorders>
              <w:top w:val="nil"/>
              <w:left w:val="nil"/>
              <w:bottom w:val="single" w:sz="4" w:space="0" w:color="auto"/>
              <w:right w:val="single" w:sz="4" w:space="0" w:color="auto"/>
            </w:tcBorders>
            <w:noWrap/>
            <w:hideMark/>
          </w:tcPr>
          <w:p w14:paraId="5AA4F8E6"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11 oct 2011</w:t>
            </w:r>
          </w:p>
        </w:tc>
      </w:tr>
      <w:tr w:rsidR="00997D19" w:rsidRPr="00997D19" w14:paraId="229D7B89" w14:textId="77777777" w:rsidTr="002474BE">
        <w:trPr>
          <w:trHeight w:val="20"/>
        </w:trPr>
        <w:tc>
          <w:tcPr>
            <w:tcW w:w="3903" w:type="pct"/>
            <w:tcBorders>
              <w:top w:val="nil"/>
              <w:left w:val="single" w:sz="4" w:space="0" w:color="auto"/>
              <w:bottom w:val="single" w:sz="4" w:space="0" w:color="auto"/>
              <w:right w:val="single" w:sz="4" w:space="0" w:color="auto"/>
            </w:tcBorders>
            <w:hideMark/>
          </w:tcPr>
          <w:p w14:paraId="0235BF3E"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pt-BR"/>
              </w:rPr>
            </w:pPr>
            <w:r w:rsidRPr="00997D19">
              <w:rPr>
                <w:rFonts w:ascii="Times New Roman" w:eastAsia="Calibri" w:hAnsi="Times New Roman" w:cs="Times New Roman"/>
                <w:noProof/>
                <w:sz w:val="24"/>
                <w:szCs w:val="24"/>
                <w:lang w:val="pt-BR"/>
              </w:rPr>
              <w:t xml:space="preserve">Hotărârea Guvernului nr. 1284/2007 privind declararea ariilor de protecţie specială avifaunistică ca parte integrantă a reţelei ecologice europene Natura 2000 în România </w:t>
            </w:r>
          </w:p>
        </w:tc>
        <w:tc>
          <w:tcPr>
            <w:tcW w:w="1097" w:type="pct"/>
            <w:tcBorders>
              <w:top w:val="nil"/>
              <w:left w:val="nil"/>
              <w:bottom w:val="single" w:sz="4" w:space="0" w:color="auto"/>
              <w:right w:val="single" w:sz="4" w:space="0" w:color="auto"/>
            </w:tcBorders>
            <w:noWrap/>
            <w:hideMark/>
          </w:tcPr>
          <w:p w14:paraId="62F66C16"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31 oct 2007</w:t>
            </w:r>
          </w:p>
        </w:tc>
      </w:tr>
      <w:tr w:rsidR="00997D19" w:rsidRPr="00997D19" w14:paraId="3FEDFEBE" w14:textId="77777777" w:rsidTr="002474BE">
        <w:trPr>
          <w:trHeight w:val="20"/>
        </w:trPr>
        <w:tc>
          <w:tcPr>
            <w:tcW w:w="3903" w:type="pct"/>
            <w:tcBorders>
              <w:top w:val="nil"/>
              <w:left w:val="single" w:sz="4" w:space="0" w:color="auto"/>
              <w:bottom w:val="single" w:sz="4" w:space="0" w:color="auto"/>
              <w:right w:val="single" w:sz="4" w:space="0" w:color="auto"/>
            </w:tcBorders>
            <w:hideMark/>
          </w:tcPr>
          <w:p w14:paraId="0E9904B3"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pt-BR"/>
              </w:rPr>
            </w:pPr>
            <w:r w:rsidRPr="00997D19">
              <w:rPr>
                <w:rFonts w:ascii="Times New Roman" w:eastAsia="Calibri" w:hAnsi="Times New Roman" w:cs="Times New Roman"/>
                <w:noProof/>
                <w:sz w:val="24"/>
                <w:szCs w:val="24"/>
                <w:lang w:val="pt-BR"/>
              </w:rPr>
              <w:t>Ordinul nr. 1964/2007 privind instituirea regimului de arie naturală protejată a siturilor de importanţă comunitară, ca parte integrantă a reţelei ecologice europene Natura 2000 în România</w:t>
            </w:r>
          </w:p>
        </w:tc>
        <w:tc>
          <w:tcPr>
            <w:tcW w:w="1097" w:type="pct"/>
            <w:tcBorders>
              <w:top w:val="nil"/>
              <w:left w:val="nil"/>
              <w:bottom w:val="single" w:sz="4" w:space="0" w:color="auto"/>
              <w:right w:val="single" w:sz="4" w:space="0" w:color="auto"/>
            </w:tcBorders>
            <w:noWrap/>
            <w:hideMark/>
          </w:tcPr>
          <w:p w14:paraId="1F55F6E9"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7 feb 2007</w:t>
            </w:r>
          </w:p>
        </w:tc>
      </w:tr>
      <w:tr w:rsidR="00997D19" w:rsidRPr="00997D19" w14:paraId="37C7574E" w14:textId="77777777" w:rsidTr="002474BE">
        <w:trPr>
          <w:trHeight w:val="20"/>
        </w:trPr>
        <w:tc>
          <w:tcPr>
            <w:tcW w:w="3903" w:type="pct"/>
            <w:tcBorders>
              <w:top w:val="nil"/>
              <w:left w:val="single" w:sz="4" w:space="0" w:color="auto"/>
              <w:bottom w:val="single" w:sz="4" w:space="0" w:color="auto"/>
              <w:right w:val="single" w:sz="4" w:space="0" w:color="auto"/>
            </w:tcBorders>
            <w:hideMark/>
          </w:tcPr>
          <w:p w14:paraId="28529E69" w14:textId="77777777" w:rsidR="00997D19" w:rsidRPr="00997D19" w:rsidRDefault="00997D19" w:rsidP="00997D19">
            <w:pPr>
              <w:spacing w:after="0"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Hotărârea Guvernului nr. 663/2016 privind instituirea regimului de arie naturală protejată şi declararea ariilor de protecţie specială avifaunistică ca parte integrantă a reţelei ecologice europene Natura 2000 în România</w:t>
            </w:r>
          </w:p>
        </w:tc>
        <w:tc>
          <w:tcPr>
            <w:tcW w:w="1097" w:type="pct"/>
            <w:tcBorders>
              <w:top w:val="nil"/>
              <w:left w:val="nil"/>
              <w:bottom w:val="single" w:sz="4" w:space="0" w:color="auto"/>
              <w:right w:val="single" w:sz="4" w:space="0" w:color="auto"/>
            </w:tcBorders>
            <w:noWrap/>
            <w:hideMark/>
          </w:tcPr>
          <w:p w14:paraId="0493DE64" w14:textId="77777777" w:rsidR="00997D19" w:rsidRPr="00997D19" w:rsidRDefault="00997D19" w:rsidP="00997D19">
            <w:pPr>
              <w:spacing w:after="0" w:line="276" w:lineRule="auto"/>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14 nov 2006</w:t>
            </w:r>
          </w:p>
        </w:tc>
      </w:tr>
    </w:tbl>
    <w:p w14:paraId="756D0EEB" w14:textId="77777777" w:rsidR="00997D19" w:rsidRPr="00997D19" w:rsidRDefault="00997D19" w:rsidP="00997D19">
      <w:pPr>
        <w:tabs>
          <w:tab w:val="left" w:pos="440"/>
          <w:tab w:val="right" w:leader="dot" w:pos="9016"/>
        </w:tabs>
        <w:spacing w:after="100" w:line="276" w:lineRule="auto"/>
        <w:ind w:left="360"/>
        <w:rPr>
          <w:rFonts w:ascii="Times New Roman" w:eastAsia="Times New Roman" w:hAnsi="Times New Roman" w:cs="Times New Roman"/>
          <w:noProof/>
          <w:sz w:val="24"/>
          <w:szCs w:val="24"/>
          <w:lang w:val="en-US" w:eastAsia="x-none"/>
        </w:rPr>
      </w:pPr>
    </w:p>
    <w:p w14:paraId="73E2476D" w14:textId="77777777" w:rsidR="00997D19" w:rsidRPr="00997D19" w:rsidRDefault="00997D19" w:rsidP="00997D19">
      <w:pPr>
        <w:tabs>
          <w:tab w:val="left" w:pos="440"/>
          <w:tab w:val="right" w:leader="dot" w:pos="9016"/>
        </w:tabs>
        <w:spacing w:after="100" w:line="276" w:lineRule="auto"/>
        <w:jc w:val="both"/>
        <w:rPr>
          <w:rFonts w:ascii="Times New Roman" w:eastAsia="Calibri" w:hAnsi="Times New Roman" w:cs="Times New Roman"/>
          <w:noProof/>
          <w:sz w:val="24"/>
          <w:szCs w:val="24"/>
        </w:rPr>
      </w:pPr>
      <w:r w:rsidRPr="00997D19">
        <w:rPr>
          <w:rFonts w:ascii="Times New Roman" w:eastAsia="Calibri" w:hAnsi="Times New Roman" w:cs="Times New Roman"/>
          <w:noProof/>
          <w:sz w:val="24"/>
          <w:szCs w:val="24"/>
          <w:lang w:val="fr-BE"/>
        </w:rPr>
        <w:t xml:space="preserve">La acestea se adaugă Planurile de management aprobate pentru SCI/SAC, SPA, parcuri naționale/naturale. </w:t>
      </w:r>
    </w:p>
    <w:p w14:paraId="4ADB1CC1" w14:textId="77777777" w:rsidR="00997D19" w:rsidRPr="00997D19" w:rsidRDefault="00997D19" w:rsidP="00997D19">
      <w:pPr>
        <w:shd w:val="clear" w:color="auto" w:fill="FFFFFF"/>
        <w:spacing w:after="150"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Pentru identificarea de noi zone, pentru suprafețele respective se va analiza prezența:</w:t>
      </w:r>
    </w:p>
    <w:p w14:paraId="52EAF134" w14:textId="77777777" w:rsidR="00997D19" w:rsidRPr="00997D19" w:rsidRDefault="00997D19" w:rsidP="008815E3">
      <w:pPr>
        <w:numPr>
          <w:ilvl w:val="0"/>
          <w:numId w:val="99"/>
        </w:numPr>
        <w:shd w:val="clear" w:color="auto" w:fill="FFFFFF"/>
        <w:spacing w:before="160" w:after="150" w:line="276" w:lineRule="auto"/>
        <w:contextualSpacing/>
        <w:jc w:val="both"/>
        <w:rPr>
          <w:rFonts w:ascii="Times New Roman" w:eastAsia="Calibri" w:hAnsi="Times New Roman" w:cs="Times New Roman"/>
          <w:noProof/>
          <w:color w:val="000000"/>
          <w:kern w:val="0"/>
          <w:sz w:val="24"/>
          <w:szCs w:val="24"/>
          <w:lang w:val="pt-BR"/>
          <w14:ligatures w14:val="none"/>
        </w:rPr>
      </w:pPr>
      <w:r w:rsidRPr="00997D19">
        <w:rPr>
          <w:rFonts w:ascii="Times New Roman" w:eastAsia="Calibri" w:hAnsi="Times New Roman" w:cs="Times New Roman"/>
          <w:noProof/>
          <w:color w:val="000000"/>
          <w:kern w:val="0"/>
          <w:sz w:val="24"/>
          <w:szCs w:val="24"/>
          <w:lang w:val="pt-BR"/>
          <w14:ligatures w14:val="none"/>
        </w:rPr>
        <w:t>Rezervațiilor Naturale (categoria IV IUCN) și monumente ale naturii (după caz) incluse în Siturile Natura 2000</w:t>
      </w:r>
    </w:p>
    <w:p w14:paraId="1A34309C" w14:textId="77777777" w:rsidR="00997D19" w:rsidRPr="00997D19" w:rsidRDefault="00997D19" w:rsidP="008815E3">
      <w:pPr>
        <w:numPr>
          <w:ilvl w:val="0"/>
          <w:numId w:val="99"/>
        </w:numPr>
        <w:shd w:val="clear" w:color="auto" w:fill="FFFFFF"/>
        <w:spacing w:before="160" w:after="150" w:line="276" w:lineRule="auto"/>
        <w:contextualSpacing/>
        <w:jc w:val="both"/>
        <w:rPr>
          <w:rFonts w:ascii="Times New Roman" w:eastAsia="Calibri" w:hAnsi="Times New Roman" w:cs="Times New Roman"/>
          <w:noProof/>
          <w:color w:val="000000"/>
          <w:kern w:val="0"/>
          <w:sz w:val="24"/>
          <w:szCs w:val="24"/>
          <w:lang w:val="pt-BR"/>
          <w14:ligatures w14:val="none"/>
        </w:rPr>
      </w:pPr>
      <w:r w:rsidRPr="00997D19">
        <w:rPr>
          <w:rFonts w:ascii="Times New Roman" w:eastAsia="Calibri" w:hAnsi="Times New Roman" w:cs="Times New Roman"/>
          <w:noProof/>
          <w:color w:val="000000"/>
          <w:kern w:val="0"/>
          <w:sz w:val="24"/>
          <w:szCs w:val="24"/>
          <w:lang w:val="pt-BR"/>
          <w14:ligatures w14:val="none"/>
        </w:rPr>
        <w:t>Pădurilor valoroase, conform categoriilor funcționale și vârstelor din Amenajamentul Silvic, sau acreditărilor FSC, sau informațiilor din Planul de management (distribuția habitatelor și speciilor și evaluarea stării de conservare), fiind prioritizate pădurile încadrate la o clasă superioară de vârstă (peste 100 ani)</w:t>
      </w:r>
    </w:p>
    <w:p w14:paraId="5F39868B" w14:textId="77777777" w:rsidR="00997D19" w:rsidRPr="00997D19" w:rsidRDefault="00997D19" w:rsidP="008815E3">
      <w:pPr>
        <w:numPr>
          <w:ilvl w:val="0"/>
          <w:numId w:val="99"/>
        </w:numPr>
        <w:shd w:val="clear" w:color="auto" w:fill="FFFFFF"/>
        <w:spacing w:before="160" w:after="150" w:line="276" w:lineRule="auto"/>
        <w:contextualSpacing/>
        <w:jc w:val="both"/>
        <w:rPr>
          <w:rFonts w:ascii="Times New Roman" w:eastAsia="Calibri" w:hAnsi="Times New Roman" w:cs="Times New Roman"/>
          <w:noProof/>
          <w:color w:val="000000"/>
          <w:kern w:val="0"/>
          <w:sz w:val="24"/>
          <w:szCs w:val="24"/>
          <w:lang w:val="fr-BE"/>
          <w14:ligatures w14:val="none"/>
        </w:rPr>
      </w:pPr>
      <w:r w:rsidRPr="00997D19">
        <w:rPr>
          <w:rFonts w:ascii="Times New Roman" w:eastAsia="Calibri" w:hAnsi="Times New Roman" w:cs="Times New Roman"/>
          <w:noProof/>
          <w:color w:val="000000"/>
          <w:kern w:val="0"/>
          <w:sz w:val="24"/>
          <w:szCs w:val="24"/>
          <w:lang w:val="en-US"/>
          <w14:ligatures w14:val="none"/>
        </w:rPr>
        <w:t>Pajiștilor cu valoare naturală ridicată sau habitatele de pajiște de interes comunitar, conform informațiilor existente</w:t>
      </w:r>
    </w:p>
    <w:p w14:paraId="3CEB7357" w14:textId="77777777" w:rsidR="00997D19" w:rsidRPr="00997D19" w:rsidRDefault="00997D19" w:rsidP="008815E3">
      <w:pPr>
        <w:numPr>
          <w:ilvl w:val="0"/>
          <w:numId w:val="99"/>
        </w:numPr>
        <w:shd w:val="clear" w:color="auto" w:fill="FFFFFF"/>
        <w:spacing w:before="160" w:after="150" w:line="276" w:lineRule="auto"/>
        <w:contextualSpacing/>
        <w:jc w:val="both"/>
        <w:rPr>
          <w:rFonts w:ascii="Times New Roman" w:eastAsia="Calibri" w:hAnsi="Times New Roman" w:cs="Times New Roman"/>
          <w:noProof/>
          <w:color w:val="000000"/>
          <w:kern w:val="0"/>
          <w:sz w:val="24"/>
          <w:szCs w:val="24"/>
          <w:lang w:val="fr-BE"/>
          <w14:ligatures w14:val="none"/>
        </w:rPr>
      </w:pPr>
      <w:r w:rsidRPr="00997D19">
        <w:rPr>
          <w:rFonts w:ascii="Times New Roman" w:eastAsia="Calibri" w:hAnsi="Times New Roman" w:cs="Times New Roman"/>
          <w:noProof/>
          <w:color w:val="000000"/>
          <w:kern w:val="0"/>
          <w:sz w:val="24"/>
          <w:szCs w:val="24"/>
          <w:lang w:val="fr-BE"/>
          <w14:ligatures w14:val="none"/>
        </w:rPr>
        <w:t>Habitatelor de stâncărie asociate cu tufărișuri pe suprafețe mai largi, conform informațiilor din Planul de management sau altor studii</w:t>
      </w:r>
    </w:p>
    <w:p w14:paraId="2FB49936" w14:textId="77777777" w:rsidR="00997D19" w:rsidRPr="00997D19" w:rsidRDefault="00997D19" w:rsidP="008815E3">
      <w:pPr>
        <w:numPr>
          <w:ilvl w:val="0"/>
          <w:numId w:val="99"/>
        </w:numPr>
        <w:shd w:val="clear" w:color="auto" w:fill="FFFFFF"/>
        <w:spacing w:before="160" w:after="150" w:line="276" w:lineRule="auto"/>
        <w:contextualSpacing/>
        <w:jc w:val="both"/>
        <w:rPr>
          <w:rFonts w:ascii="Times New Roman" w:eastAsia="Calibri" w:hAnsi="Times New Roman" w:cs="Times New Roman"/>
          <w:noProof/>
          <w:color w:val="000000"/>
          <w:kern w:val="0"/>
          <w:sz w:val="24"/>
          <w:szCs w:val="24"/>
          <w:lang w:val="en-US"/>
          <w14:ligatures w14:val="none"/>
        </w:rPr>
      </w:pPr>
      <w:r w:rsidRPr="00997D19">
        <w:rPr>
          <w:rFonts w:ascii="Times New Roman" w:eastAsia="Calibri" w:hAnsi="Times New Roman" w:cs="Times New Roman"/>
          <w:noProof/>
          <w:color w:val="000000"/>
          <w:kern w:val="0"/>
          <w:sz w:val="24"/>
          <w:szCs w:val="24"/>
          <w:lang w:val="en-US"/>
          <w14:ligatures w14:val="none"/>
        </w:rPr>
        <w:t>Habitatelor acvatice/zone umede valoroase, conform informațiilor din Planul de management sau altor studii</w:t>
      </w:r>
    </w:p>
    <w:p w14:paraId="3E6686D5" w14:textId="77777777" w:rsidR="00997D19" w:rsidRPr="00997D19" w:rsidRDefault="00997D19" w:rsidP="008815E3">
      <w:pPr>
        <w:numPr>
          <w:ilvl w:val="0"/>
          <w:numId w:val="99"/>
        </w:numPr>
        <w:shd w:val="clear" w:color="auto" w:fill="FFFFFF"/>
        <w:spacing w:before="160" w:after="150" w:line="276" w:lineRule="auto"/>
        <w:contextualSpacing/>
        <w:jc w:val="both"/>
        <w:rPr>
          <w:rFonts w:ascii="Times New Roman" w:eastAsia="Calibri" w:hAnsi="Times New Roman" w:cs="Times New Roman"/>
          <w:noProof/>
          <w:color w:val="000000"/>
          <w:kern w:val="0"/>
          <w:sz w:val="24"/>
          <w:szCs w:val="24"/>
          <w:lang w:val="en-US"/>
          <w14:ligatures w14:val="none"/>
        </w:rPr>
      </w:pPr>
      <w:r w:rsidRPr="00997D19">
        <w:rPr>
          <w:rFonts w:ascii="Times New Roman" w:eastAsia="Calibri" w:hAnsi="Times New Roman" w:cs="Times New Roman"/>
          <w:noProof/>
          <w:color w:val="000000"/>
          <w:kern w:val="0"/>
          <w:sz w:val="24"/>
          <w:szCs w:val="24"/>
          <w:lang w:val="en-US"/>
          <w14:ligatures w14:val="none"/>
        </w:rPr>
        <w:t>Alte habitate ale unor specii valoroase de interes conservativ, conform informațiilor din Planul de management sau altor studii</w:t>
      </w:r>
    </w:p>
    <w:p w14:paraId="7E4F6787" w14:textId="77777777" w:rsidR="00997D19" w:rsidRPr="00997D19" w:rsidRDefault="00997D19" w:rsidP="00997D19">
      <w:pPr>
        <w:spacing w:after="0" w:line="276" w:lineRule="auto"/>
        <w:rPr>
          <w:rFonts w:ascii="Times New Roman" w:eastAsia="Calibri" w:hAnsi="Times New Roman" w:cs="Times New Roman"/>
          <w:noProof/>
          <w:sz w:val="24"/>
          <w:szCs w:val="24"/>
          <w:lang w:val="en-US"/>
        </w:rPr>
      </w:pPr>
    </w:p>
    <w:p w14:paraId="47439131" w14:textId="77777777" w:rsidR="00997D19" w:rsidRPr="00997D19" w:rsidRDefault="00997D19" w:rsidP="00997D19">
      <w:pPr>
        <w:keepNext/>
        <w:keepLines/>
        <w:shd w:val="clear" w:color="auto" w:fill="C6F2C6"/>
        <w:spacing w:after="0" w:line="276" w:lineRule="auto"/>
        <w:contextualSpacing/>
        <w:jc w:val="both"/>
        <w:outlineLvl w:val="3"/>
        <w:rPr>
          <w:rFonts w:ascii="Times New Roman" w:eastAsia="Times New Roman" w:hAnsi="Times New Roman" w:cs="Times New Roman"/>
          <w:b/>
          <w:iCs/>
          <w:noProof/>
          <w:color w:val="000000"/>
          <w:kern w:val="0"/>
          <w:sz w:val="24"/>
          <w:szCs w:val="24"/>
          <w:lang w:val="pt-BR"/>
          <w14:ligatures w14:val="none"/>
        </w:rPr>
      </w:pPr>
      <w:r w:rsidRPr="00997D19">
        <w:rPr>
          <w:rFonts w:ascii="Times New Roman" w:eastAsia="Times New Roman" w:hAnsi="Times New Roman" w:cs="Times New Roman"/>
          <w:b/>
          <w:iCs/>
          <w:noProof/>
          <w:color w:val="000000"/>
          <w:kern w:val="0"/>
          <w:sz w:val="24"/>
          <w:szCs w:val="24"/>
          <w:lang w:val="pt-BR"/>
          <w14:ligatures w14:val="none"/>
        </w:rPr>
        <w:t>1.2.4. Metodologia propusă pentru identificarea Zonelor Prioritare pentru Biodiversitate pe baza Rezervațiilor Științifice și Rezervațiilor Naturale</w:t>
      </w:r>
    </w:p>
    <w:p w14:paraId="0625D50E" w14:textId="77777777" w:rsidR="00997D19" w:rsidRPr="00997D19" w:rsidRDefault="00997D19" w:rsidP="00997D19">
      <w:pPr>
        <w:tabs>
          <w:tab w:val="left" w:pos="440"/>
          <w:tab w:val="right" w:leader="dot" w:pos="9016"/>
        </w:tabs>
        <w:spacing w:after="100" w:line="276" w:lineRule="auto"/>
        <w:jc w:val="both"/>
        <w:rPr>
          <w:rFonts w:ascii="Times New Roman" w:eastAsia="Times New Roman" w:hAnsi="Times New Roman" w:cs="Times New Roman"/>
          <w:noProof/>
          <w:kern w:val="0"/>
          <w:sz w:val="24"/>
          <w:szCs w:val="24"/>
          <w:lang w:val="pt-BR" w:eastAsia="x-none"/>
          <w14:ligatures w14:val="none"/>
        </w:rPr>
      </w:pPr>
    </w:p>
    <w:p w14:paraId="746B1BCD" w14:textId="77777777" w:rsidR="00997D19" w:rsidRPr="00997D19" w:rsidRDefault="00997D19" w:rsidP="00997D19">
      <w:pPr>
        <w:tabs>
          <w:tab w:val="left" w:pos="440"/>
          <w:tab w:val="right" w:leader="dot" w:pos="9016"/>
        </w:tabs>
        <w:spacing w:after="100" w:line="276" w:lineRule="auto"/>
        <w:jc w:val="both"/>
        <w:rPr>
          <w:rFonts w:ascii="Times New Roman" w:eastAsia="Calibri" w:hAnsi="Times New Roman" w:cs="Times New Roman"/>
          <w:noProof/>
          <w:sz w:val="24"/>
          <w:szCs w:val="24"/>
          <w:lang w:val="pt-BR"/>
        </w:rPr>
      </w:pPr>
      <w:r w:rsidRPr="00997D19">
        <w:rPr>
          <w:rFonts w:ascii="Times New Roman" w:eastAsia="Times New Roman" w:hAnsi="Times New Roman" w:cs="Times New Roman"/>
          <w:noProof/>
          <w:kern w:val="0"/>
          <w:sz w:val="24"/>
          <w:szCs w:val="24"/>
          <w:lang w:val="pt-BR" w:eastAsia="x-none"/>
          <w14:ligatures w14:val="none"/>
        </w:rPr>
        <w:t xml:space="preserve">Rezervațiile Științifice și Rezervațiile Naturale sunt menționate în </w:t>
      </w:r>
      <w:r w:rsidRPr="00997D19">
        <w:rPr>
          <w:rFonts w:ascii="Times New Roman" w:eastAsia="Calibri" w:hAnsi="Times New Roman" w:cs="Times New Roman"/>
          <w:noProof/>
          <w:sz w:val="24"/>
          <w:szCs w:val="24"/>
          <w:lang w:val="pt-BR"/>
        </w:rPr>
        <w:t xml:space="preserve">Legea nr. 5/2000 privind aprobarea Planului de amenajare a teritoriului naţional - Secţiunea a III-a - zone protejate, cu completările și modificările ulterioare. </w:t>
      </w:r>
    </w:p>
    <w:p w14:paraId="4C167DA2" w14:textId="77777777" w:rsidR="00997D19" w:rsidRPr="00997D19" w:rsidRDefault="00997D19" w:rsidP="00997D19">
      <w:pPr>
        <w:tabs>
          <w:tab w:val="left" w:pos="440"/>
          <w:tab w:val="right" w:leader="dot" w:pos="9016"/>
        </w:tabs>
        <w:spacing w:after="100" w:line="276" w:lineRule="auto"/>
        <w:jc w:val="both"/>
        <w:rPr>
          <w:rFonts w:ascii="Times New Roman" w:eastAsia="Calibri" w:hAnsi="Times New Roman" w:cs="Times New Roman"/>
          <w:noProof/>
          <w:sz w:val="24"/>
          <w:szCs w:val="24"/>
          <w:lang w:val="pt-BR"/>
        </w:rPr>
      </w:pPr>
      <w:r w:rsidRPr="00997D19">
        <w:rPr>
          <w:rFonts w:ascii="Times New Roman" w:eastAsia="Calibri" w:hAnsi="Times New Roman" w:cs="Times New Roman"/>
          <w:noProof/>
          <w:sz w:val="24"/>
          <w:szCs w:val="24"/>
          <w:lang w:val="pt-BR"/>
        </w:rPr>
        <w:t>Numărul total al Rezervațiilor împreună cu Monumentele naturii este de 916, dintre care 714 sunt Rezervații științifice și Rezervații naturale.</w:t>
      </w:r>
    </w:p>
    <w:p w14:paraId="15DE9AED" w14:textId="77777777" w:rsidR="00997D19" w:rsidRPr="00997D19" w:rsidRDefault="00997D19" w:rsidP="00997D19">
      <w:pPr>
        <w:tabs>
          <w:tab w:val="left" w:pos="440"/>
          <w:tab w:val="right" w:leader="dot" w:pos="9016"/>
        </w:tabs>
        <w:spacing w:after="100"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 xml:space="preserve">Cele mai multe dintre ele (575) se suprapun peste alte arii naturale protejate mai mari (Parcuri Naționale, Parcuri Naturale și Situri Natura 2000). Astfel rămân în total 139 Rezervații independente de alte arii protejate, care însumează 11252 ha. </w:t>
      </w:r>
    </w:p>
    <w:p w14:paraId="17EA3F3B" w14:textId="77777777" w:rsidR="00997D19" w:rsidRPr="00997D19" w:rsidRDefault="00997D19" w:rsidP="00997D19">
      <w:pPr>
        <w:tabs>
          <w:tab w:val="left" w:pos="440"/>
          <w:tab w:val="right" w:leader="dot" w:pos="9016"/>
        </w:tabs>
        <w:spacing w:after="100"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Rezervațiile Științifice identificate astfel se propun direct ZPB.</w:t>
      </w:r>
    </w:p>
    <w:p w14:paraId="108878B4" w14:textId="77777777" w:rsidR="00997D19" w:rsidRPr="00997D19" w:rsidRDefault="00997D19" w:rsidP="00997D19">
      <w:pPr>
        <w:tabs>
          <w:tab w:val="left" w:pos="440"/>
          <w:tab w:val="right" w:leader="dot" w:pos="9016"/>
        </w:tabs>
        <w:spacing w:after="100"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 xml:space="preserve">În cazul Rezervațiilor Naturale, categoria IV IUCN, obiectivele de management ale acestora sunt similare cu definirea </w:t>
      </w:r>
      <w:r w:rsidRPr="00997D19">
        <w:rPr>
          <w:rFonts w:ascii="Times New Roman" w:eastAsia="Times New Roman" w:hAnsi="Times New Roman" w:cs="Times New Roman"/>
          <w:noProof/>
          <w:color w:val="131314"/>
          <w:kern w:val="0"/>
          <w:sz w:val="24"/>
          <w:szCs w:val="24"/>
          <w:lang w:val="fr-BE"/>
          <w14:ligatures w14:val="none"/>
        </w:rPr>
        <w:t>Zonei Prioritare pentru Biodiversitate</w:t>
      </w:r>
      <w:r w:rsidRPr="00997D19">
        <w:rPr>
          <w:rFonts w:ascii="Times New Roman" w:eastAsia="Calibri" w:hAnsi="Times New Roman" w:cs="Times New Roman"/>
          <w:noProof/>
          <w:sz w:val="24"/>
          <w:szCs w:val="24"/>
          <w:lang w:val="fr-BE"/>
        </w:rPr>
        <w:t xml:space="preserve"> din Ghidul Comisiei, care spre deosebire de Categoriile IUCN (pentru categoria Ia – rezervație strict protejată), permite intervenția limitată în cazurile bine justificate, similar Rezervațiilor Naturale.   </w:t>
      </w:r>
    </w:p>
    <w:p w14:paraId="5E8B42B1" w14:textId="77777777" w:rsidR="00997D19" w:rsidRPr="00997D19" w:rsidRDefault="00997D19" w:rsidP="00997D19">
      <w:pPr>
        <w:shd w:val="clear" w:color="auto" w:fill="FFFFFF"/>
        <w:spacing w:after="150" w:line="276" w:lineRule="auto"/>
        <w:jc w:val="both"/>
        <w:rPr>
          <w:rFonts w:ascii="Times New Roman" w:eastAsia="Calibri" w:hAnsi="Times New Roman" w:cs="Times New Roman"/>
          <w:noProof/>
          <w:sz w:val="24"/>
          <w:szCs w:val="24"/>
          <w:lang w:val="fr-BE"/>
        </w:rPr>
      </w:pPr>
      <w:r w:rsidRPr="00997D19">
        <w:rPr>
          <w:rFonts w:ascii="Times New Roman" w:eastAsia="Calibri" w:hAnsi="Times New Roman" w:cs="Times New Roman"/>
          <w:noProof/>
          <w:sz w:val="24"/>
          <w:szCs w:val="24"/>
          <w:lang w:val="fr-BE"/>
        </w:rPr>
        <w:t>Pentru identificarea de noi zone, pentru suprafețele respective se va analiza prezența Rezervațiilor Naturale (categoria IV IUCN) și a Rezervațiilor Științifice (categoria I IUCN)</w:t>
      </w:r>
    </w:p>
    <w:p w14:paraId="1F8A6E13" w14:textId="77777777" w:rsidR="00997D19" w:rsidRPr="00997D19" w:rsidRDefault="00997D19" w:rsidP="00997D19">
      <w:pPr>
        <w:shd w:val="clear" w:color="auto" w:fill="FFFFFF"/>
        <w:spacing w:after="150"/>
        <w:ind w:left="360"/>
        <w:jc w:val="both"/>
        <w:rPr>
          <w:rFonts w:ascii="Times New Roman" w:eastAsia="Calibri" w:hAnsi="Times New Roman" w:cs="Times New Roman"/>
          <w:noProof/>
          <w:sz w:val="24"/>
          <w:szCs w:val="24"/>
          <w:lang w:val="pt-BR"/>
        </w:rPr>
      </w:pPr>
      <w:r w:rsidRPr="00997D19">
        <w:rPr>
          <w:rFonts w:ascii="Times New Roman" w:eastAsia="Calibri" w:hAnsi="Times New Roman" w:cs="Times New Roman"/>
          <w:noProof/>
          <w:sz w:val="24"/>
          <w:szCs w:val="24"/>
          <w:lang w:val="pt-BR"/>
        </w:rPr>
        <w:t>Pentru identificarea  de noi zone, pentru suprafețele respective se va analiza prezența :</w:t>
      </w:r>
    </w:p>
    <w:p w14:paraId="1CAD865A" w14:textId="77777777" w:rsidR="00997D19" w:rsidRPr="00997D19" w:rsidRDefault="00997D19" w:rsidP="008815E3">
      <w:pPr>
        <w:numPr>
          <w:ilvl w:val="1"/>
          <w:numId w:val="99"/>
        </w:numPr>
        <w:shd w:val="clear" w:color="auto" w:fill="FFFFFF"/>
        <w:spacing w:before="160" w:after="150" w:line="276" w:lineRule="auto"/>
        <w:contextualSpacing/>
        <w:jc w:val="both"/>
        <w:rPr>
          <w:rFonts w:ascii="Times New Roman" w:eastAsia="Calibri" w:hAnsi="Times New Roman" w:cs="Times New Roman"/>
          <w:noProof/>
          <w:color w:val="000000"/>
          <w:kern w:val="0"/>
          <w:sz w:val="24"/>
          <w:szCs w:val="24"/>
          <w:lang w:val="pt-BR"/>
          <w14:ligatures w14:val="none"/>
        </w:rPr>
      </w:pPr>
      <w:r w:rsidRPr="00997D19">
        <w:rPr>
          <w:rFonts w:ascii="Times New Roman" w:eastAsia="Calibri" w:hAnsi="Times New Roman" w:cs="Times New Roman"/>
          <w:noProof/>
          <w:color w:val="000000"/>
          <w:kern w:val="0"/>
          <w:sz w:val="24"/>
          <w:szCs w:val="24"/>
          <w:lang w:val="pt-BR"/>
          <w14:ligatures w14:val="none"/>
        </w:rPr>
        <w:t>pădurilor valoroase, conform categoriilor funcționale și vârstelor din Amenajamentul Silvic, sau acreditărilor FSC, fiind prioritizate pădurile încadrate la o clasă superioară de vârstă (peste 100 ani)</w:t>
      </w:r>
    </w:p>
    <w:p w14:paraId="4807EE0E" w14:textId="77777777" w:rsidR="00997D19" w:rsidRPr="00997D19" w:rsidRDefault="00997D19" w:rsidP="008815E3">
      <w:pPr>
        <w:numPr>
          <w:ilvl w:val="1"/>
          <w:numId w:val="99"/>
        </w:numPr>
        <w:shd w:val="clear" w:color="auto" w:fill="FFFFFF"/>
        <w:spacing w:before="160" w:after="150" w:line="276" w:lineRule="auto"/>
        <w:contextualSpacing/>
        <w:jc w:val="both"/>
        <w:rPr>
          <w:rFonts w:ascii="Times New Roman" w:eastAsia="Calibri" w:hAnsi="Times New Roman" w:cs="Times New Roman"/>
          <w:noProof/>
          <w:color w:val="000000"/>
          <w:kern w:val="0"/>
          <w:sz w:val="24"/>
          <w:szCs w:val="24"/>
          <w:lang w:val="pt-BR"/>
          <w14:ligatures w14:val="none"/>
        </w:rPr>
      </w:pPr>
      <w:r w:rsidRPr="00997D19">
        <w:rPr>
          <w:rFonts w:ascii="Times New Roman" w:eastAsia="Calibri" w:hAnsi="Times New Roman" w:cs="Times New Roman"/>
          <w:noProof/>
          <w:color w:val="000000"/>
          <w:kern w:val="0"/>
          <w:sz w:val="24"/>
          <w:szCs w:val="24"/>
          <w:lang w:val="pt-BR"/>
          <w14:ligatures w14:val="none"/>
        </w:rPr>
        <w:t>p</w:t>
      </w:r>
      <w:r w:rsidRPr="00997D19">
        <w:rPr>
          <w:rFonts w:ascii="Times New Roman" w:eastAsia="Calibri" w:hAnsi="Times New Roman" w:cs="Times New Roman"/>
          <w:noProof/>
          <w:color w:val="000000"/>
          <w:kern w:val="0"/>
          <w:sz w:val="24"/>
          <w:szCs w:val="24"/>
          <w:lang w:val="en-US"/>
          <w14:ligatures w14:val="none"/>
        </w:rPr>
        <w:t>ajiștilor cu valoare naturală ridicată sau habitatele de pajiște de interes comunitar, conform informațiilor existente</w:t>
      </w:r>
    </w:p>
    <w:p w14:paraId="7344743C" w14:textId="77777777" w:rsidR="00997D19" w:rsidRPr="00997D19" w:rsidRDefault="00997D19" w:rsidP="008815E3">
      <w:pPr>
        <w:numPr>
          <w:ilvl w:val="1"/>
          <w:numId w:val="99"/>
        </w:numPr>
        <w:shd w:val="clear" w:color="auto" w:fill="FFFFFF"/>
        <w:spacing w:before="160" w:after="150" w:line="276" w:lineRule="auto"/>
        <w:contextualSpacing/>
        <w:jc w:val="both"/>
        <w:rPr>
          <w:rFonts w:ascii="Times New Roman" w:eastAsia="Calibri" w:hAnsi="Times New Roman" w:cs="Times New Roman"/>
          <w:noProof/>
          <w:color w:val="000000"/>
          <w:kern w:val="0"/>
          <w:sz w:val="24"/>
          <w:szCs w:val="24"/>
          <w:lang w:val="fr-BE"/>
          <w14:ligatures w14:val="none"/>
        </w:rPr>
      </w:pPr>
      <w:r w:rsidRPr="00997D19">
        <w:rPr>
          <w:rFonts w:ascii="Times New Roman" w:eastAsia="Calibri" w:hAnsi="Times New Roman" w:cs="Times New Roman"/>
          <w:noProof/>
          <w:color w:val="000000"/>
          <w:kern w:val="0"/>
          <w:sz w:val="24"/>
          <w:szCs w:val="24"/>
          <w:lang w:val="fr-BE"/>
          <w14:ligatures w14:val="none"/>
        </w:rPr>
        <w:t>habitatelor acvatice/zonelor umede valoroase existente</w:t>
      </w:r>
    </w:p>
    <w:p w14:paraId="242C2A3E" w14:textId="77777777" w:rsidR="00997D19" w:rsidRPr="00997D19" w:rsidRDefault="00997D19" w:rsidP="008815E3">
      <w:pPr>
        <w:numPr>
          <w:ilvl w:val="1"/>
          <w:numId w:val="99"/>
        </w:numPr>
        <w:shd w:val="clear" w:color="auto" w:fill="FFFFFF"/>
        <w:spacing w:before="160" w:after="150" w:line="276" w:lineRule="auto"/>
        <w:contextualSpacing/>
        <w:jc w:val="both"/>
        <w:rPr>
          <w:rFonts w:ascii="Times New Roman" w:eastAsia="Calibri" w:hAnsi="Times New Roman" w:cs="Times New Roman"/>
          <w:noProof/>
          <w:color w:val="000000"/>
          <w:kern w:val="0"/>
          <w:sz w:val="24"/>
          <w:szCs w:val="24"/>
          <w:lang w:val="fr-BE"/>
          <w14:ligatures w14:val="none"/>
        </w:rPr>
      </w:pPr>
      <w:r w:rsidRPr="00997D19">
        <w:rPr>
          <w:rFonts w:ascii="Times New Roman" w:eastAsia="Calibri" w:hAnsi="Times New Roman" w:cs="Times New Roman"/>
          <w:noProof/>
          <w:color w:val="000000"/>
          <w:kern w:val="0"/>
          <w:sz w:val="24"/>
          <w:szCs w:val="24"/>
          <w:lang w:val="fr-BE"/>
          <w14:ligatures w14:val="none"/>
        </w:rPr>
        <w:t>altor habitate ale unor specii valoroase de interes conservativ existente</w:t>
      </w:r>
    </w:p>
    <w:p w14:paraId="4D5D5D85" w14:textId="77777777" w:rsidR="00997D19" w:rsidRPr="00997D19" w:rsidRDefault="00997D19" w:rsidP="00997D19">
      <w:pPr>
        <w:shd w:val="clear" w:color="auto" w:fill="FFFFFF"/>
        <w:spacing w:after="150"/>
        <w:rPr>
          <w:rFonts w:ascii="Times New Roman" w:eastAsia="Calibri" w:hAnsi="Times New Roman" w:cs="Times New Roman"/>
          <w:noProof/>
          <w:sz w:val="24"/>
          <w:szCs w:val="24"/>
          <w:lang w:val="fr-BE"/>
        </w:rPr>
      </w:pPr>
    </w:p>
    <w:p w14:paraId="11D99EB8" w14:textId="77777777" w:rsidR="00997D19" w:rsidRPr="00997D19" w:rsidRDefault="00997D19" w:rsidP="00997D19">
      <w:pPr>
        <w:keepNext/>
        <w:keepLines/>
        <w:shd w:val="clear" w:color="auto" w:fill="B4EEB4"/>
        <w:spacing w:after="0" w:line="276" w:lineRule="auto"/>
        <w:jc w:val="both"/>
        <w:outlineLvl w:val="1"/>
        <w:rPr>
          <w:rFonts w:ascii="Times New Roman" w:eastAsia="Times New Roman" w:hAnsi="Times New Roman" w:cs="Times New Roman"/>
          <w:b/>
          <w:noProof/>
          <w:kern w:val="0"/>
          <w:sz w:val="24"/>
          <w:szCs w:val="24"/>
          <w:lang w:val="fr-BE"/>
          <w14:ligatures w14:val="none"/>
        </w:rPr>
      </w:pPr>
      <w:bookmarkStart w:id="26" w:name="_Toc230258648"/>
      <w:r w:rsidRPr="00997D19">
        <w:rPr>
          <w:rFonts w:ascii="Times New Roman" w:eastAsia="Times New Roman" w:hAnsi="Times New Roman" w:cs="Times New Roman"/>
          <w:b/>
          <w:noProof/>
          <w:kern w:val="0"/>
          <w:sz w:val="24"/>
          <w:szCs w:val="24"/>
          <w:lang w:val="fr-BE"/>
          <w14:ligatures w14:val="none"/>
        </w:rPr>
        <w:t>1.3. Regimul Zonelor Prioritare pentru Biodiversitate</w:t>
      </w:r>
      <w:bookmarkEnd w:id="26"/>
    </w:p>
    <w:p w14:paraId="64AAC5CB" w14:textId="77777777" w:rsidR="00997D19" w:rsidRPr="00997D19" w:rsidRDefault="00997D19" w:rsidP="00997D19">
      <w:pPr>
        <w:spacing w:after="0" w:line="276" w:lineRule="auto"/>
        <w:rPr>
          <w:rFonts w:ascii="Times New Roman" w:eastAsia="Calibri" w:hAnsi="Times New Roman" w:cs="Times New Roman"/>
          <w:i/>
          <w:iCs/>
          <w:noProof/>
          <w:sz w:val="24"/>
          <w:szCs w:val="24"/>
          <w:lang w:val="fr-BE"/>
        </w:rPr>
      </w:pPr>
    </w:p>
    <w:p w14:paraId="0672EB7E" w14:textId="77777777" w:rsidR="00997D19" w:rsidRPr="00997D19" w:rsidRDefault="00997D19" w:rsidP="00997D19">
      <w:pPr>
        <w:spacing w:line="276" w:lineRule="auto"/>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Principii generale de aplicare:</w:t>
      </w:r>
    </w:p>
    <w:p w14:paraId="01C10616" w14:textId="77777777" w:rsidR="00997D19" w:rsidRPr="00997D19" w:rsidRDefault="00997D19" w:rsidP="00997D19">
      <w:pPr>
        <w:numPr>
          <w:ilvl w:val="0"/>
          <w:numId w:val="28"/>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Obiective clare și compatibilitate:</w:t>
      </w:r>
      <w:r w:rsidRPr="00997D19">
        <w:rPr>
          <w:rFonts w:ascii="Times New Roman" w:eastAsia="Calibri" w:hAnsi="Times New Roman" w:cs="Times New Roman"/>
          <w:noProof/>
          <w:sz w:val="24"/>
          <w:szCs w:val="24"/>
          <w:lang w:val="en-US"/>
        </w:rPr>
        <w:t xml:space="preserve"> pentru fiecare ZPB (și, dacă e cazul, sub</w:t>
      </w:r>
      <w:r w:rsidRPr="00997D19">
        <w:rPr>
          <w:rFonts w:ascii="Times New Roman" w:eastAsia="Calibri" w:hAnsi="Times New Roman" w:cs="Times New Roman"/>
          <w:noProof/>
          <w:sz w:val="24"/>
          <w:szCs w:val="24"/>
          <w:lang w:val="en-US"/>
        </w:rPr>
        <w:noBreakHyphen/>
        <w:t xml:space="preserve">zonă), se stabilesc obiective specifice de conservare, iar activitățile sunt permise numai dacă sunt compatibile cu aceste obiective. </w:t>
      </w:r>
    </w:p>
    <w:p w14:paraId="65132E24" w14:textId="77777777" w:rsidR="00997D19" w:rsidRPr="00997D19" w:rsidRDefault="00997D19" w:rsidP="00997D19">
      <w:pPr>
        <w:numPr>
          <w:ilvl w:val="0"/>
          <w:numId w:val="28"/>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 xml:space="preserve">Minimă intruziune și proporționalitate: </w:t>
      </w:r>
      <w:r w:rsidRPr="00997D19">
        <w:rPr>
          <w:rFonts w:ascii="Times New Roman" w:eastAsia="Calibri" w:hAnsi="Times New Roman" w:cs="Times New Roman"/>
          <w:noProof/>
          <w:sz w:val="24"/>
          <w:szCs w:val="24"/>
          <w:lang w:val="en-US"/>
        </w:rPr>
        <w:t xml:space="preserve">orice intervenție permisă (în regim de management activ sau în cadrul intervențiilor de urgență) trebuie să fie limitată la strictul necesar. </w:t>
      </w:r>
    </w:p>
    <w:p w14:paraId="2BDE051B" w14:textId="77777777" w:rsidR="00997D19" w:rsidRPr="00997D19" w:rsidRDefault="00997D19" w:rsidP="00997D19">
      <w:pPr>
        <w:numPr>
          <w:ilvl w:val="0"/>
          <w:numId w:val="28"/>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Reglementare, control și reevaluare:</w:t>
      </w:r>
      <w:r w:rsidRPr="00997D19">
        <w:rPr>
          <w:rFonts w:ascii="Times New Roman" w:eastAsia="Calibri" w:hAnsi="Times New Roman" w:cs="Times New Roman"/>
          <w:noProof/>
          <w:sz w:val="24"/>
          <w:szCs w:val="24"/>
          <w:lang w:val="en-US"/>
        </w:rPr>
        <w:t xml:space="preserve"> activitățile autorizate trebuie să fie reglementate, controlate și aplicate, iar compatibilitatea lor se reevaluează periodic. </w:t>
      </w:r>
    </w:p>
    <w:p w14:paraId="7F76A81C" w14:textId="77777777" w:rsidR="00997D19" w:rsidRPr="00997D19" w:rsidRDefault="00997D19" w:rsidP="00997D19">
      <w:pPr>
        <w:numPr>
          <w:ilvl w:val="0"/>
          <w:numId w:val="28"/>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Suprapuneri și ierarhie:</w:t>
      </w:r>
      <w:r w:rsidRPr="00997D19">
        <w:rPr>
          <w:rFonts w:ascii="Times New Roman" w:eastAsia="Calibri" w:hAnsi="Times New Roman" w:cs="Times New Roman"/>
          <w:noProof/>
          <w:sz w:val="24"/>
          <w:szCs w:val="24"/>
          <w:lang w:val="en-US"/>
        </w:rPr>
        <w:t xml:space="preserve"> dacă o ZPB se suprapune cu arii naturale protejate, se respectă planurile de management și regulamentele acestora; la suprapuneri se aplică </w:t>
      </w:r>
      <w:r w:rsidRPr="00997D19">
        <w:rPr>
          <w:rFonts w:ascii="Times New Roman" w:eastAsia="Calibri" w:hAnsi="Times New Roman" w:cs="Times New Roman"/>
          <w:b/>
          <w:bCs/>
          <w:noProof/>
          <w:sz w:val="24"/>
          <w:szCs w:val="24"/>
          <w:lang w:val="en-US"/>
        </w:rPr>
        <w:t>categoria cea mai restrictivă</w:t>
      </w:r>
      <w:r w:rsidRPr="00997D19">
        <w:rPr>
          <w:rFonts w:ascii="Times New Roman" w:eastAsia="Calibri" w:hAnsi="Times New Roman" w:cs="Times New Roman"/>
          <w:noProof/>
          <w:sz w:val="24"/>
          <w:szCs w:val="24"/>
          <w:lang w:val="en-US"/>
        </w:rPr>
        <w:t xml:space="preserve">. </w:t>
      </w:r>
    </w:p>
    <w:p w14:paraId="061C2912" w14:textId="77777777" w:rsidR="00997D19" w:rsidRPr="00997D19" w:rsidRDefault="00997D19" w:rsidP="00997D19">
      <w:pPr>
        <w:numPr>
          <w:ilvl w:val="0"/>
          <w:numId w:val="28"/>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Pentru păduri în arii naturale protejate:</w:t>
      </w:r>
      <w:r w:rsidRPr="00997D19">
        <w:rPr>
          <w:rFonts w:ascii="Times New Roman" w:eastAsia="Calibri" w:hAnsi="Times New Roman" w:cs="Times New Roman"/>
          <w:noProof/>
          <w:sz w:val="24"/>
          <w:szCs w:val="24"/>
          <w:lang w:val="en-US"/>
        </w:rPr>
        <w:t xml:space="preserve"> prevederile planurilor de management / măsurile minime de conservare au prioritate față de normele tehnice silvice în procesul de amenajare. </w:t>
      </w:r>
    </w:p>
    <w:p w14:paraId="0160446D"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Aplicabilitate, completare și revizuire a măsurilor:</w:t>
      </w:r>
    </w:p>
    <w:p w14:paraId="652DB581"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 xml:space="preserve">(1) Măsurile incluse în prezentul document sunt măsuri </w:t>
      </w:r>
      <w:r w:rsidRPr="00997D19">
        <w:rPr>
          <w:rFonts w:ascii="Times New Roman" w:eastAsia="Calibri" w:hAnsi="Times New Roman" w:cs="Times New Roman"/>
          <w:b/>
          <w:bCs/>
          <w:noProof/>
          <w:sz w:val="24"/>
          <w:szCs w:val="24"/>
          <w:lang w:val="en-US"/>
        </w:rPr>
        <w:t>standard și minimale</w:t>
      </w:r>
      <w:r w:rsidRPr="00997D19">
        <w:rPr>
          <w:rFonts w:ascii="Times New Roman" w:eastAsia="Calibri" w:hAnsi="Times New Roman" w:cs="Times New Roman"/>
          <w:noProof/>
          <w:sz w:val="24"/>
          <w:szCs w:val="24"/>
          <w:lang w:val="en-US"/>
        </w:rPr>
        <w:t>, concepute pentru a asigura un nivel minim de protecție și o abordare unitară la nivel național. Ele nu substituie măsurile specifice stabilite pentru o ZPB prin instrumente existente (de ex. planuri de management, regulamente, măsuri minime de conservare), ci oferă un cadru de bază pentru încadrarea activităților și pentru formularea măsurilor la nivel de sit/zonă</w:t>
      </w:r>
    </w:p>
    <w:p w14:paraId="259900A4"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 xml:space="preserve">(2) La nivelul fiecărei ZPB, setul minimal de măsuri se </w:t>
      </w:r>
      <w:r w:rsidRPr="00997D19">
        <w:rPr>
          <w:rFonts w:ascii="Times New Roman" w:eastAsia="Calibri" w:hAnsi="Times New Roman" w:cs="Times New Roman"/>
          <w:b/>
          <w:bCs/>
          <w:noProof/>
          <w:sz w:val="24"/>
          <w:szCs w:val="24"/>
          <w:lang w:val="en-US"/>
        </w:rPr>
        <w:t>poate completa</w:t>
      </w:r>
      <w:r w:rsidRPr="00997D19">
        <w:rPr>
          <w:rFonts w:ascii="Times New Roman" w:eastAsia="Calibri" w:hAnsi="Times New Roman" w:cs="Times New Roman"/>
          <w:noProof/>
          <w:sz w:val="24"/>
          <w:szCs w:val="24"/>
          <w:lang w:val="en-US"/>
        </w:rPr>
        <w:t xml:space="preserve"> (după caz) prin:</w:t>
      </w:r>
    </w:p>
    <w:p w14:paraId="79BA4C4C" w14:textId="77777777" w:rsidR="00997D19" w:rsidRPr="00997D19" w:rsidRDefault="00997D19" w:rsidP="008815E3">
      <w:pPr>
        <w:numPr>
          <w:ilvl w:val="0"/>
          <w:numId w:val="62"/>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măsuri specifice pentru habitate/specii țintă, în funcție de obiectivele de conservare ale zonei;</w:t>
      </w:r>
    </w:p>
    <w:p w14:paraId="7B0DECB4" w14:textId="77777777" w:rsidR="00997D19" w:rsidRPr="00997D19" w:rsidRDefault="00997D19" w:rsidP="008815E3">
      <w:pPr>
        <w:numPr>
          <w:ilvl w:val="0"/>
          <w:numId w:val="62"/>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măsuri adaptate presiunilor identificate local (fragmentare, deranj, invazive, poluare, incendii, supra/sub</w:t>
      </w:r>
      <w:r w:rsidRPr="00997D19">
        <w:rPr>
          <w:rFonts w:ascii="Times New Roman" w:eastAsia="Calibri" w:hAnsi="Times New Roman" w:cs="Times New Roman"/>
          <w:noProof/>
          <w:sz w:val="24"/>
          <w:szCs w:val="24"/>
          <w:lang w:val="en-US"/>
        </w:rPr>
        <w:noBreakHyphen/>
        <w:t>pășunat etc.);</w:t>
      </w:r>
    </w:p>
    <w:p w14:paraId="603EA136" w14:textId="77777777" w:rsidR="00997D19" w:rsidRPr="00997D19" w:rsidRDefault="00997D19" w:rsidP="008815E3">
      <w:pPr>
        <w:numPr>
          <w:ilvl w:val="0"/>
          <w:numId w:val="62"/>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condiții spațio</w:t>
      </w:r>
      <w:r w:rsidRPr="00997D19">
        <w:rPr>
          <w:rFonts w:ascii="Times New Roman" w:eastAsia="Calibri" w:hAnsi="Times New Roman" w:cs="Times New Roman"/>
          <w:noProof/>
          <w:sz w:val="24"/>
          <w:szCs w:val="24"/>
          <w:lang w:val="en-US"/>
        </w:rPr>
        <w:noBreakHyphen/>
        <w:t>temporale (suprapunere cu alte categorii de arii naturale protejate, sezonalitate) și măsuri de aplicare/control.</w:t>
      </w:r>
    </w:p>
    <w:p w14:paraId="5DBB7D24"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(3) Măsurile se gestionează prin management adaptativ: se evaluează eficiența lor pe baza monitorizării și se ajustează atunci când este necesar, ori de câte ori apar situații precum:</w:t>
      </w:r>
    </w:p>
    <w:p w14:paraId="7CBCB6D3" w14:textId="77777777" w:rsidR="00997D19" w:rsidRPr="00997D19" w:rsidRDefault="00997D19" w:rsidP="008815E3">
      <w:pPr>
        <w:numPr>
          <w:ilvl w:val="0"/>
          <w:numId w:val="63"/>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schimbări semnificative ale presiunilor/amenințărilor sau evenimente majore (calamități, poluări, incendii);</w:t>
      </w:r>
    </w:p>
    <w:p w14:paraId="6EBEBA4E" w14:textId="77777777" w:rsidR="00997D19" w:rsidRPr="00997D19" w:rsidRDefault="00997D19" w:rsidP="008815E3">
      <w:pPr>
        <w:numPr>
          <w:ilvl w:val="0"/>
          <w:numId w:val="63"/>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rezultate de monitorizare care indică degradarea stării de conservare sau eficiență insuficientă;</w:t>
      </w:r>
    </w:p>
    <w:p w14:paraId="25FE33B4" w14:textId="77777777" w:rsidR="00997D19" w:rsidRPr="00997D19" w:rsidRDefault="00997D19" w:rsidP="008815E3">
      <w:pPr>
        <w:numPr>
          <w:ilvl w:val="0"/>
          <w:numId w:val="63"/>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apariția unor informații noi (date științifice, cartări actualizate) ori modificări relevante ale cadrului de reglementare.</w:t>
      </w:r>
    </w:p>
    <w:p w14:paraId="2412537D"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 xml:space="preserve">(4) Setul de măsuri din prezenta metodologie este structurat pe </w:t>
      </w:r>
      <w:r w:rsidRPr="00997D19">
        <w:rPr>
          <w:rFonts w:ascii="Times New Roman" w:eastAsia="Calibri" w:hAnsi="Times New Roman" w:cs="Times New Roman"/>
          <w:b/>
          <w:bCs/>
          <w:noProof/>
          <w:sz w:val="24"/>
          <w:szCs w:val="24"/>
          <w:lang w:val="en-US"/>
        </w:rPr>
        <w:t>categorii de ecosisteme/habitate</w:t>
      </w:r>
      <w:r w:rsidRPr="00997D19">
        <w:rPr>
          <w:rFonts w:ascii="Times New Roman" w:eastAsia="Calibri" w:hAnsi="Times New Roman" w:cs="Times New Roman"/>
          <w:noProof/>
          <w:sz w:val="24"/>
          <w:szCs w:val="24"/>
          <w:lang w:val="en-US"/>
        </w:rPr>
        <w:t xml:space="preserve">, deoarece menținerea sau refacerea stării de conservare a ecosistemului asigură, în mod obișnuit, condițiile necesare pentru majoritatea speciilor asociate. Cu toate acestea, pentru anumite </w:t>
      </w:r>
      <w:r w:rsidRPr="00997D19">
        <w:rPr>
          <w:rFonts w:ascii="Times New Roman" w:eastAsia="Calibri" w:hAnsi="Times New Roman" w:cs="Times New Roman"/>
          <w:b/>
          <w:bCs/>
          <w:noProof/>
          <w:sz w:val="24"/>
          <w:szCs w:val="24"/>
          <w:lang w:val="en-US"/>
        </w:rPr>
        <w:t>specii de interes conservativ</w:t>
      </w:r>
      <w:r w:rsidRPr="00997D19">
        <w:rPr>
          <w:rFonts w:ascii="Times New Roman" w:eastAsia="Calibri" w:hAnsi="Times New Roman" w:cs="Times New Roman"/>
          <w:noProof/>
          <w:sz w:val="24"/>
          <w:szCs w:val="24"/>
          <w:lang w:val="en-US"/>
        </w:rPr>
        <w:t xml:space="preserve"> (de exemplu specii sensibile la deranj, cu cerințe specifice de reproducere/odihnă, cu fenologie particulară sau cu riscuri ridicate de captură accidentală), pot fi necesare </w:t>
      </w:r>
      <w:r w:rsidRPr="00997D19">
        <w:rPr>
          <w:rFonts w:ascii="Times New Roman" w:eastAsia="Calibri" w:hAnsi="Times New Roman" w:cs="Times New Roman"/>
          <w:b/>
          <w:bCs/>
          <w:noProof/>
          <w:sz w:val="24"/>
          <w:szCs w:val="24"/>
          <w:lang w:val="en-US"/>
        </w:rPr>
        <w:t>măsuri suplimentare dedicate speciei</w:t>
      </w:r>
      <w:r w:rsidRPr="00997D19">
        <w:rPr>
          <w:rFonts w:ascii="Times New Roman" w:eastAsia="Calibri" w:hAnsi="Times New Roman" w:cs="Times New Roman"/>
          <w:noProof/>
          <w:sz w:val="24"/>
          <w:szCs w:val="24"/>
          <w:lang w:val="en-US"/>
        </w:rPr>
        <w:t xml:space="preserve"> (ex. restricții sezoniere, zone de liniște, condiții de acces/folosință, măsuri tehnice). Aceste măsuri pentru specii </w:t>
      </w:r>
      <w:r w:rsidRPr="00997D19">
        <w:rPr>
          <w:rFonts w:ascii="Times New Roman" w:eastAsia="Calibri" w:hAnsi="Times New Roman" w:cs="Times New Roman"/>
          <w:b/>
          <w:bCs/>
          <w:noProof/>
          <w:sz w:val="24"/>
          <w:szCs w:val="24"/>
          <w:lang w:val="en-US"/>
        </w:rPr>
        <w:t>nu pot fi standardizate</w:t>
      </w:r>
      <w:r w:rsidRPr="00997D19">
        <w:rPr>
          <w:rFonts w:ascii="Times New Roman" w:eastAsia="Calibri" w:hAnsi="Times New Roman" w:cs="Times New Roman"/>
          <w:noProof/>
          <w:sz w:val="24"/>
          <w:szCs w:val="24"/>
          <w:lang w:val="en-US"/>
        </w:rPr>
        <w:t xml:space="preserve"> la nivel național și se stabilesc </w:t>
      </w:r>
      <w:r w:rsidRPr="00997D19">
        <w:rPr>
          <w:rFonts w:ascii="Times New Roman" w:eastAsia="Calibri" w:hAnsi="Times New Roman" w:cs="Times New Roman"/>
          <w:b/>
          <w:bCs/>
          <w:noProof/>
          <w:sz w:val="24"/>
          <w:szCs w:val="24"/>
          <w:lang w:val="en-US"/>
        </w:rPr>
        <w:t>la nivelul fiecărei ZPB</w:t>
      </w:r>
      <w:r w:rsidRPr="00997D19">
        <w:rPr>
          <w:rFonts w:ascii="Times New Roman" w:eastAsia="Calibri" w:hAnsi="Times New Roman" w:cs="Times New Roman"/>
          <w:noProof/>
          <w:sz w:val="24"/>
          <w:szCs w:val="24"/>
          <w:lang w:val="en-US"/>
        </w:rPr>
        <w:t xml:space="preserve">, în funcție de obiectivele specifice și de datele din teren, urmând să fie consemnate în </w:t>
      </w:r>
      <w:r w:rsidRPr="00997D19">
        <w:rPr>
          <w:rFonts w:ascii="Times New Roman" w:eastAsia="Calibri" w:hAnsi="Times New Roman" w:cs="Times New Roman"/>
          <w:b/>
          <w:bCs/>
          <w:noProof/>
          <w:sz w:val="24"/>
          <w:szCs w:val="24"/>
          <w:lang w:val="en-US"/>
        </w:rPr>
        <w:t>formularul ZPB</w:t>
      </w:r>
      <w:r w:rsidRPr="00997D19">
        <w:rPr>
          <w:rFonts w:ascii="Times New Roman" w:eastAsia="Calibri" w:hAnsi="Times New Roman" w:cs="Times New Roman"/>
          <w:noProof/>
          <w:sz w:val="24"/>
          <w:szCs w:val="24"/>
          <w:lang w:val="en-US"/>
        </w:rPr>
        <w:t xml:space="preserve"> (și/sau în planurile de management aplicabile), acolo unde se consideră necesar.</w:t>
      </w:r>
    </w:p>
    <w:p w14:paraId="6E19A6BE"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p>
    <w:p w14:paraId="691EBA09" w14:textId="77777777" w:rsidR="00997D19" w:rsidRPr="00997D19" w:rsidRDefault="00997D19" w:rsidP="00997D19">
      <w:pPr>
        <w:keepNext/>
        <w:keepLines/>
        <w:spacing w:before="40" w:after="0" w:line="240" w:lineRule="auto"/>
        <w:jc w:val="both"/>
        <w:outlineLvl w:val="1"/>
        <w:rPr>
          <w:rFonts w:ascii="Times New Roman" w:eastAsia="Times New Roman" w:hAnsi="Times New Roman" w:cs="Times New Roman"/>
          <w:noProof/>
          <w:kern w:val="0"/>
          <w:sz w:val="24"/>
          <w:szCs w:val="24"/>
          <w:lang w:val="en-US"/>
          <w14:ligatures w14:val="none"/>
        </w:rPr>
      </w:pPr>
      <w:bookmarkStart w:id="27" w:name="_Toc230258649"/>
      <w:r w:rsidRPr="00997D19">
        <w:rPr>
          <w:rFonts w:ascii="Times New Roman" w:eastAsia="Times New Roman" w:hAnsi="Times New Roman" w:cs="Times New Roman"/>
          <w:b/>
          <w:noProof/>
          <w:kern w:val="0"/>
          <w:sz w:val="24"/>
          <w:szCs w:val="24"/>
          <w:lang w:val="en-US"/>
          <w14:ligatures w14:val="none"/>
        </w:rPr>
        <w:t>1.3.1. Regim de non</w:t>
      </w:r>
      <w:r w:rsidRPr="00997D19">
        <w:rPr>
          <w:rFonts w:ascii="Times New Roman" w:eastAsia="Times New Roman" w:hAnsi="Times New Roman" w:cs="Times New Roman"/>
          <w:b/>
          <w:noProof/>
          <w:kern w:val="0"/>
          <w:sz w:val="24"/>
          <w:szCs w:val="24"/>
          <w:lang w:val="en-US"/>
          <w14:ligatures w14:val="none"/>
        </w:rPr>
        <w:noBreakHyphen/>
        <w:t>intervenție</w:t>
      </w:r>
      <w:bookmarkEnd w:id="27"/>
    </w:p>
    <w:p w14:paraId="5AD3E494" w14:textId="77777777" w:rsidR="00997D19" w:rsidRPr="00997D19" w:rsidRDefault="00997D19" w:rsidP="00997D19">
      <w:pPr>
        <w:keepNext/>
        <w:keepLines/>
        <w:spacing w:before="40" w:after="0" w:line="240" w:lineRule="auto"/>
        <w:jc w:val="both"/>
        <w:outlineLvl w:val="1"/>
        <w:rPr>
          <w:rFonts w:ascii="Times New Roman" w:eastAsia="Times New Roman" w:hAnsi="Times New Roman" w:cs="Times New Roman"/>
          <w:b/>
          <w:noProof/>
          <w:kern w:val="0"/>
          <w:sz w:val="24"/>
          <w:szCs w:val="24"/>
          <w:lang w:val="en-US"/>
          <w14:ligatures w14:val="none"/>
        </w:rPr>
      </w:pPr>
      <w:bookmarkStart w:id="28" w:name="_Toc230258650"/>
      <w:r w:rsidRPr="00997D19">
        <w:rPr>
          <w:rFonts w:ascii="Times New Roman" w:eastAsia="Times New Roman" w:hAnsi="Times New Roman" w:cs="Times New Roman"/>
          <w:b/>
          <w:noProof/>
          <w:kern w:val="0"/>
          <w:sz w:val="24"/>
          <w:szCs w:val="24"/>
          <w:lang w:val="en-US"/>
          <w14:ligatures w14:val="none"/>
        </w:rPr>
        <w:t>a. Definiție și scop</w:t>
      </w:r>
      <w:bookmarkEnd w:id="28"/>
    </w:p>
    <w:p w14:paraId="0DF4DE88"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Regimul de non</w:t>
      </w:r>
      <w:r w:rsidRPr="00997D19">
        <w:rPr>
          <w:rFonts w:ascii="Times New Roman" w:eastAsia="Calibri" w:hAnsi="Times New Roman" w:cs="Times New Roman"/>
          <w:noProof/>
          <w:sz w:val="24"/>
          <w:szCs w:val="24"/>
          <w:lang w:val="en-US"/>
        </w:rPr>
        <w:noBreakHyphen/>
        <w:t xml:space="preserve">intervenție urmărește conservarea/menținerea integrității ecosistemelor prin </w:t>
      </w:r>
      <w:r w:rsidRPr="00997D19">
        <w:rPr>
          <w:rFonts w:ascii="Times New Roman" w:eastAsia="Calibri" w:hAnsi="Times New Roman" w:cs="Times New Roman"/>
          <w:b/>
          <w:bCs/>
          <w:noProof/>
          <w:sz w:val="24"/>
          <w:szCs w:val="24"/>
          <w:lang w:val="en-US"/>
        </w:rPr>
        <w:t>lăsarea proceselor naturale să se desfășoare „în esență nedisturbate”</w:t>
      </w:r>
      <w:r w:rsidRPr="00997D19">
        <w:rPr>
          <w:rFonts w:ascii="Times New Roman" w:eastAsia="Calibri" w:hAnsi="Times New Roman" w:cs="Times New Roman"/>
          <w:noProof/>
          <w:sz w:val="24"/>
          <w:szCs w:val="24"/>
          <w:lang w:val="en-US"/>
        </w:rPr>
        <w:t xml:space="preserve"> de presiuni și amenințări antropice. </w:t>
      </w:r>
    </w:p>
    <w:p w14:paraId="0609B5F1" w14:textId="77777777" w:rsidR="00997D19" w:rsidRPr="00997D19" w:rsidRDefault="00997D19" w:rsidP="00997D19">
      <w:pPr>
        <w:spacing w:line="276" w:lineRule="auto"/>
        <w:jc w:val="both"/>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b. Încadrare (unde se aplică)</w:t>
      </w:r>
    </w:p>
    <w:p w14:paraId="3D958A4F"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Regimul de non</w:t>
      </w:r>
      <w:r w:rsidRPr="00997D19">
        <w:rPr>
          <w:rFonts w:ascii="Times New Roman" w:eastAsia="Calibri" w:hAnsi="Times New Roman" w:cs="Times New Roman"/>
          <w:noProof/>
          <w:sz w:val="24"/>
          <w:szCs w:val="24"/>
          <w:lang w:val="en-US"/>
        </w:rPr>
        <w:noBreakHyphen/>
        <w:t>intervenție se aplică preponderent ecosistemelor cu naturalitate ridicată și funcționare ecologică intactă (de ex. păduri primare/old</w:t>
      </w:r>
      <w:r w:rsidRPr="00997D19">
        <w:rPr>
          <w:rFonts w:ascii="Times New Roman" w:eastAsia="Calibri" w:hAnsi="Times New Roman" w:cs="Times New Roman"/>
          <w:noProof/>
          <w:sz w:val="24"/>
          <w:szCs w:val="24"/>
          <w:lang w:val="en-US"/>
        </w:rPr>
        <w:noBreakHyphen/>
        <w:t xml:space="preserve">growth, păduri în tipul funcțional 1, turbării active, sectoare ripariene nealterate, stâncării etc.). </w:t>
      </w:r>
    </w:p>
    <w:p w14:paraId="2CE7D589" w14:textId="77777777" w:rsidR="00997D19" w:rsidRPr="00997D19" w:rsidRDefault="00997D19" w:rsidP="00997D19">
      <w:pPr>
        <w:keepNext/>
        <w:keepLines/>
        <w:spacing w:before="40" w:after="0" w:line="240" w:lineRule="auto"/>
        <w:jc w:val="both"/>
        <w:outlineLvl w:val="1"/>
        <w:rPr>
          <w:rFonts w:ascii="Times New Roman" w:eastAsia="Times New Roman" w:hAnsi="Times New Roman" w:cs="Times New Roman"/>
          <w:b/>
          <w:noProof/>
          <w:kern w:val="0"/>
          <w:sz w:val="24"/>
          <w:szCs w:val="24"/>
          <w:lang w:val="en-US"/>
          <w14:ligatures w14:val="none"/>
        </w:rPr>
      </w:pPr>
      <w:bookmarkStart w:id="29" w:name="_Toc230258651"/>
      <w:r w:rsidRPr="00997D19">
        <w:rPr>
          <w:rFonts w:ascii="Times New Roman" w:eastAsia="Times New Roman" w:hAnsi="Times New Roman" w:cs="Times New Roman"/>
          <w:b/>
          <w:noProof/>
          <w:kern w:val="0"/>
          <w:sz w:val="24"/>
          <w:szCs w:val="24"/>
          <w:lang w:val="en-US"/>
          <w14:ligatures w14:val="none"/>
        </w:rPr>
        <w:t>c. Regimul activităților</w:t>
      </w:r>
      <w:bookmarkEnd w:id="29"/>
    </w:p>
    <w:p w14:paraId="54F7C4A1" w14:textId="77777777" w:rsidR="00997D19" w:rsidRPr="00997D19" w:rsidRDefault="00997D19" w:rsidP="00997D19">
      <w:pPr>
        <w:rPr>
          <w:rFonts w:ascii="Times New Roman" w:eastAsia="Calibri" w:hAnsi="Times New Roman" w:cs="Times New Roman"/>
          <w:noProof/>
          <w:sz w:val="24"/>
          <w:szCs w:val="24"/>
          <w:lang w:val="en-US"/>
        </w:rPr>
      </w:pPr>
    </w:p>
    <w:p w14:paraId="403F48DA" w14:textId="77777777" w:rsidR="00997D19" w:rsidRPr="00997D19" w:rsidRDefault="00997D19" w:rsidP="00997D19">
      <w:pPr>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 xml:space="preserve">În zonele prioritare pentru biodiversitate încadrate în </w:t>
      </w:r>
      <w:r w:rsidRPr="00997D19">
        <w:rPr>
          <w:rFonts w:ascii="Times New Roman" w:eastAsia="Calibri" w:hAnsi="Times New Roman" w:cs="Times New Roman"/>
          <w:b/>
          <w:bCs/>
          <w:noProof/>
          <w:sz w:val="24"/>
          <w:szCs w:val="24"/>
          <w:lang w:val="en-US"/>
        </w:rPr>
        <w:t>regim de non</w:t>
      </w:r>
      <w:r w:rsidRPr="00997D19">
        <w:rPr>
          <w:rFonts w:ascii="Times New Roman" w:eastAsia="Calibri" w:hAnsi="Times New Roman" w:cs="Times New Roman"/>
          <w:b/>
          <w:bCs/>
          <w:noProof/>
          <w:sz w:val="24"/>
          <w:szCs w:val="24"/>
          <w:lang w:val="en-US"/>
        </w:rPr>
        <w:noBreakHyphen/>
        <w:t>intervenție</w:t>
      </w:r>
      <w:r w:rsidRPr="00997D19">
        <w:rPr>
          <w:rFonts w:ascii="Times New Roman" w:eastAsia="Calibri" w:hAnsi="Times New Roman" w:cs="Times New Roman"/>
          <w:noProof/>
          <w:sz w:val="24"/>
          <w:szCs w:val="24"/>
          <w:lang w:val="en-US"/>
        </w:rPr>
        <w:t xml:space="preserve">, se interzice desfășurarea oricăror activități umane, cu </w:t>
      </w:r>
      <w:r w:rsidRPr="00997D19">
        <w:rPr>
          <w:rFonts w:ascii="Times New Roman" w:eastAsia="Calibri" w:hAnsi="Times New Roman" w:cs="Times New Roman"/>
          <w:b/>
          <w:bCs/>
          <w:noProof/>
          <w:sz w:val="24"/>
          <w:szCs w:val="24"/>
          <w:lang w:val="en-US"/>
        </w:rPr>
        <w:t>excepția strictă</w:t>
      </w:r>
      <w:r w:rsidRPr="00997D19">
        <w:rPr>
          <w:rFonts w:ascii="Times New Roman" w:eastAsia="Calibri" w:hAnsi="Times New Roman" w:cs="Times New Roman"/>
          <w:noProof/>
          <w:sz w:val="24"/>
          <w:szCs w:val="24"/>
          <w:lang w:val="en-US"/>
        </w:rPr>
        <w:t xml:space="preserve"> a următoarelor categorii de activități, care nu implică intervenții asupra ecosistemelor:</w:t>
      </w:r>
    </w:p>
    <w:p w14:paraId="56DAB068" w14:textId="77777777" w:rsidR="00997D19" w:rsidRPr="00997D19" w:rsidRDefault="00997D19" w:rsidP="00997D19">
      <w:pPr>
        <w:jc w:val="both"/>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Activități permise:</w:t>
      </w:r>
    </w:p>
    <w:p w14:paraId="1EAE5E20" w14:textId="77777777" w:rsidR="00997D19" w:rsidRPr="00997D19" w:rsidRDefault="00997D19" w:rsidP="008815E3">
      <w:pPr>
        <w:numPr>
          <w:ilvl w:val="0"/>
          <w:numId w:val="64"/>
        </w:numPr>
        <w:spacing w:line="278"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 xml:space="preserve">activități de </w:t>
      </w:r>
      <w:r w:rsidRPr="00997D19">
        <w:rPr>
          <w:rFonts w:ascii="Times New Roman" w:eastAsia="Calibri" w:hAnsi="Times New Roman" w:cs="Times New Roman"/>
          <w:b/>
          <w:bCs/>
          <w:noProof/>
          <w:sz w:val="24"/>
          <w:szCs w:val="24"/>
          <w:lang w:val="en-US"/>
        </w:rPr>
        <w:t>cercetare științifică</w:t>
      </w:r>
      <w:r w:rsidRPr="00997D19">
        <w:rPr>
          <w:rFonts w:ascii="Times New Roman" w:eastAsia="Calibri" w:hAnsi="Times New Roman" w:cs="Times New Roman"/>
          <w:noProof/>
          <w:sz w:val="24"/>
          <w:szCs w:val="24"/>
          <w:lang w:val="en-US"/>
        </w:rPr>
        <w:t>, inclusiv monitorizare realizată în scop științific, prin metode neintruzive;</w:t>
      </w:r>
    </w:p>
    <w:p w14:paraId="225DAB06" w14:textId="77777777" w:rsidR="00997D19" w:rsidRPr="00997D19" w:rsidRDefault="00997D19" w:rsidP="008815E3">
      <w:pPr>
        <w:numPr>
          <w:ilvl w:val="0"/>
          <w:numId w:val="64"/>
        </w:numPr>
        <w:spacing w:line="278"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 xml:space="preserve">activități de </w:t>
      </w:r>
      <w:r w:rsidRPr="00997D19">
        <w:rPr>
          <w:rFonts w:ascii="Times New Roman" w:eastAsia="Calibri" w:hAnsi="Times New Roman" w:cs="Times New Roman"/>
          <w:b/>
          <w:bCs/>
          <w:noProof/>
          <w:sz w:val="24"/>
          <w:szCs w:val="24"/>
          <w:lang w:val="en-US"/>
        </w:rPr>
        <w:t>educație ecologică</w:t>
      </w:r>
      <w:r w:rsidRPr="00997D19">
        <w:rPr>
          <w:rFonts w:ascii="Times New Roman" w:eastAsia="Calibri" w:hAnsi="Times New Roman" w:cs="Times New Roman"/>
          <w:noProof/>
          <w:sz w:val="24"/>
          <w:szCs w:val="24"/>
          <w:lang w:val="en-US"/>
        </w:rPr>
        <w:t>;</w:t>
      </w:r>
    </w:p>
    <w:p w14:paraId="7E76BDE6" w14:textId="77777777" w:rsidR="00997D19" w:rsidRPr="00997D19" w:rsidRDefault="00997D19" w:rsidP="008815E3">
      <w:pPr>
        <w:numPr>
          <w:ilvl w:val="0"/>
          <w:numId w:val="64"/>
        </w:numPr>
        <w:spacing w:line="278"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 xml:space="preserve">activități de </w:t>
      </w:r>
      <w:r w:rsidRPr="00997D19">
        <w:rPr>
          <w:rFonts w:ascii="Times New Roman" w:eastAsia="Calibri" w:hAnsi="Times New Roman" w:cs="Times New Roman"/>
          <w:b/>
          <w:bCs/>
          <w:noProof/>
          <w:sz w:val="24"/>
          <w:szCs w:val="24"/>
          <w:lang w:val="en-US"/>
        </w:rPr>
        <w:t>ecoturism cu impact redus</w:t>
      </w:r>
      <w:r w:rsidRPr="00997D19">
        <w:rPr>
          <w:rFonts w:ascii="Times New Roman" w:eastAsia="Calibri" w:hAnsi="Times New Roman" w:cs="Times New Roman"/>
          <w:noProof/>
          <w:sz w:val="24"/>
          <w:szCs w:val="24"/>
          <w:lang w:val="en-US"/>
        </w:rPr>
        <w:t>, care nu necesită realizarea de construcții, investiții sau lucrări în teren și care sunt desfășurate în condiții strict controlate.</w:t>
      </w:r>
    </w:p>
    <w:p w14:paraId="2C600DA7" w14:textId="77777777" w:rsidR="00997D19" w:rsidRPr="00997D19" w:rsidRDefault="00997D19" w:rsidP="00997D19">
      <w:pPr>
        <w:jc w:val="both"/>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Activități interzise (principiu):</w:t>
      </w:r>
    </w:p>
    <w:p w14:paraId="7BF88520" w14:textId="77777777" w:rsidR="00997D19" w:rsidRPr="00997D19" w:rsidRDefault="00997D19" w:rsidP="008815E3">
      <w:pPr>
        <w:numPr>
          <w:ilvl w:val="0"/>
          <w:numId w:val="65"/>
        </w:numPr>
        <w:spacing w:line="278"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 xml:space="preserve">orice activități care implică </w:t>
      </w:r>
      <w:r w:rsidRPr="00997D19">
        <w:rPr>
          <w:rFonts w:ascii="Times New Roman" w:eastAsia="Calibri" w:hAnsi="Times New Roman" w:cs="Times New Roman"/>
          <w:b/>
          <w:bCs/>
          <w:noProof/>
          <w:sz w:val="24"/>
          <w:szCs w:val="24"/>
          <w:lang w:val="en-US"/>
        </w:rPr>
        <w:t>intervenții de management, lucrări sau modificări</w:t>
      </w:r>
      <w:r w:rsidRPr="00997D19">
        <w:rPr>
          <w:rFonts w:ascii="Times New Roman" w:eastAsia="Calibri" w:hAnsi="Times New Roman" w:cs="Times New Roman"/>
          <w:noProof/>
          <w:sz w:val="24"/>
          <w:szCs w:val="24"/>
          <w:lang w:val="en-US"/>
        </w:rPr>
        <w:t xml:space="preserve"> ale structurii, compoziției sau funcționării ecosistemelor;</w:t>
      </w:r>
    </w:p>
    <w:p w14:paraId="08180514" w14:textId="77777777" w:rsidR="00997D19" w:rsidRPr="00997D19" w:rsidRDefault="00997D19" w:rsidP="008815E3">
      <w:pPr>
        <w:numPr>
          <w:ilvl w:val="0"/>
          <w:numId w:val="65"/>
        </w:numPr>
        <w:spacing w:line="278"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utilizarea sau exploatarea resurselor naturale;</w:t>
      </w:r>
    </w:p>
    <w:p w14:paraId="1C878BD6" w14:textId="77777777" w:rsidR="00997D19" w:rsidRPr="00997D19" w:rsidRDefault="00997D19" w:rsidP="008815E3">
      <w:pPr>
        <w:numPr>
          <w:ilvl w:val="0"/>
          <w:numId w:val="65"/>
        </w:numPr>
        <w:spacing w:line="278"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 xml:space="preserve">activități care pot conduce la </w:t>
      </w:r>
      <w:r w:rsidRPr="00997D19">
        <w:rPr>
          <w:rFonts w:ascii="Times New Roman" w:eastAsia="Calibri" w:hAnsi="Times New Roman" w:cs="Times New Roman"/>
          <w:b/>
          <w:bCs/>
          <w:noProof/>
          <w:sz w:val="24"/>
          <w:szCs w:val="24"/>
          <w:lang w:val="en-US"/>
        </w:rPr>
        <w:t>fragmentare, degradare, perturbare</w:t>
      </w:r>
      <w:r w:rsidRPr="00997D19">
        <w:rPr>
          <w:rFonts w:ascii="Times New Roman" w:eastAsia="Calibri" w:hAnsi="Times New Roman" w:cs="Times New Roman"/>
          <w:noProof/>
          <w:sz w:val="24"/>
          <w:szCs w:val="24"/>
          <w:lang w:val="en-US"/>
        </w:rPr>
        <w:t xml:space="preserve"> sau la modificarea proceselor naturale.</w:t>
      </w:r>
    </w:p>
    <w:p w14:paraId="170C53BB" w14:textId="77777777" w:rsidR="00997D19" w:rsidRPr="00997D19" w:rsidRDefault="00997D19" w:rsidP="00997D19">
      <w:pPr>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 xml:space="preserve">Intervențiile care presupun lucrări în teren, inclusiv cele destinate restaurării, controlului speciilor invazive, combaterii dăunătorilor sau gestionării riscurilor, </w:t>
      </w:r>
      <w:r w:rsidRPr="00997D19">
        <w:rPr>
          <w:rFonts w:ascii="Times New Roman" w:eastAsia="Calibri" w:hAnsi="Times New Roman" w:cs="Times New Roman"/>
          <w:b/>
          <w:bCs/>
          <w:noProof/>
          <w:sz w:val="24"/>
          <w:szCs w:val="24"/>
          <w:lang w:val="en-US"/>
        </w:rPr>
        <w:t>nu fac obiectul regimului de non</w:t>
      </w:r>
      <w:r w:rsidRPr="00997D19">
        <w:rPr>
          <w:rFonts w:ascii="Times New Roman" w:eastAsia="Calibri" w:hAnsi="Times New Roman" w:cs="Times New Roman"/>
          <w:b/>
          <w:bCs/>
          <w:noProof/>
          <w:sz w:val="24"/>
          <w:szCs w:val="24"/>
          <w:lang w:val="en-US"/>
        </w:rPr>
        <w:noBreakHyphen/>
        <w:t>intervenție</w:t>
      </w:r>
      <w:r w:rsidRPr="00997D19">
        <w:rPr>
          <w:rFonts w:ascii="Times New Roman" w:eastAsia="Calibri" w:hAnsi="Times New Roman" w:cs="Times New Roman"/>
          <w:noProof/>
          <w:sz w:val="24"/>
          <w:szCs w:val="24"/>
          <w:lang w:val="en-US"/>
        </w:rPr>
        <w:t xml:space="preserve"> și se pot lua în considerare numai în cadrul </w:t>
      </w:r>
      <w:r w:rsidRPr="00997D19">
        <w:rPr>
          <w:rFonts w:ascii="Times New Roman" w:eastAsia="Calibri" w:hAnsi="Times New Roman" w:cs="Times New Roman"/>
          <w:b/>
          <w:bCs/>
          <w:noProof/>
          <w:sz w:val="24"/>
          <w:szCs w:val="24"/>
          <w:lang w:val="en-US"/>
        </w:rPr>
        <w:t>regimului de management activ</w:t>
      </w:r>
      <w:r w:rsidRPr="00997D19">
        <w:rPr>
          <w:rFonts w:ascii="Times New Roman" w:eastAsia="Calibri" w:hAnsi="Times New Roman" w:cs="Times New Roman"/>
          <w:noProof/>
          <w:sz w:val="24"/>
          <w:szCs w:val="24"/>
          <w:lang w:val="en-US"/>
        </w:rPr>
        <w:t xml:space="preserve"> sau, după caz, în cadrul </w:t>
      </w:r>
      <w:r w:rsidRPr="00997D19">
        <w:rPr>
          <w:rFonts w:ascii="Times New Roman" w:eastAsia="Calibri" w:hAnsi="Times New Roman" w:cs="Times New Roman"/>
          <w:b/>
          <w:bCs/>
          <w:noProof/>
          <w:sz w:val="24"/>
          <w:szCs w:val="24"/>
          <w:lang w:val="en-US"/>
        </w:rPr>
        <w:t>intervențiilor de urgență</w:t>
      </w:r>
      <w:r w:rsidRPr="00997D19">
        <w:rPr>
          <w:rFonts w:ascii="Times New Roman" w:eastAsia="Calibri" w:hAnsi="Times New Roman" w:cs="Times New Roman"/>
          <w:noProof/>
          <w:sz w:val="24"/>
          <w:szCs w:val="24"/>
          <w:lang w:val="en-US"/>
        </w:rPr>
        <w:t>, cu respectarea cadrului legal aplicabil.</w:t>
      </w:r>
    </w:p>
    <w:p w14:paraId="4EF4EF3F" w14:textId="77777777" w:rsidR="00997D19" w:rsidRPr="00997D19" w:rsidRDefault="00997D19" w:rsidP="00997D19">
      <w:pPr>
        <w:rPr>
          <w:rFonts w:ascii="Times New Roman" w:eastAsia="Calibri" w:hAnsi="Times New Roman" w:cs="Times New Roman"/>
          <w:noProof/>
          <w:sz w:val="24"/>
          <w:szCs w:val="24"/>
          <w:lang w:val="en-US"/>
        </w:rPr>
      </w:pPr>
    </w:p>
    <w:p w14:paraId="258B1436" w14:textId="77777777" w:rsidR="00997D19" w:rsidRPr="00997D19" w:rsidRDefault="00997D19" w:rsidP="00997D19">
      <w:pPr>
        <w:keepNext/>
        <w:keepLines/>
        <w:spacing w:before="40" w:after="0" w:line="240" w:lineRule="auto"/>
        <w:jc w:val="both"/>
        <w:outlineLvl w:val="1"/>
        <w:rPr>
          <w:rFonts w:ascii="Times New Roman" w:eastAsia="Times New Roman" w:hAnsi="Times New Roman" w:cs="Times New Roman"/>
          <w:b/>
          <w:noProof/>
          <w:kern w:val="0"/>
          <w:sz w:val="24"/>
          <w:szCs w:val="24"/>
          <w:lang w:val="en-US"/>
          <w14:ligatures w14:val="none"/>
        </w:rPr>
      </w:pPr>
      <w:bookmarkStart w:id="30" w:name="_Toc230258652"/>
      <w:r w:rsidRPr="00997D19">
        <w:rPr>
          <w:rFonts w:ascii="Times New Roman" w:eastAsia="Times New Roman" w:hAnsi="Times New Roman" w:cs="Times New Roman"/>
          <w:b/>
          <w:noProof/>
          <w:kern w:val="0"/>
          <w:sz w:val="24"/>
          <w:szCs w:val="24"/>
          <w:lang w:val="en-US"/>
          <w14:ligatures w14:val="none"/>
        </w:rPr>
        <w:t>d. Obiective și măsuri pe tipuri de ecosisteme</w:t>
      </w:r>
      <w:bookmarkEnd w:id="30"/>
    </w:p>
    <w:p w14:paraId="63932AAA" w14:textId="77777777" w:rsidR="00997D19" w:rsidRPr="00997D19" w:rsidRDefault="00997D19" w:rsidP="00997D19">
      <w:pPr>
        <w:keepNext/>
        <w:keepLines/>
        <w:spacing w:before="40" w:after="0"/>
        <w:outlineLvl w:val="2"/>
        <w:rPr>
          <w:rFonts w:ascii="Times New Roman" w:eastAsia="Times New Roman" w:hAnsi="Times New Roman" w:cs="Times New Roman"/>
          <w:b/>
          <w:bCs/>
          <w:i/>
          <w:iCs/>
          <w:noProof/>
          <w:color w:val="1F3763"/>
          <w:sz w:val="24"/>
          <w:szCs w:val="24"/>
          <w:lang w:val="en-US"/>
        </w:rPr>
      </w:pPr>
      <w:bookmarkStart w:id="31" w:name="_Toc230258653"/>
      <w:r w:rsidRPr="00997D19">
        <w:rPr>
          <w:rFonts w:ascii="Times New Roman" w:eastAsia="Times New Roman" w:hAnsi="Times New Roman" w:cs="Times New Roman"/>
          <w:b/>
          <w:bCs/>
          <w:i/>
          <w:iCs/>
          <w:noProof/>
          <w:color w:val="1F3763"/>
          <w:sz w:val="24"/>
          <w:szCs w:val="24"/>
          <w:lang w:val="en-US"/>
        </w:rPr>
        <w:t>d.1. Păduri T1 și PVCV – non</w:t>
      </w:r>
      <w:r w:rsidRPr="00997D19">
        <w:rPr>
          <w:rFonts w:ascii="Times New Roman" w:eastAsia="Times New Roman" w:hAnsi="Times New Roman" w:cs="Times New Roman"/>
          <w:b/>
          <w:bCs/>
          <w:i/>
          <w:iCs/>
          <w:noProof/>
          <w:color w:val="1F3763"/>
          <w:sz w:val="24"/>
          <w:szCs w:val="24"/>
          <w:lang w:val="en-US"/>
        </w:rPr>
        <w:noBreakHyphen/>
        <w:t>intervenție</w:t>
      </w:r>
      <w:bookmarkEnd w:id="31"/>
    </w:p>
    <w:p w14:paraId="1FD8ADCD"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Obiectiv de conservare</w:t>
      </w:r>
    </w:p>
    <w:p w14:paraId="5690567B"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Menținerea pe termen lung a integrității structurale și funcționale a ecosistemelor forestiere cu naturalitate ridicată, prin lăsarea proceselor naturale să evolueze liber și prin limitarea strictă a presiunilor antropice.</w:t>
      </w:r>
    </w:p>
    <w:p w14:paraId="7A5291AF"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Obiective specifice</w:t>
      </w:r>
    </w:p>
    <w:p w14:paraId="4CABE115" w14:textId="77777777" w:rsidR="00997D19" w:rsidRPr="00997D19" w:rsidRDefault="00997D19" w:rsidP="00997D19">
      <w:pPr>
        <w:numPr>
          <w:ilvl w:val="0"/>
          <w:numId w:val="44"/>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O1. Menținerea dinamicii naturale a pădurii (regenerare spontană, succesiune, mortalitate naturală, perturbări naturale).</w:t>
      </w:r>
    </w:p>
    <w:p w14:paraId="78E6BBDE" w14:textId="77777777" w:rsidR="00997D19" w:rsidRPr="00997D19" w:rsidRDefault="00997D19" w:rsidP="00997D19">
      <w:pPr>
        <w:numPr>
          <w:ilvl w:val="0"/>
          <w:numId w:val="44"/>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O2. Menținerea elementelor-cheie pentru biodiversitate (arbori foarte bătrâni, arbori-habitat, lemn mort, microhabitate).</w:t>
      </w:r>
    </w:p>
    <w:p w14:paraId="46C21A4D" w14:textId="77777777" w:rsidR="00997D19" w:rsidRPr="00997D19" w:rsidRDefault="00997D19" w:rsidP="00997D19">
      <w:pPr>
        <w:numPr>
          <w:ilvl w:val="0"/>
          <w:numId w:val="44"/>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O3. Menținerea conectivității habitatelor și evitarea fragmentării prin infrastructură sau acces necontrolat.</w:t>
      </w:r>
    </w:p>
    <w:p w14:paraId="1F77D01F" w14:textId="77777777" w:rsidR="00997D19" w:rsidRPr="00997D19" w:rsidRDefault="00997D19" w:rsidP="00997D19">
      <w:pPr>
        <w:numPr>
          <w:ilvl w:val="0"/>
          <w:numId w:val="44"/>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O4. Reducerea deranjului cauzat de activități umane (acces motorizat, turism necontrolat, colectări).</w:t>
      </w:r>
    </w:p>
    <w:p w14:paraId="5277E810" w14:textId="77777777" w:rsidR="00997D19" w:rsidRPr="00997D19" w:rsidRDefault="00997D19" w:rsidP="00997D19">
      <w:pPr>
        <w:numPr>
          <w:ilvl w:val="0"/>
          <w:numId w:val="44"/>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O5. Monitorizare periodică a stării de conservare și adaptarea regulilor de acces/folosință în funcție de rezultate.</w:t>
      </w:r>
    </w:p>
    <w:p w14:paraId="5D0E8D7F"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Măsuri de conservare</w:t>
      </w:r>
    </w:p>
    <w:p w14:paraId="12571941" w14:textId="77777777" w:rsidR="00997D19" w:rsidRPr="00997D19" w:rsidRDefault="00997D19" w:rsidP="00997D19">
      <w:pPr>
        <w:numPr>
          <w:ilvl w:val="0"/>
          <w:numId w:val="45"/>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Regula de bază – fără intervenții asupra structurii pădurii:</w:t>
      </w:r>
      <w:r w:rsidRPr="00997D19">
        <w:rPr>
          <w:rFonts w:ascii="Times New Roman" w:eastAsia="Calibri" w:hAnsi="Times New Roman" w:cs="Times New Roman"/>
          <w:noProof/>
          <w:sz w:val="24"/>
          <w:szCs w:val="24"/>
          <w:lang w:val="en-US"/>
        </w:rPr>
        <w:t xml:space="preserve"> în pădurile T1 și PVCV nu se aplică lucrări de exploatare sau lucrări care modifică structura/compoziția arboretului; evoluția este lăsată pe baza proceselor naturale.</w:t>
      </w:r>
    </w:p>
    <w:p w14:paraId="32709D78" w14:textId="77777777" w:rsidR="00997D19" w:rsidRPr="00997D19" w:rsidRDefault="00997D19" w:rsidP="00997D19">
      <w:pPr>
        <w:numPr>
          <w:ilvl w:val="0"/>
          <w:numId w:val="45"/>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Păstrarea lemnului mort și a arborilor-habitat:</w:t>
      </w:r>
      <w:r w:rsidRPr="00997D19">
        <w:rPr>
          <w:rFonts w:ascii="Times New Roman" w:eastAsia="Calibri" w:hAnsi="Times New Roman" w:cs="Times New Roman"/>
          <w:noProof/>
          <w:sz w:val="24"/>
          <w:szCs w:val="24"/>
          <w:lang w:val="en-US"/>
        </w:rPr>
        <w:t xml:space="preserve"> lemnul mort (în picioare și la sol) se păstrează ca element natural al ecosistemului, iar arborii-habitat nu se extrag; îndepărtări sunt permise doar punctual, strict pentru siguranța publică (de exemplu pe trasee turistice).</w:t>
      </w:r>
    </w:p>
    <w:p w14:paraId="2555C9AE" w14:textId="77777777" w:rsidR="00997D19" w:rsidRPr="00997D19" w:rsidRDefault="00997D19" w:rsidP="00997D19">
      <w:pPr>
        <w:numPr>
          <w:ilvl w:val="0"/>
          <w:numId w:val="45"/>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Controlul accesului și al deranjului:</w:t>
      </w:r>
      <w:r w:rsidRPr="00997D19">
        <w:rPr>
          <w:rFonts w:ascii="Times New Roman" w:eastAsia="Calibri" w:hAnsi="Times New Roman" w:cs="Times New Roman"/>
          <w:noProof/>
          <w:sz w:val="24"/>
          <w:szCs w:val="24"/>
          <w:lang w:val="en-US"/>
        </w:rPr>
        <w:t xml:space="preserve"> accesul motorizat este interzis sau strict limitat; vizitarea se face doar pe trasee stabilite; se pot aplica restricții sezoniere în perioade sensibile (cuibărit, reproducere, hibernare), acolo unde este cazul.</w:t>
      </w:r>
    </w:p>
    <w:p w14:paraId="6726DDD1" w14:textId="77777777" w:rsidR="00997D19" w:rsidRPr="00997D19" w:rsidRDefault="00997D19" w:rsidP="00997D19">
      <w:pPr>
        <w:numPr>
          <w:ilvl w:val="0"/>
          <w:numId w:val="45"/>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Monitorizare neintruzivă și supraveghere:</w:t>
      </w:r>
      <w:r w:rsidRPr="00997D19">
        <w:rPr>
          <w:rFonts w:ascii="Times New Roman" w:eastAsia="Calibri" w:hAnsi="Times New Roman" w:cs="Times New Roman"/>
          <w:noProof/>
          <w:sz w:val="24"/>
          <w:szCs w:val="24"/>
          <w:lang w:val="en-US"/>
        </w:rPr>
        <w:t xml:space="preserve"> se monitorizează periodic structura (lemn mort, arbori bătrâni, microhabitate), habitatul speciilor indicator și presiunile (tăieri ilegale, incendii, invazive, degradări prin acces).</w:t>
      </w:r>
    </w:p>
    <w:p w14:paraId="59189150" w14:textId="77777777" w:rsidR="00997D19" w:rsidRPr="00997D19" w:rsidRDefault="00997D19" w:rsidP="00997D19">
      <w:pPr>
        <w:numPr>
          <w:ilvl w:val="0"/>
          <w:numId w:val="45"/>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Cercetare și educație cu impact redus:</w:t>
      </w:r>
      <w:r w:rsidRPr="00997D19">
        <w:rPr>
          <w:rFonts w:ascii="Times New Roman" w:eastAsia="Calibri" w:hAnsi="Times New Roman" w:cs="Times New Roman"/>
          <w:noProof/>
          <w:sz w:val="24"/>
          <w:szCs w:val="24"/>
          <w:lang w:val="en-US"/>
        </w:rPr>
        <w:t xml:space="preserve"> cercetarea/educația sunt permise doar dacă nu generează perturbări semnificative, cu reguli de acces și metode minim intruzive.</w:t>
      </w:r>
    </w:p>
    <w:p w14:paraId="1E8B839B" w14:textId="77777777" w:rsidR="00997D19" w:rsidRPr="00997D19" w:rsidRDefault="00997D19" w:rsidP="00997D19">
      <w:pPr>
        <w:keepNext/>
        <w:keepLines/>
        <w:spacing w:before="40" w:after="0"/>
        <w:outlineLvl w:val="2"/>
        <w:rPr>
          <w:rFonts w:ascii="Times New Roman" w:eastAsia="Times New Roman" w:hAnsi="Times New Roman" w:cs="Times New Roman"/>
          <w:b/>
          <w:bCs/>
          <w:i/>
          <w:iCs/>
          <w:noProof/>
          <w:color w:val="1F3763"/>
          <w:sz w:val="24"/>
          <w:szCs w:val="24"/>
          <w:lang w:val="en-US"/>
        </w:rPr>
      </w:pPr>
      <w:bookmarkStart w:id="32" w:name="_Toc230258654"/>
      <w:r w:rsidRPr="00997D19">
        <w:rPr>
          <w:rFonts w:ascii="Times New Roman" w:eastAsia="Times New Roman" w:hAnsi="Times New Roman" w:cs="Times New Roman"/>
          <w:b/>
          <w:bCs/>
          <w:i/>
          <w:iCs/>
          <w:noProof/>
          <w:color w:val="1F3763"/>
          <w:sz w:val="24"/>
          <w:szCs w:val="24"/>
          <w:lang w:val="en-US"/>
        </w:rPr>
        <w:t>d.2. Turbării / mlaștini – non</w:t>
      </w:r>
      <w:r w:rsidRPr="00997D19">
        <w:rPr>
          <w:rFonts w:ascii="Times New Roman" w:eastAsia="Times New Roman" w:hAnsi="Times New Roman" w:cs="Times New Roman"/>
          <w:b/>
          <w:bCs/>
          <w:i/>
          <w:iCs/>
          <w:noProof/>
          <w:color w:val="1F3763"/>
          <w:sz w:val="24"/>
          <w:szCs w:val="24"/>
          <w:lang w:val="en-US"/>
        </w:rPr>
        <w:noBreakHyphen/>
        <w:t>intervenție</w:t>
      </w:r>
      <w:bookmarkEnd w:id="32"/>
      <w:r w:rsidRPr="00997D19">
        <w:rPr>
          <w:rFonts w:ascii="Times New Roman" w:eastAsia="Times New Roman" w:hAnsi="Times New Roman" w:cs="Times New Roman"/>
          <w:b/>
          <w:bCs/>
          <w:i/>
          <w:iCs/>
          <w:noProof/>
          <w:color w:val="1F3763"/>
          <w:sz w:val="24"/>
          <w:szCs w:val="24"/>
          <w:lang w:val="en-US"/>
        </w:rPr>
        <w:t xml:space="preserve"> </w:t>
      </w:r>
    </w:p>
    <w:p w14:paraId="6944871B" w14:textId="77777777" w:rsidR="00997D19" w:rsidRPr="00997D19" w:rsidRDefault="00997D19" w:rsidP="00997D19">
      <w:pPr>
        <w:spacing w:before="100" w:beforeAutospacing="1" w:after="100" w:afterAutospacing="1" w:line="240" w:lineRule="auto"/>
        <w:jc w:val="both"/>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b/>
          <w:bCs/>
          <w:noProof/>
          <w:kern w:val="0"/>
          <w:sz w:val="24"/>
          <w:szCs w:val="24"/>
          <w:lang w:val="en-US"/>
          <w14:ligatures w14:val="none"/>
        </w:rPr>
        <w:t>Încadrare (în cazul în care  se aplică regimul de nonintervenție):</w:t>
      </w:r>
    </w:p>
    <w:p w14:paraId="050000B0" w14:textId="77777777" w:rsidR="00997D19" w:rsidRPr="00997D19" w:rsidRDefault="00997D19" w:rsidP="00997D19">
      <w:pPr>
        <w:spacing w:before="100" w:beforeAutospacing="1" w:after="100" w:afterAutospacing="1" w:line="240" w:lineRule="auto"/>
        <w:jc w:val="both"/>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 xml:space="preserve">Se aplică turbăriilor/mlaștinilor </w:t>
      </w:r>
      <w:r w:rsidRPr="00997D19">
        <w:rPr>
          <w:rFonts w:ascii="Times New Roman" w:eastAsia="Times New Roman" w:hAnsi="Times New Roman" w:cs="Times New Roman"/>
          <w:b/>
          <w:bCs/>
          <w:noProof/>
          <w:kern w:val="0"/>
          <w:sz w:val="24"/>
          <w:szCs w:val="24"/>
          <w:lang w:val="en-US"/>
          <w14:ligatures w14:val="none"/>
        </w:rPr>
        <w:t>funcționale</w:t>
      </w:r>
      <w:r w:rsidRPr="00997D19">
        <w:rPr>
          <w:rFonts w:ascii="Times New Roman" w:eastAsia="Times New Roman" w:hAnsi="Times New Roman" w:cs="Times New Roman"/>
          <w:noProof/>
          <w:kern w:val="0"/>
          <w:sz w:val="24"/>
          <w:szCs w:val="24"/>
          <w:lang w:val="en-US"/>
          <w14:ligatures w14:val="none"/>
        </w:rPr>
        <w:t xml:space="preserve">, cu naturalitate ridicată și presiuni antropice reduse, în care regimul hidrologic este în esență natural (fără drenaje active sau lucrări care modifică nivelul apei), iar obiectivele de conservare pot fi atinse fără intervenții în teren. Turbăriile/mlaștinile </w:t>
      </w:r>
      <w:r w:rsidRPr="00997D19">
        <w:rPr>
          <w:rFonts w:ascii="Times New Roman" w:eastAsia="Times New Roman" w:hAnsi="Times New Roman" w:cs="Times New Roman"/>
          <w:b/>
          <w:bCs/>
          <w:noProof/>
          <w:kern w:val="0"/>
          <w:sz w:val="24"/>
          <w:szCs w:val="24"/>
          <w:lang w:val="en-US"/>
          <w14:ligatures w14:val="none"/>
        </w:rPr>
        <w:t>afectate</w:t>
      </w:r>
      <w:r w:rsidRPr="00997D19">
        <w:rPr>
          <w:rFonts w:ascii="Times New Roman" w:eastAsia="Times New Roman" w:hAnsi="Times New Roman" w:cs="Times New Roman"/>
          <w:noProof/>
          <w:kern w:val="0"/>
          <w:sz w:val="24"/>
          <w:szCs w:val="24"/>
          <w:lang w:val="en-US"/>
          <w14:ligatures w14:val="none"/>
        </w:rPr>
        <w:t xml:space="preserve"> (de ex. cu șanțuri de drenaj, nivel freatic coborât, semne de degradare/oxidare a turbei, eutrofizare sau invazii care necesită lucrări) se încadrează la </w:t>
      </w:r>
      <w:r w:rsidRPr="00997D19">
        <w:rPr>
          <w:rFonts w:ascii="Times New Roman" w:eastAsia="Times New Roman" w:hAnsi="Times New Roman" w:cs="Times New Roman"/>
          <w:b/>
          <w:bCs/>
          <w:noProof/>
          <w:kern w:val="0"/>
          <w:sz w:val="24"/>
          <w:szCs w:val="24"/>
          <w:lang w:val="en-US"/>
          <w14:ligatures w14:val="none"/>
        </w:rPr>
        <w:t>management activ</w:t>
      </w:r>
      <w:r w:rsidRPr="00997D19">
        <w:rPr>
          <w:rFonts w:ascii="Times New Roman" w:eastAsia="Times New Roman" w:hAnsi="Times New Roman" w:cs="Times New Roman"/>
          <w:noProof/>
          <w:kern w:val="0"/>
          <w:sz w:val="24"/>
          <w:szCs w:val="24"/>
          <w:lang w:val="en-US"/>
          <w14:ligatures w14:val="none"/>
        </w:rPr>
        <w:t xml:space="preserve"> și se tratează separat.</w:t>
      </w:r>
    </w:p>
    <w:p w14:paraId="6C27064C" w14:textId="77777777" w:rsidR="00997D19" w:rsidRPr="00997D19" w:rsidRDefault="00997D19" w:rsidP="00997D19">
      <w:pPr>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Obiectiv de conservare</w:t>
      </w:r>
    </w:p>
    <w:p w14:paraId="302991D0" w14:textId="77777777" w:rsidR="00997D19" w:rsidRPr="00997D19" w:rsidRDefault="00997D19" w:rsidP="00997D19">
      <w:pPr>
        <w:spacing w:before="100" w:beforeAutospacing="1" w:after="100" w:afterAutospacing="1" w:line="240" w:lineRule="auto"/>
        <w:jc w:val="both"/>
        <w:rPr>
          <w:rFonts w:ascii="Times New Roman" w:eastAsia="Times New Roman" w:hAnsi="Times New Roman" w:cs="Times New Roman"/>
          <w:noProof/>
          <w:kern w:val="0"/>
          <w:sz w:val="24"/>
          <w:szCs w:val="24"/>
          <w:lang w:val="en-US"/>
          <w14:ligatures w14:val="none"/>
        </w:rPr>
      </w:pPr>
      <w:r w:rsidRPr="00997D19">
        <w:rPr>
          <w:rFonts w:ascii="Times New Roman" w:eastAsia="Times New Roman" w:hAnsi="Times New Roman" w:cs="Times New Roman"/>
          <w:noProof/>
          <w:kern w:val="0"/>
          <w:sz w:val="24"/>
          <w:szCs w:val="24"/>
          <w:lang w:val="en-US"/>
          <w14:ligatures w14:val="none"/>
        </w:rPr>
        <w:t>Menținerea pe termen lung a integrității structurale și funcționale a turbăriilor/mlaștinilor funcționale prin conservarea regimului hidrologic natural, prevenirea presiunilor antropice și limitarea strictă a activităților la cele permise în regimul de non</w:t>
      </w:r>
      <w:r w:rsidRPr="00997D19">
        <w:rPr>
          <w:rFonts w:ascii="Times New Roman" w:eastAsia="Times New Roman" w:hAnsi="Times New Roman" w:cs="Times New Roman"/>
          <w:noProof/>
          <w:kern w:val="0"/>
          <w:sz w:val="24"/>
          <w:szCs w:val="24"/>
          <w:lang w:val="en-US"/>
          <w14:ligatures w14:val="none"/>
        </w:rPr>
        <w:noBreakHyphen/>
        <w:t>intervenție.</w:t>
      </w:r>
    </w:p>
    <w:p w14:paraId="45CBAA4F" w14:textId="77777777" w:rsidR="00997D19" w:rsidRPr="00997D19" w:rsidRDefault="00997D19" w:rsidP="00997D19">
      <w:pPr>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Obiective specifice</w:t>
      </w:r>
    </w:p>
    <w:p w14:paraId="3151790F" w14:textId="77777777" w:rsidR="00997D19" w:rsidRPr="00997D19" w:rsidRDefault="00997D19" w:rsidP="008815E3">
      <w:pPr>
        <w:numPr>
          <w:ilvl w:val="0"/>
          <w:numId w:val="76"/>
        </w:numPr>
        <w:spacing w:before="100" w:beforeAutospacing="1" w:after="100" w:afterAutospacing="1" w:line="240" w:lineRule="auto"/>
        <w:contextualSpacing/>
        <w:jc w:val="both"/>
        <w:rPr>
          <w:rFonts w:ascii="Times New Roman" w:eastAsia="Times New Roman" w:hAnsi="Times New Roman" w:cs="Times New Roman"/>
          <w:noProof/>
          <w:color w:val="000000"/>
          <w:kern w:val="0"/>
          <w:sz w:val="24"/>
          <w:szCs w:val="24"/>
          <w:lang w:val="en-US"/>
          <w14:ligatures w14:val="none"/>
        </w:rPr>
      </w:pPr>
      <w:r w:rsidRPr="00997D19">
        <w:rPr>
          <w:rFonts w:ascii="Times New Roman" w:eastAsia="Times New Roman" w:hAnsi="Times New Roman" w:cs="Times New Roman"/>
          <w:b/>
          <w:bCs/>
          <w:noProof/>
          <w:color w:val="000000"/>
          <w:kern w:val="0"/>
          <w:sz w:val="24"/>
          <w:szCs w:val="24"/>
          <w:lang w:val="en-US"/>
          <w14:ligatures w14:val="none"/>
        </w:rPr>
        <w:t>O1.</w:t>
      </w:r>
      <w:r w:rsidRPr="00997D19">
        <w:rPr>
          <w:rFonts w:ascii="Times New Roman" w:eastAsia="Times New Roman" w:hAnsi="Times New Roman" w:cs="Times New Roman"/>
          <w:noProof/>
          <w:color w:val="000000"/>
          <w:kern w:val="0"/>
          <w:sz w:val="24"/>
          <w:szCs w:val="24"/>
          <w:lang w:val="en-US"/>
          <w14:ligatures w14:val="none"/>
        </w:rPr>
        <w:t xml:space="preserve"> Menținerea regimului hidrologic natural (nivelul apei, alimentarea naturală, variabilitatea sezonieră).</w:t>
      </w:r>
    </w:p>
    <w:p w14:paraId="1D9DFE8E" w14:textId="77777777" w:rsidR="00997D19" w:rsidRPr="00997D19" w:rsidRDefault="00997D19" w:rsidP="008815E3">
      <w:pPr>
        <w:numPr>
          <w:ilvl w:val="0"/>
          <w:numId w:val="76"/>
        </w:numPr>
        <w:spacing w:before="100" w:beforeAutospacing="1" w:after="100" w:afterAutospacing="1" w:line="240" w:lineRule="auto"/>
        <w:contextualSpacing/>
        <w:jc w:val="both"/>
        <w:rPr>
          <w:rFonts w:ascii="Times New Roman" w:eastAsia="Times New Roman" w:hAnsi="Times New Roman" w:cs="Times New Roman"/>
          <w:noProof/>
          <w:color w:val="000000"/>
          <w:kern w:val="0"/>
          <w:sz w:val="24"/>
          <w:szCs w:val="24"/>
          <w:lang w:val="en-US"/>
          <w14:ligatures w14:val="none"/>
        </w:rPr>
      </w:pPr>
      <w:r w:rsidRPr="00997D19">
        <w:rPr>
          <w:rFonts w:ascii="Times New Roman" w:eastAsia="Times New Roman" w:hAnsi="Times New Roman" w:cs="Times New Roman"/>
          <w:b/>
          <w:bCs/>
          <w:noProof/>
          <w:color w:val="000000"/>
          <w:kern w:val="0"/>
          <w:sz w:val="24"/>
          <w:szCs w:val="24"/>
          <w:lang w:val="en-US"/>
          <w14:ligatures w14:val="none"/>
        </w:rPr>
        <w:t>O2.</w:t>
      </w:r>
      <w:r w:rsidRPr="00997D19">
        <w:rPr>
          <w:rFonts w:ascii="Times New Roman" w:eastAsia="Times New Roman" w:hAnsi="Times New Roman" w:cs="Times New Roman"/>
          <w:noProof/>
          <w:color w:val="000000"/>
          <w:kern w:val="0"/>
          <w:sz w:val="24"/>
          <w:szCs w:val="24"/>
          <w:lang w:val="en-US"/>
          <w14:ligatures w14:val="none"/>
        </w:rPr>
        <w:t xml:space="preserve"> Prevenirea desecării/drenajului și a oricăror modificări ale scurgerii sau alimentării cu apă.</w:t>
      </w:r>
    </w:p>
    <w:p w14:paraId="513B59B6" w14:textId="77777777" w:rsidR="00997D19" w:rsidRPr="00997D19" w:rsidRDefault="00997D19" w:rsidP="008815E3">
      <w:pPr>
        <w:numPr>
          <w:ilvl w:val="0"/>
          <w:numId w:val="76"/>
        </w:numPr>
        <w:spacing w:before="100" w:beforeAutospacing="1" w:after="100" w:afterAutospacing="1" w:line="240" w:lineRule="auto"/>
        <w:contextualSpacing/>
        <w:jc w:val="both"/>
        <w:rPr>
          <w:rFonts w:ascii="Times New Roman" w:eastAsia="Times New Roman" w:hAnsi="Times New Roman" w:cs="Times New Roman"/>
          <w:noProof/>
          <w:color w:val="000000"/>
          <w:kern w:val="0"/>
          <w:sz w:val="24"/>
          <w:szCs w:val="24"/>
          <w:lang w:val="en-US"/>
          <w14:ligatures w14:val="none"/>
        </w:rPr>
      </w:pPr>
      <w:r w:rsidRPr="00997D19">
        <w:rPr>
          <w:rFonts w:ascii="Times New Roman" w:eastAsia="Times New Roman" w:hAnsi="Times New Roman" w:cs="Times New Roman"/>
          <w:b/>
          <w:bCs/>
          <w:noProof/>
          <w:color w:val="000000"/>
          <w:kern w:val="0"/>
          <w:sz w:val="24"/>
          <w:szCs w:val="24"/>
          <w:lang w:val="en-US"/>
          <w14:ligatures w14:val="none"/>
        </w:rPr>
        <w:t>O3.</w:t>
      </w:r>
      <w:r w:rsidRPr="00997D19">
        <w:rPr>
          <w:rFonts w:ascii="Times New Roman" w:eastAsia="Times New Roman" w:hAnsi="Times New Roman" w:cs="Times New Roman"/>
          <w:noProof/>
          <w:color w:val="000000"/>
          <w:kern w:val="0"/>
          <w:sz w:val="24"/>
          <w:szCs w:val="24"/>
          <w:lang w:val="en-US"/>
          <w14:ligatures w14:val="none"/>
        </w:rPr>
        <w:t xml:space="preserve"> Prevenirea eutrofizării și a încărcării cu sedimente/contaminanți.</w:t>
      </w:r>
    </w:p>
    <w:p w14:paraId="6CED89EF" w14:textId="77777777" w:rsidR="00997D19" w:rsidRPr="00997D19" w:rsidRDefault="00997D19" w:rsidP="008815E3">
      <w:pPr>
        <w:numPr>
          <w:ilvl w:val="0"/>
          <w:numId w:val="76"/>
        </w:numPr>
        <w:spacing w:before="100" w:beforeAutospacing="1" w:after="100" w:afterAutospacing="1" w:line="240" w:lineRule="auto"/>
        <w:contextualSpacing/>
        <w:jc w:val="both"/>
        <w:rPr>
          <w:rFonts w:ascii="Times New Roman" w:eastAsia="Times New Roman" w:hAnsi="Times New Roman" w:cs="Times New Roman"/>
          <w:noProof/>
          <w:color w:val="000000"/>
          <w:kern w:val="0"/>
          <w:sz w:val="24"/>
          <w:szCs w:val="24"/>
          <w:lang w:val="en-US"/>
          <w14:ligatures w14:val="none"/>
        </w:rPr>
      </w:pPr>
      <w:r w:rsidRPr="00997D19">
        <w:rPr>
          <w:rFonts w:ascii="Times New Roman" w:eastAsia="Times New Roman" w:hAnsi="Times New Roman" w:cs="Times New Roman"/>
          <w:b/>
          <w:bCs/>
          <w:noProof/>
          <w:color w:val="000000"/>
          <w:kern w:val="0"/>
          <w:sz w:val="24"/>
          <w:szCs w:val="24"/>
          <w:lang w:val="en-US"/>
          <w14:ligatures w14:val="none"/>
        </w:rPr>
        <w:t>O4.</w:t>
      </w:r>
      <w:r w:rsidRPr="00997D19">
        <w:rPr>
          <w:rFonts w:ascii="Times New Roman" w:eastAsia="Times New Roman" w:hAnsi="Times New Roman" w:cs="Times New Roman"/>
          <w:noProof/>
          <w:color w:val="000000"/>
          <w:kern w:val="0"/>
          <w:sz w:val="24"/>
          <w:szCs w:val="24"/>
          <w:lang w:val="en-US"/>
          <w14:ligatures w14:val="none"/>
        </w:rPr>
        <w:t xml:space="preserve"> Limitarea deranjului și a degradărilor fizice (tasare, distrugerea vegetației, fragmentare prin acces).</w:t>
      </w:r>
    </w:p>
    <w:p w14:paraId="6FD18876" w14:textId="77777777" w:rsidR="00997D19" w:rsidRPr="00997D19" w:rsidRDefault="00997D19" w:rsidP="008815E3">
      <w:pPr>
        <w:numPr>
          <w:ilvl w:val="0"/>
          <w:numId w:val="76"/>
        </w:numPr>
        <w:spacing w:before="100" w:beforeAutospacing="1" w:after="100" w:afterAutospacing="1" w:line="240" w:lineRule="auto"/>
        <w:contextualSpacing/>
        <w:jc w:val="both"/>
        <w:rPr>
          <w:rFonts w:ascii="Times New Roman" w:eastAsia="Times New Roman" w:hAnsi="Times New Roman" w:cs="Times New Roman"/>
          <w:noProof/>
          <w:color w:val="000000"/>
          <w:kern w:val="0"/>
          <w:sz w:val="24"/>
          <w:szCs w:val="24"/>
          <w:lang w:val="en-US"/>
          <w14:ligatures w14:val="none"/>
        </w:rPr>
      </w:pPr>
      <w:r w:rsidRPr="00997D19">
        <w:rPr>
          <w:rFonts w:ascii="Times New Roman" w:eastAsia="Times New Roman" w:hAnsi="Times New Roman" w:cs="Times New Roman"/>
          <w:b/>
          <w:bCs/>
          <w:noProof/>
          <w:color w:val="000000"/>
          <w:kern w:val="0"/>
          <w:sz w:val="24"/>
          <w:szCs w:val="24"/>
          <w:lang w:val="en-US"/>
          <w14:ligatures w14:val="none"/>
        </w:rPr>
        <w:t>O5.</w:t>
      </w:r>
      <w:r w:rsidRPr="00997D19">
        <w:rPr>
          <w:rFonts w:ascii="Times New Roman" w:eastAsia="Times New Roman" w:hAnsi="Times New Roman" w:cs="Times New Roman"/>
          <w:noProof/>
          <w:color w:val="000000"/>
          <w:kern w:val="0"/>
          <w:sz w:val="24"/>
          <w:szCs w:val="24"/>
          <w:lang w:val="en-US"/>
          <w14:ligatures w14:val="none"/>
        </w:rPr>
        <w:t xml:space="preserve"> Menținerea habitatelor specifice și a microhabitatelor naturale pentru speciile dependente de turbării (faună și floră caracteristice).</w:t>
      </w:r>
    </w:p>
    <w:p w14:paraId="546D13C6" w14:textId="77777777" w:rsidR="00997D19" w:rsidRPr="00997D19" w:rsidRDefault="00997D19" w:rsidP="008815E3">
      <w:pPr>
        <w:numPr>
          <w:ilvl w:val="0"/>
          <w:numId w:val="76"/>
        </w:numPr>
        <w:spacing w:before="100" w:beforeAutospacing="1" w:after="100" w:afterAutospacing="1" w:line="240" w:lineRule="auto"/>
        <w:contextualSpacing/>
        <w:jc w:val="both"/>
        <w:rPr>
          <w:rFonts w:ascii="Times New Roman" w:eastAsia="Times New Roman" w:hAnsi="Times New Roman" w:cs="Times New Roman"/>
          <w:noProof/>
          <w:color w:val="000000"/>
          <w:kern w:val="0"/>
          <w:sz w:val="24"/>
          <w:szCs w:val="24"/>
          <w:lang w:val="en-US"/>
          <w14:ligatures w14:val="none"/>
        </w:rPr>
      </w:pPr>
      <w:r w:rsidRPr="00997D19">
        <w:rPr>
          <w:rFonts w:ascii="Times New Roman" w:eastAsia="Times New Roman" w:hAnsi="Times New Roman" w:cs="Times New Roman"/>
          <w:b/>
          <w:bCs/>
          <w:noProof/>
          <w:color w:val="000000"/>
          <w:kern w:val="0"/>
          <w:sz w:val="24"/>
          <w:szCs w:val="24"/>
          <w:lang w:val="en-US"/>
          <w14:ligatures w14:val="none"/>
        </w:rPr>
        <w:t>O6.</w:t>
      </w:r>
      <w:r w:rsidRPr="00997D19">
        <w:rPr>
          <w:rFonts w:ascii="Times New Roman" w:eastAsia="Times New Roman" w:hAnsi="Times New Roman" w:cs="Times New Roman"/>
          <w:noProof/>
          <w:color w:val="000000"/>
          <w:kern w:val="0"/>
          <w:sz w:val="24"/>
          <w:szCs w:val="24"/>
          <w:lang w:val="en-US"/>
          <w14:ligatures w14:val="none"/>
        </w:rPr>
        <w:t xml:space="preserve"> Monitorizare (în scop științific) a stării de conservare și detectare timpurie a presiunilor, pentru ajustarea regulilor de acces/folosință.</w:t>
      </w:r>
    </w:p>
    <w:p w14:paraId="779C64F9" w14:textId="77777777" w:rsidR="00997D19" w:rsidRPr="00997D19" w:rsidRDefault="00997D19" w:rsidP="00997D19">
      <w:pPr>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Măsuri de conservare</w:t>
      </w:r>
    </w:p>
    <w:p w14:paraId="45DAA0B0" w14:textId="77777777" w:rsidR="00997D19" w:rsidRPr="00997D19" w:rsidRDefault="00997D19" w:rsidP="008815E3">
      <w:pPr>
        <w:numPr>
          <w:ilvl w:val="0"/>
          <w:numId w:val="66"/>
        </w:numPr>
        <w:spacing w:before="100" w:beforeAutospacing="1" w:after="100" w:afterAutospacing="1" w:line="240" w:lineRule="auto"/>
        <w:contextualSpacing/>
        <w:jc w:val="both"/>
        <w:rPr>
          <w:rFonts w:ascii="Times New Roman" w:eastAsia="Times New Roman" w:hAnsi="Times New Roman" w:cs="Times New Roman"/>
          <w:noProof/>
          <w:color w:val="000000"/>
          <w:kern w:val="0"/>
          <w:sz w:val="24"/>
          <w:szCs w:val="24"/>
          <w:lang w:val="en-US"/>
          <w14:ligatures w14:val="none"/>
        </w:rPr>
      </w:pPr>
      <w:r w:rsidRPr="00997D19">
        <w:rPr>
          <w:rFonts w:ascii="Times New Roman" w:eastAsia="Times New Roman" w:hAnsi="Times New Roman" w:cs="Times New Roman"/>
          <w:b/>
          <w:bCs/>
          <w:noProof/>
          <w:color w:val="000000"/>
          <w:kern w:val="0"/>
          <w:sz w:val="24"/>
          <w:szCs w:val="24"/>
          <w:lang w:val="en-US"/>
          <w14:ligatures w14:val="none"/>
        </w:rPr>
        <w:t>Regula de bază – fără intervenții de management în teren:</w:t>
      </w:r>
      <w:r w:rsidRPr="00997D19">
        <w:rPr>
          <w:rFonts w:ascii="Times New Roman" w:eastAsia="Times New Roman" w:hAnsi="Times New Roman" w:cs="Times New Roman"/>
          <w:noProof/>
          <w:color w:val="000000"/>
          <w:kern w:val="0"/>
          <w:sz w:val="24"/>
          <w:szCs w:val="24"/>
          <w:lang w:val="en-US"/>
          <w14:ligatures w14:val="none"/>
        </w:rPr>
        <w:t xml:space="preserve"> în turbăriile/mlaștinile încadrate în nonintervenție nu se realizează lucrări de restaurare, regularizări, reconfigurări ale apei sau alte intervenții care modifică structura ori funcționarea ecosistemului.</w:t>
      </w:r>
    </w:p>
    <w:p w14:paraId="6F536011" w14:textId="77777777" w:rsidR="00997D19" w:rsidRPr="00997D19" w:rsidRDefault="00997D19" w:rsidP="008815E3">
      <w:pPr>
        <w:numPr>
          <w:ilvl w:val="0"/>
          <w:numId w:val="66"/>
        </w:numPr>
        <w:spacing w:before="100" w:beforeAutospacing="1" w:after="100" w:afterAutospacing="1" w:line="240" w:lineRule="auto"/>
        <w:contextualSpacing/>
        <w:jc w:val="both"/>
        <w:rPr>
          <w:rFonts w:ascii="Times New Roman" w:eastAsia="Times New Roman" w:hAnsi="Times New Roman" w:cs="Times New Roman"/>
          <w:noProof/>
          <w:color w:val="000000"/>
          <w:kern w:val="0"/>
          <w:sz w:val="24"/>
          <w:szCs w:val="24"/>
          <w:lang w:val="en-US"/>
          <w14:ligatures w14:val="none"/>
        </w:rPr>
      </w:pPr>
      <w:r w:rsidRPr="00997D19">
        <w:rPr>
          <w:rFonts w:ascii="Times New Roman" w:eastAsia="Times New Roman" w:hAnsi="Times New Roman" w:cs="Times New Roman"/>
          <w:b/>
          <w:bCs/>
          <w:noProof/>
          <w:color w:val="000000"/>
          <w:kern w:val="0"/>
          <w:sz w:val="24"/>
          <w:szCs w:val="24"/>
          <w:lang w:val="en-US"/>
          <w14:ligatures w14:val="none"/>
        </w:rPr>
        <w:t>Interzicerea drenajului și a modificărilor hidrologice:</w:t>
      </w:r>
      <w:r w:rsidRPr="00997D19">
        <w:rPr>
          <w:rFonts w:ascii="Times New Roman" w:eastAsia="Times New Roman" w:hAnsi="Times New Roman" w:cs="Times New Roman"/>
          <w:noProof/>
          <w:color w:val="000000"/>
          <w:kern w:val="0"/>
          <w:sz w:val="24"/>
          <w:szCs w:val="24"/>
          <w:lang w:val="en-US"/>
          <w14:ligatures w14:val="none"/>
        </w:rPr>
        <w:t xml:space="preserve"> se interzic șanțurile noi, adânciri, captări, desecări, consolidări sau lucrări care ar reduce persistent nivelul apei ori ar schimba traseele de scurgere/alimentare din interiorul zonei.</w:t>
      </w:r>
    </w:p>
    <w:p w14:paraId="6C996E19" w14:textId="77777777" w:rsidR="00997D19" w:rsidRPr="00997D19" w:rsidRDefault="00997D19" w:rsidP="008815E3">
      <w:pPr>
        <w:numPr>
          <w:ilvl w:val="0"/>
          <w:numId w:val="66"/>
        </w:numPr>
        <w:spacing w:before="100" w:beforeAutospacing="1" w:after="100" w:afterAutospacing="1" w:line="240" w:lineRule="auto"/>
        <w:contextualSpacing/>
        <w:jc w:val="both"/>
        <w:rPr>
          <w:rFonts w:ascii="Times New Roman" w:eastAsia="Times New Roman" w:hAnsi="Times New Roman" w:cs="Times New Roman"/>
          <w:noProof/>
          <w:color w:val="000000"/>
          <w:kern w:val="0"/>
          <w:sz w:val="24"/>
          <w:szCs w:val="24"/>
          <w:lang w:val="en-US"/>
          <w14:ligatures w14:val="none"/>
        </w:rPr>
      </w:pPr>
      <w:r w:rsidRPr="00997D19">
        <w:rPr>
          <w:rFonts w:ascii="Times New Roman" w:eastAsia="Times New Roman" w:hAnsi="Times New Roman" w:cs="Times New Roman"/>
          <w:b/>
          <w:bCs/>
          <w:noProof/>
          <w:color w:val="000000"/>
          <w:kern w:val="0"/>
          <w:sz w:val="24"/>
          <w:szCs w:val="24"/>
          <w:lang w:val="en-US"/>
          <w14:ligatures w14:val="none"/>
        </w:rPr>
        <w:t>Interzicerea activităților care degradează substratul și vegetația:</w:t>
      </w:r>
      <w:r w:rsidRPr="00997D19">
        <w:rPr>
          <w:rFonts w:ascii="Times New Roman" w:eastAsia="Times New Roman" w:hAnsi="Times New Roman" w:cs="Times New Roman"/>
          <w:noProof/>
          <w:color w:val="000000"/>
          <w:kern w:val="0"/>
          <w:sz w:val="24"/>
          <w:szCs w:val="24"/>
          <w:lang w:val="en-US"/>
          <w14:ligatures w14:val="none"/>
        </w:rPr>
        <w:t xml:space="preserve"> se interzic excavările, extragerea turbei, depozitările de materiale, umpluturile, precum și orice activități care pot provoca tasarea și distrugerea vegetației specifice.</w:t>
      </w:r>
    </w:p>
    <w:p w14:paraId="5521B416" w14:textId="77777777" w:rsidR="00997D19" w:rsidRPr="00997D19" w:rsidRDefault="00997D19" w:rsidP="008815E3">
      <w:pPr>
        <w:numPr>
          <w:ilvl w:val="0"/>
          <w:numId w:val="66"/>
        </w:numPr>
        <w:spacing w:before="100" w:beforeAutospacing="1" w:after="100" w:afterAutospacing="1" w:line="240" w:lineRule="auto"/>
        <w:contextualSpacing/>
        <w:jc w:val="both"/>
        <w:rPr>
          <w:rFonts w:ascii="Times New Roman" w:eastAsia="Times New Roman" w:hAnsi="Times New Roman" w:cs="Times New Roman"/>
          <w:noProof/>
          <w:color w:val="000000"/>
          <w:kern w:val="0"/>
          <w:sz w:val="24"/>
          <w:szCs w:val="24"/>
          <w:lang w:val="en-US"/>
          <w14:ligatures w14:val="none"/>
        </w:rPr>
      </w:pPr>
      <w:r w:rsidRPr="00997D19">
        <w:rPr>
          <w:rFonts w:ascii="Times New Roman" w:eastAsia="Times New Roman" w:hAnsi="Times New Roman" w:cs="Times New Roman"/>
          <w:b/>
          <w:bCs/>
          <w:noProof/>
          <w:color w:val="000000"/>
          <w:kern w:val="0"/>
          <w:sz w:val="24"/>
          <w:szCs w:val="24"/>
          <w:lang w:val="en-US"/>
          <w14:ligatures w14:val="none"/>
        </w:rPr>
        <w:t>Control strict al accesului:</w:t>
      </w:r>
      <w:r w:rsidRPr="00997D19">
        <w:rPr>
          <w:rFonts w:ascii="Times New Roman" w:eastAsia="Times New Roman" w:hAnsi="Times New Roman" w:cs="Times New Roman"/>
          <w:noProof/>
          <w:color w:val="000000"/>
          <w:kern w:val="0"/>
          <w:sz w:val="24"/>
          <w:szCs w:val="24"/>
          <w:lang w:val="en-US"/>
          <w14:ligatures w14:val="none"/>
        </w:rPr>
        <w:t xml:space="preserve"> accesul se limitează la trasee stabilite (unde există), se interzice accesul motorizat în interiorul turbăriilor/mlaștinilor, iar vizitarea se condiționează astfel încât să fie evitate sectoarele foarte sensibile și perioadele critice pentru speciile dependente.</w:t>
      </w:r>
    </w:p>
    <w:p w14:paraId="09068557" w14:textId="77777777" w:rsidR="00997D19" w:rsidRPr="00997D19" w:rsidRDefault="00997D19" w:rsidP="008815E3">
      <w:pPr>
        <w:numPr>
          <w:ilvl w:val="0"/>
          <w:numId w:val="66"/>
        </w:numPr>
        <w:spacing w:before="100" w:beforeAutospacing="1" w:after="100" w:afterAutospacing="1" w:line="240" w:lineRule="auto"/>
        <w:contextualSpacing/>
        <w:jc w:val="both"/>
        <w:rPr>
          <w:rFonts w:ascii="Times New Roman" w:eastAsia="Times New Roman" w:hAnsi="Times New Roman" w:cs="Times New Roman"/>
          <w:noProof/>
          <w:color w:val="000000"/>
          <w:kern w:val="0"/>
          <w:sz w:val="24"/>
          <w:szCs w:val="24"/>
          <w:lang w:val="en-US"/>
          <w14:ligatures w14:val="none"/>
        </w:rPr>
      </w:pPr>
      <w:r w:rsidRPr="00997D19">
        <w:rPr>
          <w:rFonts w:ascii="Times New Roman" w:eastAsia="Times New Roman" w:hAnsi="Times New Roman" w:cs="Times New Roman"/>
          <w:b/>
          <w:bCs/>
          <w:noProof/>
          <w:color w:val="000000"/>
          <w:kern w:val="0"/>
          <w:sz w:val="24"/>
          <w:szCs w:val="24"/>
          <w:lang w:val="en-US"/>
          <w14:ligatures w14:val="none"/>
        </w:rPr>
        <w:t>Prevenirea poluării și a aportului de nutrienți:</w:t>
      </w:r>
      <w:r w:rsidRPr="00997D19">
        <w:rPr>
          <w:rFonts w:ascii="Times New Roman" w:eastAsia="Times New Roman" w:hAnsi="Times New Roman" w:cs="Times New Roman"/>
          <w:noProof/>
          <w:color w:val="000000"/>
          <w:kern w:val="0"/>
          <w:sz w:val="24"/>
          <w:szCs w:val="24"/>
          <w:lang w:val="en-US"/>
          <w14:ligatures w14:val="none"/>
        </w:rPr>
        <w:t xml:space="preserve"> se interzic depozitările de deșeuri, deversările, utilizarea substanțelor cu risc de contaminare; se evită activitățile care cresc aportul de nutrienți sau sedimente în zonele de contact, prin reguli de acces și condiții de utilizare compatibile cu conservarea.</w:t>
      </w:r>
    </w:p>
    <w:p w14:paraId="5A3609CF" w14:textId="77777777" w:rsidR="00997D19" w:rsidRPr="00997D19" w:rsidRDefault="00997D19" w:rsidP="008815E3">
      <w:pPr>
        <w:numPr>
          <w:ilvl w:val="0"/>
          <w:numId w:val="66"/>
        </w:numPr>
        <w:spacing w:before="100" w:beforeAutospacing="1" w:after="100" w:afterAutospacing="1" w:line="240" w:lineRule="auto"/>
        <w:contextualSpacing/>
        <w:jc w:val="both"/>
        <w:rPr>
          <w:rFonts w:ascii="Times New Roman" w:eastAsia="Times New Roman" w:hAnsi="Times New Roman" w:cs="Times New Roman"/>
          <w:noProof/>
          <w:color w:val="000000"/>
          <w:kern w:val="0"/>
          <w:sz w:val="24"/>
          <w:szCs w:val="24"/>
          <w:lang w:val="en-US"/>
          <w14:ligatures w14:val="none"/>
        </w:rPr>
      </w:pPr>
      <w:r w:rsidRPr="00997D19">
        <w:rPr>
          <w:rFonts w:ascii="Times New Roman" w:eastAsia="Times New Roman" w:hAnsi="Times New Roman" w:cs="Times New Roman"/>
          <w:b/>
          <w:bCs/>
          <w:noProof/>
          <w:color w:val="000000"/>
          <w:kern w:val="0"/>
          <w:sz w:val="24"/>
          <w:szCs w:val="24"/>
          <w:lang w:val="en-US"/>
          <w14:ligatures w14:val="none"/>
        </w:rPr>
        <w:t>Cercetare științifică și monitorizare neintruzivă:</w:t>
      </w:r>
      <w:r w:rsidRPr="00997D19">
        <w:rPr>
          <w:rFonts w:ascii="Times New Roman" w:eastAsia="Times New Roman" w:hAnsi="Times New Roman" w:cs="Times New Roman"/>
          <w:noProof/>
          <w:color w:val="000000"/>
          <w:kern w:val="0"/>
          <w:sz w:val="24"/>
          <w:szCs w:val="24"/>
          <w:lang w:val="en-US"/>
          <w14:ligatures w14:val="none"/>
        </w:rPr>
        <w:t xml:space="preserve"> sunt permise activități de cercetare și monitorizare (în scop științific), cu metode minim intruzive, orientate spre: nivelul apei (piezometri/repere), calitatea apei, vegetație caracteristică, specii indicator, presiuni/amenințări. Amplasarea reperelor se face cu impact minim și fără lucrări care modifică habitatul.</w:t>
      </w:r>
    </w:p>
    <w:p w14:paraId="662334AC" w14:textId="77777777" w:rsidR="00997D19" w:rsidRPr="00997D19" w:rsidRDefault="00997D19" w:rsidP="00997D19">
      <w:pPr>
        <w:keepNext/>
        <w:keepLines/>
        <w:spacing w:before="40" w:after="0"/>
        <w:outlineLvl w:val="2"/>
        <w:rPr>
          <w:rFonts w:ascii="Times New Roman" w:eastAsia="Times New Roman" w:hAnsi="Times New Roman" w:cs="Times New Roman"/>
          <w:b/>
          <w:bCs/>
          <w:i/>
          <w:iCs/>
          <w:noProof/>
          <w:color w:val="1F3763"/>
          <w:sz w:val="24"/>
          <w:szCs w:val="24"/>
          <w:lang w:val="en-US"/>
        </w:rPr>
      </w:pPr>
      <w:bookmarkStart w:id="33" w:name="_Toc230258655"/>
      <w:r w:rsidRPr="00997D19">
        <w:rPr>
          <w:rFonts w:ascii="Times New Roman" w:eastAsia="Times New Roman" w:hAnsi="Times New Roman" w:cs="Times New Roman"/>
          <w:b/>
          <w:bCs/>
          <w:i/>
          <w:iCs/>
          <w:noProof/>
          <w:color w:val="1F3763"/>
          <w:sz w:val="24"/>
          <w:szCs w:val="24"/>
          <w:lang w:val="en-US"/>
        </w:rPr>
        <w:t>d.3. Ecosisteme acvatice / umede funcționale – nonintervenție</w:t>
      </w:r>
      <w:bookmarkEnd w:id="33"/>
    </w:p>
    <w:p w14:paraId="6FA88897" w14:textId="77777777" w:rsidR="00997D19" w:rsidRPr="00997D19" w:rsidRDefault="00997D19" w:rsidP="00997D19">
      <w:pPr>
        <w:spacing w:line="276" w:lineRule="auto"/>
        <w:jc w:val="both"/>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Încadrare (când se aplică regimul de nonintervenție):</w:t>
      </w:r>
    </w:p>
    <w:p w14:paraId="2F8D0E74"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Regimul de nonintervenție se aplică ecosistemelor acvatice și umede funcționale, cu naturalitate ridicată și presiuni antropice reduse, în care dinamica hidrologică și procesele ecologice sunt în esență naturale (de ex. sectoare de râu nealterate, lacuri naturale, zone umede cu regim hidrologic stabil). Ecosistemele acvatice/umede afectate (de ex. cu conectivitate întreruptă, albie regularizată, luncă deconectată, degradări semnificative) se încadrează în regim de management activ și se tratează separat.</w:t>
      </w:r>
    </w:p>
    <w:p w14:paraId="51704CE2" w14:textId="77777777" w:rsidR="00997D19" w:rsidRPr="00997D19" w:rsidRDefault="00997D19" w:rsidP="00997D19">
      <w:pPr>
        <w:spacing w:line="276" w:lineRule="auto"/>
        <w:jc w:val="both"/>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Obiectiv de conservare:</w:t>
      </w:r>
    </w:p>
    <w:p w14:paraId="5C4264A6"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Menținerea pe termen lung a integrității structurale și funcționale a ecosistemelor acvatice și umede funcționale, prin conservarea dinamicii naturale, prevenirea presiunilor antropice și limitarea activităților la cele permise în regim de nonintervenție.</w:t>
      </w:r>
    </w:p>
    <w:p w14:paraId="7A1C1961" w14:textId="77777777" w:rsidR="00997D19" w:rsidRPr="00997D19" w:rsidRDefault="00997D19" w:rsidP="00997D19">
      <w:pPr>
        <w:spacing w:line="276" w:lineRule="auto"/>
        <w:jc w:val="both"/>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Obiective specifice:</w:t>
      </w:r>
    </w:p>
    <w:p w14:paraId="23069FB7" w14:textId="77777777" w:rsidR="00997D19" w:rsidRPr="00997D19" w:rsidRDefault="00997D19" w:rsidP="008815E3">
      <w:pPr>
        <w:numPr>
          <w:ilvl w:val="0"/>
          <w:numId w:val="67"/>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997D19">
        <w:rPr>
          <w:rFonts w:ascii="Times New Roman" w:eastAsia="Calibri" w:hAnsi="Times New Roman" w:cs="Times New Roman"/>
          <w:noProof/>
          <w:color w:val="000000"/>
          <w:kern w:val="0"/>
          <w:sz w:val="24"/>
          <w:szCs w:val="24"/>
          <w:lang w:val="en-US"/>
          <w14:ligatures w14:val="none"/>
        </w:rPr>
        <w:t>O1. Menținerea dinamicii naturale a corpurilor de apă (regim de debit, variații sezoniere, procese naturale de eroziune și sedimentare).</w:t>
      </w:r>
    </w:p>
    <w:p w14:paraId="502A0486" w14:textId="77777777" w:rsidR="00997D19" w:rsidRPr="00997D19" w:rsidRDefault="00997D19" w:rsidP="008815E3">
      <w:pPr>
        <w:numPr>
          <w:ilvl w:val="0"/>
          <w:numId w:val="67"/>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997D19">
        <w:rPr>
          <w:rFonts w:ascii="Times New Roman" w:eastAsia="Calibri" w:hAnsi="Times New Roman" w:cs="Times New Roman"/>
          <w:noProof/>
          <w:color w:val="000000"/>
          <w:kern w:val="0"/>
          <w:sz w:val="24"/>
          <w:szCs w:val="24"/>
          <w:lang w:val="en-US"/>
          <w14:ligatures w14:val="none"/>
        </w:rPr>
        <w:t>O2. Menținerea conectivității naturale existente între albie, zone umede și luncă, fără intervenții de modificare.</w:t>
      </w:r>
    </w:p>
    <w:p w14:paraId="76FC68BC" w14:textId="77777777" w:rsidR="00997D19" w:rsidRPr="00997D19" w:rsidRDefault="00997D19" w:rsidP="008815E3">
      <w:pPr>
        <w:numPr>
          <w:ilvl w:val="0"/>
          <w:numId w:val="67"/>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997D19">
        <w:rPr>
          <w:rFonts w:ascii="Times New Roman" w:eastAsia="Calibri" w:hAnsi="Times New Roman" w:cs="Times New Roman"/>
          <w:noProof/>
          <w:color w:val="000000"/>
          <w:kern w:val="0"/>
          <w:sz w:val="24"/>
          <w:szCs w:val="24"/>
          <w:lang w:val="en-US"/>
          <w14:ligatures w14:val="none"/>
        </w:rPr>
        <w:t>O3. Conservarea habitatelor ripariene existente și a rolului acestora de protecție și habitat pentru biodiversitate.</w:t>
      </w:r>
    </w:p>
    <w:p w14:paraId="4C4AEF41" w14:textId="77777777" w:rsidR="00997D19" w:rsidRPr="00997D19" w:rsidRDefault="00997D19" w:rsidP="008815E3">
      <w:pPr>
        <w:numPr>
          <w:ilvl w:val="0"/>
          <w:numId w:val="67"/>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997D19">
        <w:rPr>
          <w:rFonts w:ascii="Times New Roman" w:eastAsia="Calibri" w:hAnsi="Times New Roman" w:cs="Times New Roman"/>
          <w:noProof/>
          <w:color w:val="000000"/>
          <w:kern w:val="0"/>
          <w:sz w:val="24"/>
          <w:szCs w:val="24"/>
          <w:lang w:val="en-US"/>
          <w14:ligatures w14:val="none"/>
        </w:rPr>
        <w:t>O4. Prevenirea poluării difuze și punctuale care ar putea afecta starea ecologică a ecosistemului.</w:t>
      </w:r>
    </w:p>
    <w:p w14:paraId="71C96D4C" w14:textId="77777777" w:rsidR="00997D19" w:rsidRPr="00997D19" w:rsidRDefault="00997D19" w:rsidP="008815E3">
      <w:pPr>
        <w:numPr>
          <w:ilvl w:val="0"/>
          <w:numId w:val="67"/>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997D19">
        <w:rPr>
          <w:rFonts w:ascii="Times New Roman" w:eastAsia="Calibri" w:hAnsi="Times New Roman" w:cs="Times New Roman"/>
          <w:noProof/>
          <w:color w:val="000000"/>
          <w:kern w:val="0"/>
          <w:sz w:val="24"/>
          <w:szCs w:val="24"/>
          <w:lang w:val="en-US"/>
          <w14:ligatures w14:val="none"/>
        </w:rPr>
        <w:t>O5. Limitarea deranjului și a degradărilor fizice cauzate de accesul necontrolat.</w:t>
      </w:r>
    </w:p>
    <w:p w14:paraId="5772F0E6" w14:textId="77777777" w:rsidR="00997D19" w:rsidRPr="00997D19" w:rsidRDefault="00997D19" w:rsidP="008815E3">
      <w:pPr>
        <w:numPr>
          <w:ilvl w:val="0"/>
          <w:numId w:val="67"/>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997D19">
        <w:rPr>
          <w:rFonts w:ascii="Times New Roman" w:eastAsia="Calibri" w:hAnsi="Times New Roman" w:cs="Times New Roman"/>
          <w:noProof/>
          <w:color w:val="000000"/>
          <w:kern w:val="0"/>
          <w:sz w:val="24"/>
          <w:szCs w:val="24"/>
          <w:lang w:val="en-US"/>
          <w14:ligatures w14:val="none"/>
        </w:rPr>
        <w:t>O6. Monitorizarea stării de conservare și detectarea timpurie a presiunilor, în scopul adaptării regulilor de acces și încadrării în regimuri adecvate.</w:t>
      </w:r>
    </w:p>
    <w:p w14:paraId="6F907DCB"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Măsuri de conservare:</w:t>
      </w:r>
    </w:p>
    <w:p w14:paraId="1536D793" w14:textId="77777777" w:rsidR="00997D19" w:rsidRPr="00997D19" w:rsidRDefault="00997D19" w:rsidP="008815E3">
      <w:pPr>
        <w:numPr>
          <w:ilvl w:val="0"/>
          <w:numId w:val="68"/>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997D19">
        <w:rPr>
          <w:rFonts w:ascii="Times New Roman" w:eastAsia="Calibri" w:hAnsi="Times New Roman" w:cs="Times New Roman"/>
          <w:noProof/>
          <w:color w:val="000000"/>
          <w:kern w:val="0"/>
          <w:sz w:val="24"/>
          <w:szCs w:val="24"/>
          <w:lang w:val="en-US"/>
          <w14:ligatures w14:val="none"/>
        </w:rPr>
        <w:t>Regula de bază – fără intervenții de management în teren: În ecosistemele acvatice/umede încadrate în regim de nonintervenție nu se realizează lucrări de restaurare, renaturare, regularizare, reconectare sau alte intervenții care modifică structura ori funcționarea ecosistemului.</w:t>
      </w:r>
    </w:p>
    <w:p w14:paraId="73F8DB92" w14:textId="77777777" w:rsidR="00997D19" w:rsidRPr="00997D19" w:rsidRDefault="00997D19" w:rsidP="008815E3">
      <w:pPr>
        <w:numPr>
          <w:ilvl w:val="0"/>
          <w:numId w:val="68"/>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997D19">
        <w:rPr>
          <w:rFonts w:ascii="Times New Roman" w:eastAsia="Calibri" w:hAnsi="Times New Roman" w:cs="Times New Roman"/>
          <w:noProof/>
          <w:color w:val="000000"/>
          <w:kern w:val="0"/>
          <w:sz w:val="24"/>
          <w:szCs w:val="24"/>
          <w:lang w:val="en-US"/>
          <w14:ligatures w14:val="none"/>
        </w:rPr>
        <w:t>Protejarea dinamicii naturale: Se interzic lucrările care simplifică albia sau lunca (îndiguiri noi, regularizări, dragaje, consolidări artificiale de mal), precum și orice intervenții care reduc variabilitatea naturală a nivelului apei sau a debitului.</w:t>
      </w:r>
    </w:p>
    <w:p w14:paraId="2D0C6095" w14:textId="77777777" w:rsidR="00997D19" w:rsidRPr="00997D19" w:rsidRDefault="00997D19" w:rsidP="008815E3">
      <w:pPr>
        <w:numPr>
          <w:ilvl w:val="0"/>
          <w:numId w:val="68"/>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997D19">
        <w:rPr>
          <w:rFonts w:ascii="Times New Roman" w:eastAsia="Calibri" w:hAnsi="Times New Roman" w:cs="Times New Roman"/>
          <w:noProof/>
          <w:color w:val="000000"/>
          <w:kern w:val="0"/>
          <w:sz w:val="24"/>
          <w:szCs w:val="24"/>
          <w:lang w:val="en-US"/>
          <w14:ligatures w14:val="none"/>
        </w:rPr>
        <w:t>Conservarea habitatelor ripariene existente: Se interzice îndepărtarea vegetației ripariene naturale; se previne degradarea acesteia prin limitarea accesului și a activităților incompatibile. Refacerea habitatelor ripariene prin lucrări nu se realizează în regim de nonintervenție.</w:t>
      </w:r>
    </w:p>
    <w:p w14:paraId="4EE20760" w14:textId="77777777" w:rsidR="00997D19" w:rsidRPr="00997D19" w:rsidRDefault="00997D19" w:rsidP="008815E3">
      <w:pPr>
        <w:numPr>
          <w:ilvl w:val="0"/>
          <w:numId w:val="68"/>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997D19">
        <w:rPr>
          <w:rFonts w:ascii="Times New Roman" w:eastAsia="Calibri" w:hAnsi="Times New Roman" w:cs="Times New Roman"/>
          <w:noProof/>
          <w:color w:val="000000"/>
          <w:kern w:val="0"/>
          <w:sz w:val="24"/>
          <w:szCs w:val="24"/>
          <w:lang w:val="en-US"/>
          <w14:ligatures w14:val="none"/>
        </w:rPr>
        <w:t>Prevenirea poluării: Se interzic deversările de ape uzate, depozitările de deșeuri, utilizarea substanțelor cu potențial poluant și orice activități care pot conduce la contaminarea apei sau a sedimentelor. Se urmărește prevenirea aportului de nutrienți și sedimente din zonele adiacente prin reguli de acces și utilizare compatibile cu conservarea.</w:t>
      </w:r>
    </w:p>
    <w:p w14:paraId="5041C025" w14:textId="77777777" w:rsidR="00997D19" w:rsidRPr="00997D19" w:rsidRDefault="00997D19" w:rsidP="008815E3">
      <w:pPr>
        <w:numPr>
          <w:ilvl w:val="0"/>
          <w:numId w:val="68"/>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997D19">
        <w:rPr>
          <w:rFonts w:ascii="Times New Roman" w:eastAsia="Calibri" w:hAnsi="Times New Roman" w:cs="Times New Roman"/>
          <w:noProof/>
          <w:color w:val="000000"/>
          <w:kern w:val="0"/>
          <w:sz w:val="24"/>
          <w:szCs w:val="24"/>
          <w:lang w:val="en-US"/>
          <w14:ligatures w14:val="none"/>
        </w:rPr>
        <w:t>Controlul accesului și al deranjului: Accesul în interiorul ecosistemelor acvatice/umede se limitează strict la activitățile permise în regimul de nonintervenție; se interzice accesul motorizat și utilizarea care conduce la degradări fizice (tasare, distrugerea vegetației, eroziune de mal).</w:t>
      </w:r>
    </w:p>
    <w:p w14:paraId="05753638" w14:textId="77777777" w:rsidR="00997D19" w:rsidRPr="00997D19" w:rsidRDefault="00997D19" w:rsidP="008815E3">
      <w:pPr>
        <w:numPr>
          <w:ilvl w:val="0"/>
          <w:numId w:val="68"/>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997D19">
        <w:rPr>
          <w:rFonts w:ascii="Times New Roman" w:eastAsia="Calibri" w:hAnsi="Times New Roman" w:cs="Times New Roman"/>
          <w:noProof/>
          <w:color w:val="000000"/>
          <w:kern w:val="0"/>
          <w:sz w:val="24"/>
          <w:szCs w:val="24"/>
          <w:lang w:val="en-US"/>
          <w14:ligatures w14:val="none"/>
        </w:rPr>
        <w:t>Cercetare științifică și monitorizare neintruzivă: Sunt permise activități de cercetare și monitorizare realizate în scop științific, cu metode neintruzive, orientate spre evaluarea stării ecologice, a presiunilor și a evoluției proceselor naturale.</w:t>
      </w:r>
    </w:p>
    <w:p w14:paraId="7CADAF99"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Intervențiile de renaturare, restaurare hidrologică, refacere a conectivității, control al speciilor invazive sau măsuri pentru prevenția și controlul inundațiilor nu fac obiectul regimului de nonintervenție și se pot aplica numai în regim de management activ sau în cadrul intervențiilor de urgență, conform cadrului legal aplicabil.</w:t>
      </w:r>
    </w:p>
    <w:p w14:paraId="2E3675B2"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p>
    <w:p w14:paraId="7A4E03E7" w14:textId="77777777" w:rsidR="00997D19" w:rsidRPr="00997D19" w:rsidRDefault="00997D19" w:rsidP="00997D19">
      <w:pPr>
        <w:keepNext/>
        <w:keepLines/>
        <w:spacing w:before="40" w:after="0"/>
        <w:outlineLvl w:val="2"/>
        <w:rPr>
          <w:rFonts w:ascii="Times New Roman" w:eastAsia="Times New Roman" w:hAnsi="Times New Roman" w:cs="Times New Roman"/>
          <w:noProof/>
          <w:color w:val="1F3763"/>
          <w:sz w:val="24"/>
          <w:szCs w:val="24"/>
          <w:lang w:val="en-US"/>
        </w:rPr>
      </w:pPr>
      <w:bookmarkStart w:id="34" w:name="_Toc230258656"/>
      <w:r w:rsidRPr="00997D19">
        <w:rPr>
          <w:rFonts w:ascii="Times New Roman" w:eastAsia="Times New Roman" w:hAnsi="Times New Roman" w:cs="Times New Roman"/>
          <w:noProof/>
          <w:color w:val="1F3763"/>
          <w:sz w:val="24"/>
          <w:szCs w:val="24"/>
          <w:lang w:val="en-US"/>
        </w:rPr>
        <w:t>d.4. Stâncării / grohotișuri – non</w:t>
      </w:r>
      <w:r w:rsidRPr="00997D19">
        <w:rPr>
          <w:rFonts w:ascii="Times New Roman" w:eastAsia="Times New Roman" w:hAnsi="Times New Roman" w:cs="Times New Roman"/>
          <w:noProof/>
          <w:color w:val="1F3763"/>
          <w:sz w:val="24"/>
          <w:szCs w:val="24"/>
          <w:lang w:val="en-US"/>
        </w:rPr>
        <w:noBreakHyphen/>
        <w:t>intervenție</w:t>
      </w:r>
      <w:bookmarkEnd w:id="34"/>
      <w:r w:rsidRPr="00997D19">
        <w:rPr>
          <w:rFonts w:ascii="Times New Roman" w:eastAsia="Times New Roman" w:hAnsi="Times New Roman" w:cs="Times New Roman"/>
          <w:noProof/>
          <w:color w:val="1F3763"/>
          <w:sz w:val="24"/>
          <w:szCs w:val="24"/>
          <w:lang w:val="en-US"/>
        </w:rPr>
        <w:t xml:space="preserve"> </w:t>
      </w:r>
    </w:p>
    <w:p w14:paraId="1DF8B7BF" w14:textId="77777777" w:rsidR="00997D19" w:rsidRPr="00997D19" w:rsidRDefault="00997D19" w:rsidP="00997D19">
      <w:pPr>
        <w:spacing w:line="276" w:lineRule="auto"/>
        <w:jc w:val="both"/>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Încadrare (în cazul în care seaplică regimul de nonintervenție):</w:t>
      </w:r>
    </w:p>
    <w:p w14:paraId="69ADD38E"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Regimul de nonintervenție se aplică ecosistemelor de stâncărie și grohotiș funcționale, cu dinamică geomorfologică naturală, vegetație specifică bine conservată și presiuni antropice reduse, în care obiectivele de conservare pot fi atinse fără intervenții în teren. Stâncăriile/grohotișurile afectate de presiuni semnificative (de ex. degradări prin turism intens, trasee erodate, instabilități care necesită lucrări, invazii care impun intervenții) se încadrează în regim de management activ și se tratează separat.</w:t>
      </w:r>
    </w:p>
    <w:p w14:paraId="4C99DF21" w14:textId="77777777" w:rsidR="00997D19" w:rsidRPr="00997D19" w:rsidRDefault="00997D19" w:rsidP="00997D19">
      <w:pPr>
        <w:spacing w:line="276" w:lineRule="auto"/>
        <w:jc w:val="both"/>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Obiectiv de conservare:</w:t>
      </w:r>
    </w:p>
    <w:p w14:paraId="4611C815"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Menținerea pe termen lung a integrității structurale și funcționale a ecosistemelor de stâncărie și grohotiș, prin conservarea vegetației specifice, a microhabitatelor și a dinamicii geomorfologice naturale, fără intervenții de management în teren.</w:t>
      </w:r>
    </w:p>
    <w:p w14:paraId="3335B854" w14:textId="77777777" w:rsidR="00997D19" w:rsidRPr="00997D19" w:rsidRDefault="00997D19" w:rsidP="00997D19">
      <w:pPr>
        <w:spacing w:line="276" w:lineRule="auto"/>
        <w:jc w:val="both"/>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Obiective specifice:</w:t>
      </w:r>
    </w:p>
    <w:p w14:paraId="2EED3B2B" w14:textId="77777777" w:rsidR="00997D19" w:rsidRPr="00997D19" w:rsidRDefault="00997D19" w:rsidP="008815E3">
      <w:pPr>
        <w:numPr>
          <w:ilvl w:val="0"/>
          <w:numId w:val="70"/>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997D19">
        <w:rPr>
          <w:rFonts w:ascii="Times New Roman" w:eastAsia="Calibri" w:hAnsi="Times New Roman" w:cs="Times New Roman"/>
          <w:noProof/>
          <w:color w:val="000000"/>
          <w:kern w:val="0"/>
          <w:sz w:val="24"/>
          <w:szCs w:val="24"/>
          <w:lang w:val="en-US"/>
          <w14:ligatures w14:val="none"/>
        </w:rPr>
        <w:t>O1. Menținerea habitatelor și a speciilor rare, endemice sau sensibile asociate stâncăriilor și grohotișurilor.</w:t>
      </w:r>
    </w:p>
    <w:p w14:paraId="5E03B37E" w14:textId="77777777" w:rsidR="00997D19" w:rsidRPr="00997D19" w:rsidRDefault="00997D19" w:rsidP="008815E3">
      <w:pPr>
        <w:numPr>
          <w:ilvl w:val="0"/>
          <w:numId w:val="70"/>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997D19">
        <w:rPr>
          <w:rFonts w:ascii="Times New Roman" w:eastAsia="Calibri" w:hAnsi="Times New Roman" w:cs="Times New Roman"/>
          <w:noProof/>
          <w:color w:val="000000"/>
          <w:kern w:val="0"/>
          <w:sz w:val="24"/>
          <w:szCs w:val="24"/>
          <w:lang w:val="en-US"/>
          <w14:ligatures w14:val="none"/>
        </w:rPr>
        <w:t>O2. Menținerea microhabitatelor naturale (fisuri, cornișe, platforme, grohotișuri mobile) și a condițiilor specifice de microclimat.</w:t>
      </w:r>
    </w:p>
    <w:p w14:paraId="4F09BE91" w14:textId="77777777" w:rsidR="00997D19" w:rsidRPr="00997D19" w:rsidRDefault="00997D19" w:rsidP="008815E3">
      <w:pPr>
        <w:numPr>
          <w:ilvl w:val="0"/>
          <w:numId w:val="70"/>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997D19">
        <w:rPr>
          <w:rFonts w:ascii="Times New Roman" w:eastAsia="Calibri" w:hAnsi="Times New Roman" w:cs="Times New Roman"/>
          <w:noProof/>
          <w:color w:val="000000"/>
          <w:kern w:val="0"/>
          <w:sz w:val="24"/>
          <w:szCs w:val="24"/>
          <w:lang w:val="en-US"/>
          <w14:ligatures w14:val="none"/>
        </w:rPr>
        <w:t>O3. Conservarea dinamicii geomorfologice naturale (procese de eroziune, acumulare, căderi de blocuri), fără stabilizări artificiale.</w:t>
      </w:r>
    </w:p>
    <w:p w14:paraId="43E099B1" w14:textId="77777777" w:rsidR="00997D19" w:rsidRPr="00997D19" w:rsidRDefault="00997D19" w:rsidP="008815E3">
      <w:pPr>
        <w:numPr>
          <w:ilvl w:val="0"/>
          <w:numId w:val="70"/>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997D19">
        <w:rPr>
          <w:rFonts w:ascii="Times New Roman" w:eastAsia="Calibri" w:hAnsi="Times New Roman" w:cs="Times New Roman"/>
          <w:noProof/>
          <w:color w:val="000000"/>
          <w:kern w:val="0"/>
          <w:sz w:val="24"/>
          <w:szCs w:val="24"/>
          <w:lang w:val="en-US"/>
          <w14:ligatures w14:val="none"/>
        </w:rPr>
        <w:t>O4. Limitarea deranjului și a degradărilor fizice cauzate de accesul și activitățile umane.</w:t>
      </w:r>
    </w:p>
    <w:p w14:paraId="1A74ED0D" w14:textId="77777777" w:rsidR="00997D19" w:rsidRPr="00997D19" w:rsidRDefault="00997D19" w:rsidP="008815E3">
      <w:pPr>
        <w:numPr>
          <w:ilvl w:val="0"/>
          <w:numId w:val="70"/>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997D19">
        <w:rPr>
          <w:rFonts w:ascii="Times New Roman" w:eastAsia="Calibri" w:hAnsi="Times New Roman" w:cs="Times New Roman"/>
          <w:noProof/>
          <w:color w:val="000000"/>
          <w:kern w:val="0"/>
          <w:sz w:val="24"/>
          <w:szCs w:val="24"/>
          <w:lang w:val="en-US"/>
          <w14:ligatures w14:val="none"/>
        </w:rPr>
        <w:t>O5. Monitorizarea stării de conservare și detectarea timpurie a presiunilor, pentru ajustarea regulilor de acces sau reîncadrarea în regim de management activ, dacă este necesar.</w:t>
      </w:r>
    </w:p>
    <w:p w14:paraId="12B6C5B8" w14:textId="77777777" w:rsidR="00997D19" w:rsidRPr="00997D19" w:rsidRDefault="00997D19" w:rsidP="00997D19">
      <w:pPr>
        <w:spacing w:line="276" w:lineRule="auto"/>
        <w:jc w:val="both"/>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Măsuri de conservare:</w:t>
      </w:r>
    </w:p>
    <w:p w14:paraId="08CBEDF4" w14:textId="77777777" w:rsidR="00997D19" w:rsidRPr="00997D19" w:rsidRDefault="00997D19" w:rsidP="008815E3">
      <w:pPr>
        <w:numPr>
          <w:ilvl w:val="0"/>
          <w:numId w:val="69"/>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997D19">
        <w:rPr>
          <w:rFonts w:ascii="Times New Roman" w:eastAsia="Calibri" w:hAnsi="Times New Roman" w:cs="Times New Roman"/>
          <w:noProof/>
          <w:color w:val="000000"/>
          <w:kern w:val="0"/>
          <w:sz w:val="24"/>
          <w:szCs w:val="24"/>
          <w:lang w:val="en-US"/>
          <w14:ligatures w14:val="none"/>
        </w:rPr>
        <w:t>Regula de bază – fără intervenții de management în teren: În ecosistemele de stâncărie și grohotiș încadrate în regim de nonintervenție nu se realizează lucrări de stabilizare, consolidare, amenajare, curățare, eliminare a vegetației sau alte intervenții care modifică structura ori funcționarea ecosistemului.</w:t>
      </w:r>
    </w:p>
    <w:p w14:paraId="12744F68" w14:textId="77777777" w:rsidR="00997D19" w:rsidRPr="00997D19" w:rsidRDefault="00997D19" w:rsidP="008815E3">
      <w:pPr>
        <w:numPr>
          <w:ilvl w:val="0"/>
          <w:numId w:val="69"/>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997D19">
        <w:rPr>
          <w:rFonts w:ascii="Times New Roman" w:eastAsia="Calibri" w:hAnsi="Times New Roman" w:cs="Times New Roman"/>
          <w:noProof/>
          <w:color w:val="000000"/>
          <w:kern w:val="0"/>
          <w:sz w:val="24"/>
          <w:szCs w:val="24"/>
          <w:lang w:val="en-US"/>
          <w14:ligatures w14:val="none"/>
        </w:rPr>
        <w:t>Limitarea strictă a activităților umane: Sunt permise exclusiv activitățile admise în regimul de nonintervenție (cercetare științifică, educație ecologică și ecoturism cu impact redus, fără construcții sau investiții), desfășurate în condiții strict controlate.</w:t>
      </w:r>
    </w:p>
    <w:p w14:paraId="1317113D" w14:textId="77777777" w:rsidR="00997D19" w:rsidRPr="00997D19" w:rsidRDefault="00997D19" w:rsidP="008815E3">
      <w:pPr>
        <w:numPr>
          <w:ilvl w:val="0"/>
          <w:numId w:val="69"/>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997D19">
        <w:rPr>
          <w:rFonts w:ascii="Times New Roman" w:eastAsia="Calibri" w:hAnsi="Times New Roman" w:cs="Times New Roman"/>
          <w:noProof/>
          <w:color w:val="000000"/>
          <w:kern w:val="0"/>
          <w:sz w:val="24"/>
          <w:szCs w:val="24"/>
          <w:lang w:val="en-US"/>
          <w14:ligatures w14:val="none"/>
        </w:rPr>
        <w:t>Controlul accesului prin reguli, nu prin lucrări: Accesul se limitează la trasee existente și la zone compatibile cu obiectivele de conservare; se evită traversarea directă a sectoarelor sensibile. Se pot institui restricții spațio‑temporale (de ex. în perioade de cuibărit sau în zone cu specii endemice), fără realizarea de amenajări noi în teren.</w:t>
      </w:r>
    </w:p>
    <w:p w14:paraId="76FD1D6F" w14:textId="77777777" w:rsidR="00997D19" w:rsidRPr="00997D19" w:rsidRDefault="00997D19" w:rsidP="008815E3">
      <w:pPr>
        <w:numPr>
          <w:ilvl w:val="0"/>
          <w:numId w:val="69"/>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997D19">
        <w:rPr>
          <w:rFonts w:ascii="Times New Roman" w:eastAsia="Calibri" w:hAnsi="Times New Roman" w:cs="Times New Roman"/>
          <w:noProof/>
          <w:color w:val="000000"/>
          <w:kern w:val="0"/>
          <w:sz w:val="24"/>
          <w:szCs w:val="24"/>
          <w:lang w:val="en-US"/>
          <w14:ligatures w14:val="none"/>
        </w:rPr>
        <w:t>Escalada și alte activități recreative: Activitățile recreative care pot produce deranj sau degradări (de ex. escaladă) sunt interzise în sectoarele sensibile și pot fi restricționate sau excluse în ansamblu, acolo unde nu sunt compatibile cu obiectivele de conservare. Nu sunt permise echipări, ancoraje permanente, deschideri de trasee noi sau competiții sportive.</w:t>
      </w:r>
    </w:p>
    <w:p w14:paraId="675F2814" w14:textId="77777777" w:rsidR="00997D19" w:rsidRPr="00997D19" w:rsidRDefault="00997D19" w:rsidP="008815E3">
      <w:pPr>
        <w:numPr>
          <w:ilvl w:val="0"/>
          <w:numId w:val="69"/>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997D19">
        <w:rPr>
          <w:rFonts w:ascii="Times New Roman" w:eastAsia="Calibri" w:hAnsi="Times New Roman" w:cs="Times New Roman"/>
          <w:noProof/>
          <w:color w:val="000000"/>
          <w:kern w:val="0"/>
          <w:sz w:val="24"/>
          <w:szCs w:val="24"/>
          <w:lang w:val="en-US"/>
          <w14:ligatures w14:val="none"/>
        </w:rPr>
        <w:t>Interzicerea lucrărilor și a exploatării: Se interzic orice lucrări de stabilizare mecanică, consolidare, extragere de materiale, amenajări turistice, deschideri de drumuri sau alte intervenții care ar modifica caracterul natural al stâncăriilor și grohotișurilor.</w:t>
      </w:r>
    </w:p>
    <w:p w14:paraId="489171BD" w14:textId="77777777" w:rsidR="00997D19" w:rsidRPr="00997D19" w:rsidRDefault="00997D19" w:rsidP="008815E3">
      <w:pPr>
        <w:numPr>
          <w:ilvl w:val="0"/>
          <w:numId w:val="69"/>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997D19">
        <w:rPr>
          <w:rFonts w:ascii="Times New Roman" w:eastAsia="Calibri" w:hAnsi="Times New Roman" w:cs="Times New Roman"/>
          <w:noProof/>
          <w:color w:val="000000"/>
          <w:kern w:val="0"/>
          <w:sz w:val="24"/>
          <w:szCs w:val="24"/>
          <w:lang w:val="en-US"/>
          <w14:ligatures w14:val="none"/>
        </w:rPr>
        <w:t>Cercetare științifică și monitorizare neintruzivă: Sunt permise activități de cercetare și monitorizare realizate în scop științific, cu metode neintruzive, orientate spre evaluarea vegetației specifice, a speciilor asociate, a proceselor geomorfologice și a presiunilor/amenințărilor.</w:t>
      </w:r>
    </w:p>
    <w:p w14:paraId="0EC53DC6" w14:textId="77777777" w:rsidR="00997D19" w:rsidRPr="00997D19" w:rsidRDefault="00997D19" w:rsidP="00997D19">
      <w:pPr>
        <w:rPr>
          <w:rFonts w:ascii="Times New Roman" w:eastAsia="Calibri" w:hAnsi="Times New Roman" w:cs="Times New Roman"/>
          <w:noProof/>
          <w:sz w:val="24"/>
          <w:szCs w:val="24"/>
          <w:lang w:val="en-US"/>
        </w:rPr>
      </w:pPr>
    </w:p>
    <w:p w14:paraId="3FDF8DCD" w14:textId="77777777" w:rsidR="00997D19" w:rsidRPr="00997D19" w:rsidRDefault="00997D19" w:rsidP="00997D19">
      <w:pPr>
        <w:keepNext/>
        <w:keepLines/>
        <w:spacing w:before="40" w:after="0"/>
        <w:outlineLvl w:val="2"/>
        <w:rPr>
          <w:rFonts w:ascii="Times New Roman" w:eastAsia="Times New Roman" w:hAnsi="Times New Roman" w:cs="Times New Roman"/>
          <w:b/>
          <w:bCs/>
          <w:noProof/>
          <w:color w:val="1F3763"/>
          <w:sz w:val="24"/>
          <w:szCs w:val="24"/>
        </w:rPr>
      </w:pPr>
      <w:bookmarkStart w:id="35" w:name="_Toc230258657"/>
      <w:r w:rsidRPr="00997D19">
        <w:rPr>
          <w:rFonts w:ascii="Times New Roman" w:eastAsia="Times New Roman" w:hAnsi="Times New Roman" w:cs="Times New Roman"/>
          <w:b/>
          <w:bCs/>
          <w:noProof/>
          <w:color w:val="1F3763"/>
          <w:sz w:val="24"/>
          <w:szCs w:val="24"/>
        </w:rPr>
        <w:t>d.5. Ecosisteme de peșteră în care accesul publicului este interzis</w:t>
      </w:r>
      <w:bookmarkEnd w:id="35"/>
      <w:r w:rsidRPr="00997D19">
        <w:rPr>
          <w:rFonts w:ascii="Times New Roman" w:eastAsia="Times New Roman" w:hAnsi="Times New Roman" w:cs="Times New Roman"/>
          <w:b/>
          <w:bCs/>
          <w:noProof/>
          <w:color w:val="1F3763"/>
          <w:sz w:val="24"/>
          <w:szCs w:val="24"/>
        </w:rPr>
        <w:t xml:space="preserve"> </w:t>
      </w:r>
    </w:p>
    <w:p w14:paraId="7E4FC623" w14:textId="77777777" w:rsidR="00997D19" w:rsidRPr="00997D19" w:rsidRDefault="00997D19" w:rsidP="00997D19">
      <w:pPr>
        <w:jc w:val="both"/>
        <w:rPr>
          <w:rFonts w:ascii="Times New Roman" w:eastAsia="Calibri" w:hAnsi="Times New Roman" w:cs="Times New Roman"/>
          <w:b/>
          <w:bCs/>
          <w:noProof/>
          <w:sz w:val="24"/>
          <w:szCs w:val="24"/>
        </w:rPr>
      </w:pPr>
      <w:r w:rsidRPr="00997D19">
        <w:rPr>
          <w:rFonts w:ascii="Times New Roman" w:eastAsia="Calibri" w:hAnsi="Times New Roman" w:cs="Times New Roman"/>
          <w:b/>
          <w:bCs/>
          <w:noProof/>
          <w:sz w:val="24"/>
          <w:szCs w:val="24"/>
        </w:rPr>
        <w:t>Încadrare:</w:t>
      </w:r>
    </w:p>
    <w:p w14:paraId="557136A8" w14:textId="77777777" w:rsidR="00997D19" w:rsidRPr="00997D19" w:rsidRDefault="00997D19" w:rsidP="00997D19">
      <w:pPr>
        <w:spacing w:line="256" w:lineRule="auto"/>
        <w:jc w:val="both"/>
        <w:rPr>
          <w:rFonts w:ascii="Times New Roman" w:eastAsia="Calibri" w:hAnsi="Times New Roman" w:cs="Times New Roman"/>
          <w:noProof/>
          <w:sz w:val="24"/>
          <w:szCs w:val="24"/>
        </w:rPr>
      </w:pPr>
      <w:r w:rsidRPr="00997D19">
        <w:rPr>
          <w:rFonts w:ascii="Times New Roman" w:eastAsia="Calibri" w:hAnsi="Times New Roman" w:cs="Times New Roman"/>
          <w:noProof/>
          <w:sz w:val="24"/>
          <w:szCs w:val="24"/>
        </w:rPr>
        <w:t xml:space="preserve">Regimul de non intervenție se aplică peșterilor, care conform Ordinului 604 din 4 iulie 2005 pentru aprobarea Clasificării peşterilor şi a sectoarelor de peşteri - arii naturale protejate, sunt încadrate fie în totalitate în Clasa A fie au sectoare care sunt încadrate în clasa A și B. </w:t>
      </w:r>
    </w:p>
    <w:p w14:paraId="734AB44D" w14:textId="77777777" w:rsidR="00997D19" w:rsidRPr="00997D19" w:rsidRDefault="00997D19" w:rsidP="00997D19">
      <w:pPr>
        <w:spacing w:line="256" w:lineRule="auto"/>
        <w:jc w:val="both"/>
        <w:rPr>
          <w:rFonts w:ascii="Times New Roman" w:eastAsia="Calibri" w:hAnsi="Times New Roman" w:cs="Times New Roman"/>
          <w:b/>
          <w:bCs/>
          <w:noProof/>
          <w:sz w:val="24"/>
          <w:szCs w:val="24"/>
        </w:rPr>
      </w:pPr>
      <w:r w:rsidRPr="00997D19">
        <w:rPr>
          <w:rFonts w:ascii="Times New Roman" w:eastAsia="Calibri" w:hAnsi="Times New Roman" w:cs="Times New Roman"/>
          <w:b/>
          <w:bCs/>
          <w:noProof/>
          <w:sz w:val="24"/>
          <w:szCs w:val="24"/>
        </w:rPr>
        <w:t>Obiectiv de conservare:</w:t>
      </w:r>
    </w:p>
    <w:p w14:paraId="13F3F60C" w14:textId="77777777" w:rsidR="00997D19" w:rsidRPr="00997D19" w:rsidRDefault="00997D19" w:rsidP="00997D19">
      <w:pPr>
        <w:spacing w:line="256" w:lineRule="auto"/>
        <w:jc w:val="both"/>
        <w:rPr>
          <w:rFonts w:ascii="Times New Roman" w:eastAsia="Calibri" w:hAnsi="Times New Roman" w:cs="Times New Roman"/>
          <w:noProof/>
          <w:sz w:val="24"/>
          <w:szCs w:val="24"/>
        </w:rPr>
      </w:pPr>
      <w:r w:rsidRPr="00997D19">
        <w:rPr>
          <w:rFonts w:ascii="Times New Roman" w:eastAsia="Calibri" w:hAnsi="Times New Roman" w:cs="Times New Roman"/>
          <w:noProof/>
          <w:sz w:val="24"/>
          <w:szCs w:val="24"/>
        </w:rPr>
        <w:t>Menținerea pe termen lung a integrității ecologice a ecosistemelor subterane, asigurând evoluția naturală a proceselor speogenetice și biologice sub regim de non-intervenție antropică și restricționare a accesului, cu excepția monitorizării științifice non-invazive.</w:t>
      </w:r>
    </w:p>
    <w:p w14:paraId="1132D872" w14:textId="77777777" w:rsidR="00997D19" w:rsidRPr="00997D19" w:rsidRDefault="00997D19" w:rsidP="00997D19">
      <w:pPr>
        <w:spacing w:line="256" w:lineRule="auto"/>
        <w:jc w:val="both"/>
        <w:rPr>
          <w:rFonts w:ascii="Times New Roman" w:eastAsia="Calibri" w:hAnsi="Times New Roman" w:cs="Times New Roman"/>
          <w:b/>
          <w:bCs/>
          <w:noProof/>
          <w:sz w:val="24"/>
          <w:szCs w:val="24"/>
        </w:rPr>
      </w:pPr>
      <w:r w:rsidRPr="00997D19">
        <w:rPr>
          <w:rFonts w:ascii="Times New Roman" w:eastAsia="Calibri" w:hAnsi="Times New Roman" w:cs="Times New Roman"/>
          <w:b/>
          <w:bCs/>
          <w:noProof/>
          <w:sz w:val="24"/>
          <w:szCs w:val="24"/>
        </w:rPr>
        <w:t>Obiective specifice:</w:t>
      </w:r>
    </w:p>
    <w:p w14:paraId="66A635B9" w14:textId="77777777" w:rsidR="00997D19" w:rsidRPr="00997D19" w:rsidRDefault="00997D19" w:rsidP="00997D19">
      <w:pPr>
        <w:spacing w:line="256" w:lineRule="auto"/>
        <w:jc w:val="both"/>
        <w:rPr>
          <w:rFonts w:ascii="Times New Roman" w:eastAsia="Calibri" w:hAnsi="Times New Roman" w:cs="Times New Roman"/>
          <w:noProof/>
          <w:sz w:val="24"/>
          <w:szCs w:val="24"/>
        </w:rPr>
      </w:pPr>
      <w:r w:rsidRPr="00997D19">
        <w:rPr>
          <w:rFonts w:ascii="Times New Roman" w:eastAsia="Calibri" w:hAnsi="Times New Roman" w:cs="Times New Roman"/>
          <w:noProof/>
          <w:sz w:val="24"/>
          <w:szCs w:val="24"/>
        </w:rPr>
        <w:t>O1. Menținerea în stare nealterată a microclimatului peșterilor și segmentelor de peșteri încadrate în clasa A și B;</w:t>
      </w:r>
    </w:p>
    <w:p w14:paraId="1167EFC6" w14:textId="77777777" w:rsidR="00997D19" w:rsidRPr="00997D19" w:rsidRDefault="00997D19" w:rsidP="00997D19">
      <w:pPr>
        <w:spacing w:line="256" w:lineRule="auto"/>
        <w:jc w:val="both"/>
        <w:rPr>
          <w:rFonts w:ascii="Times New Roman" w:eastAsia="Calibri" w:hAnsi="Times New Roman" w:cs="Times New Roman"/>
          <w:noProof/>
          <w:sz w:val="24"/>
          <w:szCs w:val="24"/>
        </w:rPr>
      </w:pPr>
      <w:r w:rsidRPr="00997D19">
        <w:rPr>
          <w:rFonts w:ascii="Times New Roman" w:eastAsia="Calibri" w:hAnsi="Times New Roman" w:cs="Times New Roman"/>
          <w:noProof/>
          <w:sz w:val="24"/>
          <w:szCs w:val="24"/>
        </w:rPr>
        <w:t>O2. Menținerea în stare nealterată  a depozitelor sedimentare și a speleotemelor peșterilor și sectoarelor de peșteri încadrate în clasa A și B;</w:t>
      </w:r>
    </w:p>
    <w:p w14:paraId="5B66322E" w14:textId="77777777" w:rsidR="00997D19" w:rsidRPr="00997D19" w:rsidRDefault="00997D19" w:rsidP="00997D19">
      <w:pPr>
        <w:spacing w:line="256" w:lineRule="auto"/>
        <w:jc w:val="both"/>
        <w:rPr>
          <w:rFonts w:ascii="Times New Roman" w:eastAsia="Calibri" w:hAnsi="Times New Roman" w:cs="Times New Roman"/>
          <w:noProof/>
          <w:sz w:val="24"/>
          <w:szCs w:val="24"/>
        </w:rPr>
      </w:pPr>
      <w:r w:rsidRPr="00997D19">
        <w:rPr>
          <w:rFonts w:ascii="Times New Roman" w:eastAsia="Calibri" w:hAnsi="Times New Roman" w:cs="Times New Roman"/>
          <w:noProof/>
          <w:sz w:val="24"/>
          <w:szCs w:val="24"/>
        </w:rPr>
        <w:t xml:space="preserve">O3:Conservarea biodiversității specifice mediului cavernicol din peșterile și seectoarele  de peșteri încadrate în clasa A și B; </w:t>
      </w:r>
    </w:p>
    <w:p w14:paraId="7A9FF1D6" w14:textId="77777777" w:rsidR="00997D19" w:rsidRPr="00997D19" w:rsidRDefault="00997D19" w:rsidP="00997D19">
      <w:pPr>
        <w:spacing w:line="256" w:lineRule="auto"/>
        <w:jc w:val="both"/>
        <w:rPr>
          <w:rFonts w:ascii="Times New Roman" w:eastAsia="Calibri" w:hAnsi="Times New Roman" w:cs="Times New Roman"/>
          <w:noProof/>
          <w:sz w:val="24"/>
          <w:szCs w:val="24"/>
        </w:rPr>
      </w:pPr>
      <w:r w:rsidRPr="00997D19">
        <w:rPr>
          <w:rFonts w:ascii="Times New Roman" w:eastAsia="Calibri" w:hAnsi="Times New Roman" w:cs="Times New Roman"/>
          <w:noProof/>
          <w:sz w:val="24"/>
          <w:szCs w:val="24"/>
        </w:rPr>
        <w:t>O4. Monitorizarea stării de conservare a peșterilor și sectoarelor de peșteri încadrate în clasa A și B.</w:t>
      </w:r>
    </w:p>
    <w:p w14:paraId="650DAADB" w14:textId="77777777" w:rsidR="00997D19" w:rsidRPr="00997D19" w:rsidRDefault="00997D19" w:rsidP="00997D19">
      <w:pPr>
        <w:spacing w:line="256" w:lineRule="auto"/>
        <w:jc w:val="both"/>
        <w:rPr>
          <w:rFonts w:ascii="Times New Roman" w:eastAsia="Calibri" w:hAnsi="Times New Roman" w:cs="Times New Roman"/>
          <w:b/>
          <w:bCs/>
          <w:noProof/>
          <w:sz w:val="24"/>
          <w:szCs w:val="24"/>
        </w:rPr>
      </w:pPr>
      <w:r w:rsidRPr="00997D19">
        <w:rPr>
          <w:rFonts w:ascii="Times New Roman" w:eastAsia="Calibri" w:hAnsi="Times New Roman" w:cs="Times New Roman"/>
          <w:b/>
          <w:bCs/>
          <w:noProof/>
          <w:sz w:val="24"/>
          <w:szCs w:val="24"/>
        </w:rPr>
        <w:t>Măsuri de conservare:</w:t>
      </w:r>
    </w:p>
    <w:p w14:paraId="5860872C" w14:textId="77777777" w:rsidR="00997D19" w:rsidRPr="00997D19" w:rsidRDefault="00997D19" w:rsidP="008815E3">
      <w:pPr>
        <w:numPr>
          <w:ilvl w:val="0"/>
          <w:numId w:val="100"/>
        </w:numPr>
        <w:spacing w:line="276" w:lineRule="auto"/>
        <w:contextualSpacing/>
        <w:jc w:val="both"/>
        <w:rPr>
          <w:rFonts w:ascii="Times New Roman" w:eastAsia="Calibri" w:hAnsi="Times New Roman" w:cs="Times New Roman"/>
          <w:noProof/>
          <w:color w:val="000000"/>
          <w:kern w:val="0"/>
          <w:sz w:val="24"/>
          <w:szCs w:val="24"/>
          <w14:ligatures w14:val="none"/>
        </w:rPr>
      </w:pPr>
      <w:r w:rsidRPr="00997D19">
        <w:rPr>
          <w:rFonts w:ascii="Times New Roman" w:eastAsia="Calibri" w:hAnsi="Times New Roman" w:cs="Times New Roman"/>
          <w:noProof/>
          <w:color w:val="000000"/>
          <w:kern w:val="0"/>
          <w:sz w:val="24"/>
          <w:szCs w:val="24"/>
          <w14:ligatures w14:val="none"/>
        </w:rPr>
        <w:t xml:space="preserve">Regula de bază – fără intervenții de management în teren: nu pot face obiectul niciunei modificări a factorilor ei naturali sau amenajări, cu excepţia celor menționate la art. 43 </w:t>
      </w:r>
      <w:r w:rsidRPr="00997D19">
        <w:rPr>
          <w:rFonts w:ascii="Times New Roman" w:eastAsia="Calibri" w:hAnsi="Times New Roman" w:cs="Times New Roman"/>
          <w:noProof/>
          <w:color w:val="000000"/>
          <w:kern w:val="0"/>
          <w:sz w:val="24"/>
          <w:szCs w:val="24"/>
          <w:lang w:val="en-US"/>
          <w14:ligatures w14:val="none"/>
        </w:rPr>
        <w:t xml:space="preserve">și în condițiile respectării art.44 </w:t>
      </w:r>
      <w:r w:rsidRPr="00997D19">
        <w:rPr>
          <w:rFonts w:ascii="Times New Roman" w:eastAsia="Calibri" w:hAnsi="Times New Roman" w:cs="Times New Roman"/>
          <w:noProof/>
          <w:color w:val="000000"/>
          <w:kern w:val="0"/>
          <w:sz w:val="24"/>
          <w:szCs w:val="24"/>
          <w14:ligatures w14:val="none"/>
        </w:rPr>
        <w:t xml:space="preserve">din OUG 57/2007 </w:t>
      </w:r>
      <w:r w:rsidRPr="00997D19">
        <w:rPr>
          <w:rFonts w:ascii="Times New Roman" w:eastAsia="Calibri" w:hAnsi="Times New Roman" w:cs="Times New Roman"/>
          <w:noProof/>
          <w:color w:val="000000"/>
          <w:kern w:val="0"/>
          <w:sz w:val="24"/>
          <w:szCs w:val="24"/>
          <w:lang w:val="en-US"/>
          <w14:ligatures w14:val="none"/>
        </w:rPr>
        <w:t xml:space="preserve">aprobată cu modificări și completări prin Legea 49/2011, cu modificările și completările ulterioare. </w:t>
      </w:r>
    </w:p>
    <w:p w14:paraId="0A2E873E" w14:textId="77777777" w:rsidR="00997D19" w:rsidRPr="00997D19" w:rsidRDefault="00997D19" w:rsidP="008815E3">
      <w:pPr>
        <w:numPr>
          <w:ilvl w:val="0"/>
          <w:numId w:val="100"/>
        </w:numPr>
        <w:spacing w:line="276" w:lineRule="auto"/>
        <w:contextualSpacing/>
        <w:jc w:val="both"/>
        <w:rPr>
          <w:rFonts w:ascii="Times New Roman" w:eastAsia="Calibri" w:hAnsi="Times New Roman" w:cs="Times New Roman"/>
          <w:noProof/>
          <w:color w:val="000000"/>
          <w:kern w:val="0"/>
          <w:sz w:val="24"/>
          <w:szCs w:val="24"/>
          <w14:ligatures w14:val="none"/>
        </w:rPr>
      </w:pPr>
      <w:r w:rsidRPr="00997D19">
        <w:rPr>
          <w:rFonts w:ascii="Times New Roman" w:eastAsia="Calibri" w:hAnsi="Times New Roman" w:cs="Times New Roman"/>
          <w:noProof/>
          <w:color w:val="000000"/>
          <w:kern w:val="0"/>
          <w:sz w:val="24"/>
          <w:szCs w:val="24"/>
          <w:lang w:val="en-US"/>
          <w14:ligatures w14:val="none"/>
        </w:rPr>
        <w:t>În cazul peșterilor din clasa B se aplică, conform art. 43 din același act normativ, regimul de monument al naturii, iar</w:t>
      </w:r>
      <w:r w:rsidRPr="00997D19">
        <w:rPr>
          <w:rFonts w:ascii="Times New Roman" w:eastAsia="Calibri" w:hAnsi="Times New Roman" w:cs="Times New Roman"/>
          <w:noProof/>
          <w:color w:val="000000"/>
          <w:kern w:val="0"/>
          <w:lang w:val="en-US"/>
          <w14:ligatures w14:val="none"/>
        </w:rPr>
        <w:t xml:space="preserve"> </w:t>
      </w:r>
      <w:r w:rsidRPr="00997D19">
        <w:rPr>
          <w:rFonts w:ascii="Times New Roman" w:eastAsia="Calibri" w:hAnsi="Times New Roman" w:cs="Times New Roman"/>
          <w:noProof/>
          <w:color w:val="000000"/>
          <w:kern w:val="0"/>
          <w:sz w:val="24"/>
          <w:szCs w:val="24"/>
          <w:lang w:val="en-US"/>
          <w14:ligatures w14:val="none"/>
        </w:rPr>
        <w:t>managementul acestora se face după un regim strict de protecţie care asigură păstrarea trăsăturilor naturale specifice. În funcţie de gradul lor de vulnerabilitate, accesul populaţiei poate fi limitat sau interzis, conform Anexei lit.c) din același act normativ.</w:t>
      </w:r>
    </w:p>
    <w:p w14:paraId="36070A59" w14:textId="77777777" w:rsidR="00997D19" w:rsidRPr="00997D19" w:rsidRDefault="00997D19" w:rsidP="008815E3">
      <w:pPr>
        <w:numPr>
          <w:ilvl w:val="0"/>
          <w:numId w:val="100"/>
        </w:numPr>
        <w:spacing w:line="276" w:lineRule="auto"/>
        <w:contextualSpacing/>
        <w:jc w:val="both"/>
        <w:rPr>
          <w:rFonts w:ascii="Times New Roman" w:eastAsia="Calibri" w:hAnsi="Times New Roman" w:cs="Times New Roman"/>
          <w:noProof/>
          <w:color w:val="000000"/>
          <w:kern w:val="0"/>
          <w:sz w:val="24"/>
          <w:szCs w:val="24"/>
          <w14:ligatures w14:val="none"/>
        </w:rPr>
      </w:pPr>
      <w:r w:rsidRPr="00997D19">
        <w:rPr>
          <w:rFonts w:ascii="Times New Roman" w:eastAsia="Calibri" w:hAnsi="Times New Roman" w:cs="Times New Roman"/>
          <w:noProof/>
          <w:color w:val="000000"/>
          <w:kern w:val="0"/>
          <w:sz w:val="24"/>
          <w:szCs w:val="24"/>
          <w14:ligatures w14:val="none"/>
        </w:rPr>
        <w:t>Protecția biodiversității și a resurselor trofice: Se interzice orice activitate care poate perturba speciile  de chiroptere sau fauna de nevertebrate. Este strict interzisă prelevarea de exemplare biologice, perturbarea depozitelor de guano sau introducerea de substanțe exogene (carbid, fum, substanțe chimice) care ar putea altera lanțul trofic sau calitatea habitatului.</w:t>
      </w:r>
    </w:p>
    <w:p w14:paraId="4724D458" w14:textId="77777777" w:rsidR="00997D19" w:rsidRPr="00997D19" w:rsidRDefault="00997D19" w:rsidP="008815E3">
      <w:pPr>
        <w:numPr>
          <w:ilvl w:val="0"/>
          <w:numId w:val="100"/>
        </w:numPr>
        <w:spacing w:line="276" w:lineRule="auto"/>
        <w:contextualSpacing/>
        <w:jc w:val="both"/>
        <w:rPr>
          <w:rFonts w:ascii="Times New Roman" w:eastAsia="Calibri" w:hAnsi="Times New Roman" w:cs="Times New Roman"/>
          <w:noProof/>
          <w:color w:val="000000"/>
          <w:kern w:val="0"/>
          <w:sz w:val="24"/>
          <w:szCs w:val="24"/>
          <w14:ligatures w14:val="none"/>
        </w:rPr>
      </w:pPr>
      <w:r w:rsidRPr="00997D19">
        <w:rPr>
          <w:rFonts w:ascii="Times New Roman" w:eastAsia="Calibri" w:hAnsi="Times New Roman" w:cs="Times New Roman"/>
          <w:noProof/>
          <w:color w:val="000000"/>
          <w:kern w:val="0"/>
          <w:sz w:val="24"/>
          <w:szCs w:val="24"/>
          <w14:ligatures w14:val="none"/>
        </w:rPr>
        <w:t xml:space="preserve">Cercetare științifică și monitorizare non-invazivă: activitățile de cercetare sunt limitate la metode care nu lasă urme permanente. Se prioritizează utilizarea senzorilor de monitorizare pentru microclimat. </w:t>
      </w:r>
    </w:p>
    <w:p w14:paraId="6AF30FE7" w14:textId="77777777" w:rsidR="00997D19" w:rsidRPr="00997D19" w:rsidRDefault="00997D19" w:rsidP="008815E3">
      <w:pPr>
        <w:numPr>
          <w:ilvl w:val="0"/>
          <w:numId w:val="100"/>
        </w:numPr>
        <w:spacing w:line="276" w:lineRule="auto"/>
        <w:contextualSpacing/>
        <w:jc w:val="both"/>
        <w:rPr>
          <w:rFonts w:ascii="Times New Roman" w:eastAsia="Calibri" w:hAnsi="Times New Roman" w:cs="Times New Roman"/>
          <w:noProof/>
          <w:color w:val="000000"/>
          <w:kern w:val="0"/>
          <w:sz w:val="24"/>
          <w:szCs w:val="24"/>
          <w14:ligatures w14:val="none"/>
        </w:rPr>
      </w:pPr>
      <w:r w:rsidRPr="00997D19">
        <w:rPr>
          <w:rFonts w:ascii="Times New Roman" w:eastAsia="Calibri" w:hAnsi="Times New Roman" w:cs="Times New Roman"/>
          <w:noProof/>
          <w:color w:val="000000"/>
          <w:kern w:val="0"/>
          <w:sz w:val="24"/>
          <w:szCs w:val="24"/>
          <w14:ligatures w14:val="none"/>
        </w:rPr>
        <w:t>Protocoale stricte de biosecuritate și parcurgere: pentru a preveni degradările fizice și introducerea de specii invazive sau patogeni (ex. ciuperci care afectează liliecii), echipele de cercetare autorizate respectă protocoale de decontaminare a echipamentului și utilizează rute de deplasare prestabilite („poteci de parcurgere” unice) pentru a nu altera podelele de calcit sau sedimentele.</w:t>
      </w:r>
    </w:p>
    <w:p w14:paraId="09B60C41" w14:textId="77777777" w:rsidR="00997D19" w:rsidRPr="00997D19" w:rsidRDefault="00997D19" w:rsidP="008815E3">
      <w:pPr>
        <w:numPr>
          <w:ilvl w:val="0"/>
          <w:numId w:val="100"/>
        </w:numPr>
        <w:spacing w:line="276" w:lineRule="auto"/>
        <w:contextualSpacing/>
        <w:jc w:val="both"/>
        <w:rPr>
          <w:rFonts w:ascii="Times New Roman" w:eastAsia="Calibri" w:hAnsi="Times New Roman" w:cs="Times New Roman"/>
          <w:noProof/>
          <w:color w:val="000000"/>
          <w:kern w:val="0"/>
          <w:szCs w:val="24"/>
          <w:lang w:val="en-US"/>
          <w14:ligatures w14:val="none"/>
        </w:rPr>
      </w:pPr>
      <w:r w:rsidRPr="00997D19">
        <w:rPr>
          <w:rFonts w:ascii="Times New Roman" w:eastAsia="Calibri" w:hAnsi="Times New Roman" w:cs="Times New Roman"/>
          <w:noProof/>
          <w:color w:val="000000"/>
          <w:kern w:val="0"/>
          <w:sz w:val="24"/>
          <w:szCs w:val="24"/>
          <w14:ligatures w14:val="none"/>
        </w:rPr>
        <w:t xml:space="preserve">Monitorizarea presiunilor și alertarea timpurie: evaluarea periodică a integrității fizice a peșterii (starea formațiunilor, absența deșeurilor, starea porților) pentru a detecta pătrunderile ilegale sau degradările naturale accelerate de factori externi (ex. poluarea pânzei freatice). </w:t>
      </w:r>
    </w:p>
    <w:p w14:paraId="2800CC7E" w14:textId="77777777" w:rsidR="00997D19" w:rsidRPr="00997D19" w:rsidRDefault="00997D19" w:rsidP="00997D19">
      <w:pPr>
        <w:keepNext/>
        <w:keepLines/>
        <w:spacing w:before="40" w:after="0" w:line="240" w:lineRule="auto"/>
        <w:jc w:val="both"/>
        <w:outlineLvl w:val="1"/>
        <w:rPr>
          <w:rFonts w:ascii="Times New Roman" w:eastAsia="Times New Roman" w:hAnsi="Times New Roman" w:cs="Times New Roman"/>
          <w:b/>
          <w:noProof/>
          <w:kern w:val="0"/>
          <w:sz w:val="24"/>
          <w:szCs w:val="24"/>
          <w:lang w:val="en-US"/>
          <w14:ligatures w14:val="none"/>
        </w:rPr>
      </w:pPr>
      <w:bookmarkStart w:id="36" w:name="_Toc230258658"/>
      <w:r w:rsidRPr="00997D19">
        <w:rPr>
          <w:rFonts w:ascii="Times New Roman" w:eastAsia="Times New Roman" w:hAnsi="Times New Roman" w:cs="Times New Roman"/>
          <w:b/>
          <w:noProof/>
          <w:kern w:val="0"/>
          <w:sz w:val="24"/>
          <w:szCs w:val="24"/>
          <w:lang w:val="en-US"/>
          <w14:ligatures w14:val="none"/>
        </w:rPr>
        <w:t>1.3.2. Regim de management activ</w:t>
      </w:r>
      <w:bookmarkEnd w:id="36"/>
    </w:p>
    <w:p w14:paraId="41B1BE10" w14:textId="77777777" w:rsidR="00997D19" w:rsidRPr="00997D19" w:rsidRDefault="00997D19" w:rsidP="00997D19">
      <w:pPr>
        <w:rPr>
          <w:rFonts w:ascii="Times New Roman" w:eastAsia="Calibri" w:hAnsi="Times New Roman" w:cs="Times New Roman"/>
          <w:noProof/>
          <w:sz w:val="24"/>
          <w:szCs w:val="24"/>
          <w:lang w:val="en-US"/>
        </w:rPr>
      </w:pPr>
    </w:p>
    <w:p w14:paraId="5AD53FCE" w14:textId="77777777" w:rsidR="00997D19" w:rsidRPr="00997D19" w:rsidRDefault="00997D19" w:rsidP="00997D19">
      <w:pPr>
        <w:keepNext/>
        <w:keepLines/>
        <w:spacing w:before="40" w:after="0" w:line="240" w:lineRule="auto"/>
        <w:jc w:val="both"/>
        <w:outlineLvl w:val="1"/>
        <w:rPr>
          <w:rFonts w:ascii="Times New Roman" w:eastAsia="Times New Roman" w:hAnsi="Times New Roman" w:cs="Times New Roman"/>
          <w:b/>
          <w:noProof/>
          <w:kern w:val="0"/>
          <w:sz w:val="24"/>
          <w:szCs w:val="24"/>
          <w:lang w:val="en-US"/>
          <w14:ligatures w14:val="none"/>
        </w:rPr>
      </w:pPr>
      <w:bookmarkStart w:id="37" w:name="_Toc230258659"/>
      <w:r w:rsidRPr="00997D19">
        <w:rPr>
          <w:rFonts w:ascii="Times New Roman" w:eastAsia="Times New Roman" w:hAnsi="Times New Roman" w:cs="Times New Roman"/>
          <w:b/>
          <w:noProof/>
          <w:kern w:val="0"/>
          <w:sz w:val="24"/>
          <w:szCs w:val="24"/>
          <w:lang w:val="en-US"/>
          <w14:ligatures w14:val="none"/>
        </w:rPr>
        <w:t>a. Definiție și scop</w:t>
      </w:r>
      <w:bookmarkEnd w:id="37"/>
    </w:p>
    <w:p w14:paraId="41FDB36D" w14:textId="77777777" w:rsidR="00997D19" w:rsidRPr="00997D19" w:rsidRDefault="00997D19" w:rsidP="00997D19">
      <w:pPr>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 xml:space="preserve">Regimul de </w:t>
      </w:r>
      <w:r w:rsidRPr="00997D19">
        <w:rPr>
          <w:rFonts w:ascii="Times New Roman" w:eastAsia="Calibri" w:hAnsi="Times New Roman" w:cs="Times New Roman"/>
          <w:b/>
          <w:bCs/>
          <w:noProof/>
          <w:sz w:val="24"/>
          <w:szCs w:val="24"/>
          <w:lang w:val="en-US"/>
        </w:rPr>
        <w:t>management activ</w:t>
      </w:r>
      <w:r w:rsidRPr="00997D19">
        <w:rPr>
          <w:rFonts w:ascii="Times New Roman" w:eastAsia="Calibri" w:hAnsi="Times New Roman" w:cs="Times New Roman"/>
          <w:noProof/>
          <w:sz w:val="24"/>
          <w:szCs w:val="24"/>
          <w:lang w:val="en-US"/>
        </w:rPr>
        <w:t xml:space="preserve"> este permis conform art. 40</w:t>
      </w:r>
      <w:r w:rsidRPr="00997D19">
        <w:rPr>
          <w:rFonts w:ascii="Times New Roman" w:eastAsia="Calibri" w:hAnsi="Times New Roman" w:cs="Times New Roman"/>
          <w:noProof/>
          <w:sz w:val="24"/>
          <w:szCs w:val="24"/>
          <w:vertAlign w:val="superscript"/>
          <w:lang w:val="en-US"/>
        </w:rPr>
        <w:t xml:space="preserve">4  </w:t>
      </w:r>
      <w:r w:rsidRPr="00997D19">
        <w:rPr>
          <w:rFonts w:ascii="Times New Roman" w:eastAsia="Calibri" w:hAnsi="Times New Roman" w:cs="Times New Roman"/>
          <w:noProof/>
          <w:sz w:val="24"/>
          <w:szCs w:val="24"/>
          <w:lang w:val="en-US"/>
        </w:rPr>
        <w:t>și respectiv art. 40</w:t>
      </w:r>
      <w:r w:rsidRPr="00997D19">
        <w:rPr>
          <w:rFonts w:ascii="Times New Roman" w:eastAsia="Calibri" w:hAnsi="Times New Roman" w:cs="Times New Roman"/>
          <w:noProof/>
          <w:sz w:val="24"/>
          <w:szCs w:val="24"/>
          <w:vertAlign w:val="superscript"/>
          <w:lang w:val="en-US"/>
        </w:rPr>
        <w:t>6</w:t>
      </w:r>
      <w:r w:rsidRPr="00997D19">
        <w:rPr>
          <w:rFonts w:ascii="Times New Roman" w:eastAsia="Calibri" w:hAnsi="Times New Roman" w:cs="Times New Roman"/>
          <w:noProof/>
          <w:sz w:val="24"/>
          <w:szCs w:val="24"/>
          <w:lang w:val="en-US"/>
        </w:rPr>
        <w:t xml:space="preserve">  din Ordonanța de urgență a Guvernului nr. 57/2007 aprobată cu modificări și completări prin Legea 49/2011, cu modificările și completările ulterioare și se aplică ecosistemelor seminaturale sau afectate/degradate, în care menținerea ori refacerea valorilor de biodiversitate nu poate fi realizată exclusiv prin non</w:t>
      </w:r>
      <w:r w:rsidRPr="00997D19">
        <w:rPr>
          <w:rFonts w:ascii="Times New Roman" w:eastAsia="Calibri" w:hAnsi="Times New Roman" w:cs="Times New Roman"/>
          <w:noProof/>
          <w:sz w:val="24"/>
          <w:szCs w:val="24"/>
          <w:lang w:val="en-US"/>
        </w:rPr>
        <w:noBreakHyphen/>
        <w:t>intervenție, fiind necesare intervenții minimale, țintite și proporționale.</w:t>
      </w:r>
    </w:p>
    <w:p w14:paraId="3CD94486" w14:textId="77777777" w:rsidR="00997D19" w:rsidRPr="00997D19" w:rsidRDefault="00997D19" w:rsidP="00997D19">
      <w:pPr>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Scopul regimului de management activ este susținerea, menținerea sau îmbunătățirea proceselor naturale, a structurii și funcțiilor ecologice ale ecosistemelor, precum și restabilirea stării de conservare favorabile a habitatelor naturale și a speciilor de interes pentru conservare.</w:t>
      </w:r>
    </w:p>
    <w:p w14:paraId="7626A00B" w14:textId="77777777" w:rsidR="00997D19" w:rsidRPr="00997D19" w:rsidRDefault="00997D19" w:rsidP="00997D19">
      <w:pPr>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Intervențiile permise în regim de management activ:</w:t>
      </w:r>
    </w:p>
    <w:p w14:paraId="42D6BE42" w14:textId="77777777" w:rsidR="00997D19" w:rsidRPr="00997D19" w:rsidRDefault="00997D19" w:rsidP="008815E3">
      <w:pPr>
        <w:numPr>
          <w:ilvl w:val="0"/>
          <w:numId w:val="71"/>
        </w:numPr>
        <w:spacing w:line="278"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sunt limitate strict la cele necesare pentru conservare și/sau restaurare;</w:t>
      </w:r>
    </w:p>
    <w:p w14:paraId="434DB1FC" w14:textId="77777777" w:rsidR="00997D19" w:rsidRPr="00997D19" w:rsidRDefault="00997D19" w:rsidP="008815E3">
      <w:pPr>
        <w:numPr>
          <w:ilvl w:val="0"/>
          <w:numId w:val="71"/>
        </w:numPr>
        <w:spacing w:line="278"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au drept scop primar menținerea sau refacerea stării de conservare a ecosistemului; eventualele beneficii economice rezultate (biomasă, material lemnos ca sub-produs, producție furajeră sau animalieră) sunt o consecință indirectă a intervențiilor de conservare, nu finalitatea acestora, și pot fi valorificate în limitele cadrului legal.;</w:t>
      </w:r>
    </w:p>
    <w:p w14:paraId="16B1D961" w14:textId="77777777" w:rsidR="00997D19" w:rsidRPr="00997D19" w:rsidRDefault="00997D19" w:rsidP="008815E3">
      <w:pPr>
        <w:numPr>
          <w:ilvl w:val="0"/>
          <w:numId w:val="71"/>
        </w:numPr>
        <w:spacing w:line="278"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sunt adaptate condițiilor reale din teren și obiectivelor de conservare ale fiecărei ZPB;</w:t>
      </w:r>
    </w:p>
    <w:p w14:paraId="3FED26FE" w14:textId="77777777" w:rsidR="00997D19" w:rsidRPr="00997D19" w:rsidRDefault="00997D19" w:rsidP="00997D19">
      <w:pPr>
        <w:spacing w:line="278" w:lineRule="auto"/>
        <w:ind w:left="720"/>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pot include măsuri de restaurare ecologică, control al presiunilor și amenințărilor (inclusiv specii alogene invazive), precum și măsuri necesare pentru menținerea habitatelor dependente de utilizări tradiționale.</w:t>
      </w:r>
    </w:p>
    <w:p w14:paraId="07FDC66D" w14:textId="77777777" w:rsidR="00997D19" w:rsidRPr="00997D19" w:rsidRDefault="00997D19" w:rsidP="00997D19">
      <w:pPr>
        <w:rPr>
          <w:rFonts w:ascii="Times New Roman" w:eastAsia="Calibri" w:hAnsi="Times New Roman" w:cs="Times New Roman"/>
          <w:noProof/>
          <w:sz w:val="24"/>
          <w:szCs w:val="24"/>
          <w:lang w:val="en-US"/>
        </w:rPr>
      </w:pPr>
    </w:p>
    <w:p w14:paraId="2DB20982" w14:textId="77777777" w:rsidR="00997D19" w:rsidRPr="00997D19" w:rsidRDefault="00997D19" w:rsidP="00997D19">
      <w:pPr>
        <w:keepNext/>
        <w:keepLines/>
        <w:spacing w:before="40" w:after="0" w:line="240" w:lineRule="auto"/>
        <w:jc w:val="both"/>
        <w:outlineLvl w:val="1"/>
        <w:rPr>
          <w:rFonts w:ascii="Times New Roman" w:eastAsia="Times New Roman" w:hAnsi="Times New Roman" w:cs="Times New Roman"/>
          <w:b/>
          <w:noProof/>
          <w:kern w:val="0"/>
          <w:sz w:val="24"/>
          <w:szCs w:val="24"/>
          <w:lang w:val="en-US"/>
          <w14:ligatures w14:val="none"/>
        </w:rPr>
      </w:pPr>
      <w:bookmarkStart w:id="38" w:name="_Toc230258660"/>
      <w:r w:rsidRPr="00997D19">
        <w:rPr>
          <w:rFonts w:ascii="Times New Roman" w:eastAsia="Times New Roman" w:hAnsi="Times New Roman" w:cs="Times New Roman"/>
          <w:b/>
          <w:noProof/>
          <w:kern w:val="0"/>
          <w:sz w:val="24"/>
          <w:szCs w:val="24"/>
          <w:lang w:val="en-US"/>
          <w14:ligatures w14:val="none"/>
        </w:rPr>
        <w:t>b. Încadrare (unde se aplică)</w:t>
      </w:r>
      <w:bookmarkEnd w:id="38"/>
    </w:p>
    <w:p w14:paraId="222385C3"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 xml:space="preserve">Regimul de management activ se aplică, de regulă, </w:t>
      </w:r>
      <w:r w:rsidRPr="00997D19">
        <w:rPr>
          <w:rFonts w:ascii="Times New Roman" w:eastAsia="Calibri" w:hAnsi="Times New Roman" w:cs="Times New Roman"/>
          <w:b/>
          <w:bCs/>
          <w:noProof/>
          <w:sz w:val="24"/>
          <w:szCs w:val="24"/>
          <w:lang w:val="en-US"/>
        </w:rPr>
        <w:t>ecosistemelor care necesită intervenții pentru menținerea sau refacerea stării de conservare</w:t>
      </w:r>
      <w:r w:rsidRPr="00997D19">
        <w:rPr>
          <w:rFonts w:ascii="Times New Roman" w:eastAsia="Calibri" w:hAnsi="Times New Roman" w:cs="Times New Roman"/>
          <w:noProof/>
          <w:sz w:val="24"/>
          <w:szCs w:val="24"/>
          <w:lang w:val="en-US"/>
        </w:rPr>
        <w:t>, inclusiv următoarelor categorii:</w:t>
      </w:r>
    </w:p>
    <w:p w14:paraId="47CF52E5" w14:textId="77777777" w:rsidR="00997D19" w:rsidRPr="00997D19" w:rsidRDefault="00997D19" w:rsidP="008815E3">
      <w:pPr>
        <w:numPr>
          <w:ilvl w:val="0"/>
          <w:numId w:val="72"/>
        </w:numPr>
        <w:spacing w:line="278"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pajiști și fânețe seminaturale</w:t>
      </w:r>
      <w:r w:rsidRPr="00997D19">
        <w:rPr>
          <w:rFonts w:ascii="Times New Roman" w:eastAsia="Calibri" w:hAnsi="Times New Roman" w:cs="Times New Roman"/>
          <w:noProof/>
          <w:sz w:val="24"/>
          <w:szCs w:val="24"/>
          <w:lang w:val="en-US"/>
        </w:rPr>
        <w:t>, pajiști cu arbori și peisaje silvopastorale, dependente de cosit și/sau pășunat extensiv;</w:t>
      </w:r>
    </w:p>
    <w:p w14:paraId="77ABF8D9" w14:textId="77777777" w:rsidR="00997D19" w:rsidRPr="00997D19" w:rsidRDefault="00997D19" w:rsidP="008815E3">
      <w:pPr>
        <w:numPr>
          <w:ilvl w:val="0"/>
          <w:numId w:val="72"/>
        </w:numPr>
        <w:spacing w:line="278"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habitate mozaicate</w:t>
      </w:r>
      <w:r w:rsidRPr="00997D19">
        <w:rPr>
          <w:rFonts w:ascii="Times New Roman" w:eastAsia="Calibri" w:hAnsi="Times New Roman" w:cs="Times New Roman"/>
          <w:noProof/>
          <w:sz w:val="24"/>
          <w:szCs w:val="24"/>
          <w:lang w:val="en-US"/>
        </w:rPr>
        <w:t xml:space="preserve"> (de ex. mozaic tufăriș–pajiște), care necesită intervenții controlate pentru menținerea structurii și funcțiilor ecologice;</w:t>
      </w:r>
    </w:p>
    <w:p w14:paraId="1B769EFC" w14:textId="77777777" w:rsidR="00997D19" w:rsidRPr="00997D19" w:rsidRDefault="00997D19" w:rsidP="008815E3">
      <w:pPr>
        <w:numPr>
          <w:ilvl w:val="0"/>
          <w:numId w:val="72"/>
        </w:numPr>
        <w:spacing w:line="278"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tufărișuri</w:t>
      </w:r>
      <w:r w:rsidRPr="00997D19">
        <w:rPr>
          <w:rFonts w:ascii="Times New Roman" w:eastAsia="Calibri" w:hAnsi="Times New Roman" w:cs="Times New Roman"/>
          <w:noProof/>
          <w:sz w:val="24"/>
          <w:szCs w:val="24"/>
          <w:lang w:val="en-US"/>
        </w:rPr>
        <w:t xml:space="preserve"> și pășuni cu arbuști, în care lipsa intervențiilor ar conduce la schimbarea tipului de habitat;</w:t>
      </w:r>
    </w:p>
    <w:p w14:paraId="30BDF0A8" w14:textId="77777777" w:rsidR="00997D19" w:rsidRPr="00997D19" w:rsidRDefault="00997D19" w:rsidP="008815E3">
      <w:pPr>
        <w:numPr>
          <w:ilvl w:val="0"/>
          <w:numId w:val="72"/>
        </w:numPr>
        <w:spacing w:line="278"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păduri din alte tipuri funcționale decât tipul funcțional 1</w:t>
      </w:r>
      <w:r w:rsidRPr="00997D19">
        <w:rPr>
          <w:rFonts w:ascii="Times New Roman" w:eastAsia="Calibri" w:hAnsi="Times New Roman" w:cs="Times New Roman"/>
          <w:noProof/>
          <w:sz w:val="24"/>
          <w:szCs w:val="24"/>
          <w:lang w:val="en-US"/>
        </w:rPr>
        <w:t>, precum și sectoare forestiere afectate, unde sunt necesare măsuri active de conservare sau restaurare;</w:t>
      </w:r>
    </w:p>
    <w:p w14:paraId="01C61EF9" w14:textId="77777777" w:rsidR="00997D19" w:rsidRPr="00997D19" w:rsidRDefault="00997D19" w:rsidP="008815E3">
      <w:pPr>
        <w:numPr>
          <w:ilvl w:val="0"/>
          <w:numId w:val="72"/>
        </w:numPr>
        <w:spacing w:line="278"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turbării și mlaștini afectate</w:t>
      </w:r>
      <w:r w:rsidRPr="00997D19">
        <w:rPr>
          <w:rFonts w:ascii="Times New Roman" w:eastAsia="Calibri" w:hAnsi="Times New Roman" w:cs="Times New Roman"/>
          <w:noProof/>
          <w:sz w:val="24"/>
          <w:szCs w:val="24"/>
          <w:lang w:val="en-US"/>
        </w:rPr>
        <w:t>, în care regimul hidrologic natural este modificat (de ex. drenaje, nivel freatic coborât) și sunt necesare intervenții de restaurare;</w:t>
      </w:r>
    </w:p>
    <w:p w14:paraId="289EE3F1" w14:textId="77777777" w:rsidR="00997D19" w:rsidRPr="00997D19" w:rsidRDefault="00997D19" w:rsidP="008815E3">
      <w:pPr>
        <w:numPr>
          <w:ilvl w:val="0"/>
          <w:numId w:val="72"/>
        </w:numPr>
        <w:spacing w:line="278"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ecosisteme acvatice și umede afectate</w:t>
      </w:r>
      <w:r w:rsidRPr="00997D19">
        <w:rPr>
          <w:rFonts w:ascii="Times New Roman" w:eastAsia="Calibri" w:hAnsi="Times New Roman" w:cs="Times New Roman"/>
          <w:noProof/>
          <w:sz w:val="24"/>
          <w:szCs w:val="24"/>
          <w:lang w:val="en-US"/>
        </w:rPr>
        <w:t>, precum râuri regularizate, lunci deconectate, lacuri sau zone umede degradate, unde este necesară refacerea conectivității, dinamicii naturale sau a structurii habitatelor;</w:t>
      </w:r>
    </w:p>
    <w:p w14:paraId="729B51D7" w14:textId="77777777" w:rsidR="00997D19" w:rsidRPr="00997D19" w:rsidRDefault="00997D19" w:rsidP="008815E3">
      <w:pPr>
        <w:numPr>
          <w:ilvl w:val="0"/>
          <w:numId w:val="72"/>
        </w:numPr>
        <w:spacing w:line="278"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stâncării și grohotișuri afectate de presiuni antropice semnificative</w:t>
      </w:r>
      <w:r w:rsidRPr="00997D19">
        <w:rPr>
          <w:rFonts w:ascii="Times New Roman" w:eastAsia="Calibri" w:hAnsi="Times New Roman" w:cs="Times New Roman"/>
          <w:noProof/>
          <w:sz w:val="24"/>
          <w:szCs w:val="24"/>
          <w:lang w:val="en-US"/>
        </w:rPr>
        <w:t xml:space="preserve"> (de ex. turism intens, trasee erodate, invazii biologice) sau unde menținerea valorilor de conservare necesită măsuri active de reducere a presiunilor;</w:t>
      </w:r>
    </w:p>
    <w:p w14:paraId="4B9FAC47" w14:textId="77777777" w:rsidR="00997D19" w:rsidRPr="00997D19" w:rsidRDefault="00997D19" w:rsidP="008815E3">
      <w:pPr>
        <w:numPr>
          <w:ilvl w:val="0"/>
          <w:numId w:val="72"/>
        </w:numPr>
        <w:spacing w:line="278"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ecosisteme costiere și marine</w:t>
      </w:r>
      <w:r w:rsidRPr="00997D19">
        <w:rPr>
          <w:rFonts w:ascii="Times New Roman" w:eastAsia="Calibri" w:hAnsi="Times New Roman" w:cs="Times New Roman"/>
          <w:noProof/>
          <w:sz w:val="24"/>
          <w:szCs w:val="24"/>
          <w:lang w:val="en-US"/>
        </w:rPr>
        <w:t>, în care atingerea obiectivelor de conservare necesită măsuri active de management și/sau restaurare.</w:t>
      </w:r>
    </w:p>
    <w:p w14:paraId="47A0ED58"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Încadrarea într</w:t>
      </w:r>
      <w:r w:rsidRPr="00997D19">
        <w:rPr>
          <w:rFonts w:ascii="Times New Roman" w:eastAsia="Calibri" w:hAnsi="Times New Roman" w:cs="Times New Roman"/>
          <w:noProof/>
          <w:sz w:val="24"/>
          <w:szCs w:val="24"/>
          <w:lang w:val="en-US"/>
        </w:rPr>
        <w:noBreakHyphen/>
        <w:t>un regim de management activ se poate realiza la nivel de ZPB sau subzonă din ZPB, astfel încât în cadrul aceleiași ZPB să poată coexista sectoare în regim de non</w:t>
      </w:r>
      <w:r w:rsidRPr="00997D19">
        <w:rPr>
          <w:rFonts w:ascii="Times New Roman" w:eastAsia="Calibri" w:hAnsi="Times New Roman" w:cs="Times New Roman"/>
          <w:noProof/>
          <w:sz w:val="24"/>
          <w:szCs w:val="24"/>
          <w:lang w:val="en-US"/>
        </w:rPr>
        <w:noBreakHyphen/>
        <w:t>intervenție și sectoare în regim de management activ, în funcție de starea ecosistemelor și de necesitatea intervențiilor.</w:t>
      </w:r>
    </w:p>
    <w:p w14:paraId="03BE22BD" w14:textId="77777777" w:rsidR="00997D19" w:rsidRPr="00997D19" w:rsidRDefault="00997D19" w:rsidP="00997D19">
      <w:pPr>
        <w:keepNext/>
        <w:keepLines/>
        <w:spacing w:before="40" w:after="0" w:line="240" w:lineRule="auto"/>
        <w:jc w:val="both"/>
        <w:outlineLvl w:val="1"/>
        <w:rPr>
          <w:rFonts w:ascii="Times New Roman" w:eastAsia="Times New Roman" w:hAnsi="Times New Roman" w:cs="Times New Roman"/>
          <w:b/>
          <w:noProof/>
          <w:kern w:val="0"/>
          <w:sz w:val="24"/>
          <w:szCs w:val="24"/>
          <w:lang w:val="en-US"/>
          <w14:ligatures w14:val="none"/>
        </w:rPr>
      </w:pPr>
      <w:bookmarkStart w:id="39" w:name="_Toc230258661"/>
      <w:r w:rsidRPr="00997D19">
        <w:rPr>
          <w:rFonts w:ascii="Times New Roman" w:eastAsia="Times New Roman" w:hAnsi="Times New Roman" w:cs="Times New Roman"/>
          <w:b/>
          <w:noProof/>
          <w:kern w:val="0"/>
          <w:sz w:val="24"/>
          <w:szCs w:val="24"/>
          <w:lang w:val="en-US"/>
          <w14:ligatures w14:val="none"/>
        </w:rPr>
        <w:t>c. Principii de management activ</w:t>
      </w:r>
      <w:bookmarkEnd w:id="39"/>
    </w:p>
    <w:p w14:paraId="30475100" w14:textId="77777777" w:rsidR="00997D19" w:rsidRPr="00997D19" w:rsidRDefault="00997D19" w:rsidP="00997D19">
      <w:pPr>
        <w:numPr>
          <w:ilvl w:val="0"/>
          <w:numId w:val="29"/>
        </w:numPr>
        <w:spacing w:line="276"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intervenții minime și țintite</w:t>
      </w:r>
      <w:r w:rsidRPr="00997D19">
        <w:rPr>
          <w:rFonts w:ascii="Times New Roman" w:eastAsia="Calibri" w:hAnsi="Times New Roman" w:cs="Times New Roman"/>
          <w:noProof/>
          <w:sz w:val="24"/>
          <w:szCs w:val="24"/>
          <w:lang w:val="en-US"/>
        </w:rPr>
        <w:t>, strict în funcție de cerințele habitatului/speciilor</w:t>
      </w:r>
      <w:r w:rsidRPr="00997D19">
        <w:rPr>
          <w:rFonts w:ascii="Times New Roman" w:eastAsia="Calibri" w:hAnsi="Times New Roman" w:cs="Times New Roman"/>
          <w:noProof/>
          <w:sz w:val="24"/>
          <w:szCs w:val="24"/>
          <w:lang w:val="en-US"/>
        </w:rPr>
        <w:noBreakHyphen/>
        <w:t>țintă;</w:t>
      </w:r>
    </w:p>
    <w:p w14:paraId="3AFB4A83" w14:textId="77777777" w:rsidR="00997D19" w:rsidRPr="00997D19" w:rsidRDefault="00997D19" w:rsidP="00997D19">
      <w:pPr>
        <w:numPr>
          <w:ilvl w:val="0"/>
          <w:numId w:val="29"/>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 xml:space="preserve">prioritizarea soluțiilor bazate pe natură (acolo unde sunt aplicabile) și a menținerii/restaurării conectivității. </w:t>
      </w:r>
    </w:p>
    <w:p w14:paraId="55665170" w14:textId="77777777" w:rsidR="00997D19" w:rsidRPr="00997D19" w:rsidRDefault="00997D19" w:rsidP="00997D19">
      <w:pPr>
        <w:keepNext/>
        <w:keepLines/>
        <w:spacing w:before="40" w:after="0" w:line="240" w:lineRule="auto"/>
        <w:jc w:val="both"/>
        <w:outlineLvl w:val="1"/>
        <w:rPr>
          <w:rFonts w:ascii="Times New Roman" w:eastAsia="Times New Roman" w:hAnsi="Times New Roman" w:cs="Times New Roman"/>
          <w:b/>
          <w:noProof/>
          <w:kern w:val="0"/>
          <w:sz w:val="24"/>
          <w:szCs w:val="24"/>
          <w:lang w:val="en-US"/>
          <w14:ligatures w14:val="none"/>
        </w:rPr>
      </w:pPr>
      <w:bookmarkStart w:id="40" w:name="_Toc230258662"/>
      <w:r w:rsidRPr="00997D19">
        <w:rPr>
          <w:rFonts w:ascii="Times New Roman" w:eastAsia="Times New Roman" w:hAnsi="Times New Roman" w:cs="Times New Roman"/>
          <w:b/>
          <w:noProof/>
          <w:kern w:val="0"/>
          <w:sz w:val="24"/>
          <w:szCs w:val="24"/>
          <w:lang w:val="en-US"/>
          <w14:ligatures w14:val="none"/>
        </w:rPr>
        <w:t>d. Obiective și măsuri pe tipuri de ecosisteme</w:t>
      </w:r>
      <w:bookmarkEnd w:id="40"/>
    </w:p>
    <w:p w14:paraId="514F2B53" w14:textId="77777777" w:rsidR="00997D19" w:rsidRPr="00997D19" w:rsidRDefault="00997D19" w:rsidP="00997D19">
      <w:pPr>
        <w:keepNext/>
        <w:keepLines/>
        <w:spacing w:before="40" w:after="0"/>
        <w:outlineLvl w:val="2"/>
        <w:rPr>
          <w:rFonts w:ascii="Times New Roman" w:eastAsia="Times New Roman" w:hAnsi="Times New Roman" w:cs="Times New Roman"/>
          <w:b/>
          <w:bCs/>
          <w:i/>
          <w:iCs/>
          <w:noProof/>
          <w:color w:val="1F3763"/>
          <w:sz w:val="24"/>
          <w:szCs w:val="24"/>
          <w:lang w:val="en-US"/>
        </w:rPr>
      </w:pPr>
      <w:bookmarkStart w:id="41" w:name="_Toc230258663"/>
      <w:r w:rsidRPr="00997D19">
        <w:rPr>
          <w:rFonts w:ascii="Times New Roman" w:eastAsia="Times New Roman" w:hAnsi="Times New Roman" w:cs="Times New Roman"/>
          <w:b/>
          <w:bCs/>
          <w:i/>
          <w:iCs/>
          <w:noProof/>
          <w:color w:val="1F3763"/>
          <w:sz w:val="24"/>
          <w:szCs w:val="24"/>
          <w:lang w:val="en-US"/>
        </w:rPr>
        <w:t>d.1. Pajiști / pășuni seminaturale – management activ (cosit/pășunat extensiv)</w:t>
      </w:r>
      <w:bookmarkEnd w:id="41"/>
    </w:p>
    <w:p w14:paraId="653DEFBC"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Obiectiv de conservare</w:t>
      </w:r>
    </w:p>
    <w:p w14:paraId="1422DE4F"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Menținerea pe termen lung a funcțiilor ecosistemelor de pajiști/pășuni seminaturale prin menținerea habitatelor deschise și a diversității floristice/faunistice, folosind un management extensiv (cosit și/sau pășunat) care evită atât abandonul, cât și intensificarea.</w:t>
      </w:r>
    </w:p>
    <w:p w14:paraId="18B73C77"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Obiective specifice</w:t>
      </w:r>
    </w:p>
    <w:p w14:paraId="48976ACF" w14:textId="77777777" w:rsidR="00997D19" w:rsidRPr="00997D19" w:rsidRDefault="00997D19" w:rsidP="00997D19">
      <w:pPr>
        <w:numPr>
          <w:ilvl w:val="0"/>
          <w:numId w:val="49"/>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O1. Menținerea suprafețelor de pajiști și prevenirea abandonului sau conversiei în alte folosințe.</w:t>
      </w:r>
    </w:p>
    <w:p w14:paraId="73E96F46" w14:textId="77777777" w:rsidR="00997D19" w:rsidRPr="00997D19" w:rsidRDefault="00997D19" w:rsidP="00997D19">
      <w:pPr>
        <w:numPr>
          <w:ilvl w:val="0"/>
          <w:numId w:val="49"/>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O2. Menținerea unei structuri mozaicate favorabile biodiversității (zone mai scurte/mai înalte, refugii).</w:t>
      </w:r>
    </w:p>
    <w:p w14:paraId="5D5EB5BB" w14:textId="77777777" w:rsidR="00997D19" w:rsidRPr="00997D19" w:rsidRDefault="00997D19" w:rsidP="00997D19">
      <w:pPr>
        <w:numPr>
          <w:ilvl w:val="0"/>
          <w:numId w:val="49"/>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O3. Evitarea degradării prin suprapășunat sau subpășunat, compactarea solului și eroziune.</w:t>
      </w:r>
    </w:p>
    <w:p w14:paraId="156EB6F4" w14:textId="77777777" w:rsidR="00997D19" w:rsidRPr="00997D19" w:rsidRDefault="00997D19" w:rsidP="00997D19">
      <w:pPr>
        <w:numPr>
          <w:ilvl w:val="0"/>
          <w:numId w:val="49"/>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O4. Limitarea utilizării de substanțe chimice (fertilizare, pesticide) pentru a evita eutrofizarea și reducerea fitodiversității.</w:t>
      </w:r>
    </w:p>
    <w:p w14:paraId="536D7752" w14:textId="77777777" w:rsidR="00997D19" w:rsidRPr="00997D19" w:rsidRDefault="00997D19" w:rsidP="00997D19">
      <w:pPr>
        <w:numPr>
          <w:ilvl w:val="0"/>
          <w:numId w:val="49"/>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O5. Controlul speciilor invazive și al instalării de vegetație lemnoasă.</w:t>
      </w:r>
    </w:p>
    <w:p w14:paraId="298765F9" w14:textId="77777777" w:rsidR="00997D19" w:rsidRPr="00997D19" w:rsidRDefault="00997D19" w:rsidP="00997D19">
      <w:pPr>
        <w:numPr>
          <w:ilvl w:val="0"/>
          <w:numId w:val="49"/>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O6. Monitorizarea utilizării și a efectelor managementului (adaptare anuală).</w:t>
      </w:r>
    </w:p>
    <w:p w14:paraId="4A5FCB7C"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Măsuri de conservare</w:t>
      </w:r>
    </w:p>
    <w:p w14:paraId="580E3F91" w14:textId="77777777" w:rsidR="00997D19" w:rsidRPr="00997D19" w:rsidRDefault="00997D19" w:rsidP="00997D19">
      <w:pPr>
        <w:numPr>
          <w:ilvl w:val="0"/>
          <w:numId w:val="50"/>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Asigurarea unei activități minime anuale:</w:t>
      </w:r>
      <w:r w:rsidRPr="00997D19">
        <w:rPr>
          <w:rFonts w:ascii="Times New Roman" w:eastAsia="Calibri" w:hAnsi="Times New Roman" w:cs="Times New Roman"/>
          <w:noProof/>
          <w:sz w:val="24"/>
          <w:szCs w:val="24"/>
          <w:lang w:val="en-US"/>
        </w:rPr>
        <w:t xml:space="preserve"> fiecare parcelă trebuie să aibă anual cel puțin un cosit sau un pășunat (sau sistem mixt) pentru a menține habitatul deschis și a evita instalarea arbuștilor.</w:t>
      </w:r>
    </w:p>
    <w:p w14:paraId="35A9909E" w14:textId="77777777" w:rsidR="00997D19" w:rsidRPr="00997D19" w:rsidRDefault="00997D19" w:rsidP="00997D19">
      <w:pPr>
        <w:numPr>
          <w:ilvl w:val="0"/>
          <w:numId w:val="50"/>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Cosit extensiv, planificat pentru biodiversitate:</w:t>
      </w:r>
      <w:r w:rsidRPr="00997D19">
        <w:rPr>
          <w:rFonts w:ascii="Times New Roman" w:eastAsia="Calibri" w:hAnsi="Times New Roman" w:cs="Times New Roman"/>
          <w:noProof/>
          <w:sz w:val="24"/>
          <w:szCs w:val="24"/>
          <w:lang w:val="en-US"/>
        </w:rPr>
        <w:t xml:space="preserve"> cositul se programează astfel încât speciile de interes conservativ să apuce să formeze semințe; se evită cosirea „în ras” și se menține o înălțime de recoltare care permite regenerarea covorului vegetal. În zonele montane și premontane, prima cosire începe numai din luna iunie, după formarea semințelor  la speciile de interes conservativ.</w:t>
      </w:r>
    </w:p>
    <w:p w14:paraId="451DC94D" w14:textId="77777777" w:rsidR="00997D19" w:rsidRPr="00997D19" w:rsidRDefault="00997D19" w:rsidP="00997D19">
      <w:pPr>
        <w:numPr>
          <w:ilvl w:val="0"/>
          <w:numId w:val="50"/>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Strategii de cosire care reduc mortalitatea faunei:</w:t>
      </w:r>
      <w:r w:rsidRPr="00997D19">
        <w:rPr>
          <w:rFonts w:ascii="Times New Roman" w:eastAsia="Calibri" w:hAnsi="Times New Roman" w:cs="Times New Roman"/>
          <w:noProof/>
          <w:sz w:val="24"/>
          <w:szCs w:val="24"/>
          <w:lang w:val="en-US"/>
        </w:rPr>
        <w:t xml:space="preserve"> cosirea se face, pe cât posibil, în benzi sau din interior spre exterior, pentru a permite retragerea faunei; în fiecare sezon se pot păstra suprafețe-refugiu necosite temporar.</w:t>
      </w:r>
    </w:p>
    <w:p w14:paraId="22C068E4" w14:textId="77777777" w:rsidR="00997D19" w:rsidRPr="00997D19" w:rsidRDefault="00997D19" w:rsidP="00997D19">
      <w:pPr>
        <w:numPr>
          <w:ilvl w:val="0"/>
          <w:numId w:val="50"/>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Limitarea utilajelor grele:</w:t>
      </w:r>
      <w:r w:rsidRPr="00997D19">
        <w:rPr>
          <w:rFonts w:ascii="Times New Roman" w:eastAsia="Calibri" w:hAnsi="Times New Roman" w:cs="Times New Roman"/>
          <w:noProof/>
          <w:sz w:val="24"/>
          <w:szCs w:val="24"/>
          <w:lang w:val="en-US"/>
        </w:rPr>
        <w:t xml:space="preserve"> în zone sensibile se folosesc utilaje ușoare sau cosit manual; se evită compactarea solului și uniformizarea microhabitatelor.</w:t>
      </w:r>
    </w:p>
    <w:p w14:paraId="4A84A51B" w14:textId="77777777" w:rsidR="00997D19" w:rsidRPr="00997D19" w:rsidRDefault="00997D19" w:rsidP="00997D19">
      <w:pPr>
        <w:numPr>
          <w:ilvl w:val="0"/>
          <w:numId w:val="50"/>
        </w:numPr>
        <w:spacing w:line="278"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Pășunat controlat:</w:t>
      </w:r>
      <w:r w:rsidRPr="00997D19">
        <w:rPr>
          <w:rFonts w:ascii="Times New Roman" w:eastAsia="Calibri" w:hAnsi="Times New Roman" w:cs="Times New Roman"/>
          <w:noProof/>
          <w:sz w:val="24"/>
          <w:szCs w:val="24"/>
          <w:lang w:val="en-US"/>
        </w:rPr>
        <w:t xml:space="preserve"> încărcătura și durata pășunatului se adaptează capacității de pășunat; se evită atât suprapășunatul (eroziune, pierdere de specii), cât și subpășunatul (transformarea habitatului de tufăriș prin succesiune către stadiul forestier, pășunat selectiv). Se recomandă rotația pe parcele. Pășunatul se aplică numai în regim </w:t>
      </w:r>
      <w:r w:rsidRPr="00997D19">
        <w:rPr>
          <w:rFonts w:ascii="Times New Roman" w:eastAsia="Calibri" w:hAnsi="Times New Roman" w:cs="Times New Roman"/>
          <w:b/>
          <w:bCs/>
          <w:noProof/>
          <w:sz w:val="24"/>
          <w:szCs w:val="24"/>
          <w:lang w:val="en-US"/>
        </w:rPr>
        <w:t>controlat și adaptiv</w:t>
      </w:r>
      <w:r w:rsidRPr="00997D19">
        <w:rPr>
          <w:rFonts w:ascii="Times New Roman" w:eastAsia="Calibri" w:hAnsi="Times New Roman" w:cs="Times New Roman"/>
          <w:noProof/>
          <w:sz w:val="24"/>
          <w:szCs w:val="24"/>
          <w:lang w:val="en-US"/>
        </w:rPr>
        <w:t>, iar perioada de desfășurare se stabilește anual în funcție de condițiile locale de climă, etaj altitudinal, expoziție și starea habitatului, astfel încât să nu fie afectată starea de conservare a pajiștilor și a speciilor asociate.</w:t>
      </w:r>
    </w:p>
    <w:p w14:paraId="5DBED213" w14:textId="77777777" w:rsidR="00997D19" w:rsidRPr="00997D19" w:rsidRDefault="00997D19" w:rsidP="00997D19">
      <w:pPr>
        <w:ind w:left="720"/>
        <w:jc w:val="both"/>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Momentul începerii pășunatului</w:t>
      </w:r>
      <w:r w:rsidRPr="00997D19">
        <w:rPr>
          <w:rFonts w:ascii="Times New Roman" w:eastAsia="Calibri" w:hAnsi="Times New Roman" w:cs="Times New Roman"/>
          <w:noProof/>
          <w:sz w:val="24"/>
          <w:szCs w:val="24"/>
          <w:lang w:val="en-US"/>
        </w:rPr>
        <w:t>. Pășunatul începe numai după instalarea creșterii active a vegetației și când solul este suficient de zvântat, pentru a evita tasarea și degradarea stratului de sol. În mod orientativ, începerea pășunatului are loc:</w:t>
      </w:r>
    </w:p>
    <w:p w14:paraId="7C8E17DD" w14:textId="77777777" w:rsidR="00997D19" w:rsidRPr="00997D19" w:rsidRDefault="00997D19" w:rsidP="008815E3">
      <w:pPr>
        <w:numPr>
          <w:ilvl w:val="0"/>
          <w:numId w:val="60"/>
        </w:numPr>
        <w:spacing w:line="278"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după ce covorul ierbos a atins o înălțime suficientă pentru refacere (de regulă 8–15 cm);</w:t>
      </w:r>
    </w:p>
    <w:p w14:paraId="723667E0" w14:textId="77777777" w:rsidR="00997D19" w:rsidRPr="00997D19" w:rsidRDefault="00997D19" w:rsidP="008815E3">
      <w:pPr>
        <w:numPr>
          <w:ilvl w:val="0"/>
          <w:numId w:val="60"/>
        </w:numPr>
        <w:spacing w:line="278"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după retragerea excesului de umiditate din sol;</w:t>
      </w:r>
    </w:p>
    <w:p w14:paraId="2C3C007A" w14:textId="77777777" w:rsidR="00997D19" w:rsidRPr="00997D19" w:rsidRDefault="00997D19" w:rsidP="008815E3">
      <w:pPr>
        <w:numPr>
          <w:ilvl w:val="0"/>
          <w:numId w:val="60"/>
        </w:numPr>
        <w:spacing w:line="278"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cu respectarea eventualelor restricții legate de perioade sensibile pentru specii (cuibărit, reproducere).</w:t>
      </w:r>
    </w:p>
    <w:p w14:paraId="14EB04CA" w14:textId="77777777" w:rsidR="00997D19" w:rsidRPr="00997D19" w:rsidRDefault="00997D19" w:rsidP="00997D19">
      <w:pPr>
        <w:ind w:left="720"/>
        <w:jc w:val="both"/>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Momentul încetării pășunatului</w:t>
      </w:r>
      <w:r w:rsidRPr="00997D19">
        <w:rPr>
          <w:rFonts w:ascii="Times New Roman" w:eastAsia="Calibri" w:hAnsi="Times New Roman" w:cs="Times New Roman"/>
          <w:noProof/>
          <w:sz w:val="24"/>
          <w:szCs w:val="24"/>
          <w:lang w:val="en-US"/>
        </w:rPr>
        <w:t xml:space="preserve">. Pășunatul se întrerupe astfel încât vegetația să aibă timp suficient pentru refacerea masei vegetative și acumularea rezervelor înainte de sezonul rece. Ca regulă generală, pășunatul se oprește cu aproximativ </w:t>
      </w:r>
      <w:r w:rsidRPr="00997D19">
        <w:rPr>
          <w:rFonts w:ascii="Times New Roman" w:eastAsia="Calibri" w:hAnsi="Times New Roman" w:cs="Times New Roman"/>
          <w:b/>
          <w:bCs/>
          <w:noProof/>
          <w:sz w:val="24"/>
          <w:szCs w:val="24"/>
          <w:lang w:val="en-US"/>
        </w:rPr>
        <w:t>3–4 săptămâni înainte de apariția înghețurilor persistente</w:t>
      </w:r>
      <w:r w:rsidRPr="00997D19">
        <w:rPr>
          <w:rFonts w:ascii="Times New Roman" w:eastAsia="Calibri" w:hAnsi="Times New Roman" w:cs="Times New Roman"/>
          <w:noProof/>
          <w:sz w:val="24"/>
          <w:szCs w:val="24"/>
          <w:lang w:val="en-US"/>
        </w:rPr>
        <w:t xml:space="preserve">, evitându-se pășunatul târziu pe sol umed. </w:t>
      </w:r>
      <w:r w:rsidRPr="00997D19">
        <w:rPr>
          <w:rFonts w:ascii="Times New Roman" w:eastAsia="Calibri" w:hAnsi="Times New Roman" w:cs="Times New Roman"/>
          <w:b/>
          <w:bCs/>
          <w:noProof/>
          <w:sz w:val="24"/>
          <w:szCs w:val="24"/>
          <w:lang w:val="en-US"/>
        </w:rPr>
        <w:t>Intervale orientative, ajustabile anual</w:t>
      </w:r>
      <w:r w:rsidRPr="00997D19">
        <w:rPr>
          <w:rFonts w:ascii="Times New Roman" w:eastAsia="Calibri" w:hAnsi="Times New Roman" w:cs="Times New Roman"/>
          <w:noProof/>
          <w:sz w:val="24"/>
          <w:szCs w:val="24"/>
          <w:lang w:val="en-US"/>
        </w:rPr>
        <w:t>.</w:t>
      </w:r>
    </w:p>
    <w:p w14:paraId="17238344" w14:textId="77777777" w:rsidR="00997D19" w:rsidRPr="00997D19" w:rsidRDefault="00997D19" w:rsidP="00997D19">
      <w:pPr>
        <w:ind w:left="720"/>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În lipsa unor condiții locale specifice, se pot avea în vedere următoarele ferestre orientative, care se adaptează anual în funcție de climă:</w:t>
      </w:r>
    </w:p>
    <w:p w14:paraId="486F7EED" w14:textId="77777777" w:rsidR="00997D19" w:rsidRPr="00997D19" w:rsidRDefault="00997D19" w:rsidP="008815E3">
      <w:pPr>
        <w:numPr>
          <w:ilvl w:val="0"/>
          <w:numId w:val="61"/>
        </w:numPr>
        <w:spacing w:line="278"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zone de câmpie și dealuri joase: aproximativ aprilie–octombrie;</w:t>
      </w:r>
    </w:p>
    <w:p w14:paraId="78651EEA" w14:textId="77777777" w:rsidR="00997D19" w:rsidRPr="00997D19" w:rsidRDefault="00997D19" w:rsidP="008815E3">
      <w:pPr>
        <w:numPr>
          <w:ilvl w:val="0"/>
          <w:numId w:val="61"/>
        </w:numPr>
        <w:spacing w:line="278"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zone submontane: aproximativ mai–septembrie/octombrie;</w:t>
      </w:r>
    </w:p>
    <w:p w14:paraId="5A5FE886" w14:textId="77777777" w:rsidR="00997D19" w:rsidRPr="00997D19" w:rsidRDefault="00997D19" w:rsidP="008815E3">
      <w:pPr>
        <w:numPr>
          <w:ilvl w:val="0"/>
          <w:numId w:val="61"/>
        </w:numPr>
        <w:spacing w:line="278"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zone montane: aproximativ iunie–septembrie (se ține cont și de perioadele de boncănit la cerbi, unde este cazul);</w:t>
      </w:r>
    </w:p>
    <w:p w14:paraId="2C683DB7" w14:textId="77777777" w:rsidR="00997D19" w:rsidRPr="00997D19" w:rsidRDefault="00997D19" w:rsidP="008815E3">
      <w:pPr>
        <w:numPr>
          <w:ilvl w:val="0"/>
          <w:numId w:val="61"/>
        </w:numPr>
        <w:spacing w:line="278" w:lineRule="auto"/>
        <w:ind w:left="360"/>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zone subalpine/alpine: sezon scurt, centrat pe lunile de vară.</w:t>
      </w:r>
    </w:p>
    <w:p w14:paraId="36145193" w14:textId="77777777" w:rsidR="00997D19" w:rsidRPr="00997D19" w:rsidRDefault="00997D19" w:rsidP="00997D19">
      <w:pPr>
        <w:numPr>
          <w:ilvl w:val="0"/>
          <w:numId w:val="50"/>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Fertilizare doar dacă este compatibilă cu conservarea:</w:t>
      </w:r>
      <w:r w:rsidRPr="00997D19">
        <w:rPr>
          <w:rFonts w:ascii="Times New Roman" w:eastAsia="Calibri" w:hAnsi="Times New Roman" w:cs="Times New Roman"/>
          <w:noProof/>
          <w:sz w:val="24"/>
          <w:szCs w:val="24"/>
          <w:lang w:val="en-US"/>
        </w:rPr>
        <w:t xml:space="preserve"> se evită fertilizarea chimică; dacă este necesară, se permite doar fertilizarea organică tradițională în doze moderate, astfel încât să nu reducă fitodiversitatea și să nu favorizeze speciile nitrofile.</w:t>
      </w:r>
    </w:p>
    <w:p w14:paraId="448A41CE" w14:textId="77777777" w:rsidR="00997D19" w:rsidRPr="00997D19" w:rsidRDefault="00997D19" w:rsidP="00997D19">
      <w:pPr>
        <w:numPr>
          <w:ilvl w:val="0"/>
          <w:numId w:val="50"/>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Controlul fertilizării prin târlit:</w:t>
      </w:r>
      <w:r w:rsidRPr="00997D19">
        <w:rPr>
          <w:rFonts w:ascii="Times New Roman" w:eastAsia="Calibri" w:hAnsi="Times New Roman" w:cs="Times New Roman"/>
          <w:noProof/>
          <w:sz w:val="24"/>
          <w:szCs w:val="24"/>
          <w:lang w:val="en-US"/>
        </w:rPr>
        <w:t xml:space="preserve"> târlitul se permite doar controlat, cu evitarea supratârlitului care produce pete nitrofile și degradarea covorului vegetal; locațiile se rotesc și se monitorizează efectele.</w:t>
      </w:r>
    </w:p>
    <w:p w14:paraId="070B47AB" w14:textId="77777777" w:rsidR="00997D19" w:rsidRPr="00997D19" w:rsidRDefault="00997D19" w:rsidP="00997D19">
      <w:pPr>
        <w:numPr>
          <w:ilvl w:val="0"/>
          <w:numId w:val="50"/>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Îndepărtarea vegetației lemnoase invadante:</w:t>
      </w:r>
      <w:r w:rsidRPr="00997D19">
        <w:rPr>
          <w:rFonts w:ascii="Times New Roman" w:eastAsia="Calibri" w:hAnsi="Times New Roman" w:cs="Times New Roman"/>
          <w:noProof/>
          <w:sz w:val="24"/>
          <w:szCs w:val="24"/>
          <w:lang w:val="en-US"/>
        </w:rPr>
        <w:t xml:space="preserve"> arbuștii și lăstărișul care închid pajiștea se îndepărtează periodic, selectiv, păstrând elementele care au rol de protecție antierozională/refugiu/umbrare acolo unde sunt necesare.</w:t>
      </w:r>
    </w:p>
    <w:p w14:paraId="56C917B4" w14:textId="77777777" w:rsidR="00997D19" w:rsidRPr="00997D19" w:rsidRDefault="00997D19" w:rsidP="00997D19">
      <w:pPr>
        <w:numPr>
          <w:ilvl w:val="0"/>
          <w:numId w:val="50"/>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Controlul speciilor invazive – prevenție și combatere mecanică:</w:t>
      </w:r>
      <w:r w:rsidRPr="00997D19">
        <w:rPr>
          <w:rFonts w:ascii="Times New Roman" w:eastAsia="Calibri" w:hAnsi="Times New Roman" w:cs="Times New Roman"/>
          <w:noProof/>
          <w:sz w:val="24"/>
          <w:szCs w:val="24"/>
          <w:lang w:val="en-US"/>
        </w:rPr>
        <w:t xml:space="preserve"> se monitorizează apariția/extinderea invazivelor; se aplică cosiri repetate, mulcire sau alte metode mecanice în ferestrele optime, urmate de evaluarea eficienței.</w:t>
      </w:r>
    </w:p>
    <w:p w14:paraId="7B9F3126" w14:textId="77777777" w:rsidR="00997D19" w:rsidRPr="00997D19" w:rsidRDefault="00997D19" w:rsidP="00997D19">
      <w:pPr>
        <w:numPr>
          <w:ilvl w:val="0"/>
          <w:numId w:val="50"/>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Corectarea degradărilor locale (microrelief, mușuroaie) când afectează habitatul:</w:t>
      </w:r>
      <w:r w:rsidRPr="00997D19">
        <w:rPr>
          <w:rFonts w:ascii="Times New Roman" w:eastAsia="Calibri" w:hAnsi="Times New Roman" w:cs="Times New Roman"/>
          <w:noProof/>
          <w:sz w:val="24"/>
          <w:szCs w:val="24"/>
          <w:lang w:val="en-US"/>
        </w:rPr>
        <w:t xml:space="preserve"> acolo unde mușuroaiele sau degradările de microrelief reduc puternic calitatea habitatului și împiedică folosirea extensivă, se pot aplica măsuri cu impact redus pentru nivelare/corecție, urmate de refacerea covorului vegetal.</w:t>
      </w:r>
    </w:p>
    <w:p w14:paraId="252D7A10" w14:textId="77777777" w:rsidR="00997D19" w:rsidRPr="00997D19" w:rsidRDefault="00997D19" w:rsidP="00997D19">
      <w:pPr>
        <w:numPr>
          <w:ilvl w:val="0"/>
          <w:numId w:val="50"/>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Monitorizarea utilizării și a rezultatului:</w:t>
      </w:r>
      <w:r w:rsidRPr="00997D19">
        <w:rPr>
          <w:rFonts w:ascii="Times New Roman" w:eastAsia="Calibri" w:hAnsi="Times New Roman" w:cs="Times New Roman"/>
          <w:noProof/>
          <w:sz w:val="24"/>
          <w:szCs w:val="24"/>
          <w:lang w:val="en-US"/>
        </w:rPr>
        <w:t xml:space="preserve"> se monitorizează anual folosința (cosit/pășunat), suprafețele abandonate, invazivele și indicatorii de calitate ai habitatului; în funcție de rezultate se ajustează intensitatea managementului și calendarul.</w:t>
      </w:r>
    </w:p>
    <w:p w14:paraId="5CB08A02" w14:textId="77777777" w:rsidR="00997D19" w:rsidRPr="00997D19" w:rsidRDefault="00997D19" w:rsidP="00997D19">
      <w:pPr>
        <w:keepNext/>
        <w:keepLines/>
        <w:spacing w:before="40" w:after="0"/>
        <w:outlineLvl w:val="2"/>
        <w:rPr>
          <w:rFonts w:ascii="Times New Roman" w:eastAsia="Times New Roman" w:hAnsi="Times New Roman" w:cs="Times New Roman"/>
          <w:b/>
          <w:bCs/>
          <w:i/>
          <w:iCs/>
          <w:noProof/>
          <w:color w:val="1F3763"/>
          <w:sz w:val="24"/>
          <w:szCs w:val="24"/>
          <w:lang w:val="en-US"/>
        </w:rPr>
      </w:pPr>
      <w:bookmarkStart w:id="42" w:name="_Toc230258664"/>
      <w:r w:rsidRPr="00997D19">
        <w:rPr>
          <w:rFonts w:ascii="Times New Roman" w:eastAsia="Times New Roman" w:hAnsi="Times New Roman" w:cs="Times New Roman"/>
          <w:b/>
          <w:bCs/>
          <w:i/>
          <w:iCs/>
          <w:noProof/>
          <w:color w:val="1F3763"/>
          <w:sz w:val="24"/>
          <w:szCs w:val="24"/>
          <w:lang w:val="en-US"/>
        </w:rPr>
        <w:t>d.2. Tufărișuri și mozaic tufăriș–pajiște, pășuni cu arbori – management activ</w:t>
      </w:r>
      <w:bookmarkEnd w:id="42"/>
    </w:p>
    <w:p w14:paraId="7BAB5287"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Obiectiv de conservare</w:t>
      </w:r>
    </w:p>
    <w:p w14:paraId="768A0325"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Menținerea pe termen lung a funcțiilor ecosistemelor de tufăriș prin păstrarea structurii în mozaic (zone dense, zone deschise, margini gradate), conservarea speciilor native dominante și controlul presiunilor antropice (fragmentare, acces motorizat, pășunat neadecvat).</w:t>
      </w:r>
    </w:p>
    <w:p w14:paraId="27A79742"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Obiective specifice</w:t>
      </w:r>
    </w:p>
    <w:p w14:paraId="63627958" w14:textId="77777777" w:rsidR="00997D19" w:rsidRPr="00997D19" w:rsidRDefault="00997D19" w:rsidP="00997D19">
      <w:pPr>
        <w:numPr>
          <w:ilvl w:val="0"/>
          <w:numId w:val="51"/>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O1. Menținerea structurii habitatului fără fragmentare artificială prin intervenții agresive.</w:t>
      </w:r>
    </w:p>
    <w:p w14:paraId="53D611EA" w14:textId="77777777" w:rsidR="00997D19" w:rsidRPr="00997D19" w:rsidRDefault="00997D19" w:rsidP="00997D19">
      <w:pPr>
        <w:numPr>
          <w:ilvl w:val="0"/>
          <w:numId w:val="51"/>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O2. Asigurarea regenerării speciilor native dominante (monitorizare și măsuri punctuale).</w:t>
      </w:r>
    </w:p>
    <w:p w14:paraId="567A1BE4" w14:textId="77777777" w:rsidR="00997D19" w:rsidRPr="00997D19" w:rsidRDefault="00997D19" w:rsidP="00997D19">
      <w:pPr>
        <w:numPr>
          <w:ilvl w:val="0"/>
          <w:numId w:val="51"/>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O3. Prevenirea pășunatului în tufărișurile rare sau în regenerare, acolo unde afectează obiectivele.</w:t>
      </w:r>
    </w:p>
    <w:p w14:paraId="258CEA86" w14:textId="77777777" w:rsidR="00997D19" w:rsidRPr="00997D19" w:rsidRDefault="00997D19" w:rsidP="00997D19">
      <w:pPr>
        <w:numPr>
          <w:ilvl w:val="0"/>
          <w:numId w:val="51"/>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O4. Prevenirea instalării de arbori colonizatori acolo unde schimbă tipul de habitat.</w:t>
      </w:r>
    </w:p>
    <w:p w14:paraId="2A0DD15A" w14:textId="77777777" w:rsidR="00997D19" w:rsidRPr="00997D19" w:rsidRDefault="00997D19" w:rsidP="00997D19">
      <w:pPr>
        <w:numPr>
          <w:ilvl w:val="0"/>
          <w:numId w:val="51"/>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O5. Controlul speciilor invazive și menținerea alternanței cu pajiști, când aceasta susține biodiversitatea.</w:t>
      </w:r>
    </w:p>
    <w:p w14:paraId="6F2525C9"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Măsuri de conservare</w:t>
      </w:r>
    </w:p>
    <w:p w14:paraId="7F2783C8" w14:textId="77777777" w:rsidR="00997D19" w:rsidRPr="00997D19" w:rsidRDefault="00997D19" w:rsidP="00997D19">
      <w:pPr>
        <w:numPr>
          <w:ilvl w:val="0"/>
          <w:numId w:val="52"/>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Interzicerea accesului motorizat în habitat:</w:t>
      </w:r>
      <w:r w:rsidRPr="00997D19">
        <w:rPr>
          <w:rFonts w:ascii="Times New Roman" w:eastAsia="Calibri" w:hAnsi="Times New Roman" w:cs="Times New Roman"/>
          <w:noProof/>
          <w:sz w:val="24"/>
          <w:szCs w:val="24"/>
          <w:lang w:val="en-US"/>
        </w:rPr>
        <w:t xml:space="preserve"> accesul cu ATV/enduro și alte vehicule este interzis în interiorul tufărișurilor și pe marginile sensibile, pentru a evita fragmentarea, eroziunea și deranjul faunei.</w:t>
      </w:r>
    </w:p>
    <w:p w14:paraId="29F781EC" w14:textId="77777777" w:rsidR="00997D19" w:rsidRPr="00997D19" w:rsidRDefault="00997D19" w:rsidP="00997D19">
      <w:pPr>
        <w:numPr>
          <w:ilvl w:val="0"/>
          <w:numId w:val="52"/>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Pășunat – doar dacă este compatibil:</w:t>
      </w:r>
      <w:r w:rsidRPr="00997D19">
        <w:rPr>
          <w:rFonts w:ascii="Times New Roman" w:eastAsia="Calibri" w:hAnsi="Times New Roman" w:cs="Times New Roman"/>
          <w:noProof/>
          <w:sz w:val="24"/>
          <w:szCs w:val="24"/>
          <w:lang w:val="en-US"/>
        </w:rPr>
        <w:t xml:space="preserve"> pășunatul se restricționează sau se interzice în tufărișurile rare/în regenerare; în rest se permite doar controlat, astfel încât să nu blocheze regenerarea și să nu degradeze solul.</w:t>
      </w:r>
    </w:p>
    <w:p w14:paraId="174014BA" w14:textId="77777777" w:rsidR="00997D19" w:rsidRPr="00997D19" w:rsidRDefault="00997D19" w:rsidP="00997D19">
      <w:pPr>
        <w:numPr>
          <w:ilvl w:val="0"/>
          <w:numId w:val="52"/>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Evitarea lucrărilor de răriri/curățiri care fragmentează:</w:t>
      </w:r>
      <w:r w:rsidRPr="00997D19">
        <w:rPr>
          <w:rFonts w:ascii="Times New Roman" w:eastAsia="Calibri" w:hAnsi="Times New Roman" w:cs="Times New Roman"/>
          <w:noProof/>
          <w:sz w:val="24"/>
          <w:szCs w:val="24"/>
          <w:lang w:val="en-US"/>
        </w:rPr>
        <w:t xml:space="preserve"> sunt interzise „curățirile” care distrug structura habitatului; orice intervenție trebuie justificată explicit prin obiective de conservare și aplicată pe suprafețe mici.</w:t>
      </w:r>
    </w:p>
    <w:p w14:paraId="1067DCD2" w14:textId="77777777" w:rsidR="00997D19" w:rsidRPr="00997D19" w:rsidRDefault="00997D19" w:rsidP="00997D19">
      <w:pPr>
        <w:numPr>
          <w:ilvl w:val="0"/>
          <w:numId w:val="52"/>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Gestionare în mozaic cu cicluri lungi:</w:t>
      </w:r>
      <w:r w:rsidRPr="00997D19">
        <w:rPr>
          <w:rFonts w:ascii="Times New Roman" w:eastAsia="Calibri" w:hAnsi="Times New Roman" w:cs="Times New Roman"/>
          <w:noProof/>
          <w:sz w:val="24"/>
          <w:szCs w:val="24"/>
          <w:lang w:val="en-US"/>
        </w:rPr>
        <w:t xml:space="preserve"> acolo unde tufărișul tinde să devină uniform sau să se închidă excesiv, se pot aplica tăieri selective și ciclice, menținând alternanța de zone dense și deschise și margini gradate (fără intervenții „în bloc”).</w:t>
      </w:r>
    </w:p>
    <w:p w14:paraId="7B8F0F12" w14:textId="77777777" w:rsidR="00997D19" w:rsidRPr="00997D19" w:rsidRDefault="00997D19" w:rsidP="00997D19">
      <w:pPr>
        <w:numPr>
          <w:ilvl w:val="0"/>
          <w:numId w:val="52"/>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Controlul arborilor colonizatori:</w:t>
      </w:r>
      <w:r w:rsidRPr="00997D19">
        <w:rPr>
          <w:rFonts w:ascii="Times New Roman" w:eastAsia="Calibri" w:hAnsi="Times New Roman" w:cs="Times New Roman"/>
          <w:noProof/>
          <w:sz w:val="24"/>
          <w:szCs w:val="24"/>
          <w:lang w:val="en-US"/>
        </w:rPr>
        <w:t xml:space="preserve"> se îndepărtează arborii tineri care duc la transformarea habitatului (de exemplu transformarea habitatului de tufăriș prin succesiune către stadiul forestier), păstrând elementele utile antierozional/structural.</w:t>
      </w:r>
    </w:p>
    <w:p w14:paraId="3A421AE1" w14:textId="77777777" w:rsidR="00997D19" w:rsidRPr="00997D19" w:rsidRDefault="00997D19" w:rsidP="00997D19">
      <w:pPr>
        <w:numPr>
          <w:ilvl w:val="0"/>
          <w:numId w:val="52"/>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Controlul speciilor invazive:</w:t>
      </w:r>
      <w:r w:rsidRPr="00997D19">
        <w:rPr>
          <w:rFonts w:ascii="Times New Roman" w:eastAsia="Calibri" w:hAnsi="Times New Roman" w:cs="Times New Roman"/>
          <w:noProof/>
          <w:sz w:val="24"/>
          <w:szCs w:val="24"/>
          <w:lang w:val="en-US"/>
        </w:rPr>
        <w:t xml:space="preserve"> se aplică detectare timpurie și intervenții în focare, cu prioritate în zonele de contact cu drumuri și utilizări; se urmărește prevenirea extinderii în nucleele sensibile.</w:t>
      </w:r>
    </w:p>
    <w:p w14:paraId="150DEE9A" w14:textId="77777777" w:rsidR="00997D19" w:rsidRPr="00997D19" w:rsidRDefault="00997D19" w:rsidP="00997D19">
      <w:pPr>
        <w:numPr>
          <w:ilvl w:val="0"/>
          <w:numId w:val="52"/>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Monitorizare:</w:t>
      </w:r>
      <w:r w:rsidRPr="00997D19">
        <w:rPr>
          <w:rFonts w:ascii="Times New Roman" w:eastAsia="Calibri" w:hAnsi="Times New Roman" w:cs="Times New Roman"/>
          <w:noProof/>
          <w:sz w:val="24"/>
          <w:szCs w:val="24"/>
          <w:lang w:val="en-US"/>
        </w:rPr>
        <w:t xml:space="preserve"> se evaluează periodic regenerarea, structura în mozaic și presiunile (acces, pășunat, invazive) pentru a decide dacă sunt necesare intervenții minime.</w:t>
      </w:r>
    </w:p>
    <w:p w14:paraId="52873AA6" w14:textId="77777777" w:rsidR="00997D19" w:rsidRPr="00997D19" w:rsidRDefault="00997D19" w:rsidP="00997D19">
      <w:pPr>
        <w:keepNext/>
        <w:keepLines/>
        <w:spacing w:before="40" w:after="0"/>
        <w:outlineLvl w:val="2"/>
        <w:rPr>
          <w:rFonts w:ascii="Times New Roman" w:eastAsia="Times New Roman" w:hAnsi="Times New Roman" w:cs="Times New Roman"/>
          <w:b/>
          <w:bCs/>
          <w:i/>
          <w:iCs/>
          <w:noProof/>
          <w:color w:val="1F3763"/>
          <w:sz w:val="24"/>
          <w:szCs w:val="24"/>
          <w:lang w:val="en-US"/>
        </w:rPr>
      </w:pPr>
      <w:bookmarkStart w:id="43" w:name="_Toc230258665"/>
      <w:r w:rsidRPr="00997D19">
        <w:rPr>
          <w:rFonts w:ascii="Times New Roman" w:eastAsia="Times New Roman" w:hAnsi="Times New Roman" w:cs="Times New Roman"/>
          <w:b/>
          <w:bCs/>
          <w:i/>
          <w:iCs/>
          <w:noProof/>
          <w:color w:val="1F3763"/>
          <w:sz w:val="24"/>
          <w:szCs w:val="24"/>
          <w:lang w:val="en-US"/>
        </w:rPr>
        <w:t>d.3. Păduri altele decât T1 – management activ de conservare (fără scop productiv)</w:t>
      </w:r>
      <w:bookmarkEnd w:id="43"/>
    </w:p>
    <w:p w14:paraId="28E1CEB1"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Obiectiv de conservare</w:t>
      </w:r>
    </w:p>
    <w:p w14:paraId="79C334B7"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Menținerea pe termen lung a funcțiilor ecosistemelor forestiere prin monitorizare, control al presiunilor și aplicarea unor măsuri active de conservare/restaurare, adaptate de la caz la caz la structura arboretului și cerințele ecologice ale habitatelor/speciilor, în care  nu este permisă  reglementarea procesului de  producție lemnoasă-produse principale,  se bazează pe următoarele principii:</w:t>
      </w:r>
    </w:p>
    <w:p w14:paraId="50CA3735"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a) principiul eficacității funcționale;</w:t>
      </w:r>
    </w:p>
    <w:p w14:paraId="78B4C74A"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b) principiul conservării şi ameliorării biodiversităţii;</w:t>
      </w:r>
    </w:p>
    <w:p w14:paraId="4A4E5652"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c) principiul intervenției minim necesare pentru menținerea stării favorabile de conservare.</w:t>
      </w:r>
    </w:p>
    <w:p w14:paraId="3A526C1E" w14:textId="77777777" w:rsidR="00997D19" w:rsidRPr="00997D19" w:rsidRDefault="00997D19" w:rsidP="00997D19">
      <w:pPr>
        <w:spacing w:line="276" w:lineRule="auto"/>
        <w:jc w:val="both"/>
        <w:rPr>
          <w:rFonts w:ascii="Times New Roman" w:eastAsia="Calibri" w:hAnsi="Times New Roman" w:cs="Times New Roman"/>
          <w:b/>
          <w:noProof/>
          <w:sz w:val="24"/>
          <w:szCs w:val="24"/>
          <w:lang w:val="en-US"/>
        </w:rPr>
      </w:pPr>
      <w:r w:rsidRPr="00997D19">
        <w:rPr>
          <w:rFonts w:ascii="Times New Roman" w:eastAsia="Times New Roman" w:hAnsi="Times New Roman" w:cs="Times New Roman"/>
          <w:b/>
          <w:noProof/>
          <w:kern w:val="0"/>
          <w:sz w:val="24"/>
          <w14:ligatures w14:val="none"/>
        </w:rPr>
        <w:t>Obiective specifice:</w:t>
      </w:r>
    </w:p>
    <w:p w14:paraId="070A9D0F" w14:textId="77777777" w:rsidR="00997D19" w:rsidRPr="00997D19" w:rsidRDefault="00997D19" w:rsidP="00997D19">
      <w:pPr>
        <w:numPr>
          <w:ilvl w:val="0"/>
          <w:numId w:val="53"/>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O1. Conservarea și ameliorarea biodiversității arboretelor (structură, compoziție, microhabitate).</w:t>
      </w:r>
    </w:p>
    <w:p w14:paraId="3D37F9FA" w14:textId="77777777" w:rsidR="00997D19" w:rsidRPr="00997D19" w:rsidRDefault="00997D19" w:rsidP="00997D19">
      <w:pPr>
        <w:numPr>
          <w:ilvl w:val="0"/>
          <w:numId w:val="53"/>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O2. Îmbunătățirea compoziției și structurii către o configurație mai apropiată de naturalitate.</w:t>
      </w:r>
    </w:p>
    <w:p w14:paraId="277DC822" w14:textId="77777777" w:rsidR="00997D19" w:rsidRPr="00997D19" w:rsidRDefault="00997D19" w:rsidP="00997D19">
      <w:pPr>
        <w:numPr>
          <w:ilvl w:val="0"/>
          <w:numId w:val="53"/>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O3. Creșterea stabilității și rezistenței la factori vătămători (vânt, zăpadă, boli, dăunători, poluare, secetă).</w:t>
      </w:r>
    </w:p>
    <w:p w14:paraId="1F7391CD" w14:textId="77777777" w:rsidR="00997D19" w:rsidRPr="00997D19" w:rsidRDefault="00997D19" w:rsidP="00997D19">
      <w:pPr>
        <w:numPr>
          <w:ilvl w:val="0"/>
          <w:numId w:val="53"/>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O4. Menținerea regenerării naturale și a continuității habitatelor forestiere.</w:t>
      </w:r>
    </w:p>
    <w:p w14:paraId="2FAD29F5" w14:textId="77777777" w:rsidR="00997D19" w:rsidRPr="00997D19" w:rsidRDefault="00997D19" w:rsidP="00997D19">
      <w:pPr>
        <w:numPr>
          <w:ilvl w:val="0"/>
          <w:numId w:val="53"/>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O5. Reducerea fragmentării și a presiunilor (infrastructură, acces, invazive), cu monitorizare și adaptare.</w:t>
      </w:r>
    </w:p>
    <w:p w14:paraId="212F7698" w14:textId="77777777" w:rsidR="00997D19" w:rsidRPr="00997D19" w:rsidRDefault="00997D19" w:rsidP="00997D19">
      <w:pPr>
        <w:spacing w:line="276" w:lineRule="auto"/>
        <w:jc w:val="both"/>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Măsuri de conservare:</w:t>
      </w:r>
    </w:p>
    <w:p w14:paraId="34E56FD9" w14:textId="77777777" w:rsidR="00997D19" w:rsidRPr="00997D19" w:rsidRDefault="00997D19" w:rsidP="00997D19">
      <w:pPr>
        <w:spacing w:line="276" w:lineRule="auto"/>
        <w:ind w:firstLine="708"/>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 xml:space="preserve">Următoarele </w:t>
      </w:r>
      <w:r w:rsidRPr="00997D19">
        <w:rPr>
          <w:rFonts w:ascii="Times New Roman" w:eastAsia="Calibri" w:hAnsi="Times New Roman" w:cs="Times New Roman"/>
          <w:b/>
          <w:bCs/>
          <w:noProof/>
          <w:sz w:val="24"/>
          <w:szCs w:val="24"/>
          <w:lang w:val="en-US"/>
        </w:rPr>
        <w:t>reguli</w:t>
      </w:r>
      <w:r w:rsidRPr="00997D19">
        <w:rPr>
          <w:rFonts w:ascii="Times New Roman" w:eastAsia="Calibri" w:hAnsi="Times New Roman" w:cs="Times New Roman"/>
          <w:noProof/>
          <w:sz w:val="24"/>
          <w:szCs w:val="24"/>
          <w:lang w:val="en-US"/>
        </w:rPr>
        <w:t xml:space="preserve"> trebuie să fie respectate în aplicarea măsurilor de conservare a arboretelor: </w:t>
      </w:r>
    </w:p>
    <w:p w14:paraId="6100AE5F"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⁠a) intervențiile se planifică când există o justificare de conservare - refacerea compoziției, susținerea regenerării, reducerea unui risc major de pierdere a habitatului sau de afectare a stării favorabile de conservare;</w:t>
      </w:r>
    </w:p>
    <w:p w14:paraId="722E6AD8"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b) promovarea regenerării naturale: se protejează nucleele existente de regenerare naturală și se reduc factorii care pot afecta succesul regenerării naturale;</w:t>
      </w:r>
    </w:p>
    <w:p w14:paraId="79C5D5BA"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c) refacerea compoziției cu specii autohtone când regenerarea e insuficientă: în goluri sau suprafețe puternic afectate, se poate face ajutorarea regenerării; completările/plantările se fac doar dacă regenerarea naturală nu asigură refacerea habitatului, folosind material adecvat stațiunii;</w:t>
      </w:r>
    </w:p>
    <w:p w14:paraId="35A54B1D"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d) menținerea diversității structurale: se evită uniformizarea; se păstrează etajarea și variabilitatea locală, cu microhabitate și variabilitate structurală; se păstrează arborii bătrâni, arborii preexistenți și arborii-habitat;</w:t>
      </w:r>
    </w:p>
    <w:p w14:paraId="213F6BD5"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e) menținerea lemnului mort ca element ecologic: lemnul mort se păstrează atât in picioare cat pe sol; îndepărtările sunt permise doar punctual, dacă sunt justificate de necesități de siguranță publică sau de risc major pentru obiectivele de conservare;</w:t>
      </w:r>
    </w:p>
    <w:p w14:paraId="19188B1F"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f) ⁠refacerea subarboretului/subetajului acolo unde este necesar cu specii autohtone caracteristice, pentru diversitate, hrană și refugiu;</w:t>
      </w:r>
    </w:p>
    <w:p w14:paraId="5D9DD557"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g) răspuns proporțional la presiunile biologice: măsurile pentru boli/dăunători se aplică doar când există risc major documentat prin studii tehnice pentru obiectivele de conservare; se evită transformarea intervențiilor în acțiuni cu finalitate economică;</w:t>
      </w:r>
    </w:p>
    <w:p w14:paraId="0B0E4379"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h) limitarea fragmentării și a impactului operațional: se evită extinderea infrastructurii; se limitează accesul motorizat; dacă sunt necesare intervenții, se folosesc tehnologii de exploatare cu impact redus asupra solului;</w:t>
      </w:r>
    </w:p>
    <w:p w14:paraId="3D3F3CC5"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i) lemnul rezultat nu este obiectiv economic: orice lemn rezultat din intervenții de conservare sau urgențe nu justifică intensificarea intervențiilor și nu reprezintă obiectivul principal al extragerii de arbori;</w:t>
      </w:r>
    </w:p>
    <w:p w14:paraId="3E0B13CE"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j) intervențiile sunt urmate de monitorizare și management adaptiv: se monitorizează efectele intervențiilor asupra structurii, regenerării și speciilor indicator; se ajustează măsurile pentru viitor pe baza rezultatelor.</w:t>
      </w:r>
    </w:p>
    <w:p w14:paraId="4A038F31" w14:textId="77777777" w:rsidR="00997D19" w:rsidRPr="00997D19" w:rsidRDefault="00997D19" w:rsidP="00997D19">
      <w:pPr>
        <w:spacing w:line="276" w:lineRule="auto"/>
        <w:ind w:firstLine="708"/>
        <w:jc w:val="both"/>
        <w:rPr>
          <w:rFonts w:ascii="Times New Roman" w:eastAsia="Calibri" w:hAnsi="Times New Roman" w:cs="Times New Roman"/>
          <w:noProof/>
          <w:sz w:val="24"/>
          <w:szCs w:val="24"/>
          <w:lang w:val="en-US"/>
        </w:rPr>
      </w:pPr>
      <w:r w:rsidRPr="00997D19">
        <w:rPr>
          <w:rFonts w:ascii="Times New Roman" w:eastAsia="Times New Roman" w:hAnsi="Times New Roman" w:cs="Times New Roman"/>
          <w:bCs/>
          <w:noProof/>
          <w:kern w:val="0"/>
          <w:sz w:val="24"/>
          <w14:ligatures w14:val="none"/>
        </w:rPr>
        <w:t xml:space="preserve"> În cazul suprapunerii zonelor prioritare pentru biodiversitate cu arii naturale protejate sau cu alte zone din afara ariilor naturale protejate cu regim diferit de protecție, aplicarea măsurilor de conservare ține cont de respectarea categoriei celei mai restrictive de management.. Dacă nu există un regim de restrictivitate conform celor menționate anterior, în arboretele trecute de vârsta exploatabilității tehnice, care necesită măsuri de conservare,  aplicarea lucrărilor speciale de conservare nu poate depăși un procent de extragere de 5% din volumul total pe picior al arboretului, pe perioada de aplicare a amenajamentului silvic., cu excepția arboretelor de salcâm, a zăvoaielor de plopi și sălcii sau a arboretelor de plop euramerican. În aceste condiții, prin aplicarea lucrărilor  speciale de conservare se urmărește crearea unor nuclee de regenerare noi sau favorizarea dezvoltării semințișurilor deja instalate, în special în cazul speciilor forestiere exigente față de lumină. Promovarea nucleelor existente de regenerare naturală din specii valoroase, prin efectuarea de extracții cu intensitate redusă trebuie să aibă în vedere ca mărimea nucleelor de regenerare să nu depășească 500-600 m</w:t>
      </w:r>
      <w:r w:rsidRPr="00997D19">
        <w:rPr>
          <w:rFonts w:ascii="Times New Roman" w:eastAsia="Times New Roman" w:hAnsi="Times New Roman" w:cs="Times New Roman"/>
          <w:bCs/>
          <w:noProof/>
          <w:kern w:val="0"/>
          <w:sz w:val="24"/>
          <w:vertAlign w:val="superscript"/>
          <w14:ligatures w14:val="none"/>
        </w:rPr>
        <w:t>2</w:t>
      </w:r>
      <w:r w:rsidRPr="00997D19">
        <w:rPr>
          <w:rFonts w:ascii="Times New Roman" w:eastAsia="Times New Roman" w:hAnsi="Times New Roman" w:cs="Times New Roman"/>
          <w:bCs/>
          <w:noProof/>
          <w:kern w:val="0"/>
          <w:sz w:val="24"/>
          <w14:ligatures w14:val="none"/>
        </w:rPr>
        <w:t>.</w:t>
      </w:r>
      <w:r w:rsidRPr="00997D19">
        <w:rPr>
          <w:rFonts w:ascii="Times New Roman" w:eastAsia="Calibri" w:hAnsi="Times New Roman" w:cs="Times New Roman"/>
          <w:noProof/>
          <w:sz w:val="24"/>
          <w:lang w:val="en-US"/>
        </w:rPr>
        <w:t xml:space="preserve"> P</w:t>
      </w:r>
      <w:r w:rsidRPr="00997D19">
        <w:rPr>
          <w:rFonts w:ascii="Times New Roman" w:eastAsia="Times New Roman" w:hAnsi="Times New Roman" w:cs="Times New Roman"/>
          <w:bCs/>
          <w:noProof/>
          <w:kern w:val="0"/>
          <w:sz w:val="24"/>
          <w14:ligatures w14:val="none"/>
        </w:rPr>
        <w:t>e lângă lucrările  speciale de conservare menționate,  sunt permise următoarele lucrări silviculturale:</w:t>
      </w:r>
    </w:p>
    <w:p w14:paraId="05991DFA" w14:textId="77777777" w:rsidR="00997D19" w:rsidRPr="00997D19" w:rsidRDefault="00997D19" w:rsidP="00997D19">
      <w:pPr>
        <w:spacing w:line="276" w:lineRule="auto"/>
        <w:jc w:val="both"/>
        <w:rPr>
          <w:rFonts w:ascii="Times New Roman" w:eastAsia="Times New Roman" w:hAnsi="Times New Roman" w:cs="Times New Roman"/>
          <w:bCs/>
          <w:noProof/>
          <w:kern w:val="0"/>
          <w:sz w:val="24"/>
          <w14:ligatures w14:val="none"/>
        </w:rPr>
      </w:pPr>
      <w:r w:rsidRPr="00997D19">
        <w:rPr>
          <w:rFonts w:ascii="Times New Roman" w:eastAsia="Times New Roman" w:hAnsi="Times New Roman" w:cs="Times New Roman"/>
          <w:bCs/>
          <w:noProof/>
          <w:kern w:val="0"/>
          <w:sz w:val="24"/>
          <w14:ligatures w14:val="none"/>
        </w:rPr>
        <w:t>a) lucrări de împăduriri, reîmpăduriri și completare a regenerării naturale;</w:t>
      </w:r>
    </w:p>
    <w:p w14:paraId="5E1FA4C2" w14:textId="77777777" w:rsidR="00997D19" w:rsidRPr="00997D19" w:rsidRDefault="00997D19" w:rsidP="00997D19">
      <w:pPr>
        <w:spacing w:line="276" w:lineRule="auto"/>
        <w:jc w:val="both"/>
        <w:rPr>
          <w:rFonts w:ascii="Times New Roman" w:eastAsia="Times New Roman" w:hAnsi="Times New Roman" w:cs="Times New Roman"/>
          <w:bCs/>
          <w:noProof/>
          <w:kern w:val="0"/>
          <w:sz w:val="24"/>
          <w14:ligatures w14:val="none"/>
        </w:rPr>
      </w:pPr>
      <w:r w:rsidRPr="00997D19">
        <w:rPr>
          <w:rFonts w:ascii="Times New Roman" w:eastAsia="Times New Roman" w:hAnsi="Times New Roman" w:cs="Times New Roman"/>
          <w:bCs/>
          <w:noProof/>
          <w:kern w:val="0"/>
          <w:sz w:val="24"/>
          <w14:ligatures w14:val="none"/>
        </w:rPr>
        <w:t>b) lucrări de îngrijire a culturilor și semințișurilor până la realizarea stării de masiv și lucrări de îngrijire și conducere a arboretelor din categoria degajărilor, depresajului, curățirilor, fără rărituri;</w:t>
      </w:r>
    </w:p>
    <w:p w14:paraId="7F00955E" w14:textId="77777777" w:rsidR="00997D19" w:rsidRPr="00997D19" w:rsidRDefault="00997D19" w:rsidP="00997D19">
      <w:pPr>
        <w:spacing w:line="276" w:lineRule="auto"/>
        <w:jc w:val="both"/>
        <w:rPr>
          <w:rFonts w:ascii="Times New Roman" w:eastAsia="Times New Roman" w:hAnsi="Times New Roman" w:cs="Times New Roman"/>
          <w:bCs/>
          <w:noProof/>
          <w:kern w:val="0"/>
          <w:sz w:val="24"/>
          <w14:ligatures w14:val="none"/>
        </w:rPr>
      </w:pPr>
      <w:r w:rsidRPr="00997D19">
        <w:rPr>
          <w:rFonts w:ascii="Times New Roman" w:eastAsia="Times New Roman" w:hAnsi="Times New Roman" w:cs="Times New Roman"/>
          <w:bCs/>
          <w:noProof/>
          <w:kern w:val="0"/>
          <w:sz w:val="24"/>
          <w14:ligatures w14:val="none"/>
        </w:rPr>
        <w:t>c) lucrări de reconstrucție ecologică;</w:t>
      </w:r>
    </w:p>
    <w:p w14:paraId="546F30C2" w14:textId="77777777" w:rsidR="00997D19" w:rsidRPr="00997D19" w:rsidRDefault="00997D19" w:rsidP="00997D19">
      <w:pPr>
        <w:spacing w:line="276" w:lineRule="auto"/>
        <w:ind w:firstLine="630"/>
        <w:jc w:val="both"/>
        <w:rPr>
          <w:rFonts w:ascii="Times New Roman" w:eastAsia="Times New Roman" w:hAnsi="Times New Roman" w:cs="Times New Roman"/>
          <w:bCs/>
          <w:noProof/>
          <w:kern w:val="0"/>
          <w:sz w:val="24"/>
          <w14:ligatures w14:val="none"/>
        </w:rPr>
      </w:pPr>
      <w:r w:rsidRPr="00997D19">
        <w:rPr>
          <w:rFonts w:ascii="Times New Roman" w:eastAsia="Times New Roman" w:hAnsi="Times New Roman" w:cs="Times New Roman"/>
          <w:bCs/>
          <w:noProof/>
          <w:kern w:val="0"/>
          <w:sz w:val="24"/>
          <w14:ligatures w14:val="none"/>
        </w:rPr>
        <w:t>În arboretele afectate de factori biotici și abiotici, intensitatea extragerii se va adapta stării de fapt și, după caz, restricțiilor prevăzute în planul de management, evitându-se îndepărtarea totală a arboretului afectat pentru a se menține pe cât posibil acoperirea cu arbori a solului pădurii. Extragerile de arbori vor urmări cu precădere menținerea valorilor de conservare, îndepărtarea stării de pericol pentru vizitatorii pădurii și păstrarea integrității și funcționalității arboretelor, inclusiv prin lucrări de reconstrucție ecologică și de regenerare artificială cu specii și proveniențe locale mai rezistente la secetă sau la alte perturbații abiotice -secetă, caniculă, doborâturi de vânt. Lucrările silviculturale se execută numai la solicitarea și în condițiile stabilite de administratorii ariilor naturale protejate pentru zonele prioritare pentru biodiversitate care se suprapun cu arii naturale protejate sau de către proprietarii/administratorii/titularii drepturilor de folosință a terenurilor situate în zonele prioritare pentru biodiversitate din afara ariilor naturale protejate.</w:t>
      </w:r>
    </w:p>
    <w:p w14:paraId="48AE54D3" w14:textId="77777777" w:rsidR="00997D19" w:rsidRPr="00997D19" w:rsidRDefault="00997D19" w:rsidP="00997D19">
      <w:pPr>
        <w:keepNext/>
        <w:keepLines/>
        <w:spacing w:before="40" w:after="0"/>
        <w:outlineLvl w:val="2"/>
        <w:rPr>
          <w:rFonts w:ascii="Times New Roman" w:eastAsia="Times New Roman" w:hAnsi="Times New Roman" w:cs="Times New Roman"/>
          <w:b/>
          <w:bCs/>
          <w:i/>
          <w:iCs/>
          <w:noProof/>
          <w:color w:val="1F3763"/>
          <w:sz w:val="24"/>
          <w:szCs w:val="24"/>
          <w:lang w:val="en-US"/>
        </w:rPr>
      </w:pPr>
      <w:bookmarkStart w:id="44" w:name="_Toc230258666"/>
      <w:r w:rsidRPr="00997D19">
        <w:rPr>
          <w:rFonts w:ascii="Times New Roman" w:eastAsia="Times New Roman" w:hAnsi="Times New Roman" w:cs="Times New Roman"/>
          <w:b/>
          <w:bCs/>
          <w:i/>
          <w:iCs/>
          <w:noProof/>
          <w:color w:val="1F3763"/>
          <w:sz w:val="24"/>
          <w:szCs w:val="24"/>
          <w:lang w:val="en-US"/>
        </w:rPr>
        <w:t>d.4. Turbării / mlaștini cu management activ</w:t>
      </w:r>
      <w:bookmarkEnd w:id="44"/>
    </w:p>
    <w:p w14:paraId="62F8EE07"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Încadrare</w:t>
      </w:r>
      <w:r w:rsidRPr="00997D19">
        <w:rPr>
          <w:rFonts w:ascii="Times New Roman" w:eastAsia="Calibri" w:hAnsi="Times New Roman" w:cs="Times New Roman"/>
          <w:noProof/>
          <w:sz w:val="24"/>
          <w:szCs w:val="24"/>
          <w:lang w:val="en-US"/>
        </w:rPr>
        <w:br/>
        <w:t xml:space="preserve">Regimul de management activ se aplică turbăriilor și mlaștinilor </w:t>
      </w:r>
      <w:r w:rsidRPr="00997D19">
        <w:rPr>
          <w:rFonts w:ascii="Times New Roman" w:eastAsia="Calibri" w:hAnsi="Times New Roman" w:cs="Times New Roman"/>
          <w:b/>
          <w:bCs/>
          <w:noProof/>
          <w:sz w:val="24"/>
          <w:szCs w:val="24"/>
          <w:lang w:val="en-US"/>
        </w:rPr>
        <w:t>afectate de intervenții antropice</w:t>
      </w:r>
      <w:r w:rsidRPr="00997D19">
        <w:rPr>
          <w:rFonts w:ascii="Times New Roman" w:eastAsia="Calibri" w:hAnsi="Times New Roman" w:cs="Times New Roman"/>
          <w:noProof/>
          <w:sz w:val="24"/>
          <w:szCs w:val="24"/>
          <w:lang w:val="en-US"/>
        </w:rPr>
        <w:t xml:space="preserve"> (de exemplu drenaje, modificări ale regimului hidrologic, eutrofizare, degradări structurale), în care menținerea sau refacerea stării de conservare </w:t>
      </w:r>
      <w:r w:rsidRPr="00997D19">
        <w:rPr>
          <w:rFonts w:ascii="Times New Roman" w:eastAsia="Calibri" w:hAnsi="Times New Roman" w:cs="Times New Roman"/>
          <w:b/>
          <w:bCs/>
          <w:noProof/>
          <w:sz w:val="24"/>
          <w:szCs w:val="24"/>
          <w:lang w:val="en-US"/>
        </w:rPr>
        <w:t>nu poate fi realizată prin non</w:t>
      </w:r>
      <w:r w:rsidRPr="00997D19">
        <w:rPr>
          <w:rFonts w:ascii="Times New Roman" w:eastAsia="Calibri" w:hAnsi="Times New Roman" w:cs="Times New Roman"/>
          <w:b/>
          <w:bCs/>
          <w:noProof/>
          <w:sz w:val="24"/>
          <w:szCs w:val="24"/>
          <w:lang w:val="en-US"/>
        </w:rPr>
        <w:noBreakHyphen/>
        <w:t>intervenție</w:t>
      </w:r>
      <w:r w:rsidRPr="00997D19">
        <w:rPr>
          <w:rFonts w:ascii="Times New Roman" w:eastAsia="Calibri" w:hAnsi="Times New Roman" w:cs="Times New Roman"/>
          <w:noProof/>
          <w:sz w:val="24"/>
          <w:szCs w:val="24"/>
          <w:lang w:val="en-US"/>
        </w:rPr>
        <w:t>.</w:t>
      </w:r>
    </w:p>
    <w:p w14:paraId="02D07869" w14:textId="77777777" w:rsidR="00997D19" w:rsidRPr="00997D19" w:rsidRDefault="00997D19" w:rsidP="00997D19">
      <w:pPr>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Obiectiv de conservare</w:t>
      </w:r>
    </w:p>
    <w:p w14:paraId="12A7FCE9"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 xml:space="preserve">Refacerea și menținerea pe termen lung a funcțiilor ecologice ale ecosistemelor de turbărie/mlaștină prin </w:t>
      </w:r>
      <w:r w:rsidRPr="00997D19">
        <w:rPr>
          <w:rFonts w:ascii="Times New Roman" w:eastAsia="Calibri" w:hAnsi="Times New Roman" w:cs="Times New Roman"/>
          <w:b/>
          <w:bCs/>
          <w:noProof/>
          <w:sz w:val="24"/>
          <w:szCs w:val="24"/>
          <w:lang w:val="en-US"/>
        </w:rPr>
        <w:t>restabilirea regimului hidrologic natural</w:t>
      </w:r>
      <w:r w:rsidRPr="00997D19">
        <w:rPr>
          <w:rFonts w:ascii="Times New Roman" w:eastAsia="Calibri" w:hAnsi="Times New Roman" w:cs="Times New Roman"/>
          <w:noProof/>
          <w:sz w:val="24"/>
          <w:szCs w:val="24"/>
          <w:lang w:val="en-US"/>
        </w:rPr>
        <w:t>, reducerea presiunilor și reactivarea proceselor naturale care susțin habitatele și speciile dependente.</w:t>
      </w:r>
    </w:p>
    <w:p w14:paraId="519E22EE" w14:textId="77777777" w:rsidR="00997D19" w:rsidRPr="00997D19" w:rsidRDefault="00997D19" w:rsidP="00997D19">
      <w:pPr>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Obiective specifice</w:t>
      </w:r>
    </w:p>
    <w:p w14:paraId="3AAEDC5A"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O1. Refacerea nivelului apei freatice și a regimului natural de alimentare cu apă.</w:t>
      </w:r>
      <w:r w:rsidRPr="00997D19">
        <w:rPr>
          <w:rFonts w:ascii="Times New Roman" w:eastAsia="Calibri" w:hAnsi="Times New Roman" w:cs="Times New Roman"/>
          <w:noProof/>
          <w:sz w:val="24"/>
          <w:szCs w:val="24"/>
          <w:lang w:val="en-US"/>
        </w:rPr>
        <w:br/>
        <w:t>O2. Stoparea proceselor de desecare, oxidare a turbei și pierdere a funcțiilor ecosistemice.</w:t>
      </w:r>
      <w:r w:rsidRPr="00997D19">
        <w:rPr>
          <w:rFonts w:ascii="Times New Roman" w:eastAsia="Calibri" w:hAnsi="Times New Roman" w:cs="Times New Roman"/>
          <w:noProof/>
          <w:sz w:val="24"/>
          <w:szCs w:val="24"/>
          <w:lang w:val="en-US"/>
        </w:rPr>
        <w:br/>
        <w:t>O3. Reducerea aportului de nutrienți și sedimente din zonele adiacente.</w:t>
      </w:r>
      <w:r w:rsidRPr="00997D19">
        <w:rPr>
          <w:rFonts w:ascii="Times New Roman" w:eastAsia="Calibri" w:hAnsi="Times New Roman" w:cs="Times New Roman"/>
          <w:noProof/>
          <w:sz w:val="24"/>
          <w:szCs w:val="24"/>
          <w:lang w:val="en-US"/>
        </w:rPr>
        <w:br/>
        <w:t>O4. Refacerea structurii habitatelor și a condițiilor necesare speciilor dependente de turbării.</w:t>
      </w:r>
      <w:r w:rsidRPr="00997D19">
        <w:rPr>
          <w:rFonts w:ascii="Times New Roman" w:eastAsia="Calibri" w:hAnsi="Times New Roman" w:cs="Times New Roman"/>
          <w:noProof/>
          <w:sz w:val="24"/>
          <w:szCs w:val="24"/>
          <w:lang w:val="en-US"/>
        </w:rPr>
        <w:br/>
        <w:t>O5. Controlul presiunilor biologice (inclusiv specii alogene invazive) care împiedică restaurarea naturală.</w:t>
      </w:r>
      <w:r w:rsidRPr="00997D19">
        <w:rPr>
          <w:rFonts w:ascii="Times New Roman" w:eastAsia="Calibri" w:hAnsi="Times New Roman" w:cs="Times New Roman"/>
          <w:noProof/>
          <w:sz w:val="24"/>
          <w:szCs w:val="24"/>
          <w:lang w:val="en-US"/>
        </w:rPr>
        <w:br/>
        <w:t>O6. Monitorizarea efectelor intervențiilor și ajustarea măsurilor în regim adaptiv.</w:t>
      </w:r>
    </w:p>
    <w:p w14:paraId="61484501" w14:textId="77777777" w:rsidR="00997D19" w:rsidRPr="00997D19" w:rsidRDefault="00997D19" w:rsidP="00997D19">
      <w:pPr>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Măsuri de management activ</w:t>
      </w:r>
    </w:p>
    <w:p w14:paraId="2C8C2F2D" w14:textId="77777777" w:rsidR="00997D19" w:rsidRPr="00997D19" w:rsidRDefault="00997D19" w:rsidP="008815E3">
      <w:pPr>
        <w:numPr>
          <w:ilvl w:val="0"/>
          <w:numId w:val="73"/>
        </w:numPr>
        <w:spacing w:line="278"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Restaurarea regimului hidrologic</w:t>
      </w:r>
      <w:r w:rsidRPr="00997D19">
        <w:rPr>
          <w:rFonts w:ascii="Times New Roman" w:eastAsia="Calibri" w:hAnsi="Times New Roman" w:cs="Times New Roman"/>
          <w:noProof/>
          <w:sz w:val="24"/>
          <w:szCs w:val="24"/>
          <w:lang w:val="en-US"/>
        </w:rPr>
        <w:t xml:space="preserve"> prin închiderea sau colmatarea șanțurilor de drenaj existente, refacerea capacității de retenție a apei și corectarea modificărilor antropice ale scurgerii, utilizând soluții cât mai apropiate de procesele naturale.</w:t>
      </w:r>
    </w:p>
    <w:p w14:paraId="18FA95D6" w14:textId="77777777" w:rsidR="00997D19" w:rsidRPr="00997D19" w:rsidRDefault="00997D19" w:rsidP="008815E3">
      <w:pPr>
        <w:numPr>
          <w:ilvl w:val="0"/>
          <w:numId w:val="73"/>
        </w:numPr>
        <w:spacing w:line="278"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Reconfigurări hidrologice locale</w:t>
      </w:r>
      <w:r w:rsidRPr="00997D19">
        <w:rPr>
          <w:rFonts w:ascii="Times New Roman" w:eastAsia="Calibri" w:hAnsi="Times New Roman" w:cs="Times New Roman"/>
          <w:noProof/>
          <w:sz w:val="24"/>
          <w:szCs w:val="24"/>
          <w:lang w:val="en-US"/>
        </w:rPr>
        <w:t>, acolo unde este necesar, pentru a restabili distribuția naturală a apei în interiorul turbăriei, evitând lucrările dure și intervențiile extensive.</w:t>
      </w:r>
    </w:p>
    <w:p w14:paraId="6052E6F7" w14:textId="77777777" w:rsidR="00997D19" w:rsidRPr="00997D19" w:rsidRDefault="00997D19" w:rsidP="008815E3">
      <w:pPr>
        <w:numPr>
          <w:ilvl w:val="0"/>
          <w:numId w:val="73"/>
        </w:numPr>
        <w:spacing w:line="278"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Reducerea presiunilor din zonele adiacente</w:t>
      </w:r>
      <w:r w:rsidRPr="00997D19">
        <w:rPr>
          <w:rFonts w:ascii="Times New Roman" w:eastAsia="Calibri" w:hAnsi="Times New Roman" w:cs="Times New Roman"/>
          <w:noProof/>
          <w:sz w:val="24"/>
          <w:szCs w:val="24"/>
          <w:lang w:val="en-US"/>
        </w:rPr>
        <w:t>, inclusiv prin stabilirea de zone</w:t>
      </w:r>
      <w:r w:rsidRPr="00997D19">
        <w:rPr>
          <w:rFonts w:ascii="Times New Roman" w:eastAsia="Calibri" w:hAnsi="Times New Roman" w:cs="Times New Roman"/>
          <w:noProof/>
          <w:sz w:val="24"/>
          <w:szCs w:val="24"/>
          <w:lang w:val="en-US"/>
        </w:rPr>
        <w:noBreakHyphen/>
        <w:t>tampon și măsuri care limitează aportul de nutrienți, sedimente sau poluanți.</w:t>
      </w:r>
    </w:p>
    <w:p w14:paraId="677382B8" w14:textId="77777777" w:rsidR="00997D19" w:rsidRPr="00997D19" w:rsidRDefault="00997D19" w:rsidP="008815E3">
      <w:pPr>
        <w:numPr>
          <w:ilvl w:val="0"/>
          <w:numId w:val="73"/>
        </w:numPr>
        <w:spacing w:line="278"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Controlul și eliminarea speciilor alogene invazive</w:t>
      </w:r>
      <w:r w:rsidRPr="00997D19">
        <w:rPr>
          <w:rFonts w:ascii="Times New Roman" w:eastAsia="Calibri" w:hAnsi="Times New Roman" w:cs="Times New Roman"/>
          <w:noProof/>
          <w:sz w:val="24"/>
          <w:szCs w:val="24"/>
          <w:lang w:val="en-US"/>
        </w:rPr>
        <w:t>, prin intervenții țintite, proporționale cu amploarea problemei, astfel încât să fie favorizată refacerea vegetației caracteristice turbăriilor.</w:t>
      </w:r>
    </w:p>
    <w:p w14:paraId="556AC9C0" w14:textId="77777777" w:rsidR="00997D19" w:rsidRPr="00997D19" w:rsidRDefault="00997D19" w:rsidP="008815E3">
      <w:pPr>
        <w:numPr>
          <w:ilvl w:val="0"/>
          <w:numId w:val="73"/>
        </w:numPr>
        <w:spacing w:line="278"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Refacerea habitatelor pentru fauna dependentă</w:t>
      </w:r>
      <w:r w:rsidRPr="00997D19">
        <w:rPr>
          <w:rFonts w:ascii="Times New Roman" w:eastAsia="Calibri" w:hAnsi="Times New Roman" w:cs="Times New Roman"/>
          <w:noProof/>
          <w:sz w:val="24"/>
          <w:szCs w:val="24"/>
          <w:lang w:val="en-US"/>
        </w:rPr>
        <w:t>, inclusiv prin menținerea sau crearea controlată de microhabitate umede, acolo unde acestea au fost pierdute.</w:t>
      </w:r>
    </w:p>
    <w:p w14:paraId="7CCA9CB8" w14:textId="77777777" w:rsidR="00997D19" w:rsidRPr="00997D19" w:rsidRDefault="00997D19" w:rsidP="008815E3">
      <w:pPr>
        <w:numPr>
          <w:ilvl w:val="0"/>
          <w:numId w:val="73"/>
        </w:numPr>
        <w:spacing w:line="278"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Managementul accesului</w:t>
      </w:r>
      <w:r w:rsidRPr="00997D19">
        <w:rPr>
          <w:rFonts w:ascii="Times New Roman" w:eastAsia="Calibri" w:hAnsi="Times New Roman" w:cs="Times New Roman"/>
          <w:noProof/>
          <w:sz w:val="24"/>
          <w:szCs w:val="24"/>
          <w:lang w:val="en-US"/>
        </w:rPr>
        <w:t xml:space="preserve"> pe durata lucrărilor și ulterior, pentru a preveni tasarea solului și degradări suplimentare.</w:t>
      </w:r>
    </w:p>
    <w:p w14:paraId="03EB341C" w14:textId="77777777" w:rsidR="00997D19" w:rsidRPr="00997D19" w:rsidRDefault="00997D19" w:rsidP="008815E3">
      <w:pPr>
        <w:numPr>
          <w:ilvl w:val="0"/>
          <w:numId w:val="73"/>
        </w:numPr>
        <w:spacing w:line="278"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Monitorizare hidrologică și biologică</w:t>
      </w:r>
      <w:r w:rsidRPr="00997D19">
        <w:rPr>
          <w:rFonts w:ascii="Times New Roman" w:eastAsia="Calibri" w:hAnsi="Times New Roman" w:cs="Times New Roman"/>
          <w:noProof/>
          <w:sz w:val="24"/>
          <w:szCs w:val="24"/>
          <w:lang w:val="en-US"/>
        </w:rPr>
        <w:t xml:space="preserve"> (nivel apă, vegetație, specii indicator), cu evaluarea periodică a eficienței intervențiilor și ajustarea măsurilor dacă este necesar.</w:t>
      </w:r>
    </w:p>
    <w:p w14:paraId="713AD3FC" w14:textId="77777777" w:rsidR="00997D19" w:rsidRPr="00997D19" w:rsidRDefault="00997D19" w:rsidP="00997D19">
      <w:pPr>
        <w:keepNext/>
        <w:keepLines/>
        <w:spacing w:before="40" w:after="0"/>
        <w:outlineLvl w:val="2"/>
        <w:rPr>
          <w:rFonts w:ascii="Times New Roman" w:eastAsia="Times New Roman" w:hAnsi="Times New Roman" w:cs="Times New Roman"/>
          <w:b/>
          <w:bCs/>
          <w:i/>
          <w:iCs/>
          <w:noProof/>
          <w:color w:val="1F3763"/>
          <w:sz w:val="24"/>
          <w:szCs w:val="24"/>
          <w:lang w:val="en-US"/>
        </w:rPr>
      </w:pPr>
      <w:bookmarkStart w:id="45" w:name="_Toc230258667"/>
      <w:r w:rsidRPr="00997D19">
        <w:rPr>
          <w:rFonts w:ascii="Times New Roman" w:eastAsia="Times New Roman" w:hAnsi="Times New Roman" w:cs="Times New Roman"/>
          <w:b/>
          <w:bCs/>
          <w:i/>
          <w:iCs/>
          <w:noProof/>
          <w:color w:val="1F3763"/>
          <w:sz w:val="24"/>
          <w:szCs w:val="24"/>
          <w:lang w:val="en-US"/>
        </w:rPr>
        <w:t>d.5. Ecosisteme acvatice și umede cu management activ</w:t>
      </w:r>
      <w:bookmarkEnd w:id="45"/>
    </w:p>
    <w:p w14:paraId="78E36520"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Încadrare</w:t>
      </w:r>
      <w:r w:rsidRPr="00997D19">
        <w:rPr>
          <w:rFonts w:ascii="Times New Roman" w:eastAsia="Calibri" w:hAnsi="Times New Roman" w:cs="Times New Roman"/>
          <w:noProof/>
          <w:sz w:val="24"/>
          <w:szCs w:val="24"/>
          <w:lang w:val="en-US"/>
        </w:rPr>
        <w:br/>
        <w:t xml:space="preserve">Regimul de management activ se aplică ecosistemelor acvatice și umede </w:t>
      </w:r>
      <w:r w:rsidRPr="00997D19">
        <w:rPr>
          <w:rFonts w:ascii="Times New Roman" w:eastAsia="Calibri" w:hAnsi="Times New Roman" w:cs="Times New Roman"/>
          <w:b/>
          <w:bCs/>
          <w:noProof/>
          <w:sz w:val="24"/>
          <w:szCs w:val="24"/>
          <w:lang w:val="en-US"/>
        </w:rPr>
        <w:t>afectate de regularizări, fragmentare, poluare sau deconectare de luncă</w:t>
      </w:r>
      <w:r w:rsidRPr="00997D19">
        <w:rPr>
          <w:rFonts w:ascii="Times New Roman" w:eastAsia="Calibri" w:hAnsi="Times New Roman" w:cs="Times New Roman"/>
          <w:noProof/>
          <w:sz w:val="24"/>
          <w:szCs w:val="24"/>
          <w:lang w:val="en-US"/>
        </w:rPr>
        <w:t>, în care procesele naturale nu mai funcționează corespunzător.</w:t>
      </w:r>
    </w:p>
    <w:p w14:paraId="46AB831F" w14:textId="77777777" w:rsidR="00997D19" w:rsidRPr="00997D19" w:rsidRDefault="00997D19" w:rsidP="00997D19">
      <w:pPr>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Obiectiv de conservare</w:t>
      </w:r>
    </w:p>
    <w:p w14:paraId="3CD217E6"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 xml:space="preserve">Refacerea și menținerea pe termen lung a funcțiilor ecologice ale ecosistemelor acvatice și umede prin </w:t>
      </w:r>
      <w:r w:rsidRPr="00997D19">
        <w:rPr>
          <w:rFonts w:ascii="Times New Roman" w:eastAsia="Calibri" w:hAnsi="Times New Roman" w:cs="Times New Roman"/>
          <w:b/>
          <w:bCs/>
          <w:noProof/>
          <w:sz w:val="24"/>
          <w:szCs w:val="24"/>
          <w:lang w:val="en-US"/>
        </w:rPr>
        <w:t>restabilirea dinamicii naturale</w:t>
      </w:r>
      <w:r w:rsidRPr="00997D19">
        <w:rPr>
          <w:rFonts w:ascii="Times New Roman" w:eastAsia="Calibri" w:hAnsi="Times New Roman" w:cs="Times New Roman"/>
          <w:noProof/>
          <w:sz w:val="24"/>
          <w:szCs w:val="24"/>
          <w:lang w:val="en-US"/>
        </w:rPr>
        <w:t>, a conectivității și a calității habitatelor, în vederea atingerii stării de conservare favorabile.</w:t>
      </w:r>
    </w:p>
    <w:p w14:paraId="62EBB203" w14:textId="77777777" w:rsidR="00997D19" w:rsidRPr="00997D19" w:rsidRDefault="00997D19" w:rsidP="00997D19">
      <w:pPr>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Obiective specifice</w:t>
      </w:r>
    </w:p>
    <w:p w14:paraId="071906AB"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O1. Refacerea conectivității longitudinale și laterale a corpurilor de apă.</w:t>
      </w:r>
      <w:r w:rsidRPr="00997D19">
        <w:rPr>
          <w:rFonts w:ascii="Times New Roman" w:eastAsia="Calibri" w:hAnsi="Times New Roman" w:cs="Times New Roman"/>
          <w:noProof/>
          <w:sz w:val="24"/>
          <w:szCs w:val="24"/>
          <w:lang w:val="en-US"/>
        </w:rPr>
        <w:br/>
        <w:t>O2. Restabilirea dinamicii naturale a debitelor și a proceselor de eroziune/sedimentare.</w:t>
      </w:r>
      <w:r w:rsidRPr="00997D19">
        <w:rPr>
          <w:rFonts w:ascii="Times New Roman" w:eastAsia="Calibri" w:hAnsi="Times New Roman" w:cs="Times New Roman"/>
          <w:noProof/>
          <w:sz w:val="24"/>
          <w:szCs w:val="24"/>
          <w:lang w:val="en-US"/>
        </w:rPr>
        <w:br/>
        <w:t>O3. Refacerea habitatelor ripariene și a zonelor umede asociate.</w:t>
      </w:r>
      <w:r w:rsidRPr="00997D19">
        <w:rPr>
          <w:rFonts w:ascii="Times New Roman" w:eastAsia="Calibri" w:hAnsi="Times New Roman" w:cs="Times New Roman"/>
          <w:noProof/>
          <w:sz w:val="24"/>
          <w:szCs w:val="24"/>
          <w:lang w:val="en-US"/>
        </w:rPr>
        <w:br/>
        <w:t>O4. Reducerea presiunilor generate de poluare difuză și punctuală.</w:t>
      </w:r>
      <w:r w:rsidRPr="00997D19">
        <w:rPr>
          <w:rFonts w:ascii="Times New Roman" w:eastAsia="Calibri" w:hAnsi="Times New Roman" w:cs="Times New Roman"/>
          <w:noProof/>
          <w:sz w:val="24"/>
          <w:szCs w:val="24"/>
          <w:lang w:val="en-US"/>
        </w:rPr>
        <w:br/>
        <w:t>O5. Controlul speciilor alogene invazive care afectează structura habitatelor.</w:t>
      </w:r>
      <w:r w:rsidRPr="00997D19">
        <w:rPr>
          <w:rFonts w:ascii="Times New Roman" w:eastAsia="Calibri" w:hAnsi="Times New Roman" w:cs="Times New Roman"/>
          <w:noProof/>
          <w:sz w:val="24"/>
          <w:szCs w:val="24"/>
          <w:lang w:val="en-US"/>
        </w:rPr>
        <w:br/>
        <w:t>O6. Creșterea rezilienței ecosistemelor acvatice la evenimente extreme (secetă, viituri), prin soluții bazate pe natură.</w:t>
      </w:r>
    </w:p>
    <w:p w14:paraId="66217EF9" w14:textId="77777777" w:rsidR="00997D19" w:rsidRPr="00997D19" w:rsidRDefault="00997D19" w:rsidP="00997D19">
      <w:pPr>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Măsuri de management activ</w:t>
      </w:r>
    </w:p>
    <w:p w14:paraId="2E1100C8" w14:textId="77777777" w:rsidR="00997D19" w:rsidRPr="00997D19" w:rsidRDefault="00997D19" w:rsidP="008815E3">
      <w:pPr>
        <w:numPr>
          <w:ilvl w:val="0"/>
          <w:numId w:val="74"/>
        </w:numPr>
        <w:spacing w:line="278"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Restaurarea conectivității ecologice</w:t>
      </w:r>
      <w:r w:rsidRPr="00997D19">
        <w:rPr>
          <w:rFonts w:ascii="Times New Roman" w:eastAsia="Calibri" w:hAnsi="Times New Roman" w:cs="Times New Roman"/>
          <w:noProof/>
          <w:sz w:val="24"/>
          <w:szCs w:val="24"/>
          <w:lang w:val="en-US"/>
        </w:rPr>
        <w:t>, inclusiv prin eliminarea sau adaptarea obstacolelor artificiale, refacerea legăturilor cu lunca și renaturarea sectoarelor de albie afectate.</w:t>
      </w:r>
    </w:p>
    <w:p w14:paraId="5D57C8D4" w14:textId="77777777" w:rsidR="00997D19" w:rsidRPr="00997D19" w:rsidRDefault="00997D19" w:rsidP="008815E3">
      <w:pPr>
        <w:numPr>
          <w:ilvl w:val="0"/>
          <w:numId w:val="74"/>
        </w:numPr>
        <w:spacing w:line="278"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Renaturarea sectoarelor degradate</w:t>
      </w:r>
      <w:r w:rsidRPr="00997D19">
        <w:rPr>
          <w:rFonts w:ascii="Times New Roman" w:eastAsia="Calibri" w:hAnsi="Times New Roman" w:cs="Times New Roman"/>
          <w:noProof/>
          <w:sz w:val="24"/>
          <w:szCs w:val="24"/>
          <w:lang w:val="en-US"/>
        </w:rPr>
        <w:t>, cum ar fi refacerea brațelor moarte, a zonelor umede laterale și a microhabitatelor acvatice pierdute.</w:t>
      </w:r>
    </w:p>
    <w:p w14:paraId="0BC0547F" w14:textId="77777777" w:rsidR="00997D19" w:rsidRPr="00997D19" w:rsidRDefault="00997D19" w:rsidP="008815E3">
      <w:pPr>
        <w:numPr>
          <w:ilvl w:val="0"/>
          <w:numId w:val="74"/>
        </w:numPr>
        <w:spacing w:line="278"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Refacerea și consolidarea vegetației ripariene</w:t>
      </w:r>
      <w:r w:rsidRPr="00997D19">
        <w:rPr>
          <w:rFonts w:ascii="Times New Roman" w:eastAsia="Calibri" w:hAnsi="Times New Roman" w:cs="Times New Roman"/>
          <w:noProof/>
          <w:sz w:val="24"/>
          <w:szCs w:val="24"/>
          <w:lang w:val="en-US"/>
        </w:rPr>
        <w:t xml:space="preserve"> cu specii autohtone, pentru stabilizarea malurilor, filtrarea poluanților și asigurarea habitatelor pentru specii.</w:t>
      </w:r>
    </w:p>
    <w:p w14:paraId="6C7639B1" w14:textId="77777777" w:rsidR="00997D19" w:rsidRPr="00997D19" w:rsidRDefault="00997D19" w:rsidP="008815E3">
      <w:pPr>
        <w:numPr>
          <w:ilvl w:val="0"/>
          <w:numId w:val="74"/>
        </w:numPr>
        <w:spacing w:line="278"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Reducerea poluării</w:t>
      </w:r>
      <w:r w:rsidRPr="00997D19">
        <w:rPr>
          <w:rFonts w:ascii="Times New Roman" w:eastAsia="Calibri" w:hAnsi="Times New Roman" w:cs="Times New Roman"/>
          <w:noProof/>
          <w:sz w:val="24"/>
          <w:szCs w:val="24"/>
          <w:lang w:val="en-US"/>
        </w:rPr>
        <w:t>, prin măsuri care limitează aportul de nutrienți și substanțe periculoase (cooperare cu utilizările din amonte, fâșii filtrante, controlul deversărilor).</w:t>
      </w:r>
    </w:p>
    <w:p w14:paraId="0E9025ED" w14:textId="77777777" w:rsidR="00997D19" w:rsidRPr="00997D19" w:rsidRDefault="00997D19" w:rsidP="008815E3">
      <w:pPr>
        <w:numPr>
          <w:ilvl w:val="0"/>
          <w:numId w:val="74"/>
        </w:numPr>
        <w:spacing w:line="278"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Controlul și eliminarea speciilor invazive</w:t>
      </w:r>
      <w:r w:rsidRPr="00997D19">
        <w:rPr>
          <w:rFonts w:ascii="Times New Roman" w:eastAsia="Calibri" w:hAnsi="Times New Roman" w:cs="Times New Roman"/>
          <w:noProof/>
          <w:sz w:val="24"/>
          <w:szCs w:val="24"/>
          <w:lang w:val="en-US"/>
        </w:rPr>
        <w:t>, prin intervenții adaptate tipului de habitat și nivelului de infestare.</w:t>
      </w:r>
    </w:p>
    <w:p w14:paraId="4B0BBADB" w14:textId="77777777" w:rsidR="00997D19" w:rsidRPr="00997D19" w:rsidRDefault="00997D19" w:rsidP="008815E3">
      <w:pPr>
        <w:numPr>
          <w:ilvl w:val="0"/>
          <w:numId w:val="74"/>
        </w:numPr>
        <w:spacing w:line="278"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Măsuri pentru prevenția și gestionarea inundațiilor</w:t>
      </w:r>
      <w:r w:rsidRPr="00997D19">
        <w:rPr>
          <w:rFonts w:ascii="Times New Roman" w:eastAsia="Calibri" w:hAnsi="Times New Roman" w:cs="Times New Roman"/>
          <w:noProof/>
          <w:sz w:val="24"/>
          <w:szCs w:val="24"/>
          <w:lang w:val="en-US"/>
        </w:rPr>
        <w:t>, acolo unde sunt necesare, cu prioritate pentru soluții bazate pe natură și intervenții minim intruzive.</w:t>
      </w:r>
    </w:p>
    <w:p w14:paraId="1C0C4185" w14:textId="77777777" w:rsidR="00997D19" w:rsidRPr="00997D19" w:rsidRDefault="00997D19" w:rsidP="008815E3">
      <w:pPr>
        <w:numPr>
          <w:ilvl w:val="0"/>
          <w:numId w:val="74"/>
        </w:numPr>
        <w:spacing w:line="278"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Monitorizarea stării ecologice</w:t>
      </w:r>
      <w:r w:rsidRPr="00997D19">
        <w:rPr>
          <w:rFonts w:ascii="Times New Roman" w:eastAsia="Calibri" w:hAnsi="Times New Roman" w:cs="Times New Roman"/>
          <w:noProof/>
          <w:sz w:val="24"/>
          <w:szCs w:val="24"/>
          <w:lang w:val="en-US"/>
        </w:rPr>
        <w:t xml:space="preserve"> (hidromorfologie, calitatea apei, specii indicator) și ajustarea măsurilor în funcție de rezultate.</w:t>
      </w:r>
    </w:p>
    <w:p w14:paraId="1D3A5C9E" w14:textId="77777777" w:rsidR="00997D19" w:rsidRPr="00997D19" w:rsidRDefault="00997D19" w:rsidP="00997D19">
      <w:pPr>
        <w:keepNext/>
        <w:keepLines/>
        <w:spacing w:before="40" w:after="0"/>
        <w:outlineLvl w:val="2"/>
        <w:rPr>
          <w:rFonts w:ascii="Times New Roman" w:eastAsia="Times New Roman" w:hAnsi="Times New Roman" w:cs="Times New Roman"/>
          <w:b/>
          <w:bCs/>
          <w:i/>
          <w:iCs/>
          <w:noProof/>
          <w:color w:val="1F3763"/>
          <w:sz w:val="24"/>
          <w:szCs w:val="24"/>
          <w:lang w:val="en-US"/>
        </w:rPr>
      </w:pPr>
      <w:bookmarkStart w:id="46" w:name="_Toc230258668"/>
      <w:r w:rsidRPr="00997D19">
        <w:rPr>
          <w:rFonts w:ascii="Times New Roman" w:eastAsia="Times New Roman" w:hAnsi="Times New Roman" w:cs="Times New Roman"/>
          <w:b/>
          <w:bCs/>
          <w:i/>
          <w:iCs/>
          <w:noProof/>
          <w:color w:val="1F3763"/>
          <w:sz w:val="24"/>
          <w:szCs w:val="24"/>
          <w:lang w:val="en-US"/>
        </w:rPr>
        <w:t>d.6. Stâncării / grohotișuri cu management activ</w:t>
      </w:r>
      <w:bookmarkEnd w:id="46"/>
    </w:p>
    <w:p w14:paraId="62FFCFF2"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Încadrare</w:t>
      </w:r>
      <w:r w:rsidRPr="00997D19">
        <w:rPr>
          <w:rFonts w:ascii="Times New Roman" w:eastAsia="Calibri" w:hAnsi="Times New Roman" w:cs="Times New Roman"/>
          <w:noProof/>
          <w:sz w:val="24"/>
          <w:szCs w:val="24"/>
          <w:lang w:val="en-US"/>
        </w:rPr>
        <w:br/>
        <w:t xml:space="preserve">Regimul de management activ se aplică stâncăriilor și grohotișurilor </w:t>
      </w:r>
      <w:r w:rsidRPr="00997D19">
        <w:rPr>
          <w:rFonts w:ascii="Times New Roman" w:eastAsia="Calibri" w:hAnsi="Times New Roman" w:cs="Times New Roman"/>
          <w:b/>
          <w:bCs/>
          <w:noProof/>
          <w:sz w:val="24"/>
          <w:szCs w:val="24"/>
          <w:lang w:val="en-US"/>
        </w:rPr>
        <w:t>afectate de presiuni antropice semnificative</w:t>
      </w:r>
      <w:r w:rsidRPr="00997D19">
        <w:rPr>
          <w:rFonts w:ascii="Times New Roman" w:eastAsia="Calibri" w:hAnsi="Times New Roman" w:cs="Times New Roman"/>
          <w:noProof/>
          <w:sz w:val="24"/>
          <w:szCs w:val="24"/>
          <w:lang w:val="en-US"/>
        </w:rPr>
        <w:t xml:space="preserve"> (turism intens, trasee erodate, activități recreative incompatibile, invazii biologice) sau de degradări care pun în pericol valorile de conservare.</w:t>
      </w:r>
    </w:p>
    <w:p w14:paraId="0AD959C0" w14:textId="77777777" w:rsidR="00997D19" w:rsidRPr="00997D19" w:rsidRDefault="00997D19" w:rsidP="00997D19">
      <w:pPr>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Obiectiv de conservare</w:t>
      </w:r>
    </w:p>
    <w:p w14:paraId="4F54BE44"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 xml:space="preserve">Menținerea și refacerea funcțiilor ecosistemelor de stâncărie și grohotiș prin </w:t>
      </w:r>
      <w:r w:rsidRPr="00997D19">
        <w:rPr>
          <w:rFonts w:ascii="Times New Roman" w:eastAsia="Calibri" w:hAnsi="Times New Roman" w:cs="Times New Roman"/>
          <w:b/>
          <w:bCs/>
          <w:noProof/>
          <w:sz w:val="24"/>
          <w:szCs w:val="24"/>
          <w:lang w:val="en-US"/>
        </w:rPr>
        <w:t>reducerea presiunilor antropice</w:t>
      </w:r>
      <w:r w:rsidRPr="00997D19">
        <w:rPr>
          <w:rFonts w:ascii="Times New Roman" w:eastAsia="Calibri" w:hAnsi="Times New Roman" w:cs="Times New Roman"/>
          <w:noProof/>
          <w:sz w:val="24"/>
          <w:szCs w:val="24"/>
          <w:lang w:val="en-US"/>
        </w:rPr>
        <w:t>, protejarea speciilor și microhabitatelor sensibile și stabilizarea zonelor degradate, acolo unde este necesar.</w:t>
      </w:r>
    </w:p>
    <w:p w14:paraId="0114144B" w14:textId="77777777" w:rsidR="00997D19" w:rsidRPr="00997D19" w:rsidRDefault="00997D19" w:rsidP="00997D19">
      <w:pPr>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Obiective specifice</w:t>
      </w:r>
    </w:p>
    <w:p w14:paraId="7A5B2FB3"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O1. Reducerea degradărilor fizice și a deranjului asupra habitatelor și speciilor asociate.</w:t>
      </w:r>
      <w:r w:rsidRPr="00997D19">
        <w:rPr>
          <w:rFonts w:ascii="Times New Roman" w:eastAsia="Calibri" w:hAnsi="Times New Roman" w:cs="Times New Roman"/>
          <w:noProof/>
          <w:sz w:val="24"/>
          <w:szCs w:val="24"/>
          <w:lang w:val="en-US"/>
        </w:rPr>
        <w:br/>
        <w:t>O2. Refacerea zonelor afectate de eroziune și trafic necontrolat.</w:t>
      </w:r>
      <w:r w:rsidRPr="00997D19">
        <w:rPr>
          <w:rFonts w:ascii="Times New Roman" w:eastAsia="Calibri" w:hAnsi="Times New Roman" w:cs="Times New Roman"/>
          <w:noProof/>
          <w:sz w:val="24"/>
          <w:szCs w:val="24"/>
          <w:lang w:val="en-US"/>
        </w:rPr>
        <w:br/>
        <w:t>O3. Protejarea speciilor rare, endemice sau sensibile (inclusiv păsări cuibăritoare pe stâncă).</w:t>
      </w:r>
      <w:r w:rsidRPr="00997D19">
        <w:rPr>
          <w:rFonts w:ascii="Times New Roman" w:eastAsia="Calibri" w:hAnsi="Times New Roman" w:cs="Times New Roman"/>
          <w:noProof/>
          <w:sz w:val="24"/>
          <w:szCs w:val="24"/>
          <w:lang w:val="en-US"/>
        </w:rPr>
        <w:br/>
        <w:t>O4. Controlul speciilor alogene invazive din zonele de contact.</w:t>
      </w:r>
      <w:r w:rsidRPr="00997D19">
        <w:rPr>
          <w:rFonts w:ascii="Times New Roman" w:eastAsia="Calibri" w:hAnsi="Times New Roman" w:cs="Times New Roman"/>
          <w:noProof/>
          <w:sz w:val="24"/>
          <w:szCs w:val="24"/>
          <w:lang w:val="en-US"/>
        </w:rPr>
        <w:br/>
        <w:t>O5. Creșterea siguranței publice fără afectarea inutilă a proceselor naturale.</w:t>
      </w:r>
    </w:p>
    <w:p w14:paraId="1741D78C" w14:textId="77777777" w:rsidR="00997D19" w:rsidRPr="00997D19" w:rsidRDefault="00997D19" w:rsidP="00997D19">
      <w:pPr>
        <w:rPr>
          <w:rFonts w:ascii="Times New Roman" w:eastAsia="Calibri" w:hAnsi="Times New Roman" w:cs="Times New Roman"/>
          <w:b/>
          <w:bCs/>
          <w:noProof/>
          <w:sz w:val="24"/>
          <w:szCs w:val="24"/>
          <w:lang w:val="en-US"/>
        </w:rPr>
      </w:pPr>
      <w:r w:rsidRPr="00997D19">
        <w:rPr>
          <w:rFonts w:ascii="Times New Roman" w:eastAsia="Calibri" w:hAnsi="Times New Roman" w:cs="Times New Roman"/>
          <w:b/>
          <w:bCs/>
          <w:noProof/>
          <w:sz w:val="24"/>
          <w:szCs w:val="24"/>
          <w:lang w:val="en-US"/>
        </w:rPr>
        <w:t>Măsuri de management activ</w:t>
      </w:r>
    </w:p>
    <w:p w14:paraId="53F6DC11" w14:textId="77777777" w:rsidR="00997D19" w:rsidRPr="00997D19" w:rsidRDefault="00997D19" w:rsidP="008815E3">
      <w:pPr>
        <w:numPr>
          <w:ilvl w:val="0"/>
          <w:numId w:val="75"/>
        </w:numPr>
        <w:spacing w:line="278"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Management activ al accesului</w:t>
      </w:r>
      <w:r w:rsidRPr="00997D19">
        <w:rPr>
          <w:rFonts w:ascii="Times New Roman" w:eastAsia="Calibri" w:hAnsi="Times New Roman" w:cs="Times New Roman"/>
          <w:noProof/>
          <w:sz w:val="24"/>
          <w:szCs w:val="24"/>
          <w:lang w:val="en-US"/>
        </w:rPr>
        <w:t>, prin restricționarea sau redirecționarea fluxurilor de vizitare, limitarea activităților recreative incompatibile și instituirea de restricții spațio</w:t>
      </w:r>
      <w:r w:rsidRPr="00997D19">
        <w:rPr>
          <w:rFonts w:ascii="Times New Roman" w:eastAsia="Calibri" w:hAnsi="Times New Roman" w:cs="Times New Roman"/>
          <w:noProof/>
          <w:sz w:val="24"/>
          <w:szCs w:val="24"/>
          <w:lang w:val="en-US"/>
        </w:rPr>
        <w:noBreakHyphen/>
        <w:t>temporale în zone sensibile.</w:t>
      </w:r>
    </w:p>
    <w:p w14:paraId="40655995" w14:textId="77777777" w:rsidR="00997D19" w:rsidRPr="00997D19" w:rsidRDefault="00997D19" w:rsidP="008815E3">
      <w:pPr>
        <w:numPr>
          <w:ilvl w:val="0"/>
          <w:numId w:val="75"/>
        </w:numPr>
        <w:spacing w:line="278"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Reglementarea escaladei și a altor activități recreative</w:t>
      </w:r>
      <w:r w:rsidRPr="00997D19">
        <w:rPr>
          <w:rFonts w:ascii="Times New Roman" w:eastAsia="Calibri" w:hAnsi="Times New Roman" w:cs="Times New Roman"/>
          <w:noProof/>
          <w:sz w:val="24"/>
          <w:szCs w:val="24"/>
          <w:lang w:val="en-US"/>
        </w:rPr>
        <w:t>, inclusiv interzicerea acestora în sectoarele cu specii sensibile și eliminarea echipărilor neautorizate.</w:t>
      </w:r>
    </w:p>
    <w:p w14:paraId="0B2A8811" w14:textId="77777777" w:rsidR="00997D19" w:rsidRPr="00997D19" w:rsidRDefault="00997D19" w:rsidP="008815E3">
      <w:pPr>
        <w:numPr>
          <w:ilvl w:val="0"/>
          <w:numId w:val="75"/>
        </w:numPr>
        <w:spacing w:line="278"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Refacerea zonelor degradate</w:t>
      </w:r>
      <w:r w:rsidRPr="00997D19">
        <w:rPr>
          <w:rFonts w:ascii="Times New Roman" w:eastAsia="Calibri" w:hAnsi="Times New Roman" w:cs="Times New Roman"/>
          <w:noProof/>
          <w:sz w:val="24"/>
          <w:szCs w:val="24"/>
          <w:lang w:val="en-US"/>
        </w:rPr>
        <w:t xml:space="preserve"> prin măsuri cu impact redus (stabilizarea substratului, refacerea vegetației caracteristice), utilizând tehnici adaptate condițiilor locale.</w:t>
      </w:r>
    </w:p>
    <w:p w14:paraId="79B2ACF8" w14:textId="77777777" w:rsidR="00997D19" w:rsidRPr="00997D19" w:rsidRDefault="00997D19" w:rsidP="008815E3">
      <w:pPr>
        <w:numPr>
          <w:ilvl w:val="0"/>
          <w:numId w:val="75"/>
        </w:numPr>
        <w:spacing w:line="278"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Controlul și eliminarea speciilor invazive</w:t>
      </w:r>
      <w:r w:rsidRPr="00997D19">
        <w:rPr>
          <w:rFonts w:ascii="Times New Roman" w:eastAsia="Calibri" w:hAnsi="Times New Roman" w:cs="Times New Roman"/>
          <w:noProof/>
          <w:sz w:val="24"/>
          <w:szCs w:val="24"/>
          <w:lang w:val="en-US"/>
        </w:rPr>
        <w:t>, în special în zonele de margine, pe trasee și în sectoarele degradate.</w:t>
      </w:r>
    </w:p>
    <w:p w14:paraId="56A29A28" w14:textId="77777777" w:rsidR="00997D19" w:rsidRPr="00997D19" w:rsidRDefault="00997D19" w:rsidP="008815E3">
      <w:pPr>
        <w:numPr>
          <w:ilvl w:val="0"/>
          <w:numId w:val="75"/>
        </w:numPr>
        <w:spacing w:line="278"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Măsuri punctuale pentru siguranța publică</w:t>
      </w:r>
      <w:r w:rsidRPr="00997D19">
        <w:rPr>
          <w:rFonts w:ascii="Times New Roman" w:eastAsia="Calibri" w:hAnsi="Times New Roman" w:cs="Times New Roman"/>
          <w:noProof/>
          <w:sz w:val="24"/>
          <w:szCs w:val="24"/>
          <w:lang w:val="en-US"/>
        </w:rPr>
        <w:t>, aplicate strict localizat și proporțional, evitând intervențiile de amploare care ar modifica caracterul natural al habitatului.</w:t>
      </w:r>
    </w:p>
    <w:p w14:paraId="3700D84F" w14:textId="77777777" w:rsidR="00997D19" w:rsidRPr="00997D19" w:rsidRDefault="00997D19" w:rsidP="008815E3">
      <w:pPr>
        <w:numPr>
          <w:ilvl w:val="0"/>
          <w:numId w:val="75"/>
        </w:numPr>
        <w:spacing w:line="278"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Monitorizarea proceselor geomorfologice și biologice</w:t>
      </w:r>
      <w:r w:rsidRPr="00997D19">
        <w:rPr>
          <w:rFonts w:ascii="Times New Roman" w:eastAsia="Calibri" w:hAnsi="Times New Roman" w:cs="Times New Roman"/>
          <w:noProof/>
          <w:sz w:val="24"/>
          <w:szCs w:val="24"/>
          <w:lang w:val="en-US"/>
        </w:rPr>
        <w:t>, pentru a evalua eficiența măsurilor și a ajusta intervențiile în mod adaptiv.</w:t>
      </w:r>
    </w:p>
    <w:p w14:paraId="36771821" w14:textId="77777777" w:rsidR="00997D19" w:rsidRPr="00997D19" w:rsidRDefault="00997D19" w:rsidP="00997D19">
      <w:pPr>
        <w:keepNext/>
        <w:keepLines/>
        <w:spacing w:before="40" w:after="0"/>
        <w:outlineLvl w:val="2"/>
        <w:rPr>
          <w:rFonts w:ascii="Times New Roman" w:eastAsia="Times New Roman" w:hAnsi="Times New Roman" w:cs="Times New Roman"/>
          <w:b/>
          <w:bCs/>
          <w:i/>
          <w:iCs/>
          <w:noProof/>
          <w:color w:val="1F3763"/>
          <w:sz w:val="24"/>
          <w:szCs w:val="24"/>
          <w:lang w:val="en-US"/>
        </w:rPr>
      </w:pPr>
      <w:bookmarkStart w:id="47" w:name="_Toc230258669"/>
      <w:r w:rsidRPr="00997D19">
        <w:rPr>
          <w:rFonts w:ascii="Times New Roman" w:eastAsia="Times New Roman" w:hAnsi="Times New Roman" w:cs="Times New Roman"/>
          <w:b/>
          <w:bCs/>
          <w:i/>
          <w:iCs/>
          <w:noProof/>
          <w:color w:val="1F3763"/>
          <w:sz w:val="24"/>
          <w:szCs w:val="24"/>
          <w:lang w:val="en-US"/>
        </w:rPr>
        <w:t>d.7. Ecosisteme costiere și marine</w:t>
      </w:r>
      <w:bookmarkEnd w:id="47"/>
    </w:p>
    <w:p w14:paraId="11E58421"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Obiectiv de conservare</w:t>
      </w:r>
    </w:p>
    <w:p w14:paraId="2D0AAD2C"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 xml:space="preserve">Menținerea pe termen lung a integrității structurale și funcționale a ecosistemelor costiere și marine (bentale și pelagice) din ZPB, prin controlul presiunilor antropice și aplicarea măsurilor necesare de conservare și/sau restaurare, cu prioritate pentru arealele cu habitate biogene (câmpuri de macrofite, biocenoze biofiltratoare de tip </w:t>
      </w:r>
      <w:r w:rsidRPr="00997D19">
        <w:rPr>
          <w:rFonts w:ascii="Times New Roman" w:eastAsia="Calibri" w:hAnsi="Times New Roman" w:cs="Times New Roman"/>
          <w:i/>
          <w:iCs/>
          <w:noProof/>
          <w:sz w:val="24"/>
          <w:szCs w:val="24"/>
          <w:lang w:val="en-US"/>
        </w:rPr>
        <w:t>Mytilus</w:t>
      </w:r>
      <w:r w:rsidRPr="00997D19">
        <w:rPr>
          <w:rFonts w:ascii="Times New Roman" w:eastAsia="Calibri" w:hAnsi="Times New Roman" w:cs="Times New Roman"/>
          <w:noProof/>
          <w:sz w:val="24"/>
          <w:szCs w:val="24"/>
          <w:lang w:val="en-US"/>
        </w:rPr>
        <w:t>) și pentru zonele importante pentru specii protejate (mamifere marine, pești, păsări).</w:t>
      </w:r>
    </w:p>
    <w:p w14:paraId="0DA239E5"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Obiective specifice</w:t>
      </w:r>
    </w:p>
    <w:p w14:paraId="2393AF8E" w14:textId="77777777" w:rsidR="00997D19" w:rsidRPr="00997D19" w:rsidRDefault="00997D19" w:rsidP="008815E3">
      <w:pPr>
        <w:numPr>
          <w:ilvl w:val="0"/>
          <w:numId w:val="54"/>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O1. Menținerea/restaurarea habitatelor biogene bentale (macroalge, bănci/colonii de bivalve) fără degradare structurală.</w:t>
      </w:r>
    </w:p>
    <w:p w14:paraId="73C29840" w14:textId="77777777" w:rsidR="00997D19" w:rsidRPr="00997D19" w:rsidRDefault="00997D19" w:rsidP="008815E3">
      <w:pPr>
        <w:numPr>
          <w:ilvl w:val="0"/>
          <w:numId w:val="54"/>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O2. Reducerea perturbării fizice a substratului în zonele sensibile (eliminarea uneltelor distructive).</w:t>
      </w:r>
    </w:p>
    <w:p w14:paraId="0B57BBE6" w14:textId="77777777" w:rsidR="00997D19" w:rsidRPr="00997D19" w:rsidRDefault="00997D19" w:rsidP="008815E3">
      <w:pPr>
        <w:numPr>
          <w:ilvl w:val="0"/>
          <w:numId w:val="54"/>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O3. Reducerea capturilor accidentale (bycatch) la mamifere marine/păsări/specii protejate, prin măsuri spațio</w:t>
      </w:r>
      <w:r w:rsidRPr="00997D19">
        <w:rPr>
          <w:rFonts w:ascii="Times New Roman" w:eastAsia="Calibri" w:hAnsi="Times New Roman" w:cs="Times New Roman"/>
          <w:noProof/>
          <w:sz w:val="24"/>
          <w:szCs w:val="24"/>
          <w:lang w:val="en-US"/>
        </w:rPr>
        <w:noBreakHyphen/>
        <w:t>temporale și tehnice.</w:t>
      </w:r>
    </w:p>
    <w:p w14:paraId="3FD028B7" w14:textId="77777777" w:rsidR="00997D19" w:rsidRPr="00997D19" w:rsidRDefault="00997D19" w:rsidP="008815E3">
      <w:pPr>
        <w:numPr>
          <w:ilvl w:val="0"/>
          <w:numId w:val="54"/>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O4. Menținerea funcției de zonă de hrănire/reproducere/creștere pentru ihtiofaună și crustacee autohtone.</w:t>
      </w:r>
    </w:p>
    <w:p w14:paraId="2FB6DD3B" w14:textId="77777777" w:rsidR="00997D19" w:rsidRPr="00997D19" w:rsidRDefault="00997D19" w:rsidP="008815E3">
      <w:pPr>
        <w:numPr>
          <w:ilvl w:val="0"/>
          <w:numId w:val="54"/>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O5. Controlul speciilor alogene invazive cu impact prin recoltare selectivă și măsuri țintite.</w:t>
      </w:r>
    </w:p>
    <w:p w14:paraId="1551F7BA" w14:textId="77777777" w:rsidR="00997D19" w:rsidRPr="00997D19" w:rsidRDefault="00997D19" w:rsidP="008815E3">
      <w:pPr>
        <w:numPr>
          <w:ilvl w:val="0"/>
          <w:numId w:val="54"/>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O6. Menținerea calității apei la nivel compatibil cu obiectivele (turbiditate, nutrienți, contaminanți).</w:t>
      </w:r>
    </w:p>
    <w:p w14:paraId="04996581" w14:textId="77777777" w:rsidR="00997D19" w:rsidRPr="00997D19" w:rsidRDefault="00997D19" w:rsidP="008815E3">
      <w:pPr>
        <w:numPr>
          <w:ilvl w:val="0"/>
          <w:numId w:val="54"/>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O7. Prevenirea impacturilor industriale semnificative (zgomot subacvatic, lucrări offshore) prin condiționări stricte și monitorizare.</w:t>
      </w:r>
    </w:p>
    <w:p w14:paraId="0BD7AB8E" w14:textId="77777777" w:rsidR="00997D19" w:rsidRPr="00997D19" w:rsidRDefault="00997D19" w:rsidP="008815E3">
      <w:pPr>
        <w:numPr>
          <w:ilvl w:val="0"/>
          <w:numId w:val="54"/>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O8. Monitorizare, aplicare (control/enforcement) și management adaptiv.</w:t>
      </w:r>
    </w:p>
    <w:p w14:paraId="6BDD2812"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Măsuri de conservare</w:t>
      </w:r>
    </w:p>
    <w:p w14:paraId="1E57314E"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 xml:space="preserve">A) </w:t>
      </w:r>
      <w:r w:rsidRPr="00997D19">
        <w:rPr>
          <w:rFonts w:ascii="Times New Roman" w:eastAsia="Calibri" w:hAnsi="Times New Roman" w:cs="Times New Roman"/>
          <w:b/>
          <w:bCs/>
          <w:noProof/>
          <w:sz w:val="24"/>
          <w:szCs w:val="24"/>
          <w:lang w:val="en-US"/>
        </w:rPr>
        <w:t>Reglementarea pescuitului pentru protejarea biocenozelor bentale</w:t>
      </w:r>
    </w:p>
    <w:p w14:paraId="120B2D12" w14:textId="77777777" w:rsidR="00997D19" w:rsidRPr="00997D19" w:rsidRDefault="00997D19" w:rsidP="008815E3">
      <w:pPr>
        <w:numPr>
          <w:ilvl w:val="0"/>
          <w:numId w:val="55"/>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Se restricționează temporar sau permanent activitățile de pescuit distructive pentru fundul marin în ZPB.</w:t>
      </w:r>
    </w:p>
    <w:p w14:paraId="51CCB3B3" w14:textId="77777777" w:rsidR="00997D19" w:rsidRPr="00997D19" w:rsidRDefault="00997D19" w:rsidP="008815E3">
      <w:pPr>
        <w:numPr>
          <w:ilvl w:val="0"/>
          <w:numId w:val="55"/>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Se limitează sau interzic activitățile cu contact intens cu substratul în arealele cu habitate biogene (macroalge, bănci de bivalve) și în zonele cu habitat sensibil.</w:t>
      </w:r>
    </w:p>
    <w:p w14:paraId="3516C1A7" w14:textId="77777777" w:rsidR="00997D19" w:rsidRPr="00997D19" w:rsidRDefault="00997D19" w:rsidP="008815E3">
      <w:pPr>
        <w:numPr>
          <w:ilvl w:val="0"/>
          <w:numId w:val="55"/>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Se stabilesc închideri spațio</w:t>
      </w:r>
      <w:r w:rsidRPr="00997D19">
        <w:rPr>
          <w:rFonts w:ascii="Times New Roman" w:eastAsia="Calibri" w:hAnsi="Times New Roman" w:cs="Times New Roman"/>
          <w:noProof/>
          <w:sz w:val="24"/>
          <w:szCs w:val="24"/>
          <w:lang w:val="en-US"/>
        </w:rPr>
        <w:noBreakHyphen/>
        <w:t>temporale în perioade sensibile (reproducere, creștere juvenili) acolo unde datele indică presiune semnificativă.</w:t>
      </w:r>
    </w:p>
    <w:p w14:paraId="45100586"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 xml:space="preserve">B) </w:t>
      </w:r>
      <w:r w:rsidRPr="00997D19">
        <w:rPr>
          <w:rFonts w:ascii="Times New Roman" w:eastAsia="Calibri" w:hAnsi="Times New Roman" w:cs="Times New Roman"/>
          <w:b/>
          <w:bCs/>
          <w:noProof/>
          <w:sz w:val="24"/>
          <w:szCs w:val="24"/>
          <w:lang w:val="en-US"/>
        </w:rPr>
        <w:t>Reducerea bycatch și protecția speciilor protejate</w:t>
      </w:r>
    </w:p>
    <w:p w14:paraId="12B0C810" w14:textId="77777777" w:rsidR="00997D19" w:rsidRPr="00997D19" w:rsidRDefault="00997D19" w:rsidP="008815E3">
      <w:pPr>
        <w:numPr>
          <w:ilvl w:val="0"/>
          <w:numId w:val="56"/>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997D19">
        <w:rPr>
          <w:rFonts w:ascii="Times New Roman" w:eastAsia="Calibri" w:hAnsi="Times New Roman" w:cs="Times New Roman"/>
          <w:noProof/>
          <w:color w:val="000000"/>
          <w:kern w:val="0"/>
          <w:sz w:val="24"/>
          <w:szCs w:val="24"/>
          <w:lang w:val="en-US"/>
          <w14:ligatures w14:val="none"/>
        </w:rPr>
        <w:t>Se restricționează permanent activitățile de pescuit care duc la incidență crescută a capturilor accidentale de mamifere marine în zonele/intervalele cu risc ridicat identificate.</w:t>
      </w:r>
    </w:p>
    <w:p w14:paraId="22F7D43F" w14:textId="77777777" w:rsidR="00997D19" w:rsidRPr="00997D19" w:rsidRDefault="00997D19" w:rsidP="008815E3">
      <w:pPr>
        <w:numPr>
          <w:ilvl w:val="0"/>
          <w:numId w:val="56"/>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997D19">
        <w:rPr>
          <w:rFonts w:ascii="Times New Roman" w:eastAsia="Calibri" w:hAnsi="Times New Roman" w:cs="Times New Roman"/>
          <w:noProof/>
          <w:color w:val="000000"/>
          <w:kern w:val="0"/>
          <w:sz w:val="24"/>
          <w:szCs w:val="24"/>
          <w:lang w:val="en-US"/>
          <w14:ligatures w14:val="none"/>
        </w:rPr>
        <w:t>Se introduc măsuri tehnice pentru reducerea bycatch (creșterea selectivității, modificări de unelte, condiții de operare) și mecanisme de „închidere rapidă” la depășirea pragurilor de risc.</w:t>
      </w:r>
    </w:p>
    <w:p w14:paraId="189644D7" w14:textId="77777777" w:rsidR="00997D19" w:rsidRPr="00997D19" w:rsidRDefault="00997D19" w:rsidP="008815E3">
      <w:pPr>
        <w:numPr>
          <w:ilvl w:val="0"/>
          <w:numId w:val="56"/>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997D19">
        <w:rPr>
          <w:rFonts w:ascii="Times New Roman" w:eastAsia="Calibri" w:hAnsi="Times New Roman" w:cs="Times New Roman"/>
          <w:noProof/>
          <w:color w:val="000000"/>
          <w:kern w:val="0"/>
          <w:sz w:val="24"/>
          <w:szCs w:val="24"/>
          <w:lang w:val="en-US"/>
          <w14:ligatures w14:val="none"/>
        </w:rPr>
        <w:t>Se implementează monitorizare standardizată a capturilor accidentale (raportare, observatori/evaluări), cu evaluarea anuală a eficienței.</w:t>
      </w:r>
    </w:p>
    <w:p w14:paraId="57DB9850" w14:textId="77777777" w:rsidR="00997D19" w:rsidRPr="00997D19" w:rsidRDefault="00997D19" w:rsidP="008815E3">
      <w:pPr>
        <w:numPr>
          <w:ilvl w:val="0"/>
          <w:numId w:val="56"/>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997D19">
        <w:rPr>
          <w:rFonts w:ascii="Times New Roman" w:eastAsia="Calibri" w:hAnsi="Times New Roman" w:cs="Times New Roman"/>
          <w:noProof/>
          <w:color w:val="000000"/>
          <w:kern w:val="0"/>
          <w:sz w:val="24"/>
          <w:szCs w:val="24"/>
          <w:lang w:val="en-US"/>
          <w14:ligatures w14:val="none"/>
        </w:rPr>
        <w:t xml:space="preserve">Se permite recoltarea selectivă manuală (sau cu unelte manuale) a </w:t>
      </w:r>
      <w:r w:rsidRPr="00997D19">
        <w:rPr>
          <w:rFonts w:ascii="Times New Roman" w:eastAsia="Calibri" w:hAnsi="Times New Roman" w:cs="Times New Roman"/>
          <w:i/>
          <w:iCs/>
          <w:noProof/>
          <w:color w:val="000000"/>
          <w:kern w:val="0"/>
          <w:sz w:val="24"/>
          <w:szCs w:val="24"/>
          <w:lang w:val="en-US"/>
          <w14:ligatures w14:val="none"/>
        </w:rPr>
        <w:t>Rapana</w:t>
      </w:r>
      <w:r w:rsidRPr="00997D19">
        <w:rPr>
          <w:rFonts w:ascii="Times New Roman" w:eastAsia="Calibri" w:hAnsi="Times New Roman" w:cs="Times New Roman"/>
          <w:noProof/>
          <w:color w:val="000000"/>
          <w:kern w:val="0"/>
          <w:sz w:val="24"/>
          <w:szCs w:val="24"/>
          <w:lang w:val="en-US"/>
          <w14:ligatures w14:val="none"/>
        </w:rPr>
        <w:t xml:space="preserve"> în zonele unde are efect de control al presiunii asupra bivalvelor autohtone, cu condiția să nu fie degradate habitatele biogene.</w:t>
      </w:r>
    </w:p>
    <w:p w14:paraId="1E6F1559" w14:textId="77777777" w:rsidR="00997D19" w:rsidRPr="00997D19" w:rsidRDefault="00997D19" w:rsidP="008815E3">
      <w:pPr>
        <w:numPr>
          <w:ilvl w:val="0"/>
          <w:numId w:val="56"/>
        </w:numPr>
        <w:spacing w:before="160" w:after="240" w:line="276" w:lineRule="auto"/>
        <w:contextualSpacing/>
        <w:jc w:val="both"/>
        <w:rPr>
          <w:rFonts w:ascii="Times New Roman" w:eastAsia="Calibri" w:hAnsi="Times New Roman" w:cs="Times New Roman"/>
          <w:noProof/>
          <w:color w:val="000000"/>
          <w:kern w:val="0"/>
          <w:sz w:val="24"/>
          <w:szCs w:val="24"/>
          <w:lang w:val="en-US"/>
          <w14:ligatures w14:val="none"/>
        </w:rPr>
      </w:pPr>
      <w:r w:rsidRPr="00997D19">
        <w:rPr>
          <w:rFonts w:ascii="Times New Roman" w:eastAsia="Calibri" w:hAnsi="Times New Roman" w:cs="Times New Roman"/>
          <w:noProof/>
          <w:color w:val="000000"/>
          <w:kern w:val="0"/>
          <w:sz w:val="24"/>
          <w:szCs w:val="24"/>
          <w:lang w:val="en-US"/>
          <w14:ligatures w14:val="none"/>
        </w:rPr>
        <w:t>Se introduc măsuri de prevenție pentru răspândirea speciilor invazive (management deșeuri, reguli pentru echipamente/ambarcațiuni în zone sensibile).</w:t>
      </w:r>
    </w:p>
    <w:p w14:paraId="2692BA78"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 xml:space="preserve">D) </w:t>
      </w:r>
      <w:r w:rsidRPr="00997D19">
        <w:rPr>
          <w:rFonts w:ascii="Times New Roman" w:eastAsia="Calibri" w:hAnsi="Times New Roman" w:cs="Times New Roman"/>
          <w:b/>
          <w:bCs/>
          <w:noProof/>
          <w:sz w:val="24"/>
          <w:szCs w:val="24"/>
          <w:lang w:val="en-US"/>
        </w:rPr>
        <w:t>Restaurare ecologică</w:t>
      </w:r>
    </w:p>
    <w:p w14:paraId="66085DD7" w14:textId="77777777" w:rsidR="00997D19" w:rsidRPr="00997D19" w:rsidRDefault="00997D19" w:rsidP="008815E3">
      <w:pPr>
        <w:numPr>
          <w:ilvl w:val="0"/>
          <w:numId w:val="57"/>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997D19">
        <w:rPr>
          <w:rFonts w:ascii="Times New Roman" w:eastAsia="Calibri" w:hAnsi="Times New Roman" w:cs="Times New Roman"/>
          <w:noProof/>
          <w:color w:val="000000"/>
          <w:kern w:val="0"/>
          <w:sz w:val="24"/>
          <w:szCs w:val="24"/>
          <w:lang w:val="en-US"/>
          <w14:ligatures w14:val="none"/>
        </w:rPr>
        <w:t>În zone costiere (de exemplu 20–25 m adâncime), se pot instala structuri submerse de tip recif artificial doar unde există justificare ecologică (restaurare habitat, suport pentru epibionți autohtoni), cu proiectare și amplasare care evită amplificarea invazivelor și cu monitorizare post</w:t>
      </w:r>
      <w:r w:rsidRPr="00997D19">
        <w:rPr>
          <w:rFonts w:ascii="Times New Roman" w:eastAsia="Calibri" w:hAnsi="Times New Roman" w:cs="Times New Roman"/>
          <w:noProof/>
          <w:color w:val="000000"/>
          <w:kern w:val="0"/>
          <w:sz w:val="24"/>
          <w:szCs w:val="24"/>
          <w:lang w:val="en-US"/>
          <w14:ligatures w14:val="none"/>
        </w:rPr>
        <w:noBreakHyphen/>
        <w:t>implementare.</w:t>
      </w:r>
    </w:p>
    <w:p w14:paraId="6A04EF8C" w14:textId="77777777" w:rsidR="00997D19" w:rsidRPr="00997D19" w:rsidRDefault="00997D19" w:rsidP="008815E3">
      <w:pPr>
        <w:numPr>
          <w:ilvl w:val="0"/>
          <w:numId w:val="57"/>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997D19">
        <w:rPr>
          <w:rFonts w:ascii="Times New Roman" w:eastAsia="Calibri" w:hAnsi="Times New Roman" w:cs="Times New Roman"/>
          <w:noProof/>
          <w:color w:val="000000"/>
          <w:kern w:val="0"/>
          <w:sz w:val="24"/>
          <w:szCs w:val="24"/>
          <w:lang w:val="en-US"/>
          <w14:ligatures w14:val="none"/>
        </w:rPr>
        <w:t>Se protejează și, unde este necesar, se restaurează câmpurile de macrofite prin reducerea presiunilor (traulare, ancorare, turbiditate, eutrofizare) și prin intervenții pilot doar dacă sunt fundamentate.</w:t>
      </w:r>
    </w:p>
    <w:p w14:paraId="5A66C405"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 xml:space="preserve">E) </w:t>
      </w:r>
      <w:r w:rsidRPr="00997D19">
        <w:rPr>
          <w:rFonts w:ascii="Times New Roman" w:eastAsia="Calibri" w:hAnsi="Times New Roman" w:cs="Times New Roman"/>
          <w:b/>
          <w:bCs/>
          <w:noProof/>
          <w:sz w:val="24"/>
          <w:szCs w:val="24"/>
          <w:lang w:val="en-US"/>
        </w:rPr>
        <w:t>Măsuri specifice pentru zone/elemente sensibile</w:t>
      </w:r>
    </w:p>
    <w:p w14:paraId="337ADED1" w14:textId="77777777" w:rsidR="00997D19" w:rsidRPr="00997D19" w:rsidRDefault="00997D19" w:rsidP="008815E3">
      <w:pPr>
        <w:numPr>
          <w:ilvl w:val="0"/>
          <w:numId w:val="58"/>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997D19">
        <w:rPr>
          <w:rFonts w:ascii="Times New Roman" w:eastAsia="Calibri" w:hAnsi="Times New Roman" w:cs="Times New Roman"/>
          <w:noProof/>
          <w:color w:val="000000"/>
          <w:kern w:val="0"/>
          <w:sz w:val="24"/>
          <w:szCs w:val="24"/>
          <w:lang w:val="en-US"/>
          <w14:ligatures w14:val="none"/>
        </w:rPr>
        <w:t>În zonele identificate ca sensibile pentru specii migratoare (ex. sturioni) se interzic uneltele specifice care cresc riscul de captură, în poligoanele stabilite prin obiectivele ZPB.</w:t>
      </w:r>
    </w:p>
    <w:p w14:paraId="0BC2BA17"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 xml:space="preserve">F) </w:t>
      </w:r>
      <w:r w:rsidRPr="00997D19">
        <w:rPr>
          <w:rFonts w:ascii="Times New Roman" w:eastAsia="Calibri" w:hAnsi="Times New Roman" w:cs="Times New Roman"/>
          <w:b/>
          <w:bCs/>
          <w:noProof/>
          <w:sz w:val="24"/>
          <w:szCs w:val="24"/>
          <w:lang w:val="en-US"/>
        </w:rPr>
        <w:t>Monitorizare și control</w:t>
      </w:r>
    </w:p>
    <w:p w14:paraId="4869C6BE" w14:textId="77777777" w:rsidR="00997D19" w:rsidRPr="00997D19" w:rsidRDefault="00997D19" w:rsidP="008815E3">
      <w:pPr>
        <w:numPr>
          <w:ilvl w:val="0"/>
          <w:numId w:val="59"/>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997D19">
        <w:rPr>
          <w:rFonts w:ascii="Times New Roman" w:eastAsia="Calibri" w:hAnsi="Times New Roman" w:cs="Times New Roman"/>
          <w:noProof/>
          <w:color w:val="000000"/>
          <w:kern w:val="0"/>
          <w:sz w:val="24"/>
          <w:szCs w:val="24"/>
          <w:lang w:val="en-US"/>
          <w14:ligatures w14:val="none"/>
        </w:rPr>
        <w:t>Se implementează cartare și monitorizare periodică a habitatelor bentale (macroalge, bivalve), a calității apei și a presiunilor (efort de pescuit, ancorare, turbiditate, zgomot).</w:t>
      </w:r>
    </w:p>
    <w:p w14:paraId="1CFA3E51" w14:textId="77777777" w:rsidR="00997D19" w:rsidRPr="00997D19" w:rsidRDefault="00997D19" w:rsidP="008815E3">
      <w:pPr>
        <w:numPr>
          <w:ilvl w:val="0"/>
          <w:numId w:val="59"/>
        </w:numPr>
        <w:spacing w:line="276" w:lineRule="auto"/>
        <w:contextualSpacing/>
        <w:jc w:val="both"/>
        <w:rPr>
          <w:rFonts w:ascii="Times New Roman" w:eastAsia="Calibri" w:hAnsi="Times New Roman" w:cs="Times New Roman"/>
          <w:noProof/>
          <w:color w:val="000000"/>
          <w:kern w:val="0"/>
          <w:sz w:val="24"/>
          <w:szCs w:val="24"/>
          <w:lang w:val="en-US"/>
          <w14:ligatures w14:val="none"/>
        </w:rPr>
      </w:pPr>
      <w:r w:rsidRPr="00997D19">
        <w:rPr>
          <w:rFonts w:ascii="Times New Roman" w:eastAsia="Calibri" w:hAnsi="Times New Roman" w:cs="Times New Roman"/>
          <w:noProof/>
          <w:color w:val="000000"/>
          <w:kern w:val="0"/>
          <w:sz w:val="24"/>
          <w:szCs w:val="24"/>
          <w:lang w:val="en-US"/>
          <w14:ligatures w14:val="none"/>
        </w:rPr>
        <w:t>Se stabilesc mecanisme de control și revizuire adaptivă a măsurilor, pe baza rezultatelor monitorizării.</w:t>
      </w:r>
    </w:p>
    <w:p w14:paraId="4735745B" w14:textId="77777777" w:rsidR="00997D19" w:rsidRPr="00997D19" w:rsidRDefault="00997D19" w:rsidP="00997D19">
      <w:pPr>
        <w:keepNext/>
        <w:keepLines/>
        <w:spacing w:before="40" w:after="0"/>
        <w:outlineLvl w:val="2"/>
        <w:rPr>
          <w:rFonts w:ascii="Times New Roman" w:eastAsia="Times New Roman" w:hAnsi="Times New Roman" w:cs="Times New Roman"/>
          <w:b/>
          <w:bCs/>
          <w:noProof/>
          <w:color w:val="1F3763"/>
          <w:sz w:val="24"/>
          <w:szCs w:val="24"/>
        </w:rPr>
      </w:pPr>
      <w:bookmarkStart w:id="48" w:name="_Toc230258670"/>
      <w:r w:rsidRPr="00997D19">
        <w:rPr>
          <w:rFonts w:ascii="Times New Roman" w:eastAsia="Times New Roman" w:hAnsi="Times New Roman" w:cs="Times New Roman"/>
          <w:b/>
          <w:bCs/>
          <w:noProof/>
          <w:color w:val="1F3763"/>
          <w:sz w:val="24"/>
          <w:szCs w:val="24"/>
        </w:rPr>
        <w:t>d.8. Ecosisteme de peșteră în care accesul publicului este permis</w:t>
      </w:r>
      <w:bookmarkEnd w:id="48"/>
    </w:p>
    <w:p w14:paraId="68BD931C" w14:textId="77777777" w:rsidR="00997D19" w:rsidRPr="00997D19" w:rsidRDefault="00997D19" w:rsidP="00997D19">
      <w:pPr>
        <w:spacing w:line="256" w:lineRule="auto"/>
        <w:jc w:val="both"/>
        <w:rPr>
          <w:rFonts w:ascii="Times New Roman" w:eastAsia="Calibri" w:hAnsi="Times New Roman" w:cs="Times New Roman"/>
          <w:b/>
          <w:bCs/>
          <w:noProof/>
          <w:sz w:val="24"/>
          <w:szCs w:val="24"/>
        </w:rPr>
      </w:pPr>
      <w:r w:rsidRPr="00997D19">
        <w:rPr>
          <w:rFonts w:ascii="Times New Roman" w:eastAsia="Calibri" w:hAnsi="Times New Roman" w:cs="Times New Roman"/>
          <w:b/>
          <w:bCs/>
          <w:noProof/>
          <w:sz w:val="24"/>
          <w:szCs w:val="24"/>
        </w:rPr>
        <w:t>Încadrare:</w:t>
      </w:r>
    </w:p>
    <w:p w14:paraId="4BC18106" w14:textId="77777777" w:rsidR="00997D19" w:rsidRPr="00997D19" w:rsidRDefault="00997D19" w:rsidP="00997D19">
      <w:pPr>
        <w:spacing w:line="256" w:lineRule="auto"/>
        <w:jc w:val="both"/>
        <w:rPr>
          <w:rFonts w:ascii="Times New Roman" w:eastAsia="Calibri" w:hAnsi="Times New Roman" w:cs="Times New Roman"/>
          <w:noProof/>
          <w:sz w:val="24"/>
          <w:szCs w:val="24"/>
        </w:rPr>
      </w:pPr>
      <w:r w:rsidRPr="00997D19">
        <w:rPr>
          <w:rFonts w:ascii="Times New Roman" w:eastAsia="Calibri" w:hAnsi="Times New Roman" w:cs="Times New Roman"/>
          <w:noProof/>
          <w:sz w:val="24"/>
          <w:szCs w:val="24"/>
        </w:rPr>
        <w:t>Regimul de management activ se aplică peșterilor sau sectoarelor de peșteri încadrate în Clasa C. Acestea sunt sisteme în care valorile naturale pot coexista cu activități umane controlate, cu condiția aplicării unor măsuri de limitare a impactului. Regimul de management  ține cont de art. 43 alin.(11) și art. 44 din Ordonanța de urgență a Guvernului nr. 57/2007 aprobată cu modificări și completări prin Legea 49/2011, cu modificările și completările ulterioare.</w:t>
      </w:r>
    </w:p>
    <w:p w14:paraId="597F9394" w14:textId="77777777" w:rsidR="00997D19" w:rsidRPr="00997D19" w:rsidRDefault="00997D19" w:rsidP="00997D19">
      <w:pPr>
        <w:spacing w:line="256" w:lineRule="auto"/>
        <w:jc w:val="both"/>
        <w:rPr>
          <w:rFonts w:ascii="Times New Roman" w:eastAsia="Calibri" w:hAnsi="Times New Roman" w:cs="Times New Roman"/>
          <w:noProof/>
          <w:sz w:val="24"/>
          <w:szCs w:val="24"/>
        </w:rPr>
      </w:pPr>
      <w:r w:rsidRPr="00997D19">
        <w:rPr>
          <w:rFonts w:ascii="Times New Roman" w:eastAsia="Calibri" w:hAnsi="Times New Roman" w:cs="Times New Roman"/>
          <w:b/>
          <w:bCs/>
          <w:noProof/>
          <w:sz w:val="24"/>
          <w:szCs w:val="24"/>
        </w:rPr>
        <w:t>Obiectiv de conservare:</w:t>
      </w:r>
      <w:r w:rsidRPr="00997D19">
        <w:rPr>
          <w:rFonts w:ascii="Times New Roman" w:eastAsia="Calibri" w:hAnsi="Times New Roman" w:cs="Times New Roman"/>
          <w:noProof/>
          <w:sz w:val="24"/>
          <w:szCs w:val="24"/>
        </w:rPr>
        <w:t xml:space="preserve"> menținerea integrității structurale și funcționale a ecosistemelor subterane prin gestionarea activă a fluxului de vizitatori și a activităților speologice, asigurând un echilibru între utilizarea durabilă (educativă/sportivă) și conservarea biodiversității, a microclimatului și a valorilor speologice. </w:t>
      </w:r>
    </w:p>
    <w:p w14:paraId="0E4D6AC9" w14:textId="77777777" w:rsidR="00997D19" w:rsidRPr="00997D19" w:rsidRDefault="00997D19" w:rsidP="00997D19">
      <w:pPr>
        <w:spacing w:line="256" w:lineRule="auto"/>
        <w:jc w:val="both"/>
        <w:rPr>
          <w:rFonts w:ascii="Times New Roman" w:eastAsia="Calibri" w:hAnsi="Times New Roman" w:cs="Times New Roman"/>
          <w:b/>
          <w:bCs/>
          <w:noProof/>
          <w:sz w:val="24"/>
          <w:szCs w:val="24"/>
        </w:rPr>
      </w:pPr>
      <w:r w:rsidRPr="00997D19">
        <w:rPr>
          <w:rFonts w:ascii="Times New Roman" w:eastAsia="Calibri" w:hAnsi="Times New Roman" w:cs="Times New Roman"/>
          <w:b/>
          <w:bCs/>
          <w:noProof/>
          <w:sz w:val="24"/>
          <w:szCs w:val="24"/>
        </w:rPr>
        <w:t>Obiective specifice:</w:t>
      </w:r>
    </w:p>
    <w:p w14:paraId="4B066893" w14:textId="77777777" w:rsidR="00997D19" w:rsidRPr="00997D19" w:rsidRDefault="00997D19" w:rsidP="00997D19">
      <w:pPr>
        <w:spacing w:line="256" w:lineRule="auto"/>
        <w:jc w:val="both"/>
        <w:rPr>
          <w:rFonts w:ascii="Times New Roman" w:eastAsia="Calibri" w:hAnsi="Times New Roman" w:cs="Times New Roman"/>
          <w:noProof/>
          <w:sz w:val="24"/>
          <w:szCs w:val="24"/>
        </w:rPr>
      </w:pPr>
      <w:r w:rsidRPr="00997D19">
        <w:rPr>
          <w:rFonts w:ascii="Times New Roman" w:eastAsia="Calibri" w:hAnsi="Times New Roman" w:cs="Times New Roman"/>
          <w:noProof/>
          <w:sz w:val="24"/>
          <w:szCs w:val="24"/>
        </w:rPr>
        <w:t>O1. Menținerea microclimatului: prevenirea abaterilor de la parametrii naturali (temperatură, CO2, umiditate) cauzate de prezența grupurilor umane.</w:t>
      </w:r>
    </w:p>
    <w:p w14:paraId="4FE6BB26" w14:textId="77777777" w:rsidR="00997D19" w:rsidRPr="00997D19" w:rsidRDefault="00997D19" w:rsidP="00997D19">
      <w:pPr>
        <w:spacing w:line="256" w:lineRule="auto"/>
        <w:jc w:val="both"/>
        <w:rPr>
          <w:rFonts w:ascii="Times New Roman" w:eastAsia="Calibri" w:hAnsi="Times New Roman" w:cs="Times New Roman"/>
          <w:noProof/>
          <w:sz w:val="24"/>
          <w:szCs w:val="24"/>
        </w:rPr>
      </w:pPr>
      <w:r w:rsidRPr="00997D19">
        <w:rPr>
          <w:rFonts w:ascii="Times New Roman" w:eastAsia="Calibri" w:hAnsi="Times New Roman" w:cs="Times New Roman"/>
          <w:noProof/>
          <w:sz w:val="24"/>
          <w:szCs w:val="24"/>
        </w:rPr>
        <w:t>O2. Protecția patrimoniului speologic: evitarea degradării mecanice a speleotemelor, a podelelor de calcit și a depozitelor sedimentare prin canalizarea fluxului de vizitatori.</w:t>
      </w:r>
    </w:p>
    <w:p w14:paraId="61A68249" w14:textId="77777777" w:rsidR="00997D19" w:rsidRPr="00997D19" w:rsidRDefault="00997D19" w:rsidP="00997D19">
      <w:pPr>
        <w:spacing w:line="256" w:lineRule="auto"/>
        <w:jc w:val="both"/>
        <w:rPr>
          <w:rFonts w:ascii="Times New Roman" w:eastAsia="Calibri" w:hAnsi="Times New Roman" w:cs="Times New Roman"/>
          <w:noProof/>
          <w:sz w:val="24"/>
          <w:szCs w:val="24"/>
        </w:rPr>
      </w:pPr>
      <w:r w:rsidRPr="00997D19">
        <w:rPr>
          <w:rFonts w:ascii="Times New Roman" w:eastAsia="Calibri" w:hAnsi="Times New Roman" w:cs="Times New Roman"/>
          <w:noProof/>
          <w:sz w:val="24"/>
          <w:szCs w:val="24"/>
        </w:rPr>
        <w:t>O3. Asigurarea continuității biodiversității specifice: protejarea speciilor de chiroptere și a faunei cavernicole în perioadele critice ale ciclului lor biologic, în paralel cu desfășurarea activităților de speoturism, speologie exporativă.</w:t>
      </w:r>
    </w:p>
    <w:p w14:paraId="4BE1106C" w14:textId="77777777" w:rsidR="00997D19" w:rsidRPr="00997D19" w:rsidRDefault="00997D19" w:rsidP="00997D19">
      <w:pPr>
        <w:spacing w:line="256" w:lineRule="auto"/>
        <w:jc w:val="both"/>
        <w:rPr>
          <w:rFonts w:ascii="Times New Roman" w:eastAsia="Calibri" w:hAnsi="Times New Roman" w:cs="Times New Roman"/>
          <w:noProof/>
          <w:sz w:val="24"/>
          <w:szCs w:val="24"/>
        </w:rPr>
      </w:pPr>
      <w:r w:rsidRPr="00997D19">
        <w:rPr>
          <w:rFonts w:ascii="Times New Roman" w:eastAsia="Calibri" w:hAnsi="Times New Roman" w:cs="Times New Roman"/>
          <w:noProof/>
          <w:sz w:val="24"/>
          <w:szCs w:val="24"/>
        </w:rPr>
        <w:t>O4. Reducerea poluării și a deșeurilor: eliminarea oricăror surse de contaminare chimică sau biologică introduse prin activități de explorare sau turism.</w:t>
      </w:r>
    </w:p>
    <w:p w14:paraId="143FDA46" w14:textId="77777777" w:rsidR="00997D19" w:rsidRPr="00997D19" w:rsidRDefault="00997D19" w:rsidP="00997D19">
      <w:pPr>
        <w:spacing w:line="256" w:lineRule="auto"/>
        <w:jc w:val="both"/>
        <w:rPr>
          <w:rFonts w:ascii="Times New Roman" w:eastAsia="Calibri" w:hAnsi="Times New Roman" w:cs="Times New Roman"/>
          <w:noProof/>
          <w:sz w:val="24"/>
          <w:szCs w:val="24"/>
        </w:rPr>
      </w:pPr>
      <w:r w:rsidRPr="00997D19">
        <w:rPr>
          <w:rFonts w:ascii="Times New Roman" w:eastAsia="Calibri" w:hAnsi="Times New Roman" w:cs="Times New Roman"/>
          <w:noProof/>
          <w:sz w:val="24"/>
          <w:szCs w:val="24"/>
        </w:rPr>
        <w:t>O5. Monitorizarea impactului antropic: evaluarea recurentă a stării de conservare pentru ajustarea cotelor de vizitare sau a restricțiilor temporare.</w:t>
      </w:r>
    </w:p>
    <w:p w14:paraId="70A57D81" w14:textId="77777777" w:rsidR="00997D19" w:rsidRPr="00997D19" w:rsidRDefault="00997D19" w:rsidP="00997D19">
      <w:pPr>
        <w:spacing w:line="256" w:lineRule="auto"/>
        <w:jc w:val="both"/>
        <w:rPr>
          <w:rFonts w:ascii="Times New Roman" w:eastAsia="Calibri" w:hAnsi="Times New Roman" w:cs="Times New Roman"/>
          <w:b/>
          <w:bCs/>
          <w:noProof/>
          <w:sz w:val="24"/>
          <w:szCs w:val="24"/>
        </w:rPr>
      </w:pPr>
      <w:r w:rsidRPr="00997D19">
        <w:rPr>
          <w:rFonts w:ascii="Times New Roman" w:eastAsia="Calibri" w:hAnsi="Times New Roman" w:cs="Times New Roman"/>
          <w:b/>
          <w:bCs/>
          <w:noProof/>
          <w:sz w:val="24"/>
          <w:szCs w:val="24"/>
        </w:rPr>
        <w:t>Măsuri de conservare:</w:t>
      </w:r>
    </w:p>
    <w:p w14:paraId="17CCA20C" w14:textId="77777777" w:rsidR="00997D19" w:rsidRPr="00997D19" w:rsidRDefault="00997D19" w:rsidP="008815E3">
      <w:pPr>
        <w:numPr>
          <w:ilvl w:val="0"/>
          <w:numId w:val="101"/>
        </w:numPr>
        <w:spacing w:line="276" w:lineRule="auto"/>
        <w:ind w:left="630"/>
        <w:contextualSpacing/>
        <w:jc w:val="both"/>
        <w:rPr>
          <w:rFonts w:ascii="Times New Roman" w:eastAsia="Calibri" w:hAnsi="Times New Roman" w:cs="Times New Roman"/>
          <w:noProof/>
          <w:color w:val="000000"/>
          <w:kern w:val="0"/>
          <w:sz w:val="24"/>
          <w:szCs w:val="24"/>
          <w14:ligatures w14:val="none"/>
        </w:rPr>
      </w:pPr>
      <w:r w:rsidRPr="00997D19">
        <w:rPr>
          <w:rFonts w:ascii="Times New Roman" w:eastAsia="Calibri" w:hAnsi="Times New Roman" w:cs="Times New Roman"/>
          <w:noProof/>
          <w:color w:val="000000"/>
          <w:kern w:val="0"/>
          <w:sz w:val="24"/>
          <w:szCs w:val="24"/>
          <w14:ligatures w14:val="none"/>
        </w:rPr>
        <w:t xml:space="preserve">Reglementarea accesului prin stabilirea de cote de vizitare: stabilirea unei capacități de suport pentru fiecare peșteră (număr maxim de vizitatori/an și dimensiunea maximă a grupurilor). </w:t>
      </w:r>
    </w:p>
    <w:p w14:paraId="2071544B" w14:textId="77777777" w:rsidR="00997D19" w:rsidRPr="00997D19" w:rsidRDefault="00997D19" w:rsidP="008815E3">
      <w:pPr>
        <w:numPr>
          <w:ilvl w:val="0"/>
          <w:numId w:val="101"/>
        </w:numPr>
        <w:spacing w:line="276" w:lineRule="auto"/>
        <w:ind w:left="630"/>
        <w:contextualSpacing/>
        <w:jc w:val="both"/>
        <w:rPr>
          <w:rFonts w:ascii="Times New Roman" w:eastAsia="Calibri" w:hAnsi="Times New Roman" w:cs="Times New Roman"/>
          <w:noProof/>
          <w:color w:val="000000"/>
          <w:kern w:val="0"/>
          <w:sz w:val="24"/>
          <w:szCs w:val="24"/>
          <w14:ligatures w14:val="none"/>
        </w:rPr>
      </w:pPr>
      <w:r w:rsidRPr="00997D19">
        <w:rPr>
          <w:rFonts w:ascii="Times New Roman" w:eastAsia="Calibri" w:hAnsi="Times New Roman" w:cs="Times New Roman"/>
          <w:noProof/>
          <w:color w:val="000000"/>
          <w:kern w:val="0"/>
          <w:sz w:val="24"/>
          <w:szCs w:val="24"/>
          <w14:ligatures w14:val="none"/>
        </w:rPr>
        <w:t>Delimitarea și amenajarea reversibilă a traseelor: în zonele cu podele fragile sau formațiuni dense, se marchează obligatoriu „poteci de parcurgere”. În Clasa C, se pot instala elemente de siguranță (scări, balustrade) exclusiv din materiale neutre chimic, montate prin metode care nu afectează integritatea pereților și care pot fi demontate fără a lăsa urme.</w:t>
      </w:r>
    </w:p>
    <w:p w14:paraId="36BB81FC" w14:textId="77777777" w:rsidR="00997D19" w:rsidRPr="00997D19" w:rsidRDefault="00997D19" w:rsidP="008815E3">
      <w:pPr>
        <w:numPr>
          <w:ilvl w:val="0"/>
          <w:numId w:val="101"/>
        </w:numPr>
        <w:spacing w:line="276" w:lineRule="auto"/>
        <w:ind w:left="630"/>
        <w:contextualSpacing/>
        <w:jc w:val="both"/>
        <w:rPr>
          <w:rFonts w:ascii="Times New Roman" w:eastAsia="Calibri" w:hAnsi="Times New Roman" w:cs="Times New Roman"/>
          <w:noProof/>
          <w:color w:val="000000"/>
          <w:kern w:val="0"/>
          <w:sz w:val="24"/>
          <w:szCs w:val="24"/>
          <w14:ligatures w14:val="none"/>
        </w:rPr>
      </w:pPr>
      <w:r w:rsidRPr="00997D19">
        <w:rPr>
          <w:rFonts w:ascii="Times New Roman" w:eastAsia="Calibri" w:hAnsi="Times New Roman" w:cs="Times New Roman"/>
          <w:noProof/>
          <w:color w:val="000000"/>
          <w:kern w:val="0"/>
          <w:sz w:val="24"/>
          <w:szCs w:val="24"/>
          <w14:ligatures w14:val="none"/>
        </w:rPr>
        <w:t>Aplicarea de restricții temporare: restricționarea accesului în sectoarele cu colonii de lilieci în perioada de hibernare (de regulă 1 noiembrie – 31 martie) sau în perioada de maternitate, conform recomandărilor specialiștilor și prevederilor planurilor de management.</w:t>
      </w:r>
    </w:p>
    <w:p w14:paraId="527677FD" w14:textId="77777777" w:rsidR="00997D19" w:rsidRPr="00997D19" w:rsidRDefault="00997D19" w:rsidP="008815E3">
      <w:pPr>
        <w:numPr>
          <w:ilvl w:val="0"/>
          <w:numId w:val="101"/>
        </w:numPr>
        <w:spacing w:line="276" w:lineRule="auto"/>
        <w:ind w:left="630"/>
        <w:contextualSpacing/>
        <w:jc w:val="both"/>
        <w:rPr>
          <w:rFonts w:ascii="Times New Roman" w:eastAsia="Calibri" w:hAnsi="Times New Roman" w:cs="Times New Roman"/>
          <w:noProof/>
          <w:color w:val="000000"/>
          <w:kern w:val="0"/>
          <w:sz w:val="24"/>
          <w:szCs w:val="24"/>
          <w14:ligatures w14:val="none"/>
        </w:rPr>
      </w:pPr>
      <w:r w:rsidRPr="00997D19">
        <w:rPr>
          <w:rFonts w:ascii="Times New Roman" w:eastAsia="Calibri" w:hAnsi="Times New Roman" w:cs="Times New Roman"/>
          <w:noProof/>
          <w:color w:val="000000"/>
          <w:kern w:val="0"/>
          <w:sz w:val="24"/>
          <w:szCs w:val="24"/>
          <w14:ligatures w14:val="none"/>
        </w:rPr>
        <w:t>Asigurarea unui impact antropic minim: interzicerea utilizării sistemelor de iluminat cu flacără deschisă (carbid) în favoarea surselor LED. Toate materialele introduse (echipament tehnic, ambalaje, resturi organice) trebuie evacuate obligatoriu. Se interzice atingerea formațiunilor cu mâna liberă pentru a evita depunerea de grăsimi și stoparea creșterii cristalelor.</w:t>
      </w:r>
    </w:p>
    <w:p w14:paraId="25E5FDC7" w14:textId="77777777" w:rsidR="00997D19" w:rsidRPr="00997D19" w:rsidRDefault="00997D19" w:rsidP="008815E3">
      <w:pPr>
        <w:numPr>
          <w:ilvl w:val="0"/>
          <w:numId w:val="101"/>
        </w:numPr>
        <w:spacing w:line="276" w:lineRule="auto"/>
        <w:ind w:left="630"/>
        <w:contextualSpacing/>
        <w:jc w:val="both"/>
        <w:rPr>
          <w:rFonts w:ascii="Times New Roman" w:eastAsia="Calibri" w:hAnsi="Times New Roman" w:cs="Times New Roman"/>
          <w:noProof/>
          <w:color w:val="000000"/>
          <w:kern w:val="0"/>
          <w:sz w:val="24"/>
          <w:szCs w:val="24"/>
          <w14:ligatures w14:val="none"/>
        </w:rPr>
      </w:pPr>
      <w:r w:rsidRPr="00997D19">
        <w:rPr>
          <w:rFonts w:ascii="Times New Roman" w:eastAsia="Calibri" w:hAnsi="Times New Roman" w:cs="Times New Roman"/>
          <w:noProof/>
          <w:color w:val="000000"/>
          <w:kern w:val="0"/>
          <w:sz w:val="24"/>
          <w:szCs w:val="24"/>
          <w14:ligatures w14:val="none"/>
        </w:rPr>
        <w:t>Igienizarea și restaurarea periodică a peșterilor: realizarea de campanii active de curățare a traseelor (îndepărtarea urmelor de noroi de pe formațiuni, colectarea micro-deșeurilor) și monitorizarea apariției „florei de lampă” (alge/mușchi) în cazul existenței unor sisteme de iluminat, cu eliminarea imediată a acestora prin metode non-chimice.</w:t>
      </w:r>
    </w:p>
    <w:p w14:paraId="03457F1B" w14:textId="77777777" w:rsidR="00997D19" w:rsidRPr="00997D19" w:rsidRDefault="00997D19" w:rsidP="008815E3">
      <w:pPr>
        <w:numPr>
          <w:ilvl w:val="0"/>
          <w:numId w:val="101"/>
        </w:numPr>
        <w:spacing w:line="276" w:lineRule="auto"/>
        <w:ind w:left="630"/>
        <w:contextualSpacing/>
        <w:jc w:val="both"/>
        <w:rPr>
          <w:rFonts w:ascii="Times New Roman" w:eastAsia="Calibri" w:hAnsi="Times New Roman" w:cs="Times New Roman"/>
          <w:noProof/>
          <w:color w:val="000000"/>
          <w:kern w:val="0"/>
          <w:sz w:val="24"/>
          <w:szCs w:val="24"/>
          <w:lang w:val="en-US"/>
          <w14:ligatures w14:val="none"/>
        </w:rPr>
      </w:pPr>
      <w:r w:rsidRPr="00997D19">
        <w:rPr>
          <w:rFonts w:ascii="Times New Roman" w:eastAsia="Calibri" w:hAnsi="Times New Roman" w:cs="Times New Roman"/>
          <w:noProof/>
          <w:color w:val="000000"/>
          <w:kern w:val="0"/>
          <w:sz w:val="24"/>
          <w:szCs w:val="24"/>
          <w14:ligatures w14:val="none"/>
        </w:rPr>
        <w:t>Monitorizarea activă a parametrilor de mediu: instalarea de stații automate de monitorizare a CO2 și a parametrilor de mediu  în zonele cel mai frecventate. În cazul în care datele indică o alterare a microclimatului ce depășește pragul de alertă, administratorul va suspenda temporar accesul până la revenirea la valorile naturale.</w:t>
      </w:r>
    </w:p>
    <w:p w14:paraId="4A1FA2EE" w14:textId="77777777" w:rsidR="00997D19" w:rsidRPr="00997D19" w:rsidRDefault="00997D19" w:rsidP="00997D19">
      <w:pPr>
        <w:spacing w:line="276" w:lineRule="auto"/>
        <w:ind w:left="630"/>
        <w:contextualSpacing/>
        <w:jc w:val="both"/>
        <w:rPr>
          <w:rFonts w:ascii="Times New Roman" w:eastAsia="Calibri" w:hAnsi="Times New Roman" w:cs="Times New Roman"/>
          <w:noProof/>
          <w:color w:val="000000"/>
          <w:kern w:val="0"/>
          <w:sz w:val="24"/>
          <w:szCs w:val="24"/>
          <w:lang w:val="en-US"/>
          <w14:ligatures w14:val="none"/>
        </w:rPr>
      </w:pPr>
    </w:p>
    <w:p w14:paraId="2CFC2955" w14:textId="77777777" w:rsidR="00997D19" w:rsidRDefault="00997D19" w:rsidP="008815E3">
      <w:pPr>
        <w:keepNext/>
        <w:keepLines/>
        <w:numPr>
          <w:ilvl w:val="2"/>
          <w:numId w:val="58"/>
        </w:numPr>
        <w:spacing w:before="40" w:after="0" w:line="240" w:lineRule="auto"/>
        <w:jc w:val="both"/>
        <w:outlineLvl w:val="1"/>
        <w:rPr>
          <w:rFonts w:ascii="Times New Roman" w:eastAsia="Times New Roman" w:hAnsi="Times New Roman" w:cs="Times New Roman"/>
          <w:b/>
          <w:noProof/>
          <w:kern w:val="0"/>
          <w:sz w:val="24"/>
          <w:szCs w:val="24"/>
          <w:lang w:val="en-US"/>
          <w14:ligatures w14:val="none"/>
        </w:rPr>
      </w:pPr>
      <w:bookmarkStart w:id="49" w:name="_Toc230258671"/>
      <w:r w:rsidRPr="00997D19">
        <w:rPr>
          <w:rFonts w:ascii="Times New Roman" w:eastAsia="Times New Roman" w:hAnsi="Times New Roman" w:cs="Times New Roman"/>
          <w:b/>
          <w:noProof/>
          <w:kern w:val="0"/>
          <w:sz w:val="24"/>
          <w:szCs w:val="24"/>
          <w:lang w:val="en-US"/>
          <w14:ligatures w14:val="none"/>
        </w:rPr>
        <w:t>Intervenții permise în caz de urgență</w:t>
      </w:r>
    </w:p>
    <w:p w14:paraId="51E7FFCD" w14:textId="77777777" w:rsidR="00997D19" w:rsidRDefault="00997D19" w:rsidP="00997D19">
      <w:pPr>
        <w:keepNext/>
        <w:keepLines/>
        <w:spacing w:before="40" w:after="0" w:line="240" w:lineRule="auto"/>
        <w:ind w:left="360"/>
        <w:jc w:val="both"/>
        <w:outlineLvl w:val="1"/>
        <w:rPr>
          <w:rFonts w:ascii="Times New Roman" w:eastAsia="Times New Roman" w:hAnsi="Times New Roman" w:cs="Times New Roman"/>
          <w:b/>
          <w:noProof/>
          <w:kern w:val="0"/>
          <w:sz w:val="24"/>
          <w:szCs w:val="24"/>
          <w:lang w:val="en-US"/>
          <w14:ligatures w14:val="none"/>
        </w:rPr>
      </w:pPr>
    </w:p>
    <w:p w14:paraId="1C29F10C" w14:textId="60CA7499" w:rsidR="00997D19" w:rsidRPr="00997D19" w:rsidRDefault="00997D19" w:rsidP="00997D19">
      <w:pPr>
        <w:keepNext/>
        <w:keepLines/>
        <w:spacing w:before="40" w:after="0" w:line="240" w:lineRule="auto"/>
        <w:ind w:left="360"/>
        <w:jc w:val="both"/>
        <w:outlineLvl w:val="1"/>
        <w:rPr>
          <w:rFonts w:ascii="Times New Roman" w:eastAsia="Times New Roman" w:hAnsi="Times New Roman" w:cs="Times New Roman"/>
          <w:bCs/>
          <w:noProof/>
          <w:kern w:val="0"/>
          <w:sz w:val="24"/>
          <w:szCs w:val="24"/>
          <w:lang w:val="en-US"/>
          <w14:ligatures w14:val="none"/>
        </w:rPr>
      </w:pPr>
      <w:r w:rsidRPr="00997D19">
        <w:rPr>
          <w:rFonts w:ascii="Times New Roman" w:eastAsia="Times New Roman" w:hAnsi="Times New Roman" w:cs="Times New Roman"/>
          <w:bCs/>
          <w:noProof/>
          <w:kern w:val="0"/>
          <w:sz w:val="24"/>
          <w:szCs w:val="24"/>
          <w:lang w:val="en-US"/>
          <w14:ligatures w14:val="none"/>
        </w:rPr>
        <w:t xml:space="preserve"> - corelat cu art. 29 alin.(4) și (5) și art.40</w:t>
      </w:r>
      <w:r w:rsidRPr="00997D19">
        <w:rPr>
          <w:rFonts w:ascii="Times New Roman" w:eastAsia="Times New Roman" w:hAnsi="Times New Roman" w:cs="Times New Roman"/>
          <w:bCs/>
          <w:noProof/>
          <w:kern w:val="0"/>
          <w:sz w:val="24"/>
          <w:szCs w:val="24"/>
          <w:vertAlign w:val="superscript"/>
          <w:lang w:val="en-US"/>
          <w14:ligatures w14:val="none"/>
        </w:rPr>
        <w:t>6</w:t>
      </w:r>
      <w:r w:rsidRPr="00997D19">
        <w:rPr>
          <w:rFonts w:ascii="Times New Roman" w:eastAsia="Times New Roman" w:hAnsi="Times New Roman" w:cs="Times New Roman"/>
          <w:bCs/>
          <w:noProof/>
          <w:kern w:val="0"/>
          <w:sz w:val="24"/>
          <w:szCs w:val="24"/>
          <w:lang w:val="en-US"/>
          <w14:ligatures w14:val="none"/>
        </w:rPr>
        <w:t xml:space="preserve"> din OUG 57/2007 privind regimul ariilor naturale protejate, conservarea habitatelor naturale, a florei și faunei sălbatice, aprobată cu modificări şi completări prin Legea nr. 49/2011, cu modificările și completările ulterioare</w:t>
      </w:r>
      <w:bookmarkEnd w:id="49"/>
    </w:p>
    <w:p w14:paraId="101122B8" w14:textId="77777777" w:rsidR="00997D19" w:rsidRPr="00997D19" w:rsidRDefault="00997D19" w:rsidP="00997D19">
      <w:pPr>
        <w:ind w:left="360"/>
        <w:rPr>
          <w:rFonts w:ascii="Times New Roman" w:eastAsia="Calibri" w:hAnsi="Times New Roman" w:cs="Times New Roman"/>
          <w:noProof/>
          <w:sz w:val="24"/>
          <w:lang w:val="en-US"/>
        </w:rPr>
      </w:pPr>
    </w:p>
    <w:p w14:paraId="7C6DB0A7" w14:textId="77777777" w:rsidR="00997D19" w:rsidRPr="00997D19" w:rsidRDefault="00997D19" w:rsidP="00997D19">
      <w:pPr>
        <w:keepNext/>
        <w:keepLines/>
        <w:spacing w:before="40" w:after="0" w:line="240" w:lineRule="auto"/>
        <w:jc w:val="both"/>
        <w:outlineLvl w:val="1"/>
        <w:rPr>
          <w:rFonts w:ascii="Times New Roman" w:eastAsia="Times New Roman" w:hAnsi="Times New Roman" w:cs="Times New Roman"/>
          <w:b/>
          <w:noProof/>
          <w:kern w:val="0"/>
          <w:sz w:val="24"/>
          <w:szCs w:val="24"/>
          <w:lang w:val="en-US"/>
          <w14:ligatures w14:val="none"/>
        </w:rPr>
      </w:pPr>
      <w:bookmarkStart w:id="50" w:name="_Toc230258672"/>
      <w:r w:rsidRPr="00997D19">
        <w:rPr>
          <w:rFonts w:ascii="Times New Roman" w:eastAsia="Times New Roman" w:hAnsi="Times New Roman" w:cs="Times New Roman"/>
          <w:b/>
          <w:noProof/>
          <w:kern w:val="0"/>
          <w:sz w:val="24"/>
          <w:szCs w:val="24"/>
          <w:lang w:val="en-US"/>
          <w14:ligatures w14:val="none"/>
        </w:rPr>
        <w:t>a. Rol și relația cu celelalte regimuri</w:t>
      </w:r>
      <w:bookmarkEnd w:id="50"/>
    </w:p>
    <w:p w14:paraId="171EDF45"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Intervențiile în caz de urgență se aplică în zonele prioritare pentru biodiversitate cu</w:t>
      </w:r>
      <w:r w:rsidRPr="00997D19">
        <w:rPr>
          <w:rFonts w:ascii="Times New Roman" w:eastAsia="Calibri" w:hAnsi="Times New Roman" w:cs="Times New Roman"/>
          <w:b/>
          <w:bCs/>
          <w:noProof/>
          <w:sz w:val="24"/>
          <w:szCs w:val="24"/>
          <w:lang w:val="en-US"/>
        </w:rPr>
        <w:t xml:space="preserve"> management activ</w:t>
      </w:r>
      <w:r w:rsidRPr="00997D19">
        <w:rPr>
          <w:rFonts w:ascii="Times New Roman" w:eastAsia="Calibri" w:hAnsi="Times New Roman" w:cs="Times New Roman"/>
          <w:noProof/>
          <w:sz w:val="24"/>
          <w:szCs w:val="24"/>
          <w:lang w:val="en-US"/>
        </w:rPr>
        <w:t>, dar numai când sunt îndeplinite cumulativ:</w:t>
      </w:r>
    </w:p>
    <w:p w14:paraId="1668236D" w14:textId="77777777" w:rsidR="00997D19" w:rsidRPr="00997D19" w:rsidRDefault="00997D19" w:rsidP="00997D19">
      <w:pPr>
        <w:numPr>
          <w:ilvl w:val="0"/>
          <w:numId w:val="30"/>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există o urgență/amenințare majoră (siguranță publică, risc de extindere a unei calamități, risc sever pentru valorile naturale);</w:t>
      </w:r>
    </w:p>
    <w:p w14:paraId="3423B968" w14:textId="77777777" w:rsidR="00997D19" w:rsidRPr="00997D19" w:rsidRDefault="00997D19" w:rsidP="00997D19">
      <w:pPr>
        <w:numPr>
          <w:ilvl w:val="0"/>
          <w:numId w:val="30"/>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intervenția este strict necesară și proporțională;</w:t>
      </w:r>
    </w:p>
    <w:p w14:paraId="598C9615" w14:textId="77777777" w:rsidR="00997D19" w:rsidRPr="00997D19" w:rsidRDefault="00997D19" w:rsidP="00997D19">
      <w:pPr>
        <w:numPr>
          <w:ilvl w:val="0"/>
          <w:numId w:val="30"/>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este implementată cu impact minim, cu măsuri de refacere post</w:t>
      </w:r>
      <w:r w:rsidRPr="00997D19">
        <w:rPr>
          <w:rFonts w:ascii="Times New Roman" w:eastAsia="Calibri" w:hAnsi="Times New Roman" w:cs="Times New Roman"/>
          <w:noProof/>
          <w:sz w:val="24"/>
          <w:szCs w:val="24"/>
          <w:lang w:val="en-US"/>
        </w:rPr>
        <w:noBreakHyphen/>
        <w:t>intervenție.</w:t>
      </w:r>
    </w:p>
    <w:p w14:paraId="01669287" w14:textId="77777777" w:rsidR="00997D19" w:rsidRPr="00997D19" w:rsidRDefault="00997D19" w:rsidP="00997D19">
      <w:pPr>
        <w:keepNext/>
        <w:keepLines/>
        <w:spacing w:before="40" w:after="0" w:line="240" w:lineRule="auto"/>
        <w:jc w:val="both"/>
        <w:outlineLvl w:val="1"/>
        <w:rPr>
          <w:rFonts w:ascii="Times New Roman" w:eastAsia="Times New Roman" w:hAnsi="Times New Roman" w:cs="Times New Roman"/>
          <w:b/>
          <w:noProof/>
          <w:kern w:val="0"/>
          <w:sz w:val="24"/>
          <w:szCs w:val="24"/>
          <w:lang w:val="en-US"/>
          <w14:ligatures w14:val="none"/>
        </w:rPr>
      </w:pPr>
      <w:bookmarkStart w:id="51" w:name="_Toc230258673"/>
      <w:r w:rsidRPr="00997D19">
        <w:rPr>
          <w:rFonts w:ascii="Times New Roman" w:eastAsia="Times New Roman" w:hAnsi="Times New Roman" w:cs="Times New Roman"/>
          <w:b/>
          <w:noProof/>
          <w:kern w:val="0"/>
          <w:sz w:val="24"/>
          <w:szCs w:val="24"/>
          <w:lang w:val="en-US"/>
          <w14:ligatures w14:val="none"/>
        </w:rPr>
        <w:t>b. Tipuri de intervenții de urgență</w:t>
      </w:r>
      <w:bookmarkEnd w:id="51"/>
    </w:p>
    <w:p w14:paraId="570FF1ED" w14:textId="77777777" w:rsidR="00997D19" w:rsidRPr="00997D19" w:rsidRDefault="00997D19" w:rsidP="00997D19">
      <w:pPr>
        <w:spacing w:line="276"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Sunt permise, după caz, următoarele intervenții, strict în limita necesară:</w:t>
      </w:r>
    </w:p>
    <w:p w14:paraId="19C0E35F" w14:textId="77777777" w:rsidR="00997D19" w:rsidRPr="00997D19" w:rsidRDefault="00997D19" w:rsidP="00997D19">
      <w:pPr>
        <w:numPr>
          <w:ilvl w:val="0"/>
          <w:numId w:val="31"/>
        </w:numPr>
        <w:spacing w:line="276"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Incendii</w:t>
      </w:r>
    </w:p>
    <w:p w14:paraId="17DF8363" w14:textId="77777777" w:rsidR="00997D19" w:rsidRPr="00997D19" w:rsidRDefault="00997D19" w:rsidP="00997D19">
      <w:pPr>
        <w:numPr>
          <w:ilvl w:val="0"/>
          <w:numId w:val="32"/>
        </w:numPr>
        <w:spacing w:line="276"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 xml:space="preserve">localizarea și stingerea operativă a incendiilor și prevenirea extinderii lor. </w:t>
      </w:r>
    </w:p>
    <w:p w14:paraId="74C03891" w14:textId="77777777" w:rsidR="00997D19" w:rsidRPr="00997D19" w:rsidRDefault="00997D19" w:rsidP="00997D19">
      <w:pPr>
        <w:numPr>
          <w:ilvl w:val="0"/>
          <w:numId w:val="33"/>
        </w:numPr>
        <w:spacing w:line="276"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Calamități naturale și efecte asociate</w:t>
      </w:r>
    </w:p>
    <w:p w14:paraId="0D46F715" w14:textId="77777777" w:rsidR="00997D19" w:rsidRPr="00997D19" w:rsidRDefault="00997D19" w:rsidP="00997D19">
      <w:pPr>
        <w:numPr>
          <w:ilvl w:val="0"/>
          <w:numId w:val="34"/>
        </w:numPr>
        <w:spacing w:line="276"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 xml:space="preserve">acțiuni pentru înlăturarea/limitarea efectelor unor calamități (ex. doborâturi masive, efecte ale furtunilor/viiturilor), inclusiv în păduri, conform procedurilor de avizare/aprobare aplicabile. </w:t>
      </w:r>
    </w:p>
    <w:p w14:paraId="7681A363" w14:textId="77777777" w:rsidR="00997D19" w:rsidRPr="00997D19" w:rsidRDefault="00997D19" w:rsidP="00997D19">
      <w:pPr>
        <w:numPr>
          <w:ilvl w:val="0"/>
          <w:numId w:val="35"/>
        </w:numPr>
        <w:spacing w:line="276"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 xml:space="preserve">Atacuri de dăunători forestieri </w:t>
      </w:r>
    </w:p>
    <w:p w14:paraId="66660719" w14:textId="77777777" w:rsidR="00997D19" w:rsidRPr="00997D19" w:rsidRDefault="00997D19" w:rsidP="00997D19">
      <w:pPr>
        <w:numPr>
          <w:ilvl w:val="0"/>
          <w:numId w:val="36"/>
        </w:numPr>
        <w:spacing w:line="276"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acțiuni de prevenire a înmulțirii în masă și monitorizarea dăunătorilor (fără extrageri);</w:t>
      </w:r>
    </w:p>
    <w:p w14:paraId="732B26EA" w14:textId="77777777" w:rsidR="00997D19" w:rsidRPr="00997D19" w:rsidRDefault="00997D19" w:rsidP="00997D19">
      <w:pPr>
        <w:numPr>
          <w:ilvl w:val="0"/>
          <w:numId w:val="36"/>
        </w:numPr>
        <w:spacing w:line="276"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 xml:space="preserve">acțiuni de combatere care necesită evacuarea materialului lemnos doar în focare și doar cu avize/aprobări prevăzute de legislația în vigoare. </w:t>
      </w:r>
    </w:p>
    <w:p w14:paraId="5980E13B" w14:textId="77777777" w:rsidR="00997D19" w:rsidRPr="00997D19" w:rsidRDefault="00997D19" w:rsidP="00997D19">
      <w:pPr>
        <w:numPr>
          <w:ilvl w:val="0"/>
          <w:numId w:val="37"/>
        </w:numPr>
        <w:spacing w:line="276"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Alunecări de teren / instabilități</w:t>
      </w:r>
    </w:p>
    <w:p w14:paraId="404D88F3" w14:textId="77777777" w:rsidR="00997D19" w:rsidRPr="00997D19" w:rsidRDefault="00997D19" w:rsidP="00997D19">
      <w:pPr>
        <w:numPr>
          <w:ilvl w:val="0"/>
          <w:numId w:val="38"/>
        </w:numPr>
        <w:spacing w:line="276"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intervenții punctuale pentru prevenirea/gestionarea alunecărilor de teren când există risc major (siguranță publică/infrastructură critică), cu prioritate pentru soluții cu impact minim.</w:t>
      </w:r>
    </w:p>
    <w:p w14:paraId="798B970F" w14:textId="77777777" w:rsidR="00997D19" w:rsidRPr="00997D19" w:rsidRDefault="00997D19" w:rsidP="00997D19">
      <w:pPr>
        <w:numPr>
          <w:ilvl w:val="0"/>
          <w:numId w:val="39"/>
        </w:numPr>
        <w:spacing w:line="276"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Poluări accidentale</w:t>
      </w:r>
    </w:p>
    <w:p w14:paraId="7B2F10E8" w14:textId="77777777" w:rsidR="00997D19" w:rsidRPr="00997D19" w:rsidRDefault="00997D19" w:rsidP="00997D19">
      <w:pPr>
        <w:numPr>
          <w:ilvl w:val="0"/>
          <w:numId w:val="40"/>
        </w:numPr>
        <w:spacing w:line="276"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prevenirea și combaterea poluărilor accidentale (oprire sursă, limitare propagare, colectare/neutralizare), urmate de măsuri de refacere.</w:t>
      </w:r>
    </w:p>
    <w:p w14:paraId="57A89B3A" w14:textId="77777777" w:rsidR="00997D19" w:rsidRPr="00997D19" w:rsidRDefault="00997D19" w:rsidP="00997D19">
      <w:pPr>
        <w:numPr>
          <w:ilvl w:val="0"/>
          <w:numId w:val="41"/>
        </w:numPr>
        <w:spacing w:line="276"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Alte acțiuni esențiale pentru siguranța publică</w:t>
      </w:r>
    </w:p>
    <w:p w14:paraId="7A57DF27" w14:textId="77777777" w:rsidR="00997D19" w:rsidRPr="00997D19" w:rsidRDefault="00997D19" w:rsidP="00997D19">
      <w:pPr>
        <w:numPr>
          <w:ilvl w:val="0"/>
          <w:numId w:val="42"/>
        </w:numPr>
        <w:spacing w:line="276"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orice acțiuni indispensabile protejării vieții și bunurilor, cu justificare și limitare strictă.</w:t>
      </w:r>
    </w:p>
    <w:p w14:paraId="1818C844" w14:textId="77777777" w:rsidR="00997D19" w:rsidRPr="00997D19" w:rsidRDefault="00997D19" w:rsidP="00997D19">
      <w:pPr>
        <w:keepNext/>
        <w:keepLines/>
        <w:spacing w:before="40" w:after="0" w:line="240" w:lineRule="auto"/>
        <w:jc w:val="both"/>
        <w:outlineLvl w:val="1"/>
        <w:rPr>
          <w:rFonts w:ascii="Times New Roman" w:eastAsia="Times New Roman" w:hAnsi="Times New Roman" w:cs="Times New Roman"/>
          <w:b/>
          <w:noProof/>
          <w:kern w:val="0"/>
          <w:sz w:val="24"/>
          <w:szCs w:val="24"/>
          <w:lang w:val="en-US"/>
          <w14:ligatures w14:val="none"/>
        </w:rPr>
      </w:pPr>
      <w:bookmarkStart w:id="52" w:name="_Toc230258674"/>
      <w:r w:rsidRPr="00997D19">
        <w:rPr>
          <w:rFonts w:ascii="Times New Roman" w:eastAsia="Times New Roman" w:hAnsi="Times New Roman" w:cs="Times New Roman"/>
          <w:b/>
          <w:noProof/>
          <w:kern w:val="0"/>
          <w:sz w:val="24"/>
          <w:szCs w:val="24"/>
          <w:lang w:val="en-US"/>
          <w14:ligatures w14:val="none"/>
        </w:rPr>
        <w:t>c. Condiții procedurale minime</w:t>
      </w:r>
      <w:bookmarkEnd w:id="52"/>
    </w:p>
    <w:p w14:paraId="09C79E2A" w14:textId="77777777" w:rsidR="00997D19" w:rsidRPr="00997D19" w:rsidRDefault="00997D19" w:rsidP="00997D19">
      <w:pPr>
        <w:spacing w:line="276"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Pentru fiecare intervenție de urgență se documentează:</w:t>
      </w:r>
    </w:p>
    <w:p w14:paraId="4A0B7358" w14:textId="77777777" w:rsidR="00997D19" w:rsidRPr="00997D19" w:rsidRDefault="00997D19" w:rsidP="00997D19">
      <w:pPr>
        <w:numPr>
          <w:ilvl w:val="0"/>
          <w:numId w:val="43"/>
        </w:numPr>
        <w:spacing w:line="276"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motivul și caracterul de urgență, alternativa cu impact minim;</w:t>
      </w:r>
    </w:p>
    <w:p w14:paraId="3454D8C0" w14:textId="77777777" w:rsidR="00997D19" w:rsidRPr="00997D19" w:rsidRDefault="00997D19" w:rsidP="00997D19">
      <w:pPr>
        <w:numPr>
          <w:ilvl w:val="0"/>
          <w:numId w:val="43"/>
        </w:numPr>
        <w:spacing w:line="276"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suprafața/sectorul, durata, metodele și măsurile de reducere a impactului;</w:t>
      </w:r>
    </w:p>
    <w:p w14:paraId="360C192A" w14:textId="77777777" w:rsidR="00997D19" w:rsidRPr="00997D19" w:rsidRDefault="00997D19" w:rsidP="00997D19">
      <w:pPr>
        <w:numPr>
          <w:ilvl w:val="0"/>
          <w:numId w:val="43"/>
        </w:numPr>
        <w:spacing w:line="276" w:lineRule="auto"/>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obligația de refacere post</w:t>
      </w:r>
      <w:r w:rsidRPr="00997D19">
        <w:rPr>
          <w:rFonts w:ascii="Times New Roman" w:eastAsia="Calibri" w:hAnsi="Times New Roman" w:cs="Times New Roman"/>
          <w:noProof/>
          <w:sz w:val="24"/>
          <w:szCs w:val="24"/>
          <w:lang w:val="en-US"/>
        </w:rPr>
        <w:noBreakHyphen/>
        <w:t>intervenție și monitorizarea efectelor.</w:t>
      </w:r>
    </w:p>
    <w:p w14:paraId="092E2AD1"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 xml:space="preserve">Unde ZPB se suprapune cu arii naturale protejate, se aplică procedurile din planurile de management și cerințele de avizare/aprobare ale administrației, respectiv ale autorității competente, conform prevederilor legale aplicabile. </w:t>
      </w:r>
    </w:p>
    <w:p w14:paraId="1CC8CA3D" w14:textId="5E034E8A" w:rsidR="00997D19" w:rsidRDefault="00997D19" w:rsidP="008815E3">
      <w:pPr>
        <w:pStyle w:val="ListParagraph"/>
        <w:keepNext/>
        <w:keepLines/>
        <w:numPr>
          <w:ilvl w:val="2"/>
          <w:numId w:val="58"/>
        </w:numPr>
        <w:spacing w:before="40" w:after="0" w:line="240" w:lineRule="auto"/>
        <w:jc w:val="both"/>
        <w:outlineLvl w:val="1"/>
        <w:rPr>
          <w:rFonts w:ascii="Times New Roman" w:eastAsia="Times New Roman" w:hAnsi="Times New Roman" w:cs="Times New Roman"/>
          <w:b/>
          <w:noProof/>
          <w:kern w:val="0"/>
          <w:sz w:val="24"/>
          <w:szCs w:val="26"/>
          <w:lang w:val="en-US"/>
          <w14:ligatures w14:val="none"/>
        </w:rPr>
      </w:pPr>
      <w:bookmarkStart w:id="53" w:name="_Toc230258675"/>
      <w:r w:rsidRPr="00997D19">
        <w:rPr>
          <w:rFonts w:ascii="Times New Roman" w:eastAsia="Times New Roman" w:hAnsi="Times New Roman" w:cs="Times New Roman"/>
          <w:b/>
          <w:noProof/>
          <w:kern w:val="0"/>
          <w:sz w:val="24"/>
          <w:szCs w:val="24"/>
          <w:lang w:val="en-US"/>
          <w14:ligatures w14:val="none"/>
        </w:rPr>
        <w:t>Intervenții permise în perioadele normale, pentru intervenții de mentenanță și interes public (infrastructură existentă)</w:t>
      </w:r>
      <w:r w:rsidRPr="00997D19">
        <w:rPr>
          <w:rFonts w:ascii="Times New Roman" w:eastAsia="Times New Roman" w:hAnsi="Times New Roman" w:cs="Times New Roman"/>
          <w:b/>
          <w:noProof/>
          <w:kern w:val="0"/>
          <w:sz w:val="24"/>
          <w:szCs w:val="26"/>
          <w:lang w:val="en-US"/>
          <w14:ligatures w14:val="none"/>
        </w:rPr>
        <w:t xml:space="preserve"> </w:t>
      </w:r>
    </w:p>
    <w:p w14:paraId="02463DB1" w14:textId="77777777" w:rsidR="00997D19" w:rsidRPr="00997D19" w:rsidRDefault="00997D19" w:rsidP="00997D19">
      <w:pPr>
        <w:pStyle w:val="ListParagraph"/>
        <w:keepNext/>
        <w:keepLines/>
        <w:spacing w:before="40" w:after="0" w:line="240" w:lineRule="auto"/>
        <w:ind w:left="1080"/>
        <w:jc w:val="both"/>
        <w:outlineLvl w:val="1"/>
        <w:rPr>
          <w:rFonts w:ascii="Times New Roman" w:eastAsia="Times New Roman" w:hAnsi="Times New Roman" w:cs="Times New Roman"/>
          <w:b/>
          <w:noProof/>
          <w:kern w:val="0"/>
          <w:sz w:val="24"/>
          <w:szCs w:val="26"/>
          <w:lang w:val="en-US"/>
          <w14:ligatures w14:val="none"/>
        </w:rPr>
      </w:pPr>
    </w:p>
    <w:p w14:paraId="4B2D3D23" w14:textId="34BF2702" w:rsidR="00997D19" w:rsidRPr="00997D19" w:rsidRDefault="00997D19" w:rsidP="00997D19">
      <w:pPr>
        <w:keepNext/>
        <w:keepLines/>
        <w:spacing w:before="40" w:after="0" w:line="240" w:lineRule="auto"/>
        <w:jc w:val="both"/>
        <w:outlineLvl w:val="1"/>
        <w:rPr>
          <w:rFonts w:ascii="Times New Roman" w:eastAsia="Times New Roman" w:hAnsi="Times New Roman" w:cs="Times New Roman"/>
          <w:b/>
          <w:noProof/>
          <w:kern w:val="0"/>
          <w:sz w:val="24"/>
          <w:szCs w:val="24"/>
          <w:lang w:val="en-US"/>
          <w14:ligatures w14:val="none"/>
        </w:rPr>
      </w:pPr>
      <w:r>
        <w:rPr>
          <w:rFonts w:ascii="Times New Roman" w:eastAsia="Times New Roman" w:hAnsi="Times New Roman" w:cs="Times New Roman"/>
          <w:b/>
          <w:noProof/>
          <w:kern w:val="0"/>
          <w:sz w:val="24"/>
          <w:szCs w:val="24"/>
          <w:lang w:val="en-US"/>
          <w14:ligatures w14:val="none"/>
        </w:rPr>
        <w:t>-</w:t>
      </w:r>
      <w:r w:rsidRPr="00997D19">
        <w:rPr>
          <w:rFonts w:ascii="Times New Roman" w:eastAsia="Times New Roman" w:hAnsi="Times New Roman" w:cs="Times New Roman"/>
          <w:bCs/>
          <w:noProof/>
          <w:kern w:val="0"/>
          <w:sz w:val="24"/>
          <w:szCs w:val="24"/>
          <w:lang w:val="en-US"/>
          <w14:ligatures w14:val="none"/>
        </w:rPr>
        <w:t>corelat cu art. 29 alin.(4) și (5) și art.406 din OUG 57/2007 privind regimul ariilor naturale protejate, conservarea habitatelor naturale, a florei și faunei sălbatice, aprobată cu modificări şi completări prin Legea nr. 49/2011, cu modificările și completările ulterioare</w:t>
      </w:r>
      <w:bookmarkEnd w:id="53"/>
    </w:p>
    <w:p w14:paraId="218F3DCF"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În ZPB cu management activ,</w:t>
      </w:r>
      <w:r w:rsidRPr="00997D19">
        <w:rPr>
          <w:rFonts w:ascii="Times New Roman" w:eastAsia="Calibri" w:hAnsi="Times New Roman" w:cs="Times New Roman"/>
          <w:noProof/>
          <w:sz w:val="24"/>
          <w:szCs w:val="24"/>
          <w:lang w:val="en-US"/>
        </w:rPr>
        <w:t xml:space="preserve"> în perioadele normale sunt permise intervenții curente </w:t>
      </w:r>
      <w:r w:rsidRPr="00997D19">
        <w:rPr>
          <w:rFonts w:ascii="Times New Roman" w:eastAsia="Calibri" w:hAnsi="Times New Roman" w:cs="Times New Roman"/>
          <w:b/>
          <w:bCs/>
          <w:noProof/>
          <w:sz w:val="24"/>
          <w:szCs w:val="24"/>
          <w:lang w:val="en-US"/>
        </w:rPr>
        <w:t>doar</w:t>
      </w:r>
      <w:r w:rsidRPr="00997D19">
        <w:rPr>
          <w:rFonts w:ascii="Times New Roman" w:eastAsia="Calibri" w:hAnsi="Times New Roman" w:cs="Times New Roman"/>
          <w:noProof/>
          <w:sz w:val="24"/>
          <w:szCs w:val="24"/>
          <w:lang w:val="en-US"/>
        </w:rPr>
        <w:t xml:space="preserve"> pentru funcționarea în siguranță a infrastructurii existente și pentru activități necesare  protecției Zonei Prioritare pentru Biodiversitate, cu condiția ca acestea să nu compromită obiectivele de conservare.</w:t>
      </w:r>
    </w:p>
    <w:p w14:paraId="0F42FCBA" w14:textId="77777777" w:rsidR="00997D19" w:rsidRPr="00997D19" w:rsidRDefault="00997D19" w:rsidP="00997D19">
      <w:pPr>
        <w:keepNext/>
        <w:keepLines/>
        <w:spacing w:before="40" w:after="0" w:line="240" w:lineRule="auto"/>
        <w:jc w:val="both"/>
        <w:outlineLvl w:val="1"/>
        <w:rPr>
          <w:rFonts w:ascii="Times New Roman" w:eastAsia="Times New Roman" w:hAnsi="Times New Roman" w:cs="Times New Roman"/>
          <w:b/>
          <w:noProof/>
          <w:kern w:val="0"/>
          <w:sz w:val="24"/>
          <w:szCs w:val="24"/>
          <w:lang w:val="en-US"/>
          <w14:ligatures w14:val="none"/>
        </w:rPr>
      </w:pPr>
      <w:bookmarkStart w:id="54" w:name="_Toc230258676"/>
      <w:r w:rsidRPr="00997D19">
        <w:rPr>
          <w:rFonts w:ascii="Times New Roman" w:eastAsia="Times New Roman" w:hAnsi="Times New Roman" w:cs="Times New Roman"/>
          <w:b/>
          <w:noProof/>
          <w:kern w:val="0"/>
          <w:sz w:val="24"/>
          <w:szCs w:val="24"/>
          <w:lang w:val="en-US"/>
          <w14:ligatures w14:val="none"/>
        </w:rPr>
        <w:t>a. Întreținerea infrastructurii critice existente</w:t>
      </w:r>
      <w:bookmarkEnd w:id="54"/>
    </w:p>
    <w:p w14:paraId="17E62CD6"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 xml:space="preserve">Este permisă întreținerea, inspecția și repararea punctuală a infrastructurii critice </w:t>
      </w:r>
      <w:r w:rsidRPr="00997D19">
        <w:rPr>
          <w:rFonts w:ascii="Times New Roman" w:eastAsia="Calibri" w:hAnsi="Times New Roman" w:cs="Times New Roman"/>
          <w:b/>
          <w:bCs/>
          <w:noProof/>
          <w:sz w:val="24"/>
          <w:szCs w:val="24"/>
          <w:lang w:val="en-US"/>
        </w:rPr>
        <w:t>deja existente</w:t>
      </w:r>
      <w:r w:rsidRPr="00997D19">
        <w:rPr>
          <w:rFonts w:ascii="Times New Roman" w:eastAsia="Calibri" w:hAnsi="Times New Roman" w:cs="Times New Roman"/>
          <w:noProof/>
          <w:sz w:val="24"/>
          <w:szCs w:val="24"/>
          <w:lang w:val="en-US"/>
        </w:rPr>
        <w:t xml:space="preserve"> energetice și de transport gaze naturale, de telecomunicații, precum și alte tipuri de infrastructură reglementate prin legislație specifică — atunci când este necesară pentru:</w:t>
      </w:r>
    </w:p>
    <w:p w14:paraId="7452C93B" w14:textId="77777777" w:rsidR="00997D19" w:rsidRPr="00997D19" w:rsidRDefault="00997D19" w:rsidP="00997D19">
      <w:pPr>
        <w:numPr>
          <w:ilvl w:val="0"/>
          <w:numId w:val="46"/>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siguranța publică și prevenirea riscurilor (inundații, avarii, instabilități);</w:t>
      </w:r>
    </w:p>
    <w:p w14:paraId="26FEE52E" w14:textId="77777777" w:rsidR="00997D19" w:rsidRPr="00997D19" w:rsidRDefault="00997D19" w:rsidP="00997D19">
      <w:pPr>
        <w:numPr>
          <w:ilvl w:val="0"/>
          <w:numId w:val="46"/>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menținerea funcționării și integrității tehnice a obiectivelor existente;</w:t>
      </w:r>
    </w:p>
    <w:p w14:paraId="1BAADC39" w14:textId="77777777" w:rsidR="00997D19" w:rsidRPr="00997D19" w:rsidRDefault="00997D19" w:rsidP="00997D19">
      <w:pPr>
        <w:numPr>
          <w:ilvl w:val="0"/>
          <w:numId w:val="46"/>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prevenirea degradărilor care ar conduce ulterior la intervenții de urgență mai intruzive.</w:t>
      </w:r>
    </w:p>
    <w:p w14:paraId="04CF2744"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Întreținerea în perioade normale poate include</w:t>
      </w:r>
      <w:r w:rsidRPr="00997D19">
        <w:rPr>
          <w:rFonts w:ascii="Times New Roman" w:eastAsia="Calibri" w:hAnsi="Times New Roman" w:cs="Times New Roman"/>
          <w:noProof/>
          <w:sz w:val="24"/>
          <w:szCs w:val="24"/>
          <w:lang w:val="en-US"/>
        </w:rPr>
        <w:t>, după caz:</w:t>
      </w:r>
    </w:p>
    <w:p w14:paraId="1A2203CB" w14:textId="77777777" w:rsidR="00997D19" w:rsidRPr="00997D19" w:rsidRDefault="00997D19" w:rsidP="00997D19">
      <w:pPr>
        <w:numPr>
          <w:ilvl w:val="0"/>
          <w:numId w:val="47"/>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inspecții periodice, măsurători și verificări tehnice;</w:t>
      </w:r>
    </w:p>
    <w:p w14:paraId="25F83D0B" w14:textId="77777777" w:rsidR="00997D19" w:rsidRPr="00997D19" w:rsidRDefault="00997D19" w:rsidP="00997D19">
      <w:pPr>
        <w:numPr>
          <w:ilvl w:val="0"/>
          <w:numId w:val="47"/>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reparații punctuale (înlocuiri locale, etanșări, consolidări localizate, lucrări de protecție punctuală);</w:t>
      </w:r>
    </w:p>
    <w:p w14:paraId="3F4A8E9C" w14:textId="77777777" w:rsidR="00997D19" w:rsidRPr="00997D19" w:rsidRDefault="00997D19" w:rsidP="00997D19">
      <w:pPr>
        <w:numPr>
          <w:ilvl w:val="0"/>
          <w:numId w:val="47"/>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îndepărtarea selectivă a blocajelor și deșeurilor care cresc riscul (de exemplu la podețe/captări), strict pe zona afectată;</w:t>
      </w:r>
    </w:p>
    <w:p w14:paraId="2A4DD8AE" w14:textId="77777777" w:rsidR="00997D19" w:rsidRPr="00997D19" w:rsidRDefault="00997D19" w:rsidP="00997D19">
      <w:pPr>
        <w:numPr>
          <w:ilvl w:val="0"/>
          <w:numId w:val="47"/>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intervenții locale de stabilizare a zonelor erodate ale taluzurilor, urmate de refacerea vegetației.</w:t>
      </w:r>
    </w:p>
    <w:p w14:paraId="077E552B"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Toate lucrările de întreținere prevăzute la prezenta literă a) se desfășoară strict pe amprenta infrastructurii existente, fără extinderi sau lucrări de fragmentare suplimentară a habitatelor, și se limitează la ceea ce este strict necesar pentru menținerea funcționării și integrității tehnice a obiectivelor</w:t>
      </w:r>
    </w:p>
    <w:p w14:paraId="149610D1" w14:textId="77777777" w:rsidR="00997D19" w:rsidRPr="00997D19" w:rsidRDefault="00997D19" w:rsidP="00997D19">
      <w:pPr>
        <w:keepNext/>
        <w:keepLines/>
        <w:spacing w:before="40" w:after="0" w:line="240" w:lineRule="auto"/>
        <w:jc w:val="both"/>
        <w:outlineLvl w:val="1"/>
        <w:rPr>
          <w:rFonts w:ascii="Times New Roman" w:eastAsia="Times New Roman" w:hAnsi="Times New Roman" w:cs="Times New Roman"/>
          <w:b/>
          <w:noProof/>
          <w:kern w:val="0"/>
          <w:sz w:val="24"/>
          <w:szCs w:val="24"/>
          <w:lang w:val="en-US"/>
          <w14:ligatures w14:val="none"/>
        </w:rPr>
      </w:pPr>
      <w:bookmarkStart w:id="55" w:name="_Toc230258677"/>
      <w:r w:rsidRPr="00997D19">
        <w:rPr>
          <w:rFonts w:ascii="Times New Roman" w:eastAsia="Times New Roman" w:hAnsi="Times New Roman" w:cs="Times New Roman"/>
          <w:b/>
          <w:noProof/>
          <w:kern w:val="0"/>
          <w:sz w:val="24"/>
          <w:szCs w:val="24"/>
          <w:lang w:val="en-US"/>
          <w14:ligatures w14:val="none"/>
        </w:rPr>
        <w:t>b. Alte intervenții permise în perioade normale</w:t>
      </w:r>
      <w:bookmarkEnd w:id="55"/>
      <w:r w:rsidRPr="00997D19">
        <w:rPr>
          <w:rFonts w:ascii="Times New Roman" w:eastAsia="Times New Roman" w:hAnsi="Times New Roman" w:cs="Times New Roman"/>
          <w:b/>
          <w:noProof/>
          <w:kern w:val="0"/>
          <w:sz w:val="24"/>
          <w:szCs w:val="24"/>
          <w:lang w:val="en-US"/>
          <w14:ligatures w14:val="none"/>
        </w:rPr>
        <w:t xml:space="preserve"> </w:t>
      </w:r>
    </w:p>
    <w:p w14:paraId="5C0FCC42" w14:textId="77777777" w:rsidR="00997D19" w:rsidRPr="00997D19" w:rsidRDefault="00997D19" w:rsidP="00997D19">
      <w:p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Pe lângă lucrările de întreținere a infrastructurii hidrotehnice, în ZPB cu management activ, se pot include explicit și următoarele:</w:t>
      </w:r>
    </w:p>
    <w:p w14:paraId="651BF1DE" w14:textId="77777777" w:rsidR="00997D19" w:rsidRPr="00997D19" w:rsidRDefault="00997D19" w:rsidP="00997D19">
      <w:pPr>
        <w:numPr>
          <w:ilvl w:val="0"/>
          <w:numId w:val="48"/>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Întreținerea infrastructurii de monitorizare și avertizare</w:t>
      </w:r>
    </w:p>
    <w:p w14:paraId="7C1AAF15" w14:textId="77777777" w:rsidR="00997D19" w:rsidRPr="00997D19" w:rsidRDefault="00997D19" w:rsidP="00997D19">
      <w:pPr>
        <w:spacing w:line="276" w:lineRule="auto"/>
        <w:ind w:left="720"/>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Accesul și intervențiile minime necesare pentru operarea, calibrarea și întreținerea stațiilor hidrometrice, senzorilor, sistemelor de avertizare, echipamentelor de monitorizare a biodiversității, inclusiv înlocuiri punctuale și reparații.</w:t>
      </w:r>
    </w:p>
    <w:p w14:paraId="26BBA5E0" w14:textId="77777777" w:rsidR="00997D19" w:rsidRPr="00997D19" w:rsidRDefault="00997D19" w:rsidP="00997D19">
      <w:pPr>
        <w:numPr>
          <w:ilvl w:val="0"/>
          <w:numId w:val="48"/>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Întreținerea infrastructurii existente pentru controlul accesului și protecția zonei</w:t>
      </w:r>
      <w:r w:rsidRPr="00997D19">
        <w:rPr>
          <w:rFonts w:ascii="Times New Roman" w:eastAsia="Calibri" w:hAnsi="Times New Roman" w:cs="Times New Roman"/>
          <w:noProof/>
          <w:sz w:val="24"/>
          <w:szCs w:val="24"/>
          <w:lang w:val="en-US"/>
        </w:rPr>
        <w:br/>
        <w:t>Întreținerea/înlocuirea punctuală a barierelor, porților, marcajelor de limită, semnalisticii, panourilor de informare și a altor elemente care reduc presiunile (fără extinderi intruzive și fără infrastructură nouă în nucleele sensibile).</w:t>
      </w:r>
    </w:p>
    <w:p w14:paraId="07D755EC" w14:textId="77777777" w:rsidR="00997D19" w:rsidRPr="00997D19" w:rsidRDefault="00997D19" w:rsidP="00997D19">
      <w:pPr>
        <w:numPr>
          <w:ilvl w:val="0"/>
          <w:numId w:val="48"/>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Întreținerea traseelor și a elementelor de siguranță existente</w:t>
      </w:r>
    </w:p>
    <w:p w14:paraId="6B080683" w14:textId="77777777" w:rsidR="00997D19" w:rsidRPr="00997D19" w:rsidRDefault="00997D19" w:rsidP="00997D19">
      <w:pPr>
        <w:spacing w:line="276" w:lineRule="auto"/>
        <w:ind w:left="720"/>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Reparații punctuale la podete/pasarele/scări/zone de trecere deja existente, strict pentru siguranță, fără lărgiri și fără lucrări care afectează habitatul în afara amprentei existente; refacerea suprafețelor afectate după intervenție.</w:t>
      </w:r>
    </w:p>
    <w:p w14:paraId="2DEED03E" w14:textId="77777777" w:rsidR="00997D19" w:rsidRPr="00997D19" w:rsidRDefault="00997D19" w:rsidP="00997D19">
      <w:pPr>
        <w:numPr>
          <w:ilvl w:val="0"/>
          <w:numId w:val="48"/>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Igienizare și eliminarea deșeurilor/poluărilor cronice</w:t>
      </w:r>
    </w:p>
    <w:p w14:paraId="3DB7AFB8" w14:textId="77777777" w:rsidR="00997D19" w:rsidRPr="00997D19" w:rsidRDefault="00997D19" w:rsidP="00997D19">
      <w:pPr>
        <w:spacing w:line="276" w:lineRule="auto"/>
        <w:ind w:left="720"/>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Colectarea și eliminarea deșeurilor, inclusiv îndepărtarea materialelor periculoase abandonate, curățarea punctuală a zonelor afectate, cu minimizarea deranjului și refacerea locului după intervenție.</w:t>
      </w:r>
    </w:p>
    <w:p w14:paraId="4ADCED7A" w14:textId="77777777" w:rsidR="00997D19" w:rsidRPr="00997D19" w:rsidRDefault="00997D19" w:rsidP="00997D19">
      <w:pPr>
        <w:numPr>
          <w:ilvl w:val="0"/>
          <w:numId w:val="48"/>
        </w:numPr>
        <w:spacing w:line="276" w:lineRule="auto"/>
        <w:jc w:val="both"/>
        <w:rPr>
          <w:rFonts w:ascii="Times New Roman" w:eastAsia="Calibri" w:hAnsi="Times New Roman" w:cs="Times New Roman"/>
          <w:noProof/>
          <w:sz w:val="24"/>
          <w:szCs w:val="24"/>
          <w:lang w:val="en-US"/>
        </w:rPr>
      </w:pPr>
      <w:r w:rsidRPr="00997D19">
        <w:rPr>
          <w:rFonts w:ascii="Times New Roman" w:eastAsia="Calibri" w:hAnsi="Times New Roman" w:cs="Times New Roman"/>
          <w:b/>
          <w:bCs/>
          <w:noProof/>
          <w:sz w:val="24"/>
          <w:szCs w:val="24"/>
          <w:lang w:val="en-US"/>
        </w:rPr>
        <w:t>Măsuri punctuale de prevenție a riscurilor pe infrastructura existentă</w:t>
      </w:r>
    </w:p>
    <w:p w14:paraId="188F2DAD" w14:textId="77777777" w:rsidR="00997D19" w:rsidRPr="00997D19" w:rsidRDefault="00997D19" w:rsidP="00997D19">
      <w:pPr>
        <w:spacing w:line="276" w:lineRule="auto"/>
        <w:ind w:left="720"/>
        <w:jc w:val="both"/>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Degajarea selectivă a vegetației care blochează căile de acces pentru intervenții (unde există deja acces), întreținerea punctelor de apă/echipamentelor antiincendiu existente (fără a crea culoare noi sau lucrări de fragmentare în nucleu).</w:t>
      </w:r>
    </w:p>
    <w:p w14:paraId="47D7FCD8" w14:textId="77777777" w:rsidR="00997D19" w:rsidRPr="00997D19" w:rsidRDefault="00997D19" w:rsidP="00997D19">
      <w:pPr>
        <w:tabs>
          <w:tab w:val="left" w:pos="2415"/>
        </w:tabs>
        <w:spacing w:line="276" w:lineRule="auto"/>
        <w:jc w:val="both"/>
        <w:rPr>
          <w:rFonts w:ascii="Times New Roman" w:eastAsia="Calibri" w:hAnsi="Times New Roman" w:cs="Times New Roman"/>
          <w:noProof/>
          <w:sz w:val="24"/>
          <w:szCs w:val="24"/>
          <w:lang w:val="fr-BE"/>
        </w:rPr>
      </w:pPr>
    </w:p>
    <w:p w14:paraId="440BD0BF" w14:textId="77777777" w:rsidR="00997D19" w:rsidRPr="00997D19" w:rsidRDefault="00997D19" w:rsidP="00997D19">
      <w:pPr>
        <w:tabs>
          <w:tab w:val="left" w:pos="2415"/>
        </w:tabs>
        <w:spacing w:line="276" w:lineRule="auto"/>
        <w:jc w:val="both"/>
        <w:rPr>
          <w:rFonts w:ascii="Times New Roman" w:eastAsia="Calibri" w:hAnsi="Times New Roman" w:cs="Times New Roman"/>
          <w:noProof/>
          <w:sz w:val="24"/>
          <w:szCs w:val="24"/>
          <w:lang w:val="fr-BE"/>
        </w:rPr>
        <w:sectPr w:rsidR="00997D19" w:rsidRPr="00997D19" w:rsidSect="00997D19">
          <w:headerReference w:type="default" r:id="rId21"/>
          <w:footerReference w:type="default" r:id="rId22"/>
          <w:footerReference w:type="first" r:id="rId23"/>
          <w:pgSz w:w="11906" w:h="16838"/>
          <w:pgMar w:top="1440" w:right="1440" w:bottom="1440" w:left="1440" w:header="708" w:footer="708" w:gutter="0"/>
          <w:cols w:space="708"/>
          <w:titlePg/>
          <w:docGrid w:linePitch="360"/>
        </w:sectPr>
      </w:pPr>
    </w:p>
    <w:p w14:paraId="145406E8" w14:textId="77777777" w:rsidR="00997D19" w:rsidRPr="00997D19" w:rsidRDefault="00997D19" w:rsidP="00997D19">
      <w:pPr>
        <w:tabs>
          <w:tab w:val="left" w:pos="2415"/>
        </w:tabs>
        <w:spacing w:line="276" w:lineRule="auto"/>
        <w:jc w:val="both"/>
        <w:rPr>
          <w:rFonts w:ascii="Times New Roman" w:eastAsia="Calibri" w:hAnsi="Times New Roman" w:cs="Times New Roman"/>
          <w:noProof/>
          <w:sz w:val="24"/>
          <w:szCs w:val="24"/>
          <w:lang w:val="fr-BE"/>
        </w:rPr>
      </w:pPr>
    </w:p>
    <w:p w14:paraId="7699ABC0" w14:textId="77777777" w:rsidR="00997D19" w:rsidRPr="00997D19" w:rsidRDefault="00997D19" w:rsidP="00997D19">
      <w:pPr>
        <w:keepNext/>
        <w:keepLines/>
        <w:spacing w:before="240" w:after="0" w:line="276" w:lineRule="auto"/>
        <w:jc w:val="right"/>
        <w:outlineLvl w:val="0"/>
        <w:rPr>
          <w:rFonts w:ascii="Times New Roman" w:eastAsia="Times New Roman" w:hAnsi="Times New Roman" w:cs="Times New Roman"/>
          <w:noProof/>
          <w:color w:val="2F5496"/>
          <w:kern w:val="0"/>
          <w:sz w:val="24"/>
          <w:szCs w:val="24"/>
          <w:lang w:val="fr-BE"/>
          <w14:ligatures w14:val="none"/>
        </w:rPr>
      </w:pPr>
      <w:bookmarkStart w:id="56" w:name="_Toc230258678"/>
      <w:r w:rsidRPr="00997D19">
        <w:rPr>
          <w:rFonts w:ascii="Times New Roman" w:eastAsia="Times New Roman" w:hAnsi="Times New Roman" w:cs="Times New Roman"/>
          <w:noProof/>
          <w:color w:val="2F5496"/>
          <w:kern w:val="0"/>
          <w:sz w:val="24"/>
          <w:szCs w:val="24"/>
          <w:lang w:val="fr-BE"/>
          <w14:ligatures w14:val="none"/>
        </w:rPr>
        <w:t>Anexa 1</w:t>
      </w:r>
      <w:bookmarkEnd w:id="56"/>
      <w:r w:rsidRPr="00997D19">
        <w:rPr>
          <w:rFonts w:ascii="Times New Roman" w:eastAsia="Times New Roman" w:hAnsi="Times New Roman" w:cs="Times New Roman"/>
          <w:noProof/>
          <w:color w:val="2F5496"/>
          <w:kern w:val="0"/>
          <w:sz w:val="24"/>
          <w:szCs w:val="24"/>
          <w:lang w:val="fr-BE"/>
          <w14:ligatures w14:val="none"/>
        </w:rPr>
        <w:t xml:space="preserve"> </w:t>
      </w:r>
    </w:p>
    <w:p w14:paraId="005ECACE" w14:textId="77777777" w:rsidR="00997D19" w:rsidRPr="00997D19" w:rsidRDefault="00997D19" w:rsidP="00997D19">
      <w:pPr>
        <w:keepNext/>
        <w:keepLines/>
        <w:spacing w:before="40" w:after="0" w:line="240" w:lineRule="auto"/>
        <w:jc w:val="both"/>
        <w:outlineLvl w:val="1"/>
        <w:rPr>
          <w:rFonts w:ascii="Times New Roman" w:eastAsia="Times New Roman" w:hAnsi="Times New Roman" w:cs="Times New Roman"/>
          <w:b/>
          <w:noProof/>
          <w:kern w:val="0"/>
          <w:sz w:val="24"/>
          <w:szCs w:val="24"/>
          <w:lang w:val="fr-BE"/>
          <w14:ligatures w14:val="none"/>
        </w:rPr>
      </w:pPr>
      <w:bookmarkStart w:id="57" w:name="_Toc230258679"/>
      <w:r w:rsidRPr="00997D19">
        <w:rPr>
          <w:rFonts w:ascii="Times New Roman" w:eastAsia="Times New Roman" w:hAnsi="Times New Roman" w:cs="Times New Roman"/>
          <w:b/>
          <w:noProof/>
          <w:kern w:val="0"/>
          <w:sz w:val="24"/>
          <w:szCs w:val="24"/>
          <w:lang w:val="fr-BE"/>
          <w14:ligatures w14:val="none"/>
        </w:rPr>
        <w:t>Formularul de fundamentare al unei zone prioritare pentru biodiversitate</w:t>
      </w:r>
      <w:bookmarkEnd w:id="57"/>
    </w:p>
    <w:p w14:paraId="4F970399" w14:textId="77777777" w:rsidR="00997D19" w:rsidRPr="00997D19" w:rsidRDefault="00997D19" w:rsidP="00997D19">
      <w:pPr>
        <w:tabs>
          <w:tab w:val="left" w:pos="2415"/>
        </w:tabs>
        <w:spacing w:line="276" w:lineRule="auto"/>
        <w:jc w:val="center"/>
        <w:rPr>
          <w:rFonts w:ascii="Times New Roman" w:eastAsia="Calibri" w:hAnsi="Times New Roman" w:cs="Times New Roman"/>
          <w:noProof/>
          <w:sz w:val="24"/>
          <w:szCs w:val="24"/>
          <w:lang w:val="fr-BE"/>
        </w:rPr>
      </w:pPr>
    </w:p>
    <w:p w14:paraId="6F71D85A" w14:textId="77777777" w:rsidR="00997D19" w:rsidRPr="00997D19" w:rsidRDefault="00997D19" w:rsidP="00997D19">
      <w:pPr>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b/>
          <w:noProof/>
          <w:sz w:val="24"/>
          <w:szCs w:val="24"/>
          <w:lang w:val="en-US"/>
        </w:rPr>
        <w:t>1. Identificarea Zonelor Prioritare pentru Biodiversitate (ZPB)</w:t>
      </w:r>
    </w:p>
    <w:p w14:paraId="7D85DFC4"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Times New Roman" w:eastAsia="Calibri" w:hAnsi="Times New Roman" w:cs="Times New Roman"/>
          <w:b/>
          <w:noProof/>
          <w:sz w:val="24"/>
          <w:szCs w:val="24"/>
          <w:lang w:val="en-US"/>
        </w:rPr>
        <w:t>1.1. Codul ZPB*</w:t>
      </w:r>
    </w:p>
    <w:p w14:paraId="13E651C6" w14:textId="77777777" w:rsidR="00997D19" w:rsidRPr="00997D19" w:rsidRDefault="00997D19" w:rsidP="00997D19">
      <w:pPr>
        <w:pBdr>
          <w:top w:val="single" w:sz="6" w:space="0" w:color="000000"/>
          <w:left w:val="single" w:sz="6" w:space="0" w:color="000000"/>
          <w:bottom w:val="single" w:sz="6" w:space="0" w:color="000000"/>
          <w:right w:val="single" w:sz="6" w:space="0" w:color="000000"/>
        </w:pBdr>
        <w:rPr>
          <w:rFonts w:ascii="Times New Roman" w:eastAsia="Arial" w:hAnsi="Times New Roman" w:cs="Times New Roman"/>
          <w:kern w:val="0"/>
          <w:sz w:val="24"/>
          <w:szCs w:val="24"/>
          <w14:ligatures w14:val="none"/>
        </w:rPr>
      </w:pPr>
    </w:p>
    <w:p w14:paraId="05DBDE3E" w14:textId="77777777" w:rsidR="00997D19" w:rsidRPr="00997D19" w:rsidRDefault="00997D19" w:rsidP="00997D19">
      <w:pPr>
        <w:rPr>
          <w:rFonts w:ascii="Times New Roman" w:eastAsia="Calibri" w:hAnsi="Times New Roman" w:cs="Times New Roman"/>
          <w:i/>
          <w:iCs/>
          <w:noProof/>
          <w:color w:val="808080"/>
          <w:sz w:val="24"/>
          <w:szCs w:val="24"/>
          <w:lang w:val="en-US"/>
        </w:rPr>
      </w:pPr>
      <w:r w:rsidRPr="00997D19">
        <w:rPr>
          <w:rFonts w:ascii="Times New Roman" w:eastAsia="Calibri" w:hAnsi="Times New Roman" w:cs="Times New Roman"/>
          <w:i/>
          <w:iCs/>
          <w:noProof/>
          <w:color w:val="808080"/>
          <w:sz w:val="24"/>
          <w:szCs w:val="24"/>
          <w:lang w:val="en-US"/>
        </w:rPr>
        <w:t>*Codare temporară, aceasta se actualizează conform specificațiilor de raportare la nivel UE</w:t>
      </w:r>
    </w:p>
    <w:p w14:paraId="5EE9A4AC" w14:textId="77777777" w:rsidR="00997D19" w:rsidRPr="00997D19" w:rsidRDefault="00997D19" w:rsidP="00997D19">
      <w:pPr>
        <w:rPr>
          <w:rFonts w:ascii="Times New Roman" w:eastAsia="Calibri" w:hAnsi="Times New Roman" w:cs="Times New Roman"/>
          <w:b/>
          <w:noProof/>
          <w:sz w:val="24"/>
          <w:szCs w:val="24"/>
          <w:lang w:val="en-US"/>
        </w:rPr>
      </w:pPr>
      <w:r w:rsidRPr="00997D19">
        <w:rPr>
          <w:rFonts w:ascii="Times New Roman" w:eastAsia="Calibri" w:hAnsi="Times New Roman" w:cs="Times New Roman"/>
          <w:b/>
          <w:noProof/>
          <w:sz w:val="24"/>
          <w:szCs w:val="24"/>
          <w:lang w:val="en-US"/>
        </w:rPr>
        <w:t>1.2. Denumire ZPB</w:t>
      </w:r>
    </w:p>
    <w:p w14:paraId="445F4482" w14:textId="77777777" w:rsidR="00997D19" w:rsidRPr="00997D19" w:rsidRDefault="00997D19" w:rsidP="00997D19">
      <w:pPr>
        <w:pBdr>
          <w:top w:val="single" w:sz="6" w:space="0" w:color="000000"/>
          <w:left w:val="single" w:sz="6" w:space="0" w:color="000000"/>
          <w:bottom w:val="single" w:sz="6" w:space="0" w:color="000000"/>
          <w:right w:val="single" w:sz="6" w:space="0" w:color="000000"/>
        </w:pBdr>
        <w:rPr>
          <w:rFonts w:ascii="Times New Roman" w:eastAsia="Arial" w:hAnsi="Times New Roman" w:cs="Times New Roman"/>
          <w:kern w:val="0"/>
          <w:sz w:val="24"/>
          <w:szCs w:val="24"/>
          <w14:ligatures w14:val="none"/>
        </w:rPr>
      </w:pPr>
    </w:p>
    <w:p w14:paraId="15D409E5"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Times New Roman" w:eastAsia="Calibri" w:hAnsi="Times New Roman" w:cs="Times New Roman"/>
          <w:b/>
          <w:noProof/>
          <w:sz w:val="24"/>
          <w:szCs w:val="24"/>
          <w:lang w:val="en-US"/>
        </w:rPr>
        <w:t xml:space="preserve">1.3. Încadrarea ZPB în: </w:t>
      </w:r>
    </w:p>
    <w:p w14:paraId="028C416E"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Segoe UI Symbol" w:eastAsia="Calibri" w:hAnsi="Segoe UI Symbol" w:cs="Segoe UI Symbol"/>
          <w:noProof/>
          <w:sz w:val="24"/>
          <w:szCs w:val="24"/>
          <w:lang w:val="en-US"/>
        </w:rPr>
        <w:t>☐</w:t>
      </w:r>
      <w:r w:rsidRPr="00997D19">
        <w:rPr>
          <w:rFonts w:ascii="Times New Roman" w:eastAsia="Calibri" w:hAnsi="Times New Roman" w:cs="Times New Roman"/>
          <w:noProof/>
          <w:sz w:val="24"/>
          <w:szCs w:val="24"/>
          <w:lang w:val="en-US"/>
        </w:rPr>
        <w:t xml:space="preserve"> Arie naturală protejată</w:t>
      </w:r>
    </w:p>
    <w:p w14:paraId="59B6C504"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Segoe UI Symbol" w:eastAsia="Calibri" w:hAnsi="Segoe UI Symbol" w:cs="Segoe UI Symbol"/>
          <w:noProof/>
          <w:sz w:val="24"/>
          <w:szCs w:val="24"/>
          <w:lang w:val="en-US"/>
        </w:rPr>
        <w:t>☐</w:t>
      </w:r>
      <w:r w:rsidRPr="00997D19">
        <w:rPr>
          <w:rFonts w:ascii="Times New Roman" w:eastAsia="Calibri" w:hAnsi="Times New Roman" w:cs="Times New Roman"/>
          <w:noProof/>
          <w:sz w:val="24"/>
          <w:szCs w:val="24"/>
          <w:lang w:val="en-US"/>
        </w:rPr>
        <w:t xml:space="preserve"> OECM (Other effective area-based conservation measures)</w:t>
      </w:r>
    </w:p>
    <w:p w14:paraId="53B1232A"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Segoe UI Symbol" w:eastAsia="Calibri" w:hAnsi="Segoe UI Symbol" w:cs="Segoe UI Symbol"/>
          <w:noProof/>
          <w:sz w:val="24"/>
          <w:szCs w:val="24"/>
          <w:lang w:val="en-US"/>
        </w:rPr>
        <w:t>☐</w:t>
      </w:r>
      <w:r w:rsidRPr="00997D19">
        <w:rPr>
          <w:rFonts w:ascii="Times New Roman" w:eastAsia="Calibri" w:hAnsi="Times New Roman" w:cs="Times New Roman"/>
          <w:noProof/>
          <w:sz w:val="24"/>
          <w:szCs w:val="24"/>
          <w:lang w:val="en-US"/>
        </w:rPr>
        <w:t xml:space="preserve"> Zonă potențială care să devină arie naturală protejată</w:t>
      </w:r>
    </w:p>
    <w:tbl>
      <w:tblPr>
        <w:tblW w:w="0" w:type="auto"/>
        <w:tblInd w:w="10" w:type="dxa"/>
        <w:tblCellMar>
          <w:left w:w="10" w:type="dxa"/>
          <w:right w:w="10" w:type="dxa"/>
        </w:tblCellMar>
        <w:tblLook w:val="04A0" w:firstRow="1" w:lastRow="0" w:firstColumn="1" w:lastColumn="0" w:noHBand="0" w:noVBand="1"/>
      </w:tblPr>
      <w:tblGrid>
        <w:gridCol w:w="4500"/>
        <w:gridCol w:w="4500"/>
      </w:tblGrid>
      <w:tr w:rsidR="00997D19" w:rsidRPr="00997D19" w14:paraId="5F0FF909" w14:textId="77777777" w:rsidTr="002474BE">
        <w:tc>
          <w:tcPr>
            <w:tcW w:w="4500" w:type="dxa"/>
          </w:tcPr>
          <w:p w14:paraId="4D9EE4A3"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Times New Roman" w:eastAsia="Calibri" w:hAnsi="Times New Roman" w:cs="Times New Roman"/>
                <w:b/>
                <w:noProof/>
                <w:sz w:val="24"/>
                <w:szCs w:val="24"/>
                <w:lang w:val="en-US"/>
              </w:rPr>
              <w:t>1.4. Data completării</w:t>
            </w:r>
          </w:p>
        </w:tc>
        <w:tc>
          <w:tcPr>
            <w:tcW w:w="4500" w:type="dxa"/>
          </w:tcPr>
          <w:p w14:paraId="63B62E02"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Times New Roman" w:eastAsia="Calibri" w:hAnsi="Times New Roman" w:cs="Times New Roman"/>
                <w:b/>
                <w:noProof/>
                <w:sz w:val="24"/>
                <w:szCs w:val="24"/>
                <w:lang w:val="en-US"/>
              </w:rPr>
              <w:t>1.5. Data actualizării</w:t>
            </w:r>
          </w:p>
        </w:tc>
      </w:tr>
      <w:tr w:rsidR="00997D19" w:rsidRPr="00997D19" w14:paraId="45BFC43B" w14:textId="77777777" w:rsidTr="002474BE">
        <w:tc>
          <w:tcPr>
            <w:tcW w:w="4500" w:type="dxa"/>
          </w:tcPr>
          <w:tbl>
            <w:tblPr>
              <w:tblStyle w:val="InnerTable"/>
              <w:tblW w:w="0" w:type="auto"/>
              <w:tblInd w:w="0" w:type="dxa"/>
              <w:tblLook w:val="04A0" w:firstRow="1" w:lastRow="0" w:firstColumn="1" w:lastColumn="0" w:noHBand="0" w:noVBand="1"/>
            </w:tblPr>
            <w:tblGrid>
              <w:gridCol w:w="300"/>
              <w:gridCol w:w="300"/>
              <w:gridCol w:w="300"/>
              <w:gridCol w:w="300"/>
              <w:gridCol w:w="314"/>
              <w:gridCol w:w="314"/>
            </w:tblGrid>
            <w:tr w:rsidR="00997D19" w:rsidRPr="00997D19" w14:paraId="6C96E154" w14:textId="77777777" w:rsidTr="002474BE">
              <w:tc>
                <w:tcPr>
                  <w:tcW w:w="300" w:type="dxa"/>
                </w:tcPr>
                <w:p w14:paraId="02D1C735" w14:textId="77777777" w:rsidR="00997D19" w:rsidRPr="00997D19" w:rsidRDefault="00997D19" w:rsidP="00997D19">
                  <w:pPr>
                    <w:rPr>
                      <w:rFonts w:ascii="Times New Roman" w:hAnsi="Times New Roman" w:cs="Times New Roman"/>
                      <w:noProof/>
                      <w:sz w:val="24"/>
                      <w:szCs w:val="24"/>
                    </w:rPr>
                  </w:pPr>
                </w:p>
              </w:tc>
              <w:tc>
                <w:tcPr>
                  <w:tcW w:w="300" w:type="dxa"/>
                </w:tcPr>
                <w:p w14:paraId="44D3F62C" w14:textId="77777777" w:rsidR="00997D19" w:rsidRPr="00997D19" w:rsidRDefault="00997D19" w:rsidP="00997D19">
                  <w:pPr>
                    <w:rPr>
                      <w:rFonts w:ascii="Times New Roman" w:hAnsi="Times New Roman" w:cs="Times New Roman"/>
                      <w:noProof/>
                      <w:sz w:val="24"/>
                      <w:szCs w:val="24"/>
                    </w:rPr>
                  </w:pPr>
                </w:p>
              </w:tc>
              <w:tc>
                <w:tcPr>
                  <w:tcW w:w="300" w:type="dxa"/>
                </w:tcPr>
                <w:p w14:paraId="1297DF7D" w14:textId="77777777" w:rsidR="00997D19" w:rsidRPr="00997D19" w:rsidRDefault="00997D19" w:rsidP="00997D19">
                  <w:pPr>
                    <w:rPr>
                      <w:rFonts w:ascii="Times New Roman" w:hAnsi="Times New Roman" w:cs="Times New Roman"/>
                      <w:noProof/>
                      <w:sz w:val="24"/>
                      <w:szCs w:val="24"/>
                    </w:rPr>
                  </w:pPr>
                </w:p>
              </w:tc>
              <w:tc>
                <w:tcPr>
                  <w:tcW w:w="300" w:type="dxa"/>
                </w:tcPr>
                <w:p w14:paraId="67657F4C" w14:textId="77777777" w:rsidR="00997D19" w:rsidRPr="00997D19" w:rsidRDefault="00997D19" w:rsidP="00997D19">
                  <w:pPr>
                    <w:rPr>
                      <w:rFonts w:ascii="Times New Roman" w:hAnsi="Times New Roman" w:cs="Times New Roman"/>
                      <w:noProof/>
                      <w:sz w:val="24"/>
                      <w:szCs w:val="24"/>
                    </w:rPr>
                  </w:pPr>
                </w:p>
              </w:tc>
              <w:tc>
                <w:tcPr>
                  <w:tcW w:w="300" w:type="dxa"/>
                </w:tcPr>
                <w:p w14:paraId="3BD16BFD" w14:textId="77777777" w:rsidR="00997D19" w:rsidRPr="00997D19" w:rsidRDefault="00997D19" w:rsidP="00997D19">
                  <w:pPr>
                    <w:rPr>
                      <w:rFonts w:ascii="Times New Roman" w:hAnsi="Times New Roman" w:cs="Times New Roman"/>
                      <w:noProof/>
                      <w:sz w:val="24"/>
                      <w:szCs w:val="24"/>
                    </w:rPr>
                  </w:pPr>
                </w:p>
              </w:tc>
              <w:tc>
                <w:tcPr>
                  <w:tcW w:w="300" w:type="dxa"/>
                </w:tcPr>
                <w:p w14:paraId="6C289988" w14:textId="77777777" w:rsidR="00997D19" w:rsidRPr="00997D19" w:rsidRDefault="00997D19" w:rsidP="00997D19">
                  <w:pPr>
                    <w:rPr>
                      <w:rFonts w:ascii="Times New Roman" w:hAnsi="Times New Roman" w:cs="Times New Roman"/>
                      <w:noProof/>
                      <w:sz w:val="24"/>
                      <w:szCs w:val="24"/>
                    </w:rPr>
                  </w:pPr>
                </w:p>
              </w:tc>
            </w:tr>
            <w:tr w:rsidR="00997D19" w:rsidRPr="00997D19" w14:paraId="27249079" w14:textId="77777777" w:rsidTr="002474BE">
              <w:tc>
                <w:tcPr>
                  <w:tcW w:w="300" w:type="dxa"/>
                </w:tcPr>
                <w:p w14:paraId="734F3525" w14:textId="77777777" w:rsidR="00997D19" w:rsidRPr="00997D19" w:rsidRDefault="00997D19" w:rsidP="00997D19">
                  <w:pPr>
                    <w:rPr>
                      <w:rFonts w:ascii="Times New Roman" w:hAnsi="Times New Roman" w:cs="Times New Roman"/>
                      <w:noProof/>
                      <w:sz w:val="24"/>
                      <w:szCs w:val="24"/>
                    </w:rPr>
                  </w:pPr>
                  <w:r w:rsidRPr="00997D19">
                    <w:rPr>
                      <w:rFonts w:ascii="Times New Roman" w:hAnsi="Times New Roman" w:cs="Times New Roman"/>
                      <w:noProof/>
                      <w:sz w:val="24"/>
                      <w:szCs w:val="24"/>
                    </w:rPr>
                    <w:t>Y</w:t>
                  </w:r>
                </w:p>
              </w:tc>
              <w:tc>
                <w:tcPr>
                  <w:tcW w:w="300" w:type="dxa"/>
                </w:tcPr>
                <w:p w14:paraId="40B6C05B" w14:textId="77777777" w:rsidR="00997D19" w:rsidRPr="00997D19" w:rsidRDefault="00997D19" w:rsidP="00997D19">
                  <w:pPr>
                    <w:rPr>
                      <w:rFonts w:ascii="Times New Roman" w:hAnsi="Times New Roman" w:cs="Times New Roman"/>
                      <w:noProof/>
                      <w:sz w:val="24"/>
                      <w:szCs w:val="24"/>
                    </w:rPr>
                  </w:pPr>
                  <w:r w:rsidRPr="00997D19">
                    <w:rPr>
                      <w:rFonts w:ascii="Times New Roman" w:hAnsi="Times New Roman" w:cs="Times New Roman"/>
                      <w:noProof/>
                      <w:sz w:val="24"/>
                      <w:szCs w:val="24"/>
                    </w:rPr>
                    <w:t>Y</w:t>
                  </w:r>
                </w:p>
              </w:tc>
              <w:tc>
                <w:tcPr>
                  <w:tcW w:w="300" w:type="dxa"/>
                </w:tcPr>
                <w:p w14:paraId="3DFE3CE6" w14:textId="77777777" w:rsidR="00997D19" w:rsidRPr="00997D19" w:rsidRDefault="00997D19" w:rsidP="00997D19">
                  <w:pPr>
                    <w:rPr>
                      <w:rFonts w:ascii="Times New Roman" w:hAnsi="Times New Roman" w:cs="Times New Roman"/>
                      <w:noProof/>
                      <w:sz w:val="24"/>
                      <w:szCs w:val="24"/>
                    </w:rPr>
                  </w:pPr>
                  <w:r w:rsidRPr="00997D19">
                    <w:rPr>
                      <w:rFonts w:ascii="Times New Roman" w:hAnsi="Times New Roman" w:cs="Times New Roman"/>
                      <w:noProof/>
                      <w:sz w:val="24"/>
                      <w:szCs w:val="24"/>
                    </w:rPr>
                    <w:t>Y</w:t>
                  </w:r>
                </w:p>
              </w:tc>
              <w:tc>
                <w:tcPr>
                  <w:tcW w:w="300" w:type="dxa"/>
                </w:tcPr>
                <w:p w14:paraId="5D73153A" w14:textId="77777777" w:rsidR="00997D19" w:rsidRPr="00997D19" w:rsidRDefault="00997D19" w:rsidP="00997D19">
                  <w:pPr>
                    <w:rPr>
                      <w:rFonts w:ascii="Times New Roman" w:hAnsi="Times New Roman" w:cs="Times New Roman"/>
                      <w:noProof/>
                      <w:sz w:val="24"/>
                      <w:szCs w:val="24"/>
                    </w:rPr>
                  </w:pPr>
                  <w:r w:rsidRPr="00997D19">
                    <w:rPr>
                      <w:rFonts w:ascii="Times New Roman" w:hAnsi="Times New Roman" w:cs="Times New Roman"/>
                      <w:noProof/>
                      <w:sz w:val="24"/>
                      <w:szCs w:val="24"/>
                    </w:rPr>
                    <w:t>Y</w:t>
                  </w:r>
                </w:p>
              </w:tc>
              <w:tc>
                <w:tcPr>
                  <w:tcW w:w="300" w:type="dxa"/>
                </w:tcPr>
                <w:p w14:paraId="23022B76" w14:textId="77777777" w:rsidR="00997D19" w:rsidRPr="00997D19" w:rsidRDefault="00997D19" w:rsidP="00997D19">
                  <w:pPr>
                    <w:rPr>
                      <w:rFonts w:ascii="Times New Roman" w:hAnsi="Times New Roman" w:cs="Times New Roman"/>
                      <w:noProof/>
                      <w:sz w:val="24"/>
                      <w:szCs w:val="24"/>
                    </w:rPr>
                  </w:pPr>
                  <w:r w:rsidRPr="00997D19">
                    <w:rPr>
                      <w:rFonts w:ascii="Times New Roman" w:hAnsi="Times New Roman" w:cs="Times New Roman"/>
                      <w:noProof/>
                      <w:sz w:val="24"/>
                      <w:szCs w:val="24"/>
                    </w:rPr>
                    <w:t>M</w:t>
                  </w:r>
                </w:p>
              </w:tc>
              <w:tc>
                <w:tcPr>
                  <w:tcW w:w="300" w:type="dxa"/>
                </w:tcPr>
                <w:p w14:paraId="254A1C18" w14:textId="77777777" w:rsidR="00997D19" w:rsidRPr="00997D19" w:rsidRDefault="00997D19" w:rsidP="00997D19">
                  <w:pPr>
                    <w:rPr>
                      <w:rFonts w:ascii="Times New Roman" w:hAnsi="Times New Roman" w:cs="Times New Roman"/>
                      <w:noProof/>
                      <w:sz w:val="24"/>
                      <w:szCs w:val="24"/>
                    </w:rPr>
                  </w:pPr>
                  <w:r w:rsidRPr="00997D19">
                    <w:rPr>
                      <w:rFonts w:ascii="Times New Roman" w:hAnsi="Times New Roman" w:cs="Times New Roman"/>
                      <w:noProof/>
                      <w:sz w:val="24"/>
                      <w:szCs w:val="24"/>
                    </w:rPr>
                    <w:t>M</w:t>
                  </w:r>
                </w:p>
              </w:tc>
            </w:tr>
          </w:tbl>
          <w:p w14:paraId="40C73DEF" w14:textId="77777777" w:rsidR="00997D19" w:rsidRPr="00997D19" w:rsidRDefault="00997D19" w:rsidP="00997D19">
            <w:pPr>
              <w:rPr>
                <w:rFonts w:ascii="Times New Roman" w:eastAsia="Calibri" w:hAnsi="Times New Roman" w:cs="Times New Roman"/>
                <w:noProof/>
                <w:sz w:val="24"/>
                <w:szCs w:val="24"/>
                <w:lang w:val="en-US"/>
              </w:rPr>
            </w:pPr>
          </w:p>
        </w:tc>
        <w:tc>
          <w:tcPr>
            <w:tcW w:w="4500" w:type="dxa"/>
          </w:tcPr>
          <w:tbl>
            <w:tblPr>
              <w:tblStyle w:val="InnerTable"/>
              <w:tblW w:w="0" w:type="auto"/>
              <w:tblInd w:w="0" w:type="dxa"/>
              <w:tblLook w:val="04A0" w:firstRow="1" w:lastRow="0" w:firstColumn="1" w:lastColumn="0" w:noHBand="0" w:noVBand="1"/>
            </w:tblPr>
            <w:tblGrid>
              <w:gridCol w:w="300"/>
              <w:gridCol w:w="300"/>
              <w:gridCol w:w="300"/>
              <w:gridCol w:w="300"/>
              <w:gridCol w:w="314"/>
              <w:gridCol w:w="314"/>
            </w:tblGrid>
            <w:tr w:rsidR="00997D19" w:rsidRPr="00997D19" w14:paraId="5AE63625" w14:textId="77777777" w:rsidTr="002474BE">
              <w:tc>
                <w:tcPr>
                  <w:tcW w:w="300" w:type="dxa"/>
                </w:tcPr>
                <w:p w14:paraId="369FDAB5" w14:textId="77777777" w:rsidR="00997D19" w:rsidRPr="00997D19" w:rsidRDefault="00997D19" w:rsidP="00997D19">
                  <w:pPr>
                    <w:jc w:val="center"/>
                    <w:rPr>
                      <w:rFonts w:ascii="Times New Roman" w:hAnsi="Times New Roman" w:cs="Times New Roman"/>
                      <w:noProof/>
                      <w:sz w:val="24"/>
                      <w:szCs w:val="24"/>
                    </w:rPr>
                  </w:pPr>
                </w:p>
              </w:tc>
              <w:tc>
                <w:tcPr>
                  <w:tcW w:w="300" w:type="dxa"/>
                </w:tcPr>
                <w:p w14:paraId="2D962646" w14:textId="77777777" w:rsidR="00997D19" w:rsidRPr="00997D19" w:rsidRDefault="00997D19" w:rsidP="00997D19">
                  <w:pPr>
                    <w:jc w:val="center"/>
                    <w:rPr>
                      <w:rFonts w:ascii="Times New Roman" w:hAnsi="Times New Roman" w:cs="Times New Roman"/>
                      <w:noProof/>
                      <w:sz w:val="24"/>
                      <w:szCs w:val="24"/>
                    </w:rPr>
                  </w:pPr>
                </w:p>
              </w:tc>
              <w:tc>
                <w:tcPr>
                  <w:tcW w:w="300" w:type="dxa"/>
                </w:tcPr>
                <w:p w14:paraId="74472112" w14:textId="77777777" w:rsidR="00997D19" w:rsidRPr="00997D19" w:rsidRDefault="00997D19" w:rsidP="00997D19">
                  <w:pPr>
                    <w:jc w:val="center"/>
                    <w:rPr>
                      <w:rFonts w:ascii="Times New Roman" w:hAnsi="Times New Roman" w:cs="Times New Roman"/>
                      <w:noProof/>
                      <w:sz w:val="24"/>
                      <w:szCs w:val="24"/>
                    </w:rPr>
                  </w:pPr>
                </w:p>
              </w:tc>
              <w:tc>
                <w:tcPr>
                  <w:tcW w:w="300" w:type="dxa"/>
                </w:tcPr>
                <w:p w14:paraId="67CCA0FA" w14:textId="77777777" w:rsidR="00997D19" w:rsidRPr="00997D19" w:rsidRDefault="00997D19" w:rsidP="00997D19">
                  <w:pPr>
                    <w:jc w:val="center"/>
                    <w:rPr>
                      <w:rFonts w:ascii="Times New Roman" w:hAnsi="Times New Roman" w:cs="Times New Roman"/>
                      <w:noProof/>
                      <w:sz w:val="24"/>
                      <w:szCs w:val="24"/>
                    </w:rPr>
                  </w:pPr>
                </w:p>
              </w:tc>
              <w:tc>
                <w:tcPr>
                  <w:tcW w:w="300" w:type="dxa"/>
                </w:tcPr>
                <w:p w14:paraId="30489753" w14:textId="77777777" w:rsidR="00997D19" w:rsidRPr="00997D19" w:rsidRDefault="00997D19" w:rsidP="00997D19">
                  <w:pPr>
                    <w:jc w:val="center"/>
                    <w:rPr>
                      <w:rFonts w:ascii="Times New Roman" w:hAnsi="Times New Roman" w:cs="Times New Roman"/>
                      <w:noProof/>
                      <w:sz w:val="24"/>
                      <w:szCs w:val="24"/>
                    </w:rPr>
                  </w:pPr>
                </w:p>
              </w:tc>
              <w:tc>
                <w:tcPr>
                  <w:tcW w:w="300" w:type="dxa"/>
                </w:tcPr>
                <w:p w14:paraId="6BE21255" w14:textId="77777777" w:rsidR="00997D19" w:rsidRPr="00997D19" w:rsidRDefault="00997D19" w:rsidP="00997D19">
                  <w:pPr>
                    <w:jc w:val="center"/>
                    <w:rPr>
                      <w:rFonts w:ascii="Times New Roman" w:hAnsi="Times New Roman" w:cs="Times New Roman"/>
                      <w:noProof/>
                      <w:sz w:val="24"/>
                      <w:szCs w:val="24"/>
                    </w:rPr>
                  </w:pPr>
                </w:p>
              </w:tc>
            </w:tr>
            <w:tr w:rsidR="00997D19" w:rsidRPr="00997D19" w14:paraId="7D8194A8" w14:textId="77777777" w:rsidTr="002474BE">
              <w:tc>
                <w:tcPr>
                  <w:tcW w:w="300" w:type="dxa"/>
                </w:tcPr>
                <w:p w14:paraId="4CB81F9A" w14:textId="77777777" w:rsidR="00997D19" w:rsidRPr="00997D19" w:rsidRDefault="00997D19" w:rsidP="00997D19">
                  <w:pPr>
                    <w:jc w:val="center"/>
                    <w:rPr>
                      <w:rFonts w:ascii="Times New Roman" w:hAnsi="Times New Roman" w:cs="Times New Roman"/>
                      <w:noProof/>
                      <w:sz w:val="24"/>
                      <w:szCs w:val="24"/>
                    </w:rPr>
                  </w:pPr>
                  <w:r w:rsidRPr="00997D19">
                    <w:rPr>
                      <w:rFonts w:ascii="Times New Roman" w:hAnsi="Times New Roman" w:cs="Times New Roman"/>
                      <w:noProof/>
                      <w:sz w:val="24"/>
                      <w:szCs w:val="24"/>
                    </w:rPr>
                    <w:t>Y</w:t>
                  </w:r>
                </w:p>
              </w:tc>
              <w:tc>
                <w:tcPr>
                  <w:tcW w:w="300" w:type="dxa"/>
                </w:tcPr>
                <w:p w14:paraId="4EA141F1" w14:textId="77777777" w:rsidR="00997D19" w:rsidRPr="00997D19" w:rsidRDefault="00997D19" w:rsidP="00997D19">
                  <w:pPr>
                    <w:jc w:val="center"/>
                    <w:rPr>
                      <w:rFonts w:ascii="Times New Roman" w:hAnsi="Times New Roman" w:cs="Times New Roman"/>
                      <w:noProof/>
                      <w:sz w:val="24"/>
                      <w:szCs w:val="24"/>
                    </w:rPr>
                  </w:pPr>
                  <w:r w:rsidRPr="00997D19">
                    <w:rPr>
                      <w:rFonts w:ascii="Times New Roman" w:hAnsi="Times New Roman" w:cs="Times New Roman"/>
                      <w:noProof/>
                      <w:sz w:val="24"/>
                      <w:szCs w:val="24"/>
                    </w:rPr>
                    <w:t>Y</w:t>
                  </w:r>
                </w:p>
              </w:tc>
              <w:tc>
                <w:tcPr>
                  <w:tcW w:w="300" w:type="dxa"/>
                </w:tcPr>
                <w:p w14:paraId="1B6BA314" w14:textId="77777777" w:rsidR="00997D19" w:rsidRPr="00997D19" w:rsidRDefault="00997D19" w:rsidP="00997D19">
                  <w:pPr>
                    <w:jc w:val="center"/>
                    <w:rPr>
                      <w:rFonts w:ascii="Times New Roman" w:hAnsi="Times New Roman" w:cs="Times New Roman"/>
                      <w:noProof/>
                      <w:sz w:val="24"/>
                      <w:szCs w:val="24"/>
                    </w:rPr>
                  </w:pPr>
                  <w:r w:rsidRPr="00997D19">
                    <w:rPr>
                      <w:rFonts w:ascii="Times New Roman" w:hAnsi="Times New Roman" w:cs="Times New Roman"/>
                      <w:noProof/>
                      <w:sz w:val="24"/>
                      <w:szCs w:val="24"/>
                    </w:rPr>
                    <w:t>Y</w:t>
                  </w:r>
                </w:p>
              </w:tc>
              <w:tc>
                <w:tcPr>
                  <w:tcW w:w="300" w:type="dxa"/>
                </w:tcPr>
                <w:p w14:paraId="0B5BF8A8" w14:textId="77777777" w:rsidR="00997D19" w:rsidRPr="00997D19" w:rsidRDefault="00997D19" w:rsidP="00997D19">
                  <w:pPr>
                    <w:jc w:val="center"/>
                    <w:rPr>
                      <w:rFonts w:ascii="Times New Roman" w:hAnsi="Times New Roman" w:cs="Times New Roman"/>
                      <w:noProof/>
                      <w:sz w:val="24"/>
                      <w:szCs w:val="24"/>
                    </w:rPr>
                  </w:pPr>
                  <w:r w:rsidRPr="00997D19">
                    <w:rPr>
                      <w:rFonts w:ascii="Times New Roman" w:hAnsi="Times New Roman" w:cs="Times New Roman"/>
                      <w:noProof/>
                      <w:sz w:val="24"/>
                      <w:szCs w:val="24"/>
                    </w:rPr>
                    <w:t>Y</w:t>
                  </w:r>
                </w:p>
              </w:tc>
              <w:tc>
                <w:tcPr>
                  <w:tcW w:w="300" w:type="dxa"/>
                </w:tcPr>
                <w:p w14:paraId="625EF5F5" w14:textId="77777777" w:rsidR="00997D19" w:rsidRPr="00997D19" w:rsidRDefault="00997D19" w:rsidP="00997D19">
                  <w:pPr>
                    <w:jc w:val="center"/>
                    <w:rPr>
                      <w:rFonts w:ascii="Times New Roman" w:hAnsi="Times New Roman" w:cs="Times New Roman"/>
                      <w:noProof/>
                      <w:sz w:val="24"/>
                      <w:szCs w:val="24"/>
                    </w:rPr>
                  </w:pPr>
                  <w:r w:rsidRPr="00997D19">
                    <w:rPr>
                      <w:rFonts w:ascii="Times New Roman" w:hAnsi="Times New Roman" w:cs="Times New Roman"/>
                      <w:noProof/>
                      <w:sz w:val="24"/>
                      <w:szCs w:val="24"/>
                    </w:rPr>
                    <w:t>M</w:t>
                  </w:r>
                </w:p>
              </w:tc>
              <w:tc>
                <w:tcPr>
                  <w:tcW w:w="300" w:type="dxa"/>
                </w:tcPr>
                <w:p w14:paraId="700EA94B" w14:textId="77777777" w:rsidR="00997D19" w:rsidRPr="00997D19" w:rsidRDefault="00997D19" w:rsidP="00997D19">
                  <w:pPr>
                    <w:jc w:val="center"/>
                    <w:rPr>
                      <w:rFonts w:ascii="Times New Roman" w:hAnsi="Times New Roman" w:cs="Times New Roman"/>
                      <w:noProof/>
                      <w:sz w:val="24"/>
                      <w:szCs w:val="24"/>
                    </w:rPr>
                  </w:pPr>
                  <w:r w:rsidRPr="00997D19">
                    <w:rPr>
                      <w:rFonts w:ascii="Times New Roman" w:hAnsi="Times New Roman" w:cs="Times New Roman"/>
                      <w:noProof/>
                      <w:sz w:val="24"/>
                      <w:szCs w:val="24"/>
                    </w:rPr>
                    <w:t>M</w:t>
                  </w:r>
                </w:p>
              </w:tc>
            </w:tr>
          </w:tbl>
          <w:p w14:paraId="6F30FF51" w14:textId="77777777" w:rsidR="00997D19" w:rsidRPr="00997D19" w:rsidRDefault="00997D19" w:rsidP="00997D19">
            <w:pPr>
              <w:rPr>
                <w:rFonts w:ascii="Times New Roman" w:eastAsia="Calibri" w:hAnsi="Times New Roman" w:cs="Times New Roman"/>
                <w:noProof/>
                <w:sz w:val="24"/>
                <w:szCs w:val="24"/>
                <w:lang w:val="en-US"/>
              </w:rPr>
            </w:pPr>
          </w:p>
        </w:tc>
      </w:tr>
    </w:tbl>
    <w:p w14:paraId="68D7E45F" w14:textId="77777777" w:rsidR="00997D19" w:rsidRPr="00997D19" w:rsidRDefault="00997D19" w:rsidP="00997D19">
      <w:pPr>
        <w:rPr>
          <w:rFonts w:ascii="Times New Roman" w:eastAsia="Calibri" w:hAnsi="Times New Roman" w:cs="Times New Roman"/>
          <w:noProof/>
          <w:sz w:val="24"/>
          <w:szCs w:val="24"/>
          <w:lang w:val="en-US"/>
        </w:rPr>
      </w:pPr>
    </w:p>
    <w:p w14:paraId="3D6101A7"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Times New Roman" w:eastAsia="Calibri" w:hAnsi="Times New Roman" w:cs="Times New Roman"/>
          <w:b/>
          <w:noProof/>
          <w:sz w:val="24"/>
          <w:szCs w:val="24"/>
          <w:lang w:val="en-US"/>
        </w:rPr>
        <w:t>1.6. Responsabili</w:t>
      </w:r>
    </w:p>
    <w:p w14:paraId="4D894825" w14:textId="77777777" w:rsidR="00997D19" w:rsidRPr="00997D19" w:rsidRDefault="00997D19" w:rsidP="00997D19">
      <w:pPr>
        <w:pBdr>
          <w:top w:val="single" w:sz="6" w:space="0" w:color="000000"/>
          <w:left w:val="single" w:sz="6" w:space="0" w:color="000000"/>
          <w:bottom w:val="single" w:sz="6" w:space="0" w:color="000000"/>
          <w:right w:val="single" w:sz="6" w:space="0" w:color="000000"/>
        </w:pBdr>
        <w:jc w:val="both"/>
        <w:rPr>
          <w:rFonts w:ascii="Times New Roman" w:eastAsia="Arial" w:hAnsi="Times New Roman" w:cs="Times New Roman"/>
          <w:kern w:val="0"/>
          <w:sz w:val="24"/>
          <w:szCs w:val="24"/>
          <w14:ligatures w14:val="none"/>
        </w:rPr>
      </w:pPr>
      <w:r w:rsidRPr="00997D19">
        <w:rPr>
          <w:rFonts w:ascii="Times New Roman" w:eastAsia="Arial" w:hAnsi="Times New Roman" w:cs="Times New Roman"/>
          <w:kern w:val="0"/>
          <w:sz w:val="24"/>
          <w:szCs w:val="24"/>
          <w14:ligatures w14:val="none"/>
        </w:rPr>
        <w:t>Nume/Organizație: Ministerul Mediului, Apelor și Pădurilor. Adresa: Bd. Libertății 12, Sector 5, București, România. Proiectul ”Identificarea zonelor potențiale de non intervenție/ protecție strictă în habitate naturale terestre și marine în vederea punerii în aplicare a Strategiei europene privind biodiversitatea pentru perioada 2021-2030”</w:t>
      </w:r>
    </w:p>
    <w:p w14:paraId="26A1A389"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Times New Roman" w:eastAsia="Calibri" w:hAnsi="Times New Roman" w:cs="Times New Roman"/>
          <w:b/>
          <w:noProof/>
          <w:sz w:val="24"/>
          <w:szCs w:val="24"/>
          <w:lang w:val="en-US"/>
        </w:rPr>
        <w:t>1.7. Datele indicării și desemnării ca ZPB</w:t>
      </w:r>
    </w:p>
    <w:tbl>
      <w:tblPr>
        <w:tblW w:w="0" w:type="auto"/>
        <w:tblInd w:w="10" w:type="dxa"/>
        <w:tblCellMar>
          <w:left w:w="10" w:type="dxa"/>
          <w:right w:w="10" w:type="dxa"/>
        </w:tblCellMar>
        <w:tblLook w:val="04A0" w:firstRow="1" w:lastRow="0" w:firstColumn="1" w:lastColumn="0" w:noHBand="0" w:noVBand="1"/>
      </w:tblPr>
      <w:tblGrid>
        <w:gridCol w:w="4466"/>
        <w:gridCol w:w="4534"/>
      </w:tblGrid>
      <w:tr w:rsidR="00997D19" w:rsidRPr="00997D19" w14:paraId="1EDDB26D" w14:textId="77777777" w:rsidTr="002474BE">
        <w:tc>
          <w:tcPr>
            <w:tcW w:w="4466" w:type="dxa"/>
          </w:tcPr>
          <w:p w14:paraId="220B8E6C"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Data desemnării ca ZPB:</w:t>
            </w:r>
          </w:p>
        </w:tc>
        <w:tc>
          <w:tcPr>
            <w:tcW w:w="4534" w:type="dxa"/>
          </w:tcPr>
          <w:tbl>
            <w:tblPr>
              <w:tblStyle w:val="InnerTable"/>
              <w:tblW w:w="0" w:type="auto"/>
              <w:tblInd w:w="0" w:type="dxa"/>
              <w:tblLook w:val="04A0" w:firstRow="1" w:lastRow="0" w:firstColumn="1" w:lastColumn="0" w:noHBand="0" w:noVBand="1"/>
            </w:tblPr>
            <w:tblGrid>
              <w:gridCol w:w="300"/>
              <w:gridCol w:w="300"/>
              <w:gridCol w:w="300"/>
              <w:gridCol w:w="300"/>
              <w:gridCol w:w="314"/>
              <w:gridCol w:w="314"/>
            </w:tblGrid>
            <w:tr w:rsidR="00997D19" w:rsidRPr="00997D19" w14:paraId="22A7F8AA" w14:textId="77777777" w:rsidTr="002474BE">
              <w:tc>
                <w:tcPr>
                  <w:tcW w:w="300" w:type="dxa"/>
                </w:tcPr>
                <w:p w14:paraId="30637BEF" w14:textId="77777777" w:rsidR="00997D19" w:rsidRPr="00997D19" w:rsidRDefault="00997D19" w:rsidP="00997D19">
                  <w:pPr>
                    <w:jc w:val="center"/>
                    <w:rPr>
                      <w:rFonts w:ascii="Times New Roman" w:hAnsi="Times New Roman" w:cs="Times New Roman"/>
                      <w:noProof/>
                      <w:sz w:val="24"/>
                      <w:szCs w:val="24"/>
                    </w:rPr>
                  </w:pPr>
                  <w:r w:rsidRPr="00997D19">
                    <w:rPr>
                      <w:rFonts w:ascii="Times New Roman" w:hAnsi="Times New Roman" w:cs="Times New Roman"/>
                      <w:noProof/>
                      <w:sz w:val="24"/>
                      <w:szCs w:val="24"/>
                    </w:rPr>
                    <w:t xml:space="preserve"> </w:t>
                  </w:r>
                </w:p>
              </w:tc>
              <w:tc>
                <w:tcPr>
                  <w:tcW w:w="300" w:type="dxa"/>
                </w:tcPr>
                <w:p w14:paraId="73964A3A" w14:textId="77777777" w:rsidR="00997D19" w:rsidRPr="00997D19" w:rsidRDefault="00997D19" w:rsidP="00997D19">
                  <w:pPr>
                    <w:jc w:val="center"/>
                    <w:rPr>
                      <w:rFonts w:ascii="Times New Roman" w:hAnsi="Times New Roman" w:cs="Times New Roman"/>
                      <w:noProof/>
                      <w:sz w:val="24"/>
                      <w:szCs w:val="24"/>
                    </w:rPr>
                  </w:pPr>
                  <w:r w:rsidRPr="00997D19">
                    <w:rPr>
                      <w:rFonts w:ascii="Times New Roman" w:hAnsi="Times New Roman" w:cs="Times New Roman"/>
                      <w:noProof/>
                      <w:sz w:val="24"/>
                      <w:szCs w:val="24"/>
                    </w:rPr>
                    <w:t xml:space="preserve"> </w:t>
                  </w:r>
                </w:p>
              </w:tc>
              <w:tc>
                <w:tcPr>
                  <w:tcW w:w="300" w:type="dxa"/>
                </w:tcPr>
                <w:p w14:paraId="67AA7B12" w14:textId="77777777" w:rsidR="00997D19" w:rsidRPr="00997D19" w:rsidRDefault="00997D19" w:rsidP="00997D19">
                  <w:pPr>
                    <w:jc w:val="center"/>
                    <w:rPr>
                      <w:rFonts w:ascii="Times New Roman" w:hAnsi="Times New Roman" w:cs="Times New Roman"/>
                      <w:noProof/>
                      <w:sz w:val="24"/>
                      <w:szCs w:val="24"/>
                    </w:rPr>
                  </w:pPr>
                  <w:r w:rsidRPr="00997D19">
                    <w:rPr>
                      <w:rFonts w:ascii="Times New Roman" w:hAnsi="Times New Roman" w:cs="Times New Roman"/>
                      <w:noProof/>
                      <w:sz w:val="24"/>
                      <w:szCs w:val="24"/>
                    </w:rPr>
                    <w:t xml:space="preserve"> </w:t>
                  </w:r>
                </w:p>
              </w:tc>
              <w:tc>
                <w:tcPr>
                  <w:tcW w:w="300" w:type="dxa"/>
                </w:tcPr>
                <w:p w14:paraId="12403FE0" w14:textId="77777777" w:rsidR="00997D19" w:rsidRPr="00997D19" w:rsidRDefault="00997D19" w:rsidP="00997D19">
                  <w:pPr>
                    <w:jc w:val="center"/>
                    <w:rPr>
                      <w:rFonts w:ascii="Times New Roman" w:hAnsi="Times New Roman" w:cs="Times New Roman"/>
                      <w:noProof/>
                      <w:sz w:val="24"/>
                      <w:szCs w:val="24"/>
                    </w:rPr>
                  </w:pPr>
                  <w:r w:rsidRPr="00997D19">
                    <w:rPr>
                      <w:rFonts w:ascii="Times New Roman" w:hAnsi="Times New Roman" w:cs="Times New Roman"/>
                      <w:noProof/>
                      <w:sz w:val="24"/>
                      <w:szCs w:val="24"/>
                    </w:rPr>
                    <w:t xml:space="preserve"> </w:t>
                  </w:r>
                </w:p>
              </w:tc>
              <w:tc>
                <w:tcPr>
                  <w:tcW w:w="300" w:type="dxa"/>
                </w:tcPr>
                <w:p w14:paraId="45DF4227" w14:textId="77777777" w:rsidR="00997D19" w:rsidRPr="00997D19" w:rsidRDefault="00997D19" w:rsidP="00997D19">
                  <w:pPr>
                    <w:jc w:val="center"/>
                    <w:rPr>
                      <w:rFonts w:ascii="Times New Roman" w:hAnsi="Times New Roman" w:cs="Times New Roman"/>
                      <w:noProof/>
                      <w:sz w:val="24"/>
                      <w:szCs w:val="24"/>
                    </w:rPr>
                  </w:pPr>
                  <w:r w:rsidRPr="00997D19">
                    <w:rPr>
                      <w:rFonts w:ascii="Times New Roman" w:hAnsi="Times New Roman" w:cs="Times New Roman"/>
                      <w:noProof/>
                      <w:sz w:val="24"/>
                      <w:szCs w:val="24"/>
                    </w:rPr>
                    <w:t xml:space="preserve"> </w:t>
                  </w:r>
                </w:p>
              </w:tc>
              <w:tc>
                <w:tcPr>
                  <w:tcW w:w="300" w:type="dxa"/>
                </w:tcPr>
                <w:p w14:paraId="20F99A7A" w14:textId="77777777" w:rsidR="00997D19" w:rsidRPr="00997D19" w:rsidRDefault="00997D19" w:rsidP="00997D19">
                  <w:pPr>
                    <w:jc w:val="center"/>
                    <w:rPr>
                      <w:rFonts w:ascii="Times New Roman" w:hAnsi="Times New Roman" w:cs="Times New Roman"/>
                      <w:noProof/>
                      <w:sz w:val="24"/>
                      <w:szCs w:val="24"/>
                    </w:rPr>
                  </w:pPr>
                  <w:r w:rsidRPr="00997D19">
                    <w:rPr>
                      <w:rFonts w:ascii="Times New Roman" w:hAnsi="Times New Roman" w:cs="Times New Roman"/>
                      <w:noProof/>
                      <w:sz w:val="24"/>
                      <w:szCs w:val="24"/>
                    </w:rPr>
                    <w:t xml:space="preserve"> </w:t>
                  </w:r>
                </w:p>
              </w:tc>
            </w:tr>
            <w:tr w:rsidR="00997D19" w:rsidRPr="00997D19" w14:paraId="19FC74DD" w14:textId="77777777" w:rsidTr="002474BE">
              <w:tc>
                <w:tcPr>
                  <w:tcW w:w="300" w:type="dxa"/>
                </w:tcPr>
                <w:p w14:paraId="20FB4A08" w14:textId="77777777" w:rsidR="00997D19" w:rsidRPr="00997D19" w:rsidRDefault="00997D19" w:rsidP="00997D19">
                  <w:pPr>
                    <w:jc w:val="center"/>
                    <w:rPr>
                      <w:rFonts w:ascii="Times New Roman" w:hAnsi="Times New Roman" w:cs="Times New Roman"/>
                      <w:noProof/>
                      <w:sz w:val="24"/>
                      <w:szCs w:val="24"/>
                    </w:rPr>
                  </w:pPr>
                  <w:r w:rsidRPr="00997D19">
                    <w:rPr>
                      <w:rFonts w:ascii="Times New Roman" w:hAnsi="Times New Roman" w:cs="Times New Roman"/>
                      <w:noProof/>
                      <w:sz w:val="24"/>
                      <w:szCs w:val="24"/>
                    </w:rPr>
                    <w:t>Y</w:t>
                  </w:r>
                </w:p>
              </w:tc>
              <w:tc>
                <w:tcPr>
                  <w:tcW w:w="300" w:type="dxa"/>
                </w:tcPr>
                <w:p w14:paraId="6353D831" w14:textId="77777777" w:rsidR="00997D19" w:rsidRPr="00997D19" w:rsidRDefault="00997D19" w:rsidP="00997D19">
                  <w:pPr>
                    <w:jc w:val="center"/>
                    <w:rPr>
                      <w:rFonts w:ascii="Times New Roman" w:hAnsi="Times New Roman" w:cs="Times New Roman"/>
                      <w:noProof/>
                      <w:sz w:val="24"/>
                      <w:szCs w:val="24"/>
                    </w:rPr>
                  </w:pPr>
                  <w:r w:rsidRPr="00997D19">
                    <w:rPr>
                      <w:rFonts w:ascii="Times New Roman" w:hAnsi="Times New Roman" w:cs="Times New Roman"/>
                      <w:noProof/>
                      <w:sz w:val="24"/>
                      <w:szCs w:val="24"/>
                    </w:rPr>
                    <w:t>Y</w:t>
                  </w:r>
                </w:p>
              </w:tc>
              <w:tc>
                <w:tcPr>
                  <w:tcW w:w="300" w:type="dxa"/>
                </w:tcPr>
                <w:p w14:paraId="2299ADFD" w14:textId="77777777" w:rsidR="00997D19" w:rsidRPr="00997D19" w:rsidRDefault="00997D19" w:rsidP="00997D19">
                  <w:pPr>
                    <w:jc w:val="center"/>
                    <w:rPr>
                      <w:rFonts w:ascii="Times New Roman" w:hAnsi="Times New Roman" w:cs="Times New Roman"/>
                      <w:noProof/>
                      <w:sz w:val="24"/>
                      <w:szCs w:val="24"/>
                    </w:rPr>
                  </w:pPr>
                  <w:r w:rsidRPr="00997D19">
                    <w:rPr>
                      <w:rFonts w:ascii="Times New Roman" w:hAnsi="Times New Roman" w:cs="Times New Roman"/>
                      <w:noProof/>
                      <w:sz w:val="24"/>
                      <w:szCs w:val="24"/>
                    </w:rPr>
                    <w:t>Y</w:t>
                  </w:r>
                </w:p>
              </w:tc>
              <w:tc>
                <w:tcPr>
                  <w:tcW w:w="300" w:type="dxa"/>
                </w:tcPr>
                <w:p w14:paraId="7CB482BF" w14:textId="77777777" w:rsidR="00997D19" w:rsidRPr="00997D19" w:rsidRDefault="00997D19" w:rsidP="00997D19">
                  <w:pPr>
                    <w:jc w:val="center"/>
                    <w:rPr>
                      <w:rFonts w:ascii="Times New Roman" w:hAnsi="Times New Roman" w:cs="Times New Roman"/>
                      <w:noProof/>
                      <w:sz w:val="24"/>
                      <w:szCs w:val="24"/>
                    </w:rPr>
                  </w:pPr>
                  <w:r w:rsidRPr="00997D19">
                    <w:rPr>
                      <w:rFonts w:ascii="Times New Roman" w:hAnsi="Times New Roman" w:cs="Times New Roman"/>
                      <w:noProof/>
                      <w:sz w:val="24"/>
                      <w:szCs w:val="24"/>
                    </w:rPr>
                    <w:t>Y</w:t>
                  </w:r>
                </w:p>
              </w:tc>
              <w:tc>
                <w:tcPr>
                  <w:tcW w:w="300" w:type="dxa"/>
                </w:tcPr>
                <w:p w14:paraId="3408D04D" w14:textId="77777777" w:rsidR="00997D19" w:rsidRPr="00997D19" w:rsidRDefault="00997D19" w:rsidP="00997D19">
                  <w:pPr>
                    <w:jc w:val="center"/>
                    <w:rPr>
                      <w:rFonts w:ascii="Times New Roman" w:hAnsi="Times New Roman" w:cs="Times New Roman"/>
                      <w:noProof/>
                      <w:sz w:val="24"/>
                      <w:szCs w:val="24"/>
                    </w:rPr>
                  </w:pPr>
                  <w:r w:rsidRPr="00997D19">
                    <w:rPr>
                      <w:rFonts w:ascii="Times New Roman" w:hAnsi="Times New Roman" w:cs="Times New Roman"/>
                      <w:noProof/>
                      <w:sz w:val="24"/>
                      <w:szCs w:val="24"/>
                    </w:rPr>
                    <w:t>M</w:t>
                  </w:r>
                </w:p>
              </w:tc>
              <w:tc>
                <w:tcPr>
                  <w:tcW w:w="300" w:type="dxa"/>
                </w:tcPr>
                <w:p w14:paraId="512BD7A3" w14:textId="77777777" w:rsidR="00997D19" w:rsidRPr="00997D19" w:rsidRDefault="00997D19" w:rsidP="00997D19">
                  <w:pPr>
                    <w:jc w:val="center"/>
                    <w:rPr>
                      <w:rFonts w:ascii="Times New Roman" w:hAnsi="Times New Roman" w:cs="Times New Roman"/>
                      <w:noProof/>
                      <w:sz w:val="24"/>
                      <w:szCs w:val="24"/>
                    </w:rPr>
                  </w:pPr>
                  <w:r w:rsidRPr="00997D19">
                    <w:rPr>
                      <w:rFonts w:ascii="Times New Roman" w:hAnsi="Times New Roman" w:cs="Times New Roman"/>
                      <w:noProof/>
                      <w:sz w:val="24"/>
                      <w:szCs w:val="24"/>
                    </w:rPr>
                    <w:t>M</w:t>
                  </w:r>
                </w:p>
              </w:tc>
            </w:tr>
          </w:tbl>
          <w:p w14:paraId="051C044D" w14:textId="77777777" w:rsidR="00997D19" w:rsidRPr="00997D19" w:rsidRDefault="00997D19" w:rsidP="00997D19">
            <w:pPr>
              <w:rPr>
                <w:rFonts w:ascii="Times New Roman" w:eastAsia="Calibri" w:hAnsi="Times New Roman" w:cs="Times New Roman"/>
                <w:noProof/>
                <w:sz w:val="24"/>
                <w:szCs w:val="24"/>
                <w:lang w:val="en-US"/>
              </w:rPr>
            </w:pPr>
          </w:p>
        </w:tc>
      </w:tr>
    </w:tbl>
    <w:p w14:paraId="3A12B8C5"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Referința legală națională a desemnării ZPB:</w:t>
      </w:r>
    </w:p>
    <w:p w14:paraId="7B4727BE" w14:textId="77777777" w:rsidR="00997D19" w:rsidRPr="00997D19" w:rsidRDefault="00997D19" w:rsidP="00997D19">
      <w:pPr>
        <w:pBdr>
          <w:top w:val="single" w:sz="6" w:space="0" w:color="000000"/>
          <w:left w:val="single" w:sz="6" w:space="0" w:color="000000"/>
          <w:bottom w:val="single" w:sz="6" w:space="0" w:color="000000"/>
          <w:right w:val="single" w:sz="6" w:space="0" w:color="000000"/>
        </w:pBdr>
        <w:rPr>
          <w:rFonts w:ascii="Times New Roman" w:eastAsia="Arial" w:hAnsi="Times New Roman" w:cs="Times New Roman"/>
          <w:kern w:val="0"/>
          <w:sz w:val="24"/>
          <w:szCs w:val="24"/>
          <w14:ligatures w14:val="none"/>
        </w:rPr>
      </w:pPr>
    </w:p>
    <w:p w14:paraId="73CC9D7B" w14:textId="77777777" w:rsidR="00997D19" w:rsidRPr="00997D19" w:rsidRDefault="00997D19" w:rsidP="00997D19">
      <w:pPr>
        <w:rPr>
          <w:rFonts w:ascii="Times New Roman" w:eastAsia="Calibri" w:hAnsi="Times New Roman" w:cs="Times New Roman"/>
          <w:noProof/>
          <w:sz w:val="24"/>
          <w:szCs w:val="24"/>
          <w:lang w:val="en-US"/>
        </w:rPr>
      </w:pPr>
    </w:p>
    <w:p w14:paraId="0BC26276" w14:textId="77777777" w:rsidR="00997D19" w:rsidRPr="00997D19" w:rsidRDefault="00997D19" w:rsidP="00997D19">
      <w:pPr>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b/>
          <w:noProof/>
          <w:sz w:val="24"/>
          <w:szCs w:val="24"/>
          <w:lang w:val="en-US"/>
        </w:rPr>
        <w:t>2. Localizarea Zonelor Prioritare pentru Biodiversitate (ZPB)</w:t>
      </w:r>
    </w:p>
    <w:p w14:paraId="3B47F633"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Times New Roman" w:eastAsia="Calibri" w:hAnsi="Times New Roman" w:cs="Times New Roman"/>
          <w:b/>
          <w:noProof/>
          <w:sz w:val="24"/>
          <w:szCs w:val="24"/>
          <w:lang w:val="en-US"/>
        </w:rPr>
        <w:t>2.1. Suprafața totală a ZPB (ha)</w:t>
      </w:r>
    </w:p>
    <w:p w14:paraId="52BCD83F" w14:textId="77777777" w:rsidR="00997D19" w:rsidRPr="00997D19" w:rsidRDefault="00997D19" w:rsidP="00997D19">
      <w:pPr>
        <w:pBdr>
          <w:top w:val="single" w:sz="6" w:space="0" w:color="000000"/>
          <w:left w:val="single" w:sz="6" w:space="0" w:color="000000"/>
          <w:bottom w:val="single" w:sz="6" w:space="0" w:color="000000"/>
          <w:right w:val="single" w:sz="6" w:space="0" w:color="000000"/>
        </w:pBdr>
        <w:rPr>
          <w:rFonts w:ascii="Times New Roman" w:eastAsia="Arial" w:hAnsi="Times New Roman" w:cs="Times New Roman"/>
          <w:kern w:val="0"/>
          <w:sz w:val="24"/>
          <w:szCs w:val="24"/>
          <w14:ligatures w14:val="none"/>
        </w:rPr>
      </w:pPr>
    </w:p>
    <w:p w14:paraId="31C0BAEF"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Times New Roman" w:eastAsia="Calibri" w:hAnsi="Times New Roman" w:cs="Times New Roman"/>
          <w:b/>
          <w:noProof/>
          <w:sz w:val="24"/>
          <w:szCs w:val="24"/>
          <w:lang w:val="en-US"/>
        </w:rPr>
        <w:t>2.2. Procentul ocupat de ZPB din suprafața totală a ariei naturale protejate/OECM</w:t>
      </w:r>
    </w:p>
    <w:p w14:paraId="49D038B1" w14:textId="77777777" w:rsidR="00997D19" w:rsidRPr="00997D19" w:rsidRDefault="00997D19" w:rsidP="00997D19">
      <w:pPr>
        <w:pBdr>
          <w:top w:val="single" w:sz="6" w:space="0" w:color="000000"/>
          <w:left w:val="single" w:sz="6" w:space="0" w:color="000000"/>
          <w:bottom w:val="single" w:sz="6" w:space="0" w:color="000000"/>
          <w:right w:val="single" w:sz="6" w:space="0" w:color="000000"/>
        </w:pBdr>
        <w:rPr>
          <w:rFonts w:ascii="Times New Roman" w:eastAsia="Arial" w:hAnsi="Times New Roman" w:cs="Times New Roman"/>
          <w:kern w:val="0"/>
          <w:sz w:val="24"/>
          <w:szCs w:val="24"/>
          <w14:ligatures w14:val="none"/>
        </w:rPr>
      </w:pPr>
    </w:p>
    <w:p w14:paraId="541BBE48"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Times New Roman" w:eastAsia="Calibri" w:hAnsi="Times New Roman" w:cs="Times New Roman"/>
          <w:b/>
          <w:noProof/>
          <w:sz w:val="24"/>
          <w:szCs w:val="24"/>
          <w:lang w:val="en-US"/>
        </w:rPr>
        <w:t>2.3. Încadrarea ZPB în regiunile administrative</w:t>
      </w:r>
    </w:p>
    <w:tbl>
      <w:tblPr>
        <w:tblW w:w="0" w:type="auto"/>
        <w:tblInd w:w="10" w:type="dxa"/>
        <w:tblCellMar>
          <w:left w:w="10" w:type="dxa"/>
          <w:right w:w="10" w:type="dxa"/>
        </w:tblCellMar>
        <w:tblLook w:val="04A0" w:firstRow="1" w:lastRow="0" w:firstColumn="1" w:lastColumn="0" w:noHBand="0" w:noVBand="1"/>
      </w:tblPr>
      <w:tblGrid>
        <w:gridCol w:w="3164"/>
        <w:gridCol w:w="445"/>
        <w:gridCol w:w="5391"/>
      </w:tblGrid>
      <w:tr w:rsidR="00997D19" w:rsidRPr="00997D19" w14:paraId="08111C5A" w14:textId="77777777" w:rsidTr="002474BE">
        <w:tc>
          <w:tcPr>
            <w:tcW w:w="3164" w:type="dxa"/>
          </w:tcPr>
          <w:p w14:paraId="475FC425"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NUTS</w:t>
            </w:r>
          </w:p>
        </w:tc>
        <w:tc>
          <w:tcPr>
            <w:tcW w:w="445" w:type="dxa"/>
          </w:tcPr>
          <w:p w14:paraId="3FF4A02D"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 xml:space="preserve"> </w:t>
            </w:r>
          </w:p>
        </w:tc>
        <w:tc>
          <w:tcPr>
            <w:tcW w:w="5391" w:type="dxa"/>
          </w:tcPr>
          <w:p w14:paraId="26B1A4EF"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Numele regiunii</w:t>
            </w:r>
          </w:p>
        </w:tc>
      </w:tr>
      <w:tr w:rsidR="00997D19" w:rsidRPr="00997D19" w14:paraId="651D8E7C" w14:textId="77777777" w:rsidTr="002474BE">
        <w:tc>
          <w:tcPr>
            <w:tcW w:w="3164" w:type="dxa"/>
            <w:tcBorders>
              <w:top w:val="single" w:sz="6" w:space="0" w:color="000000"/>
              <w:left w:val="single" w:sz="6" w:space="0" w:color="000000"/>
              <w:bottom w:val="single" w:sz="6" w:space="0" w:color="000000"/>
              <w:right w:val="single" w:sz="6" w:space="0" w:color="000000"/>
            </w:tcBorders>
          </w:tcPr>
          <w:p w14:paraId="13794CAA" w14:textId="77777777" w:rsidR="00997D19" w:rsidRPr="00997D19" w:rsidRDefault="00997D19" w:rsidP="00997D19">
            <w:pPr>
              <w:rPr>
                <w:rFonts w:ascii="Times New Roman" w:eastAsia="Calibri" w:hAnsi="Times New Roman" w:cs="Times New Roman"/>
                <w:noProof/>
                <w:sz w:val="24"/>
                <w:szCs w:val="24"/>
                <w:lang w:val="en-US"/>
              </w:rPr>
            </w:pPr>
          </w:p>
        </w:tc>
        <w:tc>
          <w:tcPr>
            <w:tcW w:w="445" w:type="dxa"/>
          </w:tcPr>
          <w:p w14:paraId="2F7ED06E"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 xml:space="preserve"> </w:t>
            </w:r>
          </w:p>
        </w:tc>
        <w:tc>
          <w:tcPr>
            <w:tcW w:w="5391" w:type="dxa"/>
            <w:tcBorders>
              <w:top w:val="single" w:sz="6" w:space="0" w:color="000000"/>
              <w:left w:val="single" w:sz="6" w:space="0" w:color="000000"/>
              <w:bottom w:val="single" w:sz="6" w:space="0" w:color="000000"/>
              <w:right w:val="single" w:sz="6" w:space="0" w:color="000000"/>
            </w:tcBorders>
          </w:tcPr>
          <w:p w14:paraId="2F0EC80E" w14:textId="77777777" w:rsidR="00997D19" w:rsidRPr="00997D19" w:rsidRDefault="00997D19" w:rsidP="00997D19">
            <w:pPr>
              <w:rPr>
                <w:rFonts w:ascii="Times New Roman" w:eastAsia="Calibri" w:hAnsi="Times New Roman" w:cs="Times New Roman"/>
                <w:noProof/>
                <w:sz w:val="24"/>
                <w:szCs w:val="24"/>
                <w:lang w:val="en-US"/>
              </w:rPr>
            </w:pPr>
          </w:p>
        </w:tc>
      </w:tr>
    </w:tbl>
    <w:p w14:paraId="39F01D3D"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Numele Județului/Județelor</w:t>
      </w:r>
    </w:p>
    <w:p w14:paraId="4B9E801B"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Times New Roman" w:eastAsia="Calibri" w:hAnsi="Times New Roman" w:cs="Times New Roman"/>
          <w:b/>
          <w:noProof/>
          <w:sz w:val="24"/>
          <w:szCs w:val="24"/>
          <w:lang w:val="en-US"/>
        </w:rPr>
        <w:t xml:space="preserve">2.4. Încadrarea ZPB în regiunile biogeografice </w:t>
      </w:r>
    </w:p>
    <w:tbl>
      <w:tblPr>
        <w:tblW w:w="0" w:type="auto"/>
        <w:tblInd w:w="10" w:type="dxa"/>
        <w:tblCellMar>
          <w:left w:w="10" w:type="dxa"/>
          <w:right w:w="10" w:type="dxa"/>
        </w:tblCellMar>
        <w:tblLook w:val="04A0" w:firstRow="1" w:lastRow="0" w:firstColumn="1" w:lastColumn="0" w:noHBand="0" w:noVBand="1"/>
      </w:tblPr>
      <w:tblGrid>
        <w:gridCol w:w="2930"/>
        <w:gridCol w:w="47"/>
        <w:gridCol w:w="3001"/>
        <w:gridCol w:w="47"/>
        <w:gridCol w:w="2955"/>
      </w:tblGrid>
      <w:tr w:rsidR="00997D19" w:rsidRPr="00997D19" w14:paraId="43892909" w14:textId="77777777" w:rsidTr="002474BE">
        <w:tc>
          <w:tcPr>
            <w:tcW w:w="2930" w:type="dxa"/>
          </w:tcPr>
          <w:p w14:paraId="1AA56893"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Segoe UI Symbol" w:eastAsia="Calibri" w:hAnsi="Segoe UI Symbol" w:cs="Segoe UI Symbol"/>
                <w:noProof/>
                <w:sz w:val="24"/>
                <w:szCs w:val="24"/>
                <w:lang w:val="en-US"/>
              </w:rPr>
              <w:t>☐</w:t>
            </w:r>
            <w:r w:rsidRPr="00997D19">
              <w:rPr>
                <w:rFonts w:ascii="Times New Roman" w:eastAsia="Calibri" w:hAnsi="Times New Roman" w:cs="Times New Roman"/>
                <w:noProof/>
                <w:sz w:val="24"/>
                <w:szCs w:val="24"/>
                <w:lang w:val="en-US"/>
              </w:rPr>
              <w:t xml:space="preserve"> Alpină %</w:t>
            </w:r>
          </w:p>
        </w:tc>
        <w:tc>
          <w:tcPr>
            <w:tcW w:w="47" w:type="dxa"/>
          </w:tcPr>
          <w:p w14:paraId="56A97DEF" w14:textId="77777777" w:rsidR="00997D19" w:rsidRPr="00997D19" w:rsidRDefault="00997D19" w:rsidP="00997D19">
            <w:pPr>
              <w:rPr>
                <w:rFonts w:ascii="Times New Roman" w:eastAsia="Calibri" w:hAnsi="Times New Roman" w:cs="Times New Roman"/>
                <w:noProof/>
                <w:sz w:val="24"/>
                <w:szCs w:val="24"/>
                <w:lang w:val="en-US"/>
              </w:rPr>
            </w:pPr>
          </w:p>
        </w:tc>
        <w:tc>
          <w:tcPr>
            <w:tcW w:w="3001" w:type="dxa"/>
          </w:tcPr>
          <w:p w14:paraId="3F510BF2"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Segoe UI Symbol" w:eastAsia="Calibri" w:hAnsi="Segoe UI Symbol" w:cs="Segoe UI Symbol"/>
                <w:noProof/>
                <w:sz w:val="24"/>
                <w:szCs w:val="24"/>
                <w:lang w:val="en-US"/>
              </w:rPr>
              <w:t>☐</w:t>
            </w:r>
            <w:r w:rsidRPr="00997D19">
              <w:rPr>
                <w:rFonts w:ascii="Times New Roman" w:eastAsia="Calibri" w:hAnsi="Times New Roman" w:cs="Times New Roman"/>
                <w:noProof/>
                <w:sz w:val="24"/>
                <w:szCs w:val="24"/>
                <w:lang w:val="en-US"/>
              </w:rPr>
              <w:t xml:space="preserve"> Continentală %</w:t>
            </w:r>
          </w:p>
        </w:tc>
        <w:tc>
          <w:tcPr>
            <w:tcW w:w="47" w:type="dxa"/>
          </w:tcPr>
          <w:p w14:paraId="23441FC1" w14:textId="77777777" w:rsidR="00997D19" w:rsidRPr="00997D19" w:rsidRDefault="00997D19" w:rsidP="00997D19">
            <w:pPr>
              <w:rPr>
                <w:rFonts w:ascii="Times New Roman" w:eastAsia="Calibri" w:hAnsi="Times New Roman" w:cs="Times New Roman"/>
                <w:noProof/>
                <w:sz w:val="24"/>
                <w:szCs w:val="24"/>
                <w:lang w:val="en-US"/>
              </w:rPr>
            </w:pPr>
          </w:p>
        </w:tc>
        <w:tc>
          <w:tcPr>
            <w:tcW w:w="2955" w:type="dxa"/>
          </w:tcPr>
          <w:p w14:paraId="0782E49E"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Segoe UI Symbol" w:eastAsia="Calibri" w:hAnsi="Segoe UI Symbol" w:cs="Segoe UI Symbol"/>
                <w:noProof/>
                <w:sz w:val="24"/>
                <w:szCs w:val="24"/>
                <w:lang w:val="en-US"/>
              </w:rPr>
              <w:t>☐</w:t>
            </w:r>
            <w:r w:rsidRPr="00997D19">
              <w:rPr>
                <w:rFonts w:ascii="Times New Roman" w:eastAsia="Calibri" w:hAnsi="Times New Roman" w:cs="Times New Roman"/>
                <w:noProof/>
                <w:sz w:val="24"/>
                <w:szCs w:val="24"/>
                <w:lang w:val="en-US"/>
              </w:rPr>
              <w:t xml:space="preserve"> Panonică %</w:t>
            </w:r>
          </w:p>
        </w:tc>
      </w:tr>
      <w:tr w:rsidR="00997D19" w:rsidRPr="00997D19" w14:paraId="325353F6" w14:textId="77777777" w:rsidTr="002474BE">
        <w:tc>
          <w:tcPr>
            <w:tcW w:w="2930" w:type="dxa"/>
          </w:tcPr>
          <w:p w14:paraId="7FF81B7A"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Segoe UI Symbol" w:eastAsia="Calibri" w:hAnsi="Segoe UI Symbol" w:cs="Segoe UI Symbol"/>
                <w:noProof/>
                <w:sz w:val="24"/>
                <w:szCs w:val="24"/>
                <w:lang w:val="en-US"/>
              </w:rPr>
              <w:t>☐</w:t>
            </w:r>
            <w:r w:rsidRPr="00997D19">
              <w:rPr>
                <w:rFonts w:ascii="Times New Roman" w:eastAsia="Calibri" w:hAnsi="Times New Roman" w:cs="Times New Roman"/>
                <w:noProof/>
                <w:sz w:val="24"/>
                <w:szCs w:val="24"/>
                <w:lang w:val="en-US"/>
              </w:rPr>
              <w:t xml:space="preserve"> Stepică %</w:t>
            </w:r>
          </w:p>
        </w:tc>
        <w:tc>
          <w:tcPr>
            <w:tcW w:w="47" w:type="dxa"/>
          </w:tcPr>
          <w:p w14:paraId="6C431606" w14:textId="77777777" w:rsidR="00997D19" w:rsidRPr="00997D19" w:rsidRDefault="00997D19" w:rsidP="00997D19">
            <w:pPr>
              <w:rPr>
                <w:rFonts w:ascii="Times New Roman" w:eastAsia="Calibri" w:hAnsi="Times New Roman" w:cs="Times New Roman"/>
                <w:noProof/>
                <w:sz w:val="24"/>
                <w:szCs w:val="24"/>
                <w:lang w:val="en-US"/>
              </w:rPr>
            </w:pPr>
          </w:p>
        </w:tc>
        <w:tc>
          <w:tcPr>
            <w:tcW w:w="3001" w:type="dxa"/>
          </w:tcPr>
          <w:p w14:paraId="64B0C403"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Segoe UI Symbol" w:eastAsia="Calibri" w:hAnsi="Segoe UI Symbol" w:cs="Segoe UI Symbol"/>
                <w:noProof/>
                <w:sz w:val="24"/>
                <w:szCs w:val="24"/>
                <w:lang w:val="en-US"/>
              </w:rPr>
              <w:t>☐</w:t>
            </w:r>
            <w:r w:rsidRPr="00997D19">
              <w:rPr>
                <w:rFonts w:ascii="Times New Roman" w:eastAsia="Calibri" w:hAnsi="Times New Roman" w:cs="Times New Roman"/>
                <w:noProof/>
                <w:sz w:val="24"/>
                <w:szCs w:val="24"/>
                <w:lang w:val="en-US"/>
              </w:rPr>
              <w:t xml:space="preserve"> Pontică %</w:t>
            </w:r>
          </w:p>
        </w:tc>
        <w:tc>
          <w:tcPr>
            <w:tcW w:w="47" w:type="dxa"/>
          </w:tcPr>
          <w:p w14:paraId="6C5C8D37" w14:textId="77777777" w:rsidR="00997D19" w:rsidRPr="00997D19" w:rsidRDefault="00997D19" w:rsidP="00997D19">
            <w:pPr>
              <w:rPr>
                <w:rFonts w:ascii="Times New Roman" w:eastAsia="Calibri" w:hAnsi="Times New Roman" w:cs="Times New Roman"/>
                <w:noProof/>
                <w:sz w:val="24"/>
                <w:szCs w:val="24"/>
                <w:lang w:val="en-US"/>
              </w:rPr>
            </w:pPr>
          </w:p>
        </w:tc>
        <w:tc>
          <w:tcPr>
            <w:tcW w:w="2955" w:type="dxa"/>
          </w:tcPr>
          <w:p w14:paraId="35A266ED"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Segoe UI Symbol" w:eastAsia="Calibri" w:hAnsi="Segoe UI Symbol" w:cs="Segoe UI Symbol"/>
                <w:noProof/>
                <w:sz w:val="24"/>
                <w:szCs w:val="24"/>
                <w:lang w:val="en-US"/>
              </w:rPr>
              <w:t>☐</w:t>
            </w:r>
            <w:r w:rsidRPr="00997D19">
              <w:rPr>
                <w:rFonts w:ascii="Times New Roman" w:eastAsia="Calibri" w:hAnsi="Times New Roman" w:cs="Times New Roman"/>
                <w:noProof/>
                <w:sz w:val="24"/>
                <w:szCs w:val="24"/>
                <w:lang w:val="en-US"/>
              </w:rPr>
              <w:t xml:space="preserve"> Marea Neagră %</w:t>
            </w:r>
          </w:p>
        </w:tc>
      </w:tr>
    </w:tbl>
    <w:p w14:paraId="41C8D13E" w14:textId="77777777" w:rsidR="00997D19" w:rsidRPr="00997D19" w:rsidRDefault="00997D19" w:rsidP="00997D19">
      <w:pPr>
        <w:rPr>
          <w:rFonts w:ascii="Times New Roman" w:eastAsia="Calibri" w:hAnsi="Times New Roman" w:cs="Times New Roman"/>
          <w:noProof/>
          <w:sz w:val="24"/>
          <w:szCs w:val="24"/>
          <w:lang w:val="en-US"/>
        </w:rPr>
      </w:pPr>
    </w:p>
    <w:p w14:paraId="50101F4C" w14:textId="77777777" w:rsidR="00997D19" w:rsidRPr="00997D19" w:rsidRDefault="00997D19" w:rsidP="00997D19">
      <w:pPr>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b/>
          <w:noProof/>
          <w:sz w:val="24"/>
          <w:szCs w:val="24"/>
          <w:lang w:val="en-US"/>
        </w:rPr>
        <w:t>3. Descrierea Zonelor Prioritare pentru Biodiversitate distincte</w:t>
      </w:r>
      <w:r w:rsidRPr="00997D19">
        <w:rPr>
          <w:rFonts w:ascii="Times New Roman" w:eastAsia="Calibri" w:hAnsi="Times New Roman" w:cs="Times New Roman"/>
          <w:noProof/>
          <w:sz w:val="24"/>
          <w:szCs w:val="24"/>
          <w:lang w:val="en-US"/>
        </w:rPr>
        <w:br/>
      </w:r>
      <w:r w:rsidRPr="00997D19">
        <w:rPr>
          <w:rFonts w:ascii="Times New Roman" w:eastAsia="Calibri" w:hAnsi="Times New Roman" w:cs="Times New Roman"/>
          <w:b/>
          <w:noProof/>
          <w:sz w:val="24"/>
          <w:szCs w:val="24"/>
          <w:lang w:val="en-US"/>
        </w:rPr>
        <w:t>de pe teritoriul ariei naturale protejate/OECM</w:t>
      </w:r>
    </w:p>
    <w:p w14:paraId="158D9668"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Times New Roman" w:eastAsia="Calibri" w:hAnsi="Times New Roman" w:cs="Times New Roman"/>
          <w:b/>
          <w:noProof/>
          <w:sz w:val="24"/>
          <w:szCs w:val="24"/>
          <w:lang w:val="en-US"/>
        </w:rPr>
        <w:t>3.1. Numărul Zonelor Prioritare pentru Biodiversitate distincte de pe teritoriul ariei naturale protejate/OECM:</w:t>
      </w:r>
    </w:p>
    <w:p w14:paraId="73CFC78E" w14:textId="77777777" w:rsidR="00997D19" w:rsidRPr="00997D19" w:rsidRDefault="00997D19" w:rsidP="00997D19">
      <w:pPr>
        <w:pBdr>
          <w:top w:val="single" w:sz="6" w:space="0" w:color="000000"/>
          <w:left w:val="single" w:sz="6" w:space="0" w:color="000000"/>
          <w:bottom w:val="single" w:sz="6" w:space="0" w:color="000000"/>
          <w:right w:val="single" w:sz="6" w:space="0" w:color="000000"/>
        </w:pBdr>
        <w:rPr>
          <w:rFonts w:ascii="Times New Roman" w:eastAsia="Arial" w:hAnsi="Times New Roman" w:cs="Times New Roman"/>
          <w:kern w:val="0"/>
          <w:sz w:val="24"/>
          <w:szCs w:val="24"/>
          <w14:ligatures w14:val="none"/>
        </w:rPr>
      </w:pPr>
    </w:p>
    <w:p w14:paraId="05278023"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Times New Roman" w:eastAsia="Calibri" w:hAnsi="Times New Roman" w:cs="Times New Roman"/>
          <w:b/>
          <w:noProof/>
          <w:sz w:val="24"/>
          <w:szCs w:val="24"/>
          <w:lang w:val="en-US"/>
        </w:rPr>
        <w:t>3.2. Descrierea Zonelor Prioritare pentru Biodiversitate distincte</w:t>
      </w:r>
    </w:p>
    <w:p w14:paraId="576B6168"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Times New Roman" w:eastAsia="Calibri" w:hAnsi="Times New Roman" w:cs="Times New Roman"/>
          <w:b/>
          <w:noProof/>
          <w:sz w:val="24"/>
          <w:szCs w:val="24"/>
          <w:lang w:val="en-US"/>
        </w:rPr>
        <w:t>3.2.1. Zona Prioritară pentru Biodiversitate nr. 1</w:t>
      </w:r>
    </w:p>
    <w:p w14:paraId="4D84B071"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Times New Roman" w:eastAsia="Calibri" w:hAnsi="Times New Roman" w:cs="Times New Roman"/>
          <w:b/>
          <w:noProof/>
          <w:sz w:val="24"/>
          <w:szCs w:val="24"/>
          <w:lang w:val="en-US"/>
        </w:rPr>
        <w:t>3.2.1.1. Cod Zona Prioritară pentru Biodiversitate nr. 1</w:t>
      </w:r>
    </w:p>
    <w:p w14:paraId="7671BAD6" w14:textId="77777777" w:rsidR="00997D19" w:rsidRPr="00997D19" w:rsidRDefault="00997D19" w:rsidP="00997D19">
      <w:pPr>
        <w:pBdr>
          <w:top w:val="single" w:sz="6" w:space="0" w:color="000000"/>
          <w:left w:val="single" w:sz="6" w:space="0" w:color="000000"/>
          <w:bottom w:val="single" w:sz="6" w:space="0" w:color="000000"/>
          <w:right w:val="single" w:sz="6" w:space="0" w:color="000000"/>
        </w:pBdr>
        <w:rPr>
          <w:rFonts w:ascii="Times New Roman" w:eastAsia="Arial" w:hAnsi="Times New Roman" w:cs="Times New Roman"/>
          <w:kern w:val="0"/>
          <w:sz w:val="24"/>
          <w:szCs w:val="24"/>
          <w14:ligatures w14:val="none"/>
        </w:rPr>
      </w:pPr>
    </w:p>
    <w:p w14:paraId="04199124"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Times New Roman" w:eastAsia="Calibri" w:hAnsi="Times New Roman" w:cs="Times New Roman"/>
          <w:b/>
          <w:noProof/>
          <w:sz w:val="24"/>
          <w:szCs w:val="24"/>
          <w:lang w:val="en-US"/>
        </w:rPr>
        <w:t>3.2.1.2.  Detalii privind Zona Prioritară pentru Biodiversitate nr. 1</w:t>
      </w:r>
    </w:p>
    <w:p w14:paraId="63E1CD0B"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Suprafața totală a ZPB (ha)</w:t>
      </w:r>
    </w:p>
    <w:p w14:paraId="68841D53" w14:textId="77777777" w:rsidR="00997D19" w:rsidRPr="00997D19" w:rsidRDefault="00997D19" w:rsidP="00997D19">
      <w:pPr>
        <w:pBdr>
          <w:top w:val="single" w:sz="6" w:space="0" w:color="000000"/>
          <w:left w:val="single" w:sz="6" w:space="0" w:color="000000"/>
          <w:bottom w:val="single" w:sz="6" w:space="0" w:color="000000"/>
          <w:right w:val="single" w:sz="6" w:space="0" w:color="000000"/>
        </w:pBdr>
        <w:rPr>
          <w:rFonts w:ascii="Times New Roman" w:eastAsia="Arial" w:hAnsi="Times New Roman" w:cs="Times New Roman"/>
          <w:kern w:val="0"/>
          <w:sz w:val="24"/>
          <w:szCs w:val="24"/>
          <w14:ligatures w14:val="none"/>
        </w:rPr>
      </w:pPr>
    </w:p>
    <w:p w14:paraId="2F65DC6F"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Documente relevante în raport cu ZPB</w:t>
      </w:r>
    </w:p>
    <w:p w14:paraId="71C65BA6" w14:textId="77777777" w:rsidR="00997D19" w:rsidRPr="00997D19" w:rsidRDefault="00997D19" w:rsidP="00997D19">
      <w:pPr>
        <w:pBdr>
          <w:top w:val="single" w:sz="6" w:space="0" w:color="000000"/>
          <w:left w:val="single" w:sz="6" w:space="0" w:color="000000"/>
          <w:bottom w:val="single" w:sz="6" w:space="0" w:color="000000"/>
          <w:right w:val="single" w:sz="6" w:space="0" w:color="000000"/>
        </w:pBdr>
        <w:spacing w:after="0"/>
        <w:jc w:val="both"/>
        <w:rPr>
          <w:rFonts w:ascii="Times New Roman" w:eastAsia="Arial" w:hAnsi="Times New Roman" w:cs="Times New Roman"/>
          <w:kern w:val="0"/>
          <w:sz w:val="24"/>
          <w:szCs w:val="24"/>
          <w14:ligatures w14:val="none"/>
        </w:rPr>
      </w:pPr>
    </w:p>
    <w:p w14:paraId="61B6DA86"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Informația ecologică</w:t>
      </w:r>
    </w:p>
    <w:tbl>
      <w:tblPr>
        <w:tblW w:w="0" w:type="auto"/>
        <w:tblInd w:w="10" w:type="dxa"/>
        <w:tblCellMar>
          <w:left w:w="10" w:type="dxa"/>
          <w:right w:w="10" w:type="dxa"/>
        </w:tblCellMar>
        <w:tblLook w:val="0000" w:firstRow="0" w:lastRow="0" w:firstColumn="0" w:lastColumn="0" w:noHBand="0" w:noVBand="0"/>
      </w:tblPr>
      <w:tblGrid>
        <w:gridCol w:w="4500"/>
        <w:gridCol w:w="4464"/>
      </w:tblGrid>
      <w:tr w:rsidR="00997D19" w:rsidRPr="00997D19" w14:paraId="7CD22A40" w14:textId="77777777" w:rsidTr="002474BE">
        <w:tc>
          <w:tcPr>
            <w:tcW w:w="4500" w:type="dxa"/>
            <w:tcBorders>
              <w:top w:val="single" w:sz="6" w:space="0" w:color="000000"/>
              <w:left w:val="single" w:sz="6" w:space="0" w:color="000000"/>
              <w:bottom w:val="single" w:sz="6" w:space="0" w:color="000000"/>
              <w:right w:val="single" w:sz="6" w:space="0" w:color="000000"/>
            </w:tcBorders>
          </w:tcPr>
          <w:p w14:paraId="3EEA442F"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Times New Roman" w:eastAsia="Calibri" w:hAnsi="Times New Roman" w:cs="Times New Roman"/>
                <w:b/>
                <w:noProof/>
                <w:sz w:val="24"/>
                <w:szCs w:val="24"/>
                <w:lang w:val="en-US"/>
              </w:rPr>
              <w:t>Informația ecologică</w:t>
            </w:r>
          </w:p>
        </w:tc>
        <w:tc>
          <w:tcPr>
            <w:tcW w:w="4464" w:type="dxa"/>
            <w:tcBorders>
              <w:top w:val="single" w:sz="6" w:space="0" w:color="000000"/>
              <w:left w:val="single" w:sz="6" w:space="0" w:color="000000"/>
              <w:bottom w:val="single" w:sz="6" w:space="0" w:color="000000"/>
              <w:right w:val="single" w:sz="6" w:space="0" w:color="000000"/>
            </w:tcBorders>
          </w:tcPr>
          <w:p w14:paraId="3C46A26E"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Times New Roman" w:eastAsia="Calibri" w:hAnsi="Times New Roman" w:cs="Times New Roman"/>
                <w:b/>
                <w:noProof/>
                <w:sz w:val="24"/>
                <w:szCs w:val="24"/>
                <w:lang w:val="en-US"/>
              </w:rPr>
              <w:t>Descriere</w:t>
            </w:r>
          </w:p>
        </w:tc>
      </w:tr>
      <w:tr w:rsidR="00997D19" w:rsidRPr="00997D19" w14:paraId="0988239A" w14:textId="77777777" w:rsidTr="002474BE">
        <w:tc>
          <w:tcPr>
            <w:tcW w:w="4500" w:type="dxa"/>
            <w:tcBorders>
              <w:top w:val="single" w:sz="6" w:space="0" w:color="000000"/>
              <w:left w:val="single" w:sz="6" w:space="0" w:color="000000"/>
              <w:bottom w:val="single" w:sz="6" w:space="0" w:color="000000"/>
              <w:right w:val="single" w:sz="6" w:space="0" w:color="000000"/>
            </w:tcBorders>
          </w:tcPr>
          <w:p w14:paraId="25ABE6B7"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Habitate de interes comunitar sau de interes național</w:t>
            </w:r>
          </w:p>
        </w:tc>
        <w:tc>
          <w:tcPr>
            <w:tcW w:w="4464" w:type="dxa"/>
            <w:tcBorders>
              <w:top w:val="single" w:sz="6" w:space="0" w:color="000000"/>
              <w:left w:val="single" w:sz="6" w:space="0" w:color="000000"/>
              <w:bottom w:val="single" w:sz="6" w:space="0" w:color="000000"/>
              <w:right w:val="single" w:sz="6" w:space="0" w:color="000000"/>
            </w:tcBorders>
          </w:tcPr>
          <w:p w14:paraId="4EBED1EC" w14:textId="77777777" w:rsidR="00997D19" w:rsidRPr="00997D19" w:rsidRDefault="00997D19" w:rsidP="00997D19">
            <w:pPr>
              <w:rPr>
                <w:rFonts w:ascii="Times New Roman" w:eastAsia="Calibri" w:hAnsi="Times New Roman" w:cs="Times New Roman"/>
                <w:i/>
                <w:iCs/>
                <w:noProof/>
                <w:sz w:val="24"/>
                <w:szCs w:val="24"/>
                <w:lang w:val="en-US"/>
              </w:rPr>
            </w:pPr>
          </w:p>
        </w:tc>
      </w:tr>
      <w:tr w:rsidR="00997D19" w:rsidRPr="00997D19" w14:paraId="40B1B7D6" w14:textId="77777777" w:rsidTr="002474BE">
        <w:tc>
          <w:tcPr>
            <w:tcW w:w="4500" w:type="dxa"/>
            <w:tcBorders>
              <w:top w:val="single" w:sz="6" w:space="0" w:color="000000"/>
              <w:left w:val="single" w:sz="6" w:space="0" w:color="000000"/>
              <w:bottom w:val="single" w:sz="6" w:space="0" w:color="000000"/>
              <w:right w:val="single" w:sz="6" w:space="0" w:color="000000"/>
            </w:tcBorders>
          </w:tcPr>
          <w:p w14:paraId="46CA8EC1"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Specii</w:t>
            </w:r>
          </w:p>
        </w:tc>
        <w:tc>
          <w:tcPr>
            <w:tcW w:w="4464" w:type="dxa"/>
            <w:tcBorders>
              <w:top w:val="single" w:sz="6" w:space="0" w:color="000000"/>
              <w:left w:val="single" w:sz="6" w:space="0" w:color="000000"/>
              <w:bottom w:val="single" w:sz="6" w:space="0" w:color="000000"/>
              <w:right w:val="single" w:sz="6" w:space="0" w:color="000000"/>
            </w:tcBorders>
          </w:tcPr>
          <w:p w14:paraId="63D36AB6" w14:textId="77777777" w:rsidR="00997D19" w:rsidRPr="00997D19" w:rsidRDefault="00997D19" w:rsidP="00997D19">
            <w:pPr>
              <w:rPr>
                <w:rFonts w:ascii="Times New Roman" w:eastAsia="Calibri" w:hAnsi="Times New Roman" w:cs="Times New Roman"/>
                <w:i/>
                <w:iCs/>
                <w:noProof/>
                <w:sz w:val="24"/>
                <w:szCs w:val="24"/>
                <w:lang w:val="en-US"/>
              </w:rPr>
            </w:pPr>
          </w:p>
        </w:tc>
      </w:tr>
      <w:tr w:rsidR="00997D19" w:rsidRPr="00997D19" w14:paraId="1C2748AC" w14:textId="77777777" w:rsidTr="002474BE">
        <w:tc>
          <w:tcPr>
            <w:tcW w:w="4500" w:type="dxa"/>
            <w:tcBorders>
              <w:top w:val="single" w:sz="6" w:space="0" w:color="000000"/>
              <w:left w:val="single" w:sz="6" w:space="0" w:color="000000"/>
              <w:bottom w:val="single" w:sz="6" w:space="0" w:color="000000"/>
              <w:right w:val="single" w:sz="6" w:space="0" w:color="000000"/>
            </w:tcBorders>
          </w:tcPr>
          <w:p w14:paraId="7CE65FE9"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Valoarea ecologică</w:t>
            </w:r>
          </w:p>
        </w:tc>
        <w:tc>
          <w:tcPr>
            <w:tcW w:w="4464" w:type="dxa"/>
            <w:tcBorders>
              <w:top w:val="single" w:sz="6" w:space="0" w:color="000000"/>
              <w:left w:val="single" w:sz="6" w:space="0" w:color="000000"/>
              <w:bottom w:val="single" w:sz="6" w:space="0" w:color="000000"/>
              <w:right w:val="single" w:sz="6" w:space="0" w:color="000000"/>
            </w:tcBorders>
          </w:tcPr>
          <w:p w14:paraId="2CFA5F50" w14:textId="77777777" w:rsidR="00997D19" w:rsidRPr="00997D19" w:rsidRDefault="00997D19" w:rsidP="00997D19">
            <w:pPr>
              <w:spacing w:after="0"/>
              <w:jc w:val="both"/>
              <w:rPr>
                <w:rFonts w:ascii="Times New Roman" w:eastAsia="Calibri" w:hAnsi="Times New Roman" w:cs="Times New Roman"/>
                <w:noProof/>
                <w:sz w:val="24"/>
                <w:szCs w:val="24"/>
                <w:lang w:val="en-US"/>
              </w:rPr>
            </w:pPr>
          </w:p>
        </w:tc>
      </w:tr>
      <w:tr w:rsidR="00997D19" w:rsidRPr="00997D19" w14:paraId="1803667A" w14:textId="77777777" w:rsidTr="002474BE">
        <w:tc>
          <w:tcPr>
            <w:tcW w:w="4500" w:type="dxa"/>
            <w:tcBorders>
              <w:top w:val="single" w:sz="6" w:space="0" w:color="000000"/>
              <w:left w:val="single" w:sz="6" w:space="0" w:color="000000"/>
              <w:bottom w:val="single" w:sz="6" w:space="0" w:color="000000"/>
              <w:right w:val="single" w:sz="6" w:space="0" w:color="000000"/>
            </w:tcBorders>
          </w:tcPr>
          <w:p w14:paraId="2A1BA256"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Presiuni semnificative</w:t>
            </w:r>
          </w:p>
        </w:tc>
        <w:tc>
          <w:tcPr>
            <w:tcW w:w="4464" w:type="dxa"/>
            <w:tcBorders>
              <w:top w:val="single" w:sz="6" w:space="0" w:color="000000"/>
              <w:left w:val="single" w:sz="6" w:space="0" w:color="000000"/>
              <w:bottom w:val="single" w:sz="6" w:space="0" w:color="000000"/>
              <w:right w:val="single" w:sz="6" w:space="0" w:color="000000"/>
            </w:tcBorders>
          </w:tcPr>
          <w:p w14:paraId="012F8B66" w14:textId="77777777" w:rsidR="00997D19" w:rsidRPr="00997D19" w:rsidRDefault="00997D19" w:rsidP="00997D19">
            <w:pPr>
              <w:rPr>
                <w:rFonts w:ascii="Times New Roman" w:eastAsia="Calibri" w:hAnsi="Times New Roman" w:cs="Times New Roman"/>
                <w:noProof/>
                <w:sz w:val="24"/>
                <w:szCs w:val="24"/>
                <w:lang w:val="en-US"/>
              </w:rPr>
            </w:pPr>
          </w:p>
        </w:tc>
      </w:tr>
      <w:tr w:rsidR="00997D19" w:rsidRPr="00997D19" w14:paraId="1ACE1865" w14:textId="77777777" w:rsidTr="002474BE">
        <w:tc>
          <w:tcPr>
            <w:tcW w:w="4500" w:type="dxa"/>
            <w:tcBorders>
              <w:top w:val="single" w:sz="6" w:space="0" w:color="000000"/>
              <w:left w:val="single" w:sz="6" w:space="0" w:color="000000"/>
              <w:bottom w:val="single" w:sz="6" w:space="0" w:color="000000"/>
              <w:right w:val="single" w:sz="6" w:space="0" w:color="000000"/>
            </w:tcBorders>
          </w:tcPr>
          <w:p w14:paraId="557F266B"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Obiective și măsuri de conservare</w:t>
            </w:r>
          </w:p>
        </w:tc>
        <w:tc>
          <w:tcPr>
            <w:tcW w:w="4464" w:type="dxa"/>
            <w:tcBorders>
              <w:top w:val="single" w:sz="6" w:space="0" w:color="000000"/>
              <w:left w:val="single" w:sz="6" w:space="0" w:color="000000"/>
              <w:bottom w:val="single" w:sz="6" w:space="0" w:color="000000"/>
              <w:right w:val="single" w:sz="6" w:space="0" w:color="000000"/>
            </w:tcBorders>
          </w:tcPr>
          <w:p w14:paraId="09F1C2E2" w14:textId="77777777" w:rsidR="00997D19" w:rsidRPr="00997D19" w:rsidRDefault="00997D19" w:rsidP="00997D19">
            <w:pPr>
              <w:tabs>
                <w:tab w:val="left" w:pos="2052"/>
              </w:tabs>
              <w:jc w:val="both"/>
              <w:rPr>
                <w:rFonts w:ascii="Times New Roman" w:eastAsia="Calibri" w:hAnsi="Times New Roman" w:cs="Times New Roman"/>
                <w:i/>
                <w:iCs/>
                <w:noProof/>
                <w:sz w:val="24"/>
                <w:szCs w:val="24"/>
                <w:lang w:val="en-US"/>
              </w:rPr>
            </w:pPr>
          </w:p>
        </w:tc>
      </w:tr>
      <w:tr w:rsidR="00997D19" w:rsidRPr="00997D19" w14:paraId="0434A82B" w14:textId="77777777" w:rsidTr="002474BE">
        <w:tc>
          <w:tcPr>
            <w:tcW w:w="4500" w:type="dxa"/>
            <w:tcBorders>
              <w:top w:val="single" w:sz="6" w:space="0" w:color="000000"/>
              <w:left w:val="single" w:sz="6" w:space="0" w:color="000000"/>
              <w:bottom w:val="single" w:sz="6" w:space="0" w:color="000000"/>
              <w:right w:val="single" w:sz="6" w:space="0" w:color="000000"/>
            </w:tcBorders>
          </w:tcPr>
          <w:p w14:paraId="6F8A8852"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Tipul de proprietate</w:t>
            </w:r>
          </w:p>
        </w:tc>
        <w:tc>
          <w:tcPr>
            <w:tcW w:w="4464" w:type="dxa"/>
            <w:tcBorders>
              <w:top w:val="single" w:sz="6" w:space="0" w:color="000000"/>
              <w:left w:val="single" w:sz="6" w:space="0" w:color="000000"/>
              <w:bottom w:val="single" w:sz="6" w:space="0" w:color="000000"/>
              <w:right w:val="single" w:sz="6" w:space="0" w:color="000000"/>
            </w:tcBorders>
          </w:tcPr>
          <w:p w14:paraId="309CA362" w14:textId="77777777" w:rsidR="00997D19" w:rsidRPr="00997D19" w:rsidRDefault="00997D19" w:rsidP="00997D19">
            <w:pPr>
              <w:rPr>
                <w:rFonts w:ascii="Times New Roman" w:eastAsia="Calibri" w:hAnsi="Times New Roman" w:cs="Times New Roman"/>
                <w:noProof/>
                <w:sz w:val="24"/>
                <w:szCs w:val="24"/>
                <w:lang w:val="en-US"/>
              </w:rPr>
            </w:pPr>
          </w:p>
        </w:tc>
      </w:tr>
    </w:tbl>
    <w:p w14:paraId="73242A9F" w14:textId="77777777" w:rsidR="00997D19" w:rsidRPr="00997D19" w:rsidRDefault="00997D19" w:rsidP="00997D19">
      <w:pPr>
        <w:rPr>
          <w:rFonts w:ascii="Times New Roman" w:eastAsia="Calibri" w:hAnsi="Times New Roman" w:cs="Times New Roman"/>
          <w:noProof/>
          <w:sz w:val="24"/>
          <w:szCs w:val="24"/>
          <w:lang w:val="en-US"/>
        </w:rPr>
      </w:pPr>
    </w:p>
    <w:p w14:paraId="4D840E05"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Times New Roman" w:eastAsia="Calibri" w:hAnsi="Times New Roman" w:cs="Times New Roman"/>
          <w:b/>
          <w:noProof/>
          <w:sz w:val="24"/>
          <w:szCs w:val="24"/>
          <w:lang w:val="en-US"/>
        </w:rPr>
        <w:t>3.2.2. Zona Prioritară pentru Biodiversitate nr. 2</w:t>
      </w:r>
    </w:p>
    <w:p w14:paraId="5E1AC42F"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Times New Roman" w:eastAsia="Calibri" w:hAnsi="Times New Roman" w:cs="Times New Roman"/>
          <w:b/>
          <w:noProof/>
          <w:sz w:val="24"/>
          <w:szCs w:val="24"/>
          <w:lang w:val="en-US"/>
        </w:rPr>
        <w:t>3.2.2.1. Cod Zona Prioritară pentru Biodiversitate nr. 2</w:t>
      </w:r>
    </w:p>
    <w:p w14:paraId="43E52E45" w14:textId="77777777" w:rsidR="00997D19" w:rsidRPr="00997D19" w:rsidRDefault="00997D19" w:rsidP="00997D19">
      <w:pPr>
        <w:pBdr>
          <w:top w:val="single" w:sz="6" w:space="0" w:color="000000"/>
          <w:left w:val="single" w:sz="6" w:space="0" w:color="000000"/>
          <w:bottom w:val="single" w:sz="6" w:space="0" w:color="000000"/>
          <w:right w:val="single" w:sz="6" w:space="0" w:color="000000"/>
        </w:pBdr>
        <w:rPr>
          <w:rFonts w:ascii="Times New Roman" w:eastAsia="Arial" w:hAnsi="Times New Roman" w:cs="Times New Roman"/>
          <w:kern w:val="0"/>
          <w:sz w:val="24"/>
          <w:szCs w:val="24"/>
          <w14:ligatures w14:val="none"/>
        </w:rPr>
      </w:pPr>
    </w:p>
    <w:p w14:paraId="4A2CD5D2"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Times New Roman" w:eastAsia="Calibri" w:hAnsi="Times New Roman" w:cs="Times New Roman"/>
          <w:b/>
          <w:noProof/>
          <w:sz w:val="24"/>
          <w:szCs w:val="24"/>
          <w:lang w:val="en-US"/>
        </w:rPr>
        <w:t>3.2.2.2.  Detalii privind Zona Prioritară pentru Biodiversitate nr. 2</w:t>
      </w:r>
    </w:p>
    <w:p w14:paraId="3513C171"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Suprafața totală a ZPB (ha)</w:t>
      </w:r>
    </w:p>
    <w:p w14:paraId="51F0D1F5" w14:textId="77777777" w:rsidR="00997D19" w:rsidRPr="00997D19" w:rsidRDefault="00997D19" w:rsidP="00997D19">
      <w:pPr>
        <w:pBdr>
          <w:top w:val="single" w:sz="6" w:space="0" w:color="000000"/>
          <w:left w:val="single" w:sz="6" w:space="0" w:color="000000"/>
          <w:bottom w:val="single" w:sz="6" w:space="0" w:color="000000"/>
          <w:right w:val="single" w:sz="6" w:space="0" w:color="000000"/>
        </w:pBdr>
        <w:rPr>
          <w:rFonts w:ascii="Times New Roman" w:eastAsia="Arial" w:hAnsi="Times New Roman" w:cs="Times New Roman"/>
          <w:kern w:val="0"/>
          <w:sz w:val="24"/>
          <w:szCs w:val="24"/>
          <w14:ligatures w14:val="none"/>
        </w:rPr>
      </w:pPr>
    </w:p>
    <w:p w14:paraId="1EB38FE7"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Documente relevante în raport cu ZPB</w:t>
      </w:r>
    </w:p>
    <w:p w14:paraId="69A459F9" w14:textId="77777777" w:rsidR="00997D19" w:rsidRPr="00997D19" w:rsidRDefault="00997D19" w:rsidP="00997D19">
      <w:pPr>
        <w:pBdr>
          <w:top w:val="single" w:sz="6" w:space="0" w:color="000000"/>
          <w:left w:val="single" w:sz="6" w:space="0" w:color="000000"/>
          <w:bottom w:val="single" w:sz="6" w:space="0" w:color="000000"/>
          <w:right w:val="single" w:sz="6" w:space="0" w:color="000000"/>
        </w:pBdr>
        <w:spacing w:after="0"/>
        <w:jc w:val="both"/>
        <w:rPr>
          <w:rFonts w:ascii="Times New Roman" w:eastAsia="Arial" w:hAnsi="Times New Roman" w:cs="Times New Roman"/>
          <w:kern w:val="0"/>
          <w:sz w:val="24"/>
          <w:szCs w:val="24"/>
          <w14:ligatures w14:val="none"/>
        </w:rPr>
      </w:pPr>
    </w:p>
    <w:p w14:paraId="611C831E"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Informația ecologică</w:t>
      </w:r>
    </w:p>
    <w:tbl>
      <w:tblPr>
        <w:tblW w:w="0" w:type="auto"/>
        <w:tblInd w:w="10" w:type="dxa"/>
        <w:tblCellMar>
          <w:left w:w="10" w:type="dxa"/>
          <w:right w:w="10" w:type="dxa"/>
        </w:tblCellMar>
        <w:tblLook w:val="0000" w:firstRow="0" w:lastRow="0" w:firstColumn="0" w:lastColumn="0" w:noHBand="0" w:noVBand="0"/>
      </w:tblPr>
      <w:tblGrid>
        <w:gridCol w:w="4500"/>
        <w:gridCol w:w="4464"/>
      </w:tblGrid>
      <w:tr w:rsidR="00997D19" w:rsidRPr="00997D19" w14:paraId="2307126D" w14:textId="77777777" w:rsidTr="002474BE">
        <w:tc>
          <w:tcPr>
            <w:tcW w:w="4500" w:type="dxa"/>
            <w:tcBorders>
              <w:top w:val="single" w:sz="6" w:space="0" w:color="000000"/>
              <w:left w:val="single" w:sz="6" w:space="0" w:color="000000"/>
              <w:bottom w:val="single" w:sz="6" w:space="0" w:color="000000"/>
              <w:right w:val="single" w:sz="6" w:space="0" w:color="000000"/>
            </w:tcBorders>
          </w:tcPr>
          <w:p w14:paraId="1DDEF1B0"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Times New Roman" w:eastAsia="Calibri" w:hAnsi="Times New Roman" w:cs="Times New Roman"/>
                <w:b/>
                <w:noProof/>
                <w:sz w:val="24"/>
                <w:szCs w:val="24"/>
                <w:lang w:val="en-US"/>
              </w:rPr>
              <w:t>Informația ecologică</w:t>
            </w:r>
          </w:p>
        </w:tc>
        <w:tc>
          <w:tcPr>
            <w:tcW w:w="4464" w:type="dxa"/>
            <w:tcBorders>
              <w:top w:val="single" w:sz="6" w:space="0" w:color="000000"/>
              <w:left w:val="single" w:sz="6" w:space="0" w:color="000000"/>
              <w:bottom w:val="single" w:sz="6" w:space="0" w:color="000000"/>
              <w:right w:val="single" w:sz="6" w:space="0" w:color="000000"/>
            </w:tcBorders>
          </w:tcPr>
          <w:p w14:paraId="0CEAB3F9"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Times New Roman" w:eastAsia="Calibri" w:hAnsi="Times New Roman" w:cs="Times New Roman"/>
                <w:b/>
                <w:noProof/>
                <w:sz w:val="24"/>
                <w:szCs w:val="24"/>
                <w:lang w:val="en-US"/>
              </w:rPr>
              <w:t>Descriere</w:t>
            </w:r>
          </w:p>
        </w:tc>
      </w:tr>
      <w:tr w:rsidR="00997D19" w:rsidRPr="00997D19" w14:paraId="06A77E8C" w14:textId="77777777" w:rsidTr="002474BE">
        <w:tc>
          <w:tcPr>
            <w:tcW w:w="4500" w:type="dxa"/>
            <w:tcBorders>
              <w:top w:val="single" w:sz="6" w:space="0" w:color="000000"/>
              <w:left w:val="single" w:sz="6" w:space="0" w:color="000000"/>
              <w:bottom w:val="single" w:sz="6" w:space="0" w:color="000000"/>
              <w:right w:val="single" w:sz="6" w:space="0" w:color="000000"/>
            </w:tcBorders>
          </w:tcPr>
          <w:p w14:paraId="615AB790"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Habitate de interes comunitar sau de interes național</w:t>
            </w:r>
          </w:p>
        </w:tc>
        <w:tc>
          <w:tcPr>
            <w:tcW w:w="4464" w:type="dxa"/>
            <w:tcBorders>
              <w:top w:val="single" w:sz="6" w:space="0" w:color="000000"/>
              <w:left w:val="single" w:sz="6" w:space="0" w:color="000000"/>
              <w:bottom w:val="single" w:sz="6" w:space="0" w:color="000000"/>
              <w:right w:val="single" w:sz="6" w:space="0" w:color="000000"/>
            </w:tcBorders>
          </w:tcPr>
          <w:p w14:paraId="7040F297" w14:textId="77777777" w:rsidR="00997D19" w:rsidRPr="00997D19" w:rsidRDefault="00997D19" w:rsidP="00997D19">
            <w:pPr>
              <w:rPr>
                <w:rFonts w:ascii="Times New Roman" w:eastAsia="Calibri" w:hAnsi="Times New Roman" w:cs="Times New Roman"/>
                <w:i/>
                <w:iCs/>
                <w:noProof/>
                <w:sz w:val="24"/>
                <w:szCs w:val="24"/>
                <w:lang w:val="en-US"/>
              </w:rPr>
            </w:pPr>
          </w:p>
        </w:tc>
      </w:tr>
      <w:tr w:rsidR="00997D19" w:rsidRPr="00997D19" w14:paraId="06AB5909" w14:textId="77777777" w:rsidTr="002474BE">
        <w:tc>
          <w:tcPr>
            <w:tcW w:w="4500" w:type="dxa"/>
            <w:tcBorders>
              <w:top w:val="single" w:sz="6" w:space="0" w:color="000000"/>
              <w:left w:val="single" w:sz="6" w:space="0" w:color="000000"/>
              <w:bottom w:val="single" w:sz="6" w:space="0" w:color="000000"/>
              <w:right w:val="single" w:sz="6" w:space="0" w:color="000000"/>
            </w:tcBorders>
          </w:tcPr>
          <w:p w14:paraId="62AE85B7"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Specii</w:t>
            </w:r>
          </w:p>
        </w:tc>
        <w:tc>
          <w:tcPr>
            <w:tcW w:w="4464" w:type="dxa"/>
            <w:tcBorders>
              <w:top w:val="single" w:sz="6" w:space="0" w:color="000000"/>
              <w:left w:val="single" w:sz="6" w:space="0" w:color="000000"/>
              <w:bottom w:val="single" w:sz="6" w:space="0" w:color="000000"/>
              <w:right w:val="single" w:sz="6" w:space="0" w:color="000000"/>
            </w:tcBorders>
          </w:tcPr>
          <w:p w14:paraId="5C4CBAE9" w14:textId="77777777" w:rsidR="00997D19" w:rsidRPr="00997D19" w:rsidRDefault="00997D19" w:rsidP="00997D19">
            <w:pPr>
              <w:rPr>
                <w:rFonts w:ascii="Times New Roman" w:eastAsia="Calibri" w:hAnsi="Times New Roman" w:cs="Times New Roman"/>
                <w:i/>
                <w:iCs/>
                <w:noProof/>
                <w:sz w:val="24"/>
                <w:szCs w:val="24"/>
                <w:lang w:val="en-US"/>
              </w:rPr>
            </w:pPr>
          </w:p>
        </w:tc>
      </w:tr>
      <w:tr w:rsidR="00997D19" w:rsidRPr="00997D19" w14:paraId="5B6D72FD" w14:textId="77777777" w:rsidTr="002474BE">
        <w:tc>
          <w:tcPr>
            <w:tcW w:w="4500" w:type="dxa"/>
            <w:tcBorders>
              <w:top w:val="single" w:sz="6" w:space="0" w:color="000000"/>
              <w:left w:val="single" w:sz="6" w:space="0" w:color="000000"/>
              <w:bottom w:val="single" w:sz="6" w:space="0" w:color="000000"/>
              <w:right w:val="single" w:sz="6" w:space="0" w:color="000000"/>
            </w:tcBorders>
          </w:tcPr>
          <w:p w14:paraId="76836052"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Valoarea ecologică</w:t>
            </w:r>
          </w:p>
        </w:tc>
        <w:tc>
          <w:tcPr>
            <w:tcW w:w="4464" w:type="dxa"/>
            <w:tcBorders>
              <w:top w:val="single" w:sz="6" w:space="0" w:color="000000"/>
              <w:left w:val="single" w:sz="6" w:space="0" w:color="000000"/>
              <w:bottom w:val="single" w:sz="6" w:space="0" w:color="000000"/>
              <w:right w:val="single" w:sz="6" w:space="0" w:color="000000"/>
            </w:tcBorders>
          </w:tcPr>
          <w:p w14:paraId="29131084" w14:textId="77777777" w:rsidR="00997D19" w:rsidRPr="00997D19" w:rsidRDefault="00997D19" w:rsidP="00997D19">
            <w:pPr>
              <w:spacing w:after="0"/>
              <w:jc w:val="both"/>
              <w:rPr>
                <w:rFonts w:ascii="Times New Roman" w:eastAsia="Calibri" w:hAnsi="Times New Roman" w:cs="Times New Roman"/>
                <w:noProof/>
                <w:sz w:val="24"/>
                <w:szCs w:val="24"/>
                <w:lang w:val="en-US"/>
              </w:rPr>
            </w:pPr>
          </w:p>
        </w:tc>
      </w:tr>
      <w:tr w:rsidR="00997D19" w:rsidRPr="00997D19" w14:paraId="234D0FD0" w14:textId="77777777" w:rsidTr="002474BE">
        <w:tc>
          <w:tcPr>
            <w:tcW w:w="4500" w:type="dxa"/>
            <w:tcBorders>
              <w:top w:val="single" w:sz="6" w:space="0" w:color="000000"/>
              <w:left w:val="single" w:sz="6" w:space="0" w:color="000000"/>
              <w:bottom w:val="single" w:sz="6" w:space="0" w:color="000000"/>
              <w:right w:val="single" w:sz="6" w:space="0" w:color="000000"/>
            </w:tcBorders>
          </w:tcPr>
          <w:p w14:paraId="10E1485A"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Presiuni semnificative</w:t>
            </w:r>
          </w:p>
        </w:tc>
        <w:tc>
          <w:tcPr>
            <w:tcW w:w="4464" w:type="dxa"/>
            <w:tcBorders>
              <w:top w:val="single" w:sz="6" w:space="0" w:color="000000"/>
              <w:left w:val="single" w:sz="6" w:space="0" w:color="000000"/>
              <w:bottom w:val="single" w:sz="6" w:space="0" w:color="000000"/>
              <w:right w:val="single" w:sz="6" w:space="0" w:color="000000"/>
            </w:tcBorders>
          </w:tcPr>
          <w:p w14:paraId="2DA16283" w14:textId="77777777" w:rsidR="00997D19" w:rsidRPr="00997D19" w:rsidRDefault="00997D19" w:rsidP="00997D19">
            <w:pPr>
              <w:rPr>
                <w:rFonts w:ascii="Times New Roman" w:eastAsia="Calibri" w:hAnsi="Times New Roman" w:cs="Times New Roman"/>
                <w:noProof/>
                <w:sz w:val="24"/>
                <w:szCs w:val="24"/>
                <w:lang w:val="en-US"/>
              </w:rPr>
            </w:pPr>
          </w:p>
        </w:tc>
      </w:tr>
      <w:tr w:rsidR="00997D19" w:rsidRPr="00997D19" w14:paraId="19BB178B" w14:textId="77777777" w:rsidTr="002474BE">
        <w:tc>
          <w:tcPr>
            <w:tcW w:w="4500" w:type="dxa"/>
            <w:tcBorders>
              <w:top w:val="single" w:sz="6" w:space="0" w:color="000000"/>
              <w:left w:val="single" w:sz="6" w:space="0" w:color="000000"/>
              <w:bottom w:val="single" w:sz="6" w:space="0" w:color="000000"/>
              <w:right w:val="single" w:sz="6" w:space="0" w:color="000000"/>
            </w:tcBorders>
          </w:tcPr>
          <w:p w14:paraId="5E645855"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Obiective și măsuri de conservare</w:t>
            </w:r>
          </w:p>
        </w:tc>
        <w:tc>
          <w:tcPr>
            <w:tcW w:w="4464" w:type="dxa"/>
            <w:tcBorders>
              <w:top w:val="single" w:sz="6" w:space="0" w:color="000000"/>
              <w:left w:val="single" w:sz="6" w:space="0" w:color="000000"/>
              <w:bottom w:val="single" w:sz="6" w:space="0" w:color="000000"/>
              <w:right w:val="single" w:sz="6" w:space="0" w:color="000000"/>
            </w:tcBorders>
          </w:tcPr>
          <w:p w14:paraId="4A9D9071" w14:textId="77777777" w:rsidR="00997D19" w:rsidRPr="00997D19" w:rsidRDefault="00997D19" w:rsidP="00997D19">
            <w:pPr>
              <w:tabs>
                <w:tab w:val="left" w:pos="2052"/>
              </w:tabs>
              <w:jc w:val="both"/>
              <w:rPr>
                <w:rFonts w:ascii="Times New Roman" w:eastAsia="Calibri" w:hAnsi="Times New Roman" w:cs="Times New Roman"/>
                <w:i/>
                <w:iCs/>
                <w:noProof/>
                <w:sz w:val="24"/>
                <w:szCs w:val="24"/>
                <w:lang w:val="en-US"/>
              </w:rPr>
            </w:pPr>
          </w:p>
        </w:tc>
      </w:tr>
      <w:tr w:rsidR="00997D19" w:rsidRPr="00997D19" w14:paraId="7AD53466" w14:textId="77777777" w:rsidTr="002474BE">
        <w:tc>
          <w:tcPr>
            <w:tcW w:w="4500" w:type="dxa"/>
            <w:tcBorders>
              <w:top w:val="single" w:sz="6" w:space="0" w:color="000000"/>
              <w:left w:val="single" w:sz="6" w:space="0" w:color="000000"/>
              <w:bottom w:val="single" w:sz="6" w:space="0" w:color="000000"/>
              <w:right w:val="single" w:sz="6" w:space="0" w:color="000000"/>
            </w:tcBorders>
          </w:tcPr>
          <w:p w14:paraId="3982F6D4"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Tipul de proprietate</w:t>
            </w:r>
          </w:p>
        </w:tc>
        <w:tc>
          <w:tcPr>
            <w:tcW w:w="4464" w:type="dxa"/>
            <w:tcBorders>
              <w:top w:val="single" w:sz="6" w:space="0" w:color="000000"/>
              <w:left w:val="single" w:sz="6" w:space="0" w:color="000000"/>
              <w:bottom w:val="single" w:sz="6" w:space="0" w:color="000000"/>
              <w:right w:val="single" w:sz="6" w:space="0" w:color="000000"/>
            </w:tcBorders>
          </w:tcPr>
          <w:p w14:paraId="7043F9DB" w14:textId="77777777" w:rsidR="00997D19" w:rsidRPr="00997D19" w:rsidRDefault="00997D19" w:rsidP="00997D19">
            <w:pPr>
              <w:rPr>
                <w:rFonts w:ascii="Times New Roman" w:eastAsia="Calibri" w:hAnsi="Times New Roman" w:cs="Times New Roman"/>
                <w:noProof/>
                <w:sz w:val="24"/>
                <w:szCs w:val="24"/>
                <w:lang w:val="en-US"/>
              </w:rPr>
            </w:pPr>
          </w:p>
        </w:tc>
      </w:tr>
    </w:tbl>
    <w:p w14:paraId="60483858" w14:textId="77777777" w:rsidR="00997D19" w:rsidRPr="00997D19" w:rsidRDefault="00997D19" w:rsidP="00997D19">
      <w:pPr>
        <w:rPr>
          <w:rFonts w:ascii="Times New Roman" w:eastAsia="Calibri" w:hAnsi="Times New Roman" w:cs="Times New Roman"/>
          <w:noProof/>
          <w:sz w:val="24"/>
          <w:szCs w:val="24"/>
          <w:lang w:val="en-US"/>
        </w:rPr>
      </w:pPr>
    </w:p>
    <w:p w14:paraId="4DA67B95"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Times New Roman" w:eastAsia="Calibri" w:hAnsi="Times New Roman" w:cs="Times New Roman"/>
          <w:b/>
          <w:noProof/>
          <w:sz w:val="24"/>
          <w:szCs w:val="24"/>
          <w:lang w:val="en-US"/>
        </w:rPr>
        <w:t xml:space="preserve">3.3. Bibliografie </w:t>
      </w:r>
    </w:p>
    <w:p w14:paraId="06DFE763" w14:textId="77777777" w:rsidR="00997D19" w:rsidRPr="00997D19" w:rsidRDefault="00997D19" w:rsidP="00997D19">
      <w:pPr>
        <w:pBdr>
          <w:top w:val="single" w:sz="6" w:space="0" w:color="000000"/>
          <w:left w:val="single" w:sz="6" w:space="0" w:color="000000"/>
          <w:bottom w:val="single" w:sz="6" w:space="0" w:color="000000"/>
          <w:right w:val="single" w:sz="6" w:space="0" w:color="000000"/>
        </w:pBdr>
        <w:spacing w:after="0"/>
        <w:rPr>
          <w:rFonts w:ascii="Times New Roman" w:eastAsia="Arial" w:hAnsi="Times New Roman" w:cs="Times New Roman"/>
          <w:kern w:val="0"/>
          <w:sz w:val="24"/>
          <w:szCs w:val="24"/>
          <w14:ligatures w14:val="none"/>
        </w:rPr>
      </w:pPr>
    </w:p>
    <w:p w14:paraId="56BC75CA" w14:textId="77777777" w:rsidR="00997D19" w:rsidRPr="00997D19" w:rsidRDefault="00997D19" w:rsidP="00997D19">
      <w:pPr>
        <w:rPr>
          <w:rFonts w:ascii="Times New Roman" w:eastAsia="Calibri" w:hAnsi="Times New Roman" w:cs="Times New Roman"/>
          <w:noProof/>
          <w:sz w:val="24"/>
          <w:szCs w:val="24"/>
          <w:lang w:val="en-US"/>
        </w:rPr>
      </w:pPr>
    </w:p>
    <w:p w14:paraId="16FFA266" w14:textId="77777777" w:rsidR="00997D19" w:rsidRPr="00997D19" w:rsidRDefault="00997D19" w:rsidP="00997D19">
      <w:pPr>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b/>
          <w:noProof/>
          <w:sz w:val="24"/>
          <w:szCs w:val="24"/>
          <w:lang w:val="en-US"/>
        </w:rPr>
        <w:t>4. Consultări publice cu privire la</w:t>
      </w:r>
      <w:r w:rsidRPr="00997D19">
        <w:rPr>
          <w:rFonts w:ascii="Times New Roman" w:eastAsia="Calibri" w:hAnsi="Times New Roman" w:cs="Times New Roman"/>
          <w:noProof/>
          <w:sz w:val="24"/>
          <w:szCs w:val="24"/>
          <w:lang w:val="en-US"/>
        </w:rPr>
        <w:br/>
      </w:r>
      <w:r w:rsidRPr="00997D19">
        <w:rPr>
          <w:rFonts w:ascii="Times New Roman" w:eastAsia="Calibri" w:hAnsi="Times New Roman" w:cs="Times New Roman"/>
          <w:b/>
          <w:noProof/>
          <w:sz w:val="24"/>
          <w:szCs w:val="24"/>
          <w:lang w:val="en-US"/>
        </w:rPr>
        <w:t>desemnarea Zonelor Prioritare pentru Biodiversitate</w:t>
      </w:r>
    </w:p>
    <w:p w14:paraId="6805D8A0" w14:textId="77777777" w:rsidR="00997D19" w:rsidRPr="00997D19" w:rsidRDefault="00997D19" w:rsidP="00997D19">
      <w:pPr>
        <w:rPr>
          <w:rFonts w:ascii="Times New Roman" w:eastAsia="Calibri" w:hAnsi="Times New Roman" w:cs="Times New Roman"/>
          <w:noProof/>
          <w:sz w:val="24"/>
          <w:szCs w:val="24"/>
          <w:lang w:val="en-US"/>
        </w:rPr>
      </w:pPr>
      <w:r w:rsidRPr="00997D19">
        <w:rPr>
          <w:rFonts w:ascii="Times New Roman" w:eastAsia="Calibri" w:hAnsi="Times New Roman" w:cs="Times New Roman"/>
          <w:noProof/>
          <w:sz w:val="24"/>
          <w:szCs w:val="24"/>
          <w:lang w:val="en-US"/>
        </w:rPr>
        <w:t>Detalii privind consultările publice realizate:</w:t>
      </w:r>
    </w:p>
    <w:p w14:paraId="43546D75" w14:textId="77777777" w:rsidR="00997D19" w:rsidRPr="00997D19" w:rsidRDefault="00997D19" w:rsidP="00997D19">
      <w:pPr>
        <w:pBdr>
          <w:top w:val="single" w:sz="6" w:space="0" w:color="000000"/>
          <w:left w:val="single" w:sz="6" w:space="0" w:color="000000"/>
          <w:bottom w:val="single" w:sz="6" w:space="0" w:color="000000"/>
          <w:right w:val="single" w:sz="6" w:space="0" w:color="000000"/>
        </w:pBdr>
        <w:rPr>
          <w:rFonts w:ascii="Times New Roman" w:eastAsia="Arial" w:hAnsi="Times New Roman" w:cs="Times New Roman"/>
          <w:kern w:val="0"/>
          <w:sz w:val="24"/>
          <w:szCs w:val="24"/>
          <w14:ligatures w14:val="none"/>
        </w:rPr>
      </w:pPr>
      <w:bookmarkStart w:id="58" w:name="_Hlk198812296"/>
      <w:bookmarkStart w:id="59" w:name="_Hlk198813710"/>
      <w:bookmarkStart w:id="60" w:name="_Hlk201574168"/>
    </w:p>
    <w:bookmarkEnd w:id="58"/>
    <w:bookmarkEnd w:id="59"/>
    <w:bookmarkEnd w:id="60"/>
    <w:p w14:paraId="18F7FA99" w14:textId="77777777" w:rsidR="00997D19" w:rsidRPr="00997D19" w:rsidRDefault="00997D19" w:rsidP="00997D19">
      <w:pPr>
        <w:rPr>
          <w:rFonts w:ascii="Times New Roman" w:eastAsia="Calibri" w:hAnsi="Times New Roman" w:cs="Times New Roman"/>
          <w:noProof/>
          <w:sz w:val="24"/>
          <w:szCs w:val="24"/>
          <w:lang w:val="en-US"/>
        </w:rPr>
      </w:pPr>
    </w:p>
    <w:p w14:paraId="7C5571EE" w14:textId="77777777" w:rsidR="00997D19" w:rsidRPr="00997D19" w:rsidRDefault="00997D19" w:rsidP="00997D19">
      <w:pPr>
        <w:jc w:val="center"/>
        <w:rPr>
          <w:rFonts w:ascii="Times New Roman" w:eastAsia="Calibri" w:hAnsi="Times New Roman" w:cs="Times New Roman"/>
          <w:noProof/>
          <w:sz w:val="24"/>
          <w:szCs w:val="24"/>
          <w:lang w:val="en-US"/>
        </w:rPr>
      </w:pPr>
      <w:r w:rsidRPr="00997D19">
        <w:rPr>
          <w:rFonts w:ascii="Times New Roman" w:eastAsia="Calibri" w:hAnsi="Times New Roman" w:cs="Times New Roman"/>
          <w:b/>
          <w:noProof/>
          <w:sz w:val="24"/>
          <w:szCs w:val="24"/>
          <w:lang w:val="en-US"/>
        </w:rPr>
        <w:t>5. Harta Zonelor Prioritare pentru Biodiversitate</w:t>
      </w:r>
    </w:p>
    <w:p w14:paraId="7500BA0F" w14:textId="77777777" w:rsidR="00997D19" w:rsidRPr="00997D19" w:rsidRDefault="00997D19" w:rsidP="00997D19">
      <w:pPr>
        <w:rPr>
          <w:rFonts w:ascii="Times New Roman" w:eastAsia="Calibri" w:hAnsi="Times New Roman" w:cs="Times New Roman"/>
          <w:noProof/>
          <w:sz w:val="24"/>
          <w:szCs w:val="24"/>
          <w:lang w:val="fr-BE"/>
        </w:rPr>
      </w:pPr>
      <w:bookmarkStart w:id="61" w:name="_Hlk204086993"/>
      <w:r w:rsidRPr="00997D19">
        <w:rPr>
          <w:rFonts w:ascii="Times New Roman" w:eastAsia="Calibri" w:hAnsi="Times New Roman" w:cs="Times New Roman"/>
          <w:noProof/>
          <w:sz w:val="24"/>
          <w:szCs w:val="24"/>
          <w:lang w:val="fr-FR"/>
        </w:rPr>
        <w:t>Limitele Zonelor Prioritare pentru Biodiversitate sunt disponibile în format digital pe website-ul MMAP, acces</w:t>
      </w:r>
      <w:r w:rsidRPr="00997D19">
        <w:rPr>
          <w:rFonts w:ascii="Times New Roman" w:eastAsia="Calibri" w:hAnsi="Times New Roman" w:cs="Times New Roman"/>
          <w:noProof/>
          <w:sz w:val="24"/>
          <w:szCs w:val="24"/>
          <w:lang w:val="en-US"/>
        </w:rPr>
        <w:t>â</w:t>
      </w:r>
      <w:r w:rsidRPr="00997D19">
        <w:rPr>
          <w:rFonts w:ascii="Times New Roman" w:eastAsia="Calibri" w:hAnsi="Times New Roman" w:cs="Times New Roman"/>
          <w:noProof/>
          <w:sz w:val="24"/>
          <w:szCs w:val="24"/>
          <w:lang w:val="fr-FR"/>
        </w:rPr>
        <w:t xml:space="preserve">nd link-ul </w:t>
      </w:r>
      <w:bookmarkEnd w:id="61"/>
      <w:r w:rsidRPr="00997D19">
        <w:rPr>
          <w:rFonts w:ascii="Times New Roman" w:eastAsia="Calibri" w:hAnsi="Times New Roman" w:cs="Times New Roman"/>
          <w:noProof/>
          <w:sz w:val="24"/>
          <w:szCs w:val="24"/>
          <w:lang w:val="en-US"/>
        </w:rPr>
        <w:t>.................</w:t>
      </w:r>
    </w:p>
    <w:p w14:paraId="51743C62" w14:textId="77777777" w:rsidR="00776D45" w:rsidRPr="00997D19" w:rsidRDefault="00776D45">
      <w:pPr>
        <w:rPr>
          <w:rFonts w:ascii="Times New Roman" w:hAnsi="Times New Roman" w:cs="Times New Roman"/>
        </w:rPr>
      </w:pPr>
    </w:p>
    <w:sectPr w:rsidR="00776D45" w:rsidRPr="00997D19" w:rsidSect="00997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773DA" w14:textId="77777777" w:rsidR="008815E3" w:rsidRDefault="008815E3" w:rsidP="00997D19">
      <w:pPr>
        <w:spacing w:after="0" w:line="240" w:lineRule="auto"/>
      </w:pPr>
      <w:r>
        <w:separator/>
      </w:r>
    </w:p>
  </w:endnote>
  <w:endnote w:type="continuationSeparator" w:id="0">
    <w:p w14:paraId="30E5446A" w14:textId="77777777" w:rsidR="008815E3" w:rsidRDefault="008815E3" w:rsidP="00997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397288"/>
      <w:docPartObj>
        <w:docPartGallery w:val="Page Numbers (Bottom of Page)"/>
        <w:docPartUnique/>
      </w:docPartObj>
    </w:sdtPr>
    <w:sdtContent>
      <w:p w14:paraId="5835A1C5" w14:textId="77777777" w:rsidR="00997D19" w:rsidRPr="007C1028" w:rsidRDefault="00997D19" w:rsidP="007E5F88">
        <w:pPr>
          <w:pStyle w:val="Footer"/>
          <w:jc w:val="center"/>
        </w:pPr>
        <w:r w:rsidRPr="007C1028">
          <w:fldChar w:fldCharType="begin"/>
        </w:r>
        <w:r w:rsidRPr="007C1028">
          <w:instrText xml:space="preserve"> PAGE   \* MERGEFORMAT </w:instrText>
        </w:r>
        <w:r w:rsidRPr="007C1028">
          <w:fldChar w:fldCharType="separate"/>
        </w:r>
        <w:r w:rsidRPr="007C1028">
          <w:t>2</w:t>
        </w:r>
        <w:r w:rsidRPr="007C1028">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9E1D" w14:textId="77777777" w:rsidR="00997D19" w:rsidRPr="007C1028" w:rsidRDefault="00997D19">
    <w:pPr>
      <w:pStyle w:val="Footer"/>
      <w:jc w:val="center"/>
    </w:pPr>
  </w:p>
  <w:p w14:paraId="0E57A27E" w14:textId="77777777" w:rsidR="00997D19" w:rsidRPr="007C1028" w:rsidRDefault="0099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74041" w14:textId="77777777" w:rsidR="008815E3" w:rsidRDefault="008815E3" w:rsidP="00997D19">
      <w:pPr>
        <w:spacing w:after="0" w:line="240" w:lineRule="auto"/>
      </w:pPr>
      <w:r>
        <w:separator/>
      </w:r>
    </w:p>
  </w:footnote>
  <w:footnote w:type="continuationSeparator" w:id="0">
    <w:p w14:paraId="7122E422" w14:textId="77777777" w:rsidR="008815E3" w:rsidRDefault="008815E3" w:rsidP="00997D19">
      <w:pPr>
        <w:spacing w:after="0" w:line="240" w:lineRule="auto"/>
      </w:pPr>
      <w:r>
        <w:continuationSeparator/>
      </w:r>
    </w:p>
  </w:footnote>
  <w:footnote w:id="1">
    <w:p w14:paraId="601D54F3" w14:textId="77777777" w:rsidR="00997D19" w:rsidRPr="001B01A2" w:rsidRDefault="00997D19" w:rsidP="00997D19">
      <w:pPr>
        <w:pStyle w:val="FunotentextChar11"/>
        <w:ind w:left="180" w:hanging="9"/>
        <w:rPr>
          <w:lang w:val="ro-RO"/>
        </w:rPr>
      </w:pPr>
      <w:r>
        <w:rPr>
          <w:rStyle w:val="FootnoteReference"/>
        </w:rPr>
        <w:footnoteRef/>
      </w:r>
      <w:r>
        <w:t xml:space="preserve"> </w:t>
      </w:r>
      <w:r w:rsidRPr="00302993">
        <w:rPr>
          <w:rFonts w:ascii="Times New Roman" w:hAnsi="Times New Roman"/>
          <w:i/>
          <w:iCs/>
        </w:rPr>
        <w:t xml:space="preserve">OECM </w:t>
      </w:r>
      <w:r>
        <w:rPr>
          <w:rFonts w:ascii="Times New Roman" w:hAnsi="Times New Roman"/>
          <w:i/>
          <w:iCs/>
        </w:rPr>
        <w:t>(</w:t>
      </w:r>
      <w:r w:rsidRPr="00302993">
        <w:rPr>
          <w:rFonts w:ascii="Times New Roman" w:hAnsi="Times New Roman"/>
          <w:i/>
          <w:iCs/>
        </w:rPr>
        <w:t>Other Effective Area-Based Conservation Measures</w:t>
      </w:r>
      <w:r>
        <w:rPr>
          <w:rFonts w:ascii="Times New Roman" w:hAnsi="Times New Roman"/>
          <w:i/>
          <w:iCs/>
        </w:rPr>
        <w:t>)</w:t>
      </w:r>
      <w:r w:rsidRPr="00302993">
        <w:rPr>
          <w:rFonts w:ascii="Times New Roman" w:hAnsi="Times New Roman"/>
          <w:i/>
          <w:iCs/>
        </w:rPr>
        <w:t xml:space="preserve"> - alte zone cu măsuri efective de conservare a biodiversității din afara ariilor naturale protejate, concept stabilit la nivelul Convenției privind Diversitatea Biologică</w:t>
      </w:r>
      <w:r>
        <w:rPr>
          <w:rFonts w:ascii="Times New Roman" w:hAnsi="Times New Roman"/>
          <w:i/>
          <w:iCs/>
        </w:rPr>
        <w:t xml:space="preserve">, </w:t>
      </w:r>
      <w:r w:rsidRPr="00302993">
        <w:rPr>
          <w:rFonts w:ascii="Times New Roman" w:hAnsi="Times New Roman"/>
          <w:i/>
          <w:iCs/>
        </w:rPr>
        <w:t>adoptat prin Decizia CBD 14/8 (CBD/COP/DEC/14/8)</w:t>
      </w:r>
      <w:r>
        <w:rPr>
          <w:rFonts w:ascii="Times New Roman" w:hAnsi="Times New Roman"/>
          <w:i/>
          <w:iCs/>
        </w:rPr>
        <w:t>.</w:t>
      </w:r>
    </w:p>
  </w:footnote>
  <w:footnote w:id="2">
    <w:p w14:paraId="6050DCF2" w14:textId="77777777" w:rsidR="00997D19" w:rsidRPr="004D6D5D" w:rsidRDefault="00997D19" w:rsidP="00997D19">
      <w:pPr>
        <w:pStyle w:val="FunotentextChar11"/>
        <w:rPr>
          <w:lang w:val="pt-BR"/>
        </w:rPr>
      </w:pPr>
      <w:r w:rsidRPr="006B6E06">
        <w:rPr>
          <w:rStyle w:val="FootnoteReference"/>
        </w:rPr>
        <w:footnoteRef/>
      </w:r>
      <w:r w:rsidRPr="006B6E06">
        <w:rPr>
          <w:lang w:val="pt-BR"/>
        </w:rPr>
        <w:t xml:space="preserve"> a se vedea definirea pădurilor virgine și cvasivirgine la nivelul Convenției</w:t>
      </w:r>
      <w:r w:rsidRPr="00BF32E1">
        <w:rPr>
          <w:lang w:val="pt-BR"/>
        </w:rPr>
        <w:t>-cadru privind protecţia şi dezvoltarea durabilă a Carpaţilor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9149F" w14:textId="77777777" w:rsidR="00997D19" w:rsidRPr="007C1028" w:rsidRDefault="00997D19"/>
  <w:p w14:paraId="3DD8D009" w14:textId="77777777" w:rsidR="00997D19" w:rsidRPr="007C1028" w:rsidRDefault="00997D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AEA9094"/>
    <w:lvl w:ilvl="0">
      <w:start w:val="1"/>
      <w:numFmt w:val="bullet"/>
      <w:pStyle w:val="ListBullet1"/>
      <w:lvlText w:val=""/>
      <w:lvlJc w:val="left"/>
      <w:pPr>
        <w:tabs>
          <w:tab w:val="num" w:pos="360"/>
        </w:tabs>
        <w:ind w:left="360" w:hanging="360"/>
      </w:pPr>
      <w:rPr>
        <w:rFonts w:ascii="Symbol" w:hAnsi="Symbol" w:hint="default"/>
      </w:rPr>
    </w:lvl>
  </w:abstractNum>
  <w:abstractNum w:abstractNumId="1" w15:restartNumberingAfterBreak="0">
    <w:nsid w:val="000029D3"/>
    <w:multiLevelType w:val="multilevel"/>
    <w:tmpl w:val="96A6C5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BE645C"/>
    <w:multiLevelType w:val="hybridMultilevel"/>
    <w:tmpl w:val="23D87B34"/>
    <w:lvl w:ilvl="0" w:tplc="FFFFFFFF">
      <w:start w:val="1"/>
      <w:numFmt w:val="lowerLetter"/>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2E37CC3"/>
    <w:multiLevelType w:val="multilevel"/>
    <w:tmpl w:val="1E9C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766C04"/>
    <w:multiLevelType w:val="multilevel"/>
    <w:tmpl w:val="58900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3D44A6"/>
    <w:multiLevelType w:val="multilevel"/>
    <w:tmpl w:val="0554D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724801"/>
    <w:multiLevelType w:val="multilevel"/>
    <w:tmpl w:val="0DF81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F61738"/>
    <w:multiLevelType w:val="multilevel"/>
    <w:tmpl w:val="C944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001015"/>
    <w:multiLevelType w:val="multilevel"/>
    <w:tmpl w:val="3126F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34119C"/>
    <w:multiLevelType w:val="multilevel"/>
    <w:tmpl w:val="A5EC00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9646C6"/>
    <w:multiLevelType w:val="multilevel"/>
    <w:tmpl w:val="A664E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D65552"/>
    <w:multiLevelType w:val="hybridMultilevel"/>
    <w:tmpl w:val="387C65CC"/>
    <w:lvl w:ilvl="0" w:tplc="C9A66ACA">
      <w:numFmt w:val="bullet"/>
      <w:lvlText w:val="-"/>
      <w:lvlJc w:val="left"/>
      <w:pPr>
        <w:ind w:left="2271" w:hanging="363"/>
      </w:pPr>
      <w:rPr>
        <w:rFonts w:ascii="Times New Roman" w:eastAsiaTheme="minorHAnsi" w:hAnsi="Times New Roman" w:cs="Times New Roman" w:hint="default"/>
        <w:b w:val="0"/>
        <w:bCs w:val="0"/>
        <w:i w:val="0"/>
        <w:iCs w:val="0"/>
        <w:spacing w:val="0"/>
        <w:w w:val="80"/>
        <w:sz w:val="24"/>
        <w:szCs w:val="24"/>
        <w:lang w:val="ro-RO" w:eastAsia="en-US" w:bidi="ar-SA"/>
      </w:rPr>
    </w:lvl>
    <w:lvl w:ilvl="1" w:tplc="4C7CBBC0">
      <w:numFmt w:val="bullet"/>
      <w:lvlText w:val="•"/>
      <w:lvlJc w:val="left"/>
      <w:pPr>
        <w:ind w:left="3554" w:hanging="363"/>
      </w:pPr>
      <w:rPr>
        <w:rFonts w:hint="default"/>
        <w:lang w:val="ro-RO" w:eastAsia="en-US" w:bidi="ar-SA"/>
      </w:rPr>
    </w:lvl>
    <w:lvl w:ilvl="2" w:tplc="563A4368">
      <w:numFmt w:val="bullet"/>
      <w:lvlText w:val="•"/>
      <w:lvlJc w:val="left"/>
      <w:pPr>
        <w:ind w:left="4828" w:hanging="363"/>
      </w:pPr>
      <w:rPr>
        <w:rFonts w:hint="default"/>
        <w:lang w:val="ro-RO" w:eastAsia="en-US" w:bidi="ar-SA"/>
      </w:rPr>
    </w:lvl>
    <w:lvl w:ilvl="3" w:tplc="478E907C">
      <w:numFmt w:val="bullet"/>
      <w:lvlText w:val="•"/>
      <w:lvlJc w:val="left"/>
      <w:pPr>
        <w:ind w:left="6102" w:hanging="363"/>
      </w:pPr>
      <w:rPr>
        <w:rFonts w:hint="default"/>
        <w:lang w:val="ro-RO" w:eastAsia="en-US" w:bidi="ar-SA"/>
      </w:rPr>
    </w:lvl>
    <w:lvl w:ilvl="4" w:tplc="921A9BAE">
      <w:numFmt w:val="bullet"/>
      <w:lvlText w:val="•"/>
      <w:lvlJc w:val="left"/>
      <w:pPr>
        <w:ind w:left="7376" w:hanging="363"/>
      </w:pPr>
      <w:rPr>
        <w:rFonts w:hint="default"/>
        <w:lang w:val="ro-RO" w:eastAsia="en-US" w:bidi="ar-SA"/>
      </w:rPr>
    </w:lvl>
    <w:lvl w:ilvl="5" w:tplc="EAD45B96">
      <w:numFmt w:val="bullet"/>
      <w:lvlText w:val="•"/>
      <w:lvlJc w:val="left"/>
      <w:pPr>
        <w:ind w:left="8650" w:hanging="363"/>
      </w:pPr>
      <w:rPr>
        <w:rFonts w:hint="default"/>
        <w:lang w:val="ro-RO" w:eastAsia="en-US" w:bidi="ar-SA"/>
      </w:rPr>
    </w:lvl>
    <w:lvl w:ilvl="6" w:tplc="DE4A4E10">
      <w:numFmt w:val="bullet"/>
      <w:lvlText w:val="•"/>
      <w:lvlJc w:val="left"/>
      <w:pPr>
        <w:ind w:left="9924" w:hanging="363"/>
      </w:pPr>
      <w:rPr>
        <w:rFonts w:hint="default"/>
        <w:lang w:val="ro-RO" w:eastAsia="en-US" w:bidi="ar-SA"/>
      </w:rPr>
    </w:lvl>
    <w:lvl w:ilvl="7" w:tplc="221E5BC4">
      <w:numFmt w:val="bullet"/>
      <w:lvlText w:val="•"/>
      <w:lvlJc w:val="left"/>
      <w:pPr>
        <w:ind w:left="11198" w:hanging="363"/>
      </w:pPr>
      <w:rPr>
        <w:rFonts w:hint="default"/>
        <w:lang w:val="ro-RO" w:eastAsia="en-US" w:bidi="ar-SA"/>
      </w:rPr>
    </w:lvl>
    <w:lvl w:ilvl="8" w:tplc="CA4202A4">
      <w:numFmt w:val="bullet"/>
      <w:lvlText w:val="•"/>
      <w:lvlJc w:val="left"/>
      <w:pPr>
        <w:ind w:left="12472" w:hanging="363"/>
      </w:pPr>
      <w:rPr>
        <w:rFonts w:hint="default"/>
        <w:lang w:val="ro-RO" w:eastAsia="en-US" w:bidi="ar-SA"/>
      </w:rPr>
    </w:lvl>
  </w:abstractNum>
  <w:abstractNum w:abstractNumId="12" w15:restartNumberingAfterBreak="0">
    <w:nsid w:val="16EA4963"/>
    <w:multiLevelType w:val="multilevel"/>
    <w:tmpl w:val="3878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AF15D3"/>
    <w:multiLevelType w:val="multilevel"/>
    <w:tmpl w:val="5F4C7DCA"/>
    <w:lvl w:ilvl="0">
      <w:start w:val="1"/>
      <w:numFmt w:val="decimal"/>
      <w:lvlText w:val="%1."/>
      <w:lvlJc w:val="left"/>
      <w:pPr>
        <w:ind w:left="792" w:hanging="240"/>
      </w:pPr>
      <w:rPr>
        <w:rFonts w:ascii="Times New Roman" w:eastAsia="Times New Roman" w:hAnsi="Times New Roman" w:cs="Times New Roman" w:hint="default"/>
        <w:b/>
        <w:bCs/>
        <w:i w:val="0"/>
        <w:iCs w:val="0"/>
        <w:spacing w:val="-1"/>
        <w:w w:val="100"/>
        <w:sz w:val="24"/>
        <w:szCs w:val="24"/>
        <w:lang w:val="ro-RO" w:eastAsia="en-US" w:bidi="ar-SA"/>
      </w:rPr>
    </w:lvl>
    <w:lvl w:ilvl="1">
      <w:start w:val="1"/>
      <w:numFmt w:val="decimal"/>
      <w:lvlText w:val="%1.%2."/>
      <w:lvlJc w:val="left"/>
      <w:pPr>
        <w:ind w:left="972" w:hanging="420"/>
      </w:pPr>
      <w:rPr>
        <w:rFonts w:ascii="Times New Roman" w:eastAsia="Times New Roman" w:hAnsi="Times New Roman" w:cs="Times New Roman" w:hint="default"/>
        <w:b/>
        <w:bCs/>
        <w:i w:val="0"/>
        <w:iCs w:val="0"/>
        <w:spacing w:val="-1"/>
        <w:w w:val="100"/>
        <w:sz w:val="24"/>
        <w:szCs w:val="24"/>
        <w:lang w:val="ro-RO" w:eastAsia="en-US" w:bidi="ar-SA"/>
      </w:rPr>
    </w:lvl>
    <w:lvl w:ilvl="2">
      <w:numFmt w:val="bullet"/>
      <w:lvlText w:val="-"/>
      <w:lvlJc w:val="left"/>
      <w:pPr>
        <w:ind w:left="1332" w:hanging="360"/>
      </w:pPr>
      <w:rPr>
        <w:rFonts w:ascii="Times New Roman" w:eastAsiaTheme="minorHAnsi" w:hAnsi="Times New Roman" w:cs="Times New Roman" w:hint="default"/>
      </w:rPr>
    </w:lvl>
    <w:lvl w:ilvl="3">
      <w:numFmt w:val="bullet"/>
      <w:lvlText w:val="•"/>
      <w:lvlJc w:val="left"/>
      <w:pPr>
        <w:ind w:left="1340" w:hanging="360"/>
      </w:pPr>
      <w:rPr>
        <w:rFonts w:hint="default"/>
        <w:lang w:val="ro-RO" w:eastAsia="en-US" w:bidi="ar-SA"/>
      </w:rPr>
    </w:lvl>
    <w:lvl w:ilvl="4">
      <w:numFmt w:val="bullet"/>
      <w:lvlText w:val="•"/>
      <w:lvlJc w:val="left"/>
      <w:pPr>
        <w:ind w:left="3294" w:hanging="360"/>
      </w:pPr>
      <w:rPr>
        <w:rFonts w:hint="default"/>
        <w:lang w:val="ro-RO" w:eastAsia="en-US" w:bidi="ar-SA"/>
      </w:rPr>
    </w:lvl>
    <w:lvl w:ilvl="5">
      <w:numFmt w:val="bullet"/>
      <w:lvlText w:val="•"/>
      <w:lvlJc w:val="left"/>
      <w:pPr>
        <w:ind w:left="5248" w:hanging="360"/>
      </w:pPr>
      <w:rPr>
        <w:rFonts w:hint="default"/>
        <w:lang w:val="ro-RO" w:eastAsia="en-US" w:bidi="ar-SA"/>
      </w:rPr>
    </w:lvl>
    <w:lvl w:ilvl="6">
      <w:numFmt w:val="bullet"/>
      <w:lvlText w:val="•"/>
      <w:lvlJc w:val="left"/>
      <w:pPr>
        <w:ind w:left="7202" w:hanging="360"/>
      </w:pPr>
      <w:rPr>
        <w:rFonts w:hint="default"/>
        <w:lang w:val="ro-RO" w:eastAsia="en-US" w:bidi="ar-SA"/>
      </w:rPr>
    </w:lvl>
    <w:lvl w:ilvl="7">
      <w:numFmt w:val="bullet"/>
      <w:lvlText w:val="•"/>
      <w:lvlJc w:val="left"/>
      <w:pPr>
        <w:ind w:left="9157" w:hanging="360"/>
      </w:pPr>
      <w:rPr>
        <w:rFonts w:hint="default"/>
        <w:lang w:val="ro-RO" w:eastAsia="en-US" w:bidi="ar-SA"/>
      </w:rPr>
    </w:lvl>
    <w:lvl w:ilvl="8">
      <w:numFmt w:val="bullet"/>
      <w:lvlText w:val="•"/>
      <w:lvlJc w:val="left"/>
      <w:pPr>
        <w:ind w:left="11111" w:hanging="360"/>
      </w:pPr>
      <w:rPr>
        <w:rFonts w:hint="default"/>
        <w:lang w:val="ro-RO" w:eastAsia="en-US" w:bidi="ar-SA"/>
      </w:rPr>
    </w:lvl>
  </w:abstractNum>
  <w:abstractNum w:abstractNumId="14" w15:restartNumberingAfterBreak="0">
    <w:nsid w:val="1EFB4B22"/>
    <w:multiLevelType w:val="multilevel"/>
    <w:tmpl w:val="1C9C0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1B11E0"/>
    <w:multiLevelType w:val="hybridMultilevel"/>
    <w:tmpl w:val="FAF2A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4F62F6"/>
    <w:multiLevelType w:val="hybridMultilevel"/>
    <w:tmpl w:val="D32CBEB0"/>
    <w:lvl w:ilvl="0" w:tplc="FFFFFFFF">
      <w:start w:val="1"/>
      <w:numFmt w:val="bullet"/>
      <w:lvlText w:val=""/>
      <w:lvlJc w:val="left"/>
      <w:pPr>
        <w:ind w:left="720" w:hanging="360"/>
      </w:pPr>
      <w:rPr>
        <w:rFonts w:ascii="Symbol" w:hAnsi="Symbol" w:hint="default"/>
      </w:rPr>
    </w:lvl>
    <w:lvl w:ilvl="1" w:tplc="4D90204C">
      <w:numFmt w:val="bullet"/>
      <w:lvlText w:val="-"/>
      <w:lvlJc w:val="left"/>
      <w:pPr>
        <w:ind w:left="1440" w:hanging="360"/>
      </w:pPr>
      <w:rPr>
        <w:rFonts w:ascii="Times New Roman" w:eastAsia="Calibri"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2D80125"/>
    <w:multiLevelType w:val="multilevel"/>
    <w:tmpl w:val="3894E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033161"/>
    <w:multiLevelType w:val="multilevel"/>
    <w:tmpl w:val="6C3E279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51F47D1"/>
    <w:multiLevelType w:val="multilevel"/>
    <w:tmpl w:val="9D44B3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3A6117"/>
    <w:multiLevelType w:val="multilevel"/>
    <w:tmpl w:val="E684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E53005"/>
    <w:multiLevelType w:val="hybridMultilevel"/>
    <w:tmpl w:val="7DC43586"/>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2960722A"/>
    <w:multiLevelType w:val="hybridMultilevel"/>
    <w:tmpl w:val="15E0A16C"/>
    <w:lvl w:ilvl="0" w:tplc="4D90204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8F0BE1"/>
    <w:multiLevelType w:val="hybridMultilevel"/>
    <w:tmpl w:val="BC907102"/>
    <w:lvl w:ilvl="0" w:tplc="968CDD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0F3DEC"/>
    <w:multiLevelType w:val="hybridMultilevel"/>
    <w:tmpl w:val="B8029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B641C9"/>
    <w:multiLevelType w:val="multilevel"/>
    <w:tmpl w:val="E6C0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2E4312"/>
    <w:multiLevelType w:val="multilevel"/>
    <w:tmpl w:val="9B66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C01B51"/>
    <w:multiLevelType w:val="multilevel"/>
    <w:tmpl w:val="70C6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C154D8B"/>
    <w:multiLevelType w:val="hybridMultilevel"/>
    <w:tmpl w:val="1A6E6504"/>
    <w:lvl w:ilvl="0" w:tplc="04090017">
      <w:start w:val="1"/>
      <w:numFmt w:val="lowerLetter"/>
      <w:lvlText w:val="%1)"/>
      <w:lvlJc w:val="left"/>
      <w:pPr>
        <w:tabs>
          <w:tab w:val="num" w:pos="720"/>
        </w:tabs>
        <w:ind w:left="720" w:hanging="360"/>
      </w:pPr>
      <w:rPr>
        <w:rFonts w:hint="default"/>
      </w:rPr>
    </w:lvl>
    <w:lvl w:ilvl="1" w:tplc="EA30F0EE" w:tentative="1">
      <w:start w:val="1"/>
      <w:numFmt w:val="bullet"/>
      <w:lvlText w:val="•"/>
      <w:lvlJc w:val="left"/>
      <w:pPr>
        <w:tabs>
          <w:tab w:val="num" w:pos="1440"/>
        </w:tabs>
        <w:ind w:left="1440" w:hanging="360"/>
      </w:pPr>
      <w:rPr>
        <w:rFonts w:ascii="Arial" w:hAnsi="Arial" w:hint="default"/>
      </w:rPr>
    </w:lvl>
    <w:lvl w:ilvl="2" w:tplc="68B0C80A" w:tentative="1">
      <w:start w:val="1"/>
      <w:numFmt w:val="bullet"/>
      <w:lvlText w:val="•"/>
      <w:lvlJc w:val="left"/>
      <w:pPr>
        <w:tabs>
          <w:tab w:val="num" w:pos="2160"/>
        </w:tabs>
        <w:ind w:left="2160" w:hanging="360"/>
      </w:pPr>
      <w:rPr>
        <w:rFonts w:ascii="Arial" w:hAnsi="Arial" w:hint="default"/>
      </w:rPr>
    </w:lvl>
    <w:lvl w:ilvl="3" w:tplc="E416CBEE" w:tentative="1">
      <w:start w:val="1"/>
      <w:numFmt w:val="bullet"/>
      <w:lvlText w:val="•"/>
      <w:lvlJc w:val="left"/>
      <w:pPr>
        <w:tabs>
          <w:tab w:val="num" w:pos="2880"/>
        </w:tabs>
        <w:ind w:left="2880" w:hanging="360"/>
      </w:pPr>
      <w:rPr>
        <w:rFonts w:ascii="Arial" w:hAnsi="Arial" w:hint="default"/>
      </w:rPr>
    </w:lvl>
    <w:lvl w:ilvl="4" w:tplc="E4427E54" w:tentative="1">
      <w:start w:val="1"/>
      <w:numFmt w:val="bullet"/>
      <w:lvlText w:val="•"/>
      <w:lvlJc w:val="left"/>
      <w:pPr>
        <w:tabs>
          <w:tab w:val="num" w:pos="3600"/>
        </w:tabs>
        <w:ind w:left="3600" w:hanging="360"/>
      </w:pPr>
      <w:rPr>
        <w:rFonts w:ascii="Arial" w:hAnsi="Arial" w:hint="default"/>
      </w:rPr>
    </w:lvl>
    <w:lvl w:ilvl="5" w:tplc="EDFA581E" w:tentative="1">
      <w:start w:val="1"/>
      <w:numFmt w:val="bullet"/>
      <w:lvlText w:val="•"/>
      <w:lvlJc w:val="left"/>
      <w:pPr>
        <w:tabs>
          <w:tab w:val="num" w:pos="4320"/>
        </w:tabs>
        <w:ind w:left="4320" w:hanging="360"/>
      </w:pPr>
      <w:rPr>
        <w:rFonts w:ascii="Arial" w:hAnsi="Arial" w:hint="default"/>
      </w:rPr>
    </w:lvl>
    <w:lvl w:ilvl="6" w:tplc="D60661B2" w:tentative="1">
      <w:start w:val="1"/>
      <w:numFmt w:val="bullet"/>
      <w:lvlText w:val="•"/>
      <w:lvlJc w:val="left"/>
      <w:pPr>
        <w:tabs>
          <w:tab w:val="num" w:pos="5040"/>
        </w:tabs>
        <w:ind w:left="5040" w:hanging="360"/>
      </w:pPr>
      <w:rPr>
        <w:rFonts w:ascii="Arial" w:hAnsi="Arial" w:hint="default"/>
      </w:rPr>
    </w:lvl>
    <w:lvl w:ilvl="7" w:tplc="622460CA" w:tentative="1">
      <w:start w:val="1"/>
      <w:numFmt w:val="bullet"/>
      <w:lvlText w:val="•"/>
      <w:lvlJc w:val="left"/>
      <w:pPr>
        <w:tabs>
          <w:tab w:val="num" w:pos="5760"/>
        </w:tabs>
        <w:ind w:left="5760" w:hanging="360"/>
      </w:pPr>
      <w:rPr>
        <w:rFonts w:ascii="Arial" w:hAnsi="Arial" w:hint="default"/>
      </w:rPr>
    </w:lvl>
    <w:lvl w:ilvl="8" w:tplc="87A40D5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2C1F6B1F"/>
    <w:multiLevelType w:val="hybridMultilevel"/>
    <w:tmpl w:val="AC84C028"/>
    <w:lvl w:ilvl="0" w:tplc="4D90204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F63238C"/>
    <w:multiLevelType w:val="hybridMultilevel"/>
    <w:tmpl w:val="0218AF7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186203D"/>
    <w:multiLevelType w:val="multilevel"/>
    <w:tmpl w:val="1454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19A1FB6"/>
    <w:multiLevelType w:val="multilevel"/>
    <w:tmpl w:val="A0D23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26C04A5"/>
    <w:multiLevelType w:val="multilevel"/>
    <w:tmpl w:val="B588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264552"/>
    <w:multiLevelType w:val="hybridMultilevel"/>
    <w:tmpl w:val="23D87B34"/>
    <w:lvl w:ilvl="0" w:tplc="FFFFFFFF">
      <w:start w:val="1"/>
      <w:numFmt w:val="lowerLetter"/>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49F6DD7"/>
    <w:multiLevelType w:val="multilevel"/>
    <w:tmpl w:val="462A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53C0697"/>
    <w:multiLevelType w:val="multilevel"/>
    <w:tmpl w:val="0D98F89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56A737E"/>
    <w:multiLevelType w:val="hybridMultilevel"/>
    <w:tmpl w:val="147A0DC8"/>
    <w:lvl w:ilvl="0" w:tplc="08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38264DEB"/>
    <w:multiLevelType w:val="hybridMultilevel"/>
    <w:tmpl w:val="B9CC3648"/>
    <w:lvl w:ilvl="0" w:tplc="0418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3AF631F8"/>
    <w:multiLevelType w:val="multilevel"/>
    <w:tmpl w:val="6B528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BCF2E01"/>
    <w:multiLevelType w:val="hybridMultilevel"/>
    <w:tmpl w:val="386AC2CA"/>
    <w:lvl w:ilvl="0" w:tplc="C2641854">
      <w:start w:val="1"/>
      <w:numFmt w:val="lowerRoman"/>
      <w:lvlText w:val="(%1)"/>
      <w:lvlJc w:val="left"/>
      <w:pPr>
        <w:ind w:left="1428" w:hanging="360"/>
      </w:pPr>
      <w:rPr>
        <w:rFont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1" w15:restartNumberingAfterBreak="0">
    <w:nsid w:val="3C3D429A"/>
    <w:multiLevelType w:val="multilevel"/>
    <w:tmpl w:val="862C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CCF7FF1"/>
    <w:multiLevelType w:val="hybridMultilevel"/>
    <w:tmpl w:val="C78CF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F254016"/>
    <w:multiLevelType w:val="hybridMultilevel"/>
    <w:tmpl w:val="B92EA8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FF31BB1"/>
    <w:multiLevelType w:val="multilevel"/>
    <w:tmpl w:val="267CE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05718B4"/>
    <w:multiLevelType w:val="hybridMultilevel"/>
    <w:tmpl w:val="D4DA4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1A77531"/>
    <w:multiLevelType w:val="multilevel"/>
    <w:tmpl w:val="4B66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35555FE"/>
    <w:multiLevelType w:val="multilevel"/>
    <w:tmpl w:val="96DABB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6074CFA"/>
    <w:multiLevelType w:val="hybridMultilevel"/>
    <w:tmpl w:val="C6ECB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6282D5B"/>
    <w:multiLevelType w:val="hybridMultilevel"/>
    <w:tmpl w:val="A98A8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89B1A7D"/>
    <w:multiLevelType w:val="multilevel"/>
    <w:tmpl w:val="0A34D29A"/>
    <w:lvl w:ilvl="0">
      <w:start w:val="1"/>
      <w:numFmt w:val="decimal"/>
      <w:lvlText w:val="%1."/>
      <w:lvlJc w:val="left"/>
      <w:pPr>
        <w:ind w:left="720" w:hanging="360"/>
      </w:pPr>
    </w:lvl>
    <w:lvl w:ilvl="1">
      <w:start w:val="3"/>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491F7346"/>
    <w:multiLevelType w:val="hybridMultilevel"/>
    <w:tmpl w:val="23D87B34"/>
    <w:lvl w:ilvl="0" w:tplc="FFFFFFFF">
      <w:start w:val="1"/>
      <w:numFmt w:val="lowerLetter"/>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4B926DDB"/>
    <w:multiLevelType w:val="multilevel"/>
    <w:tmpl w:val="7A80E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EF95CEB"/>
    <w:multiLevelType w:val="hybridMultilevel"/>
    <w:tmpl w:val="FCF4A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141667A"/>
    <w:multiLevelType w:val="multilevel"/>
    <w:tmpl w:val="5C5C9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2640D15"/>
    <w:multiLevelType w:val="hybridMultilevel"/>
    <w:tmpl w:val="082CE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27943EB"/>
    <w:multiLevelType w:val="hybridMultilevel"/>
    <w:tmpl w:val="A6C44580"/>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15:restartNumberingAfterBreak="0">
    <w:nsid w:val="53180099"/>
    <w:multiLevelType w:val="hybridMultilevel"/>
    <w:tmpl w:val="1B68E55E"/>
    <w:lvl w:ilvl="0" w:tplc="4D90204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3984035"/>
    <w:multiLevelType w:val="multilevel"/>
    <w:tmpl w:val="F280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6A52EF2"/>
    <w:multiLevelType w:val="hybridMultilevel"/>
    <w:tmpl w:val="62DE3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AC32818"/>
    <w:multiLevelType w:val="hybridMultilevel"/>
    <w:tmpl w:val="9800E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BA166DD"/>
    <w:multiLevelType w:val="multilevel"/>
    <w:tmpl w:val="FD90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BBA34A7"/>
    <w:multiLevelType w:val="hybridMultilevel"/>
    <w:tmpl w:val="A6C445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D251149"/>
    <w:multiLevelType w:val="multilevel"/>
    <w:tmpl w:val="7ACA1B7C"/>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5E815795"/>
    <w:multiLevelType w:val="hybridMultilevel"/>
    <w:tmpl w:val="8F820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036413C"/>
    <w:multiLevelType w:val="multilevel"/>
    <w:tmpl w:val="B7A25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26D37B2"/>
    <w:multiLevelType w:val="hybridMultilevel"/>
    <w:tmpl w:val="AC3C1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30F7E1C"/>
    <w:multiLevelType w:val="multilevel"/>
    <w:tmpl w:val="76226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44C75E5"/>
    <w:multiLevelType w:val="hybridMultilevel"/>
    <w:tmpl w:val="6C7C353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9" w15:restartNumberingAfterBreak="0">
    <w:nsid w:val="669D60B6"/>
    <w:multiLevelType w:val="hybridMultilevel"/>
    <w:tmpl w:val="E96A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7673766"/>
    <w:multiLevelType w:val="multilevel"/>
    <w:tmpl w:val="19DA3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7AF6CE8"/>
    <w:multiLevelType w:val="hybridMultilevel"/>
    <w:tmpl w:val="B2B68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94130E6"/>
    <w:multiLevelType w:val="hybridMultilevel"/>
    <w:tmpl w:val="9A3C6706"/>
    <w:lvl w:ilvl="0" w:tplc="AFE46D5A">
      <w:start w:val="1"/>
      <w:numFmt w:val="lowerLetter"/>
      <w:lvlText w:val="%1)"/>
      <w:lvlJc w:val="left"/>
      <w:pPr>
        <w:ind w:left="1068" w:hanging="360"/>
      </w:pPr>
      <w:rPr>
        <w:rFonts w:hint="default"/>
      </w:rPr>
    </w:lvl>
    <w:lvl w:ilvl="1" w:tplc="10000019" w:tentative="1">
      <w:start w:val="1"/>
      <w:numFmt w:val="lowerLetter"/>
      <w:lvlText w:val="%2."/>
      <w:lvlJc w:val="left"/>
      <w:pPr>
        <w:ind w:left="1788" w:hanging="360"/>
      </w:pPr>
    </w:lvl>
    <w:lvl w:ilvl="2" w:tplc="1000001B" w:tentative="1">
      <w:start w:val="1"/>
      <w:numFmt w:val="lowerRoman"/>
      <w:lvlText w:val="%3."/>
      <w:lvlJc w:val="right"/>
      <w:pPr>
        <w:ind w:left="2508" w:hanging="180"/>
      </w:pPr>
    </w:lvl>
    <w:lvl w:ilvl="3" w:tplc="1000000F" w:tentative="1">
      <w:start w:val="1"/>
      <w:numFmt w:val="decimal"/>
      <w:lvlText w:val="%4."/>
      <w:lvlJc w:val="left"/>
      <w:pPr>
        <w:ind w:left="3228" w:hanging="360"/>
      </w:pPr>
    </w:lvl>
    <w:lvl w:ilvl="4" w:tplc="10000019" w:tentative="1">
      <w:start w:val="1"/>
      <w:numFmt w:val="lowerLetter"/>
      <w:lvlText w:val="%5."/>
      <w:lvlJc w:val="left"/>
      <w:pPr>
        <w:ind w:left="3948" w:hanging="360"/>
      </w:pPr>
    </w:lvl>
    <w:lvl w:ilvl="5" w:tplc="1000001B" w:tentative="1">
      <w:start w:val="1"/>
      <w:numFmt w:val="lowerRoman"/>
      <w:lvlText w:val="%6."/>
      <w:lvlJc w:val="right"/>
      <w:pPr>
        <w:ind w:left="4668" w:hanging="180"/>
      </w:pPr>
    </w:lvl>
    <w:lvl w:ilvl="6" w:tplc="1000000F" w:tentative="1">
      <w:start w:val="1"/>
      <w:numFmt w:val="decimal"/>
      <w:lvlText w:val="%7."/>
      <w:lvlJc w:val="left"/>
      <w:pPr>
        <w:ind w:left="5388" w:hanging="360"/>
      </w:pPr>
    </w:lvl>
    <w:lvl w:ilvl="7" w:tplc="10000019" w:tentative="1">
      <w:start w:val="1"/>
      <w:numFmt w:val="lowerLetter"/>
      <w:lvlText w:val="%8."/>
      <w:lvlJc w:val="left"/>
      <w:pPr>
        <w:ind w:left="6108" w:hanging="360"/>
      </w:pPr>
    </w:lvl>
    <w:lvl w:ilvl="8" w:tplc="1000001B" w:tentative="1">
      <w:start w:val="1"/>
      <w:numFmt w:val="lowerRoman"/>
      <w:lvlText w:val="%9."/>
      <w:lvlJc w:val="right"/>
      <w:pPr>
        <w:ind w:left="6828" w:hanging="180"/>
      </w:pPr>
    </w:lvl>
  </w:abstractNum>
  <w:abstractNum w:abstractNumId="73" w15:restartNumberingAfterBreak="0">
    <w:nsid w:val="694E294A"/>
    <w:multiLevelType w:val="multilevel"/>
    <w:tmpl w:val="5674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96054EB"/>
    <w:multiLevelType w:val="multilevel"/>
    <w:tmpl w:val="5AF6E262"/>
    <w:lvl w:ilvl="0">
      <w:start w:val="1"/>
      <w:numFmt w:val="bullet"/>
      <w:lvlText w:val=""/>
      <w:lvlJc w:val="left"/>
      <w:pPr>
        <w:ind w:left="1068" w:hanging="360"/>
      </w:pPr>
      <w:rPr>
        <w:rFonts w:ascii="Symbol" w:hAnsi="Symbol"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428" w:hanging="72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1788" w:hanging="1080"/>
      </w:pPr>
      <w:rPr>
        <w:rFonts w:hint="default"/>
      </w:rPr>
    </w:lvl>
    <w:lvl w:ilvl="8">
      <w:start w:val="1"/>
      <w:numFmt w:val="decimal"/>
      <w:isLgl/>
      <w:lvlText w:val="%1.%2.%3.%4.%5.%6.%7.%8.%9."/>
      <w:lvlJc w:val="left"/>
      <w:pPr>
        <w:ind w:left="2148" w:hanging="1440"/>
      </w:pPr>
      <w:rPr>
        <w:rFonts w:hint="default"/>
      </w:rPr>
    </w:lvl>
  </w:abstractNum>
  <w:abstractNum w:abstractNumId="75" w15:restartNumberingAfterBreak="0">
    <w:nsid w:val="69995E81"/>
    <w:multiLevelType w:val="multilevel"/>
    <w:tmpl w:val="9C1ED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A963798"/>
    <w:multiLevelType w:val="hybridMultilevel"/>
    <w:tmpl w:val="035C3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A9C3194"/>
    <w:multiLevelType w:val="hybridMultilevel"/>
    <w:tmpl w:val="66D8FE16"/>
    <w:lvl w:ilvl="0" w:tplc="0409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8" w15:restartNumberingAfterBreak="0">
    <w:nsid w:val="6B6C5A60"/>
    <w:multiLevelType w:val="hybridMultilevel"/>
    <w:tmpl w:val="9E8E2388"/>
    <w:lvl w:ilvl="0" w:tplc="25628CE4">
      <w:start w:val="4"/>
      <w:numFmt w:val="bullet"/>
      <w:lvlText w:val="-"/>
      <w:lvlJc w:val="left"/>
      <w:pPr>
        <w:ind w:left="720" w:hanging="360"/>
      </w:pPr>
      <w:rPr>
        <w:rFonts w:ascii="Times New Roman" w:eastAsiaTheme="minorHAnsi"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6F002267"/>
    <w:multiLevelType w:val="multilevel"/>
    <w:tmpl w:val="FF4A6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F350C9A"/>
    <w:multiLevelType w:val="hybridMultilevel"/>
    <w:tmpl w:val="6798B5D6"/>
    <w:lvl w:ilvl="0" w:tplc="0082BD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00707E5"/>
    <w:multiLevelType w:val="multilevel"/>
    <w:tmpl w:val="FF867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2667EE8"/>
    <w:multiLevelType w:val="hybridMultilevel"/>
    <w:tmpl w:val="ACB0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369649D"/>
    <w:multiLevelType w:val="multilevel"/>
    <w:tmpl w:val="505AF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3777D4D"/>
    <w:multiLevelType w:val="hybridMultilevel"/>
    <w:tmpl w:val="97C8621E"/>
    <w:lvl w:ilvl="0" w:tplc="04090017">
      <w:start w:val="1"/>
      <w:numFmt w:val="lowerLetter"/>
      <w:lvlText w:val="%1)"/>
      <w:lvlJc w:val="left"/>
      <w:pPr>
        <w:ind w:left="36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5" w15:restartNumberingAfterBreak="0">
    <w:nsid w:val="73BF3953"/>
    <w:multiLevelType w:val="hybridMultilevel"/>
    <w:tmpl w:val="FAD69DF4"/>
    <w:lvl w:ilvl="0" w:tplc="FFFFFFFF">
      <w:start w:val="1"/>
      <w:numFmt w:val="lowerLetter"/>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73DF046E"/>
    <w:multiLevelType w:val="hybridMultilevel"/>
    <w:tmpl w:val="D082BDB6"/>
    <w:lvl w:ilvl="0" w:tplc="6EAE8D16">
      <w:start w:val="1"/>
      <w:numFmt w:val="lowerLetter"/>
      <w:lvlText w:val="%1."/>
      <w:lvlJc w:val="left"/>
      <w:pPr>
        <w:ind w:left="1340" w:hanging="360"/>
      </w:pPr>
      <w:rPr>
        <w:rFonts w:asciiTheme="minorHAnsi" w:eastAsiaTheme="minorHAnsi" w:hAnsiTheme="minorHAnsi" w:cstheme="minorBidi"/>
        <w:w w:val="100"/>
        <w:sz w:val="24"/>
        <w:szCs w:val="24"/>
        <w:lang w:val="en-US" w:eastAsia="en-US" w:bidi="ar-SA"/>
      </w:rPr>
    </w:lvl>
    <w:lvl w:ilvl="1" w:tplc="FEFA6BCA">
      <w:numFmt w:val="bullet"/>
      <w:lvlText w:val=""/>
      <w:lvlJc w:val="left"/>
      <w:pPr>
        <w:ind w:left="2060" w:hanging="360"/>
      </w:pPr>
      <w:rPr>
        <w:rFonts w:ascii="Symbol" w:eastAsia="Symbol" w:hAnsi="Symbol" w:cs="Symbol" w:hint="default"/>
        <w:w w:val="100"/>
        <w:sz w:val="24"/>
        <w:szCs w:val="24"/>
        <w:lang w:val="en-US" w:eastAsia="en-US" w:bidi="ar-SA"/>
      </w:rPr>
    </w:lvl>
    <w:lvl w:ilvl="2" w:tplc="9EE06CDE">
      <w:numFmt w:val="bullet"/>
      <w:lvlText w:val="•"/>
      <w:lvlJc w:val="left"/>
      <w:pPr>
        <w:ind w:left="3051" w:hanging="360"/>
      </w:pPr>
      <w:rPr>
        <w:rFonts w:hint="default"/>
        <w:lang w:val="en-US" w:eastAsia="en-US" w:bidi="ar-SA"/>
      </w:rPr>
    </w:lvl>
    <w:lvl w:ilvl="3" w:tplc="1C4E4A3C">
      <w:numFmt w:val="bullet"/>
      <w:lvlText w:val="•"/>
      <w:lvlJc w:val="left"/>
      <w:pPr>
        <w:ind w:left="4042" w:hanging="360"/>
      </w:pPr>
      <w:rPr>
        <w:rFonts w:hint="default"/>
        <w:lang w:val="en-US" w:eastAsia="en-US" w:bidi="ar-SA"/>
      </w:rPr>
    </w:lvl>
    <w:lvl w:ilvl="4" w:tplc="342A9EC6">
      <w:numFmt w:val="bullet"/>
      <w:lvlText w:val="•"/>
      <w:lvlJc w:val="left"/>
      <w:pPr>
        <w:ind w:left="5033" w:hanging="360"/>
      </w:pPr>
      <w:rPr>
        <w:rFonts w:hint="default"/>
        <w:lang w:val="en-US" w:eastAsia="en-US" w:bidi="ar-SA"/>
      </w:rPr>
    </w:lvl>
    <w:lvl w:ilvl="5" w:tplc="86948442">
      <w:numFmt w:val="bullet"/>
      <w:lvlText w:val="•"/>
      <w:lvlJc w:val="left"/>
      <w:pPr>
        <w:ind w:left="6024" w:hanging="360"/>
      </w:pPr>
      <w:rPr>
        <w:rFonts w:hint="default"/>
        <w:lang w:val="en-US" w:eastAsia="en-US" w:bidi="ar-SA"/>
      </w:rPr>
    </w:lvl>
    <w:lvl w:ilvl="6" w:tplc="7EECC738">
      <w:numFmt w:val="bullet"/>
      <w:lvlText w:val="•"/>
      <w:lvlJc w:val="left"/>
      <w:pPr>
        <w:ind w:left="7015" w:hanging="360"/>
      </w:pPr>
      <w:rPr>
        <w:rFonts w:hint="default"/>
        <w:lang w:val="en-US" w:eastAsia="en-US" w:bidi="ar-SA"/>
      </w:rPr>
    </w:lvl>
    <w:lvl w:ilvl="7" w:tplc="4EFED24E">
      <w:numFmt w:val="bullet"/>
      <w:lvlText w:val="•"/>
      <w:lvlJc w:val="left"/>
      <w:pPr>
        <w:ind w:left="8006" w:hanging="360"/>
      </w:pPr>
      <w:rPr>
        <w:rFonts w:hint="default"/>
        <w:lang w:val="en-US" w:eastAsia="en-US" w:bidi="ar-SA"/>
      </w:rPr>
    </w:lvl>
    <w:lvl w:ilvl="8" w:tplc="9FE49202">
      <w:numFmt w:val="bullet"/>
      <w:lvlText w:val="•"/>
      <w:lvlJc w:val="left"/>
      <w:pPr>
        <w:ind w:left="8997" w:hanging="360"/>
      </w:pPr>
      <w:rPr>
        <w:rFonts w:hint="default"/>
        <w:lang w:val="en-US" w:eastAsia="en-US" w:bidi="ar-SA"/>
      </w:rPr>
    </w:lvl>
  </w:abstractNum>
  <w:abstractNum w:abstractNumId="87" w15:restartNumberingAfterBreak="0">
    <w:nsid w:val="746B6FBE"/>
    <w:multiLevelType w:val="multilevel"/>
    <w:tmpl w:val="23E0C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55F160F"/>
    <w:multiLevelType w:val="hybridMultilevel"/>
    <w:tmpl w:val="2B00FD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5964A9C"/>
    <w:multiLevelType w:val="hybridMultilevel"/>
    <w:tmpl w:val="3202D87E"/>
    <w:lvl w:ilvl="0" w:tplc="FFFFFFFF">
      <w:start w:val="1"/>
      <w:numFmt w:val="lowerRoman"/>
      <w:lvlText w:val="(%1)"/>
      <w:lvlJc w:val="left"/>
      <w:pPr>
        <w:ind w:left="1170" w:hanging="360"/>
      </w:pPr>
      <w:rPr>
        <w:rFonts w:hint="default"/>
      </w:rPr>
    </w:lvl>
    <w:lvl w:ilvl="1" w:tplc="FFFFFFFF">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789713FC"/>
    <w:multiLevelType w:val="hybridMultilevel"/>
    <w:tmpl w:val="D6ECB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8B32E35"/>
    <w:multiLevelType w:val="hybridMultilevel"/>
    <w:tmpl w:val="C9C64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8C56613"/>
    <w:multiLevelType w:val="multilevel"/>
    <w:tmpl w:val="6E5A0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A0147EB"/>
    <w:multiLevelType w:val="multilevel"/>
    <w:tmpl w:val="77C64E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A9C0808"/>
    <w:multiLevelType w:val="hybridMultilevel"/>
    <w:tmpl w:val="B9547B08"/>
    <w:lvl w:ilvl="0" w:tplc="04180015">
      <w:start w:val="4"/>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5" w15:restartNumberingAfterBreak="0">
    <w:nsid w:val="7BD2704F"/>
    <w:multiLevelType w:val="multilevel"/>
    <w:tmpl w:val="7BA602E0"/>
    <w:lvl w:ilvl="0">
      <w:start w:val="2"/>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C2151DA"/>
    <w:multiLevelType w:val="hybridMultilevel"/>
    <w:tmpl w:val="B9661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C912C1F"/>
    <w:multiLevelType w:val="multilevel"/>
    <w:tmpl w:val="BF665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C9816F3"/>
    <w:multiLevelType w:val="hybridMultilevel"/>
    <w:tmpl w:val="3202D87E"/>
    <w:lvl w:ilvl="0" w:tplc="FFFFFFFF">
      <w:start w:val="1"/>
      <w:numFmt w:val="lowerRoman"/>
      <w:lvlText w:val="(%1)"/>
      <w:lvlJc w:val="left"/>
      <w:pPr>
        <w:ind w:left="1170" w:hanging="360"/>
      </w:pPr>
      <w:rPr>
        <w:rFonts w:hint="default"/>
      </w:rPr>
    </w:lvl>
    <w:lvl w:ilvl="1" w:tplc="FFFFFFFF">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7E666BF3"/>
    <w:multiLevelType w:val="hybridMultilevel"/>
    <w:tmpl w:val="23D87B34"/>
    <w:lvl w:ilvl="0" w:tplc="04090017">
      <w:start w:val="1"/>
      <w:numFmt w:val="lowerLetter"/>
      <w:lvlText w:val="%1)"/>
      <w:lvlJc w:val="left"/>
      <w:pPr>
        <w:ind w:left="63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EE318A2"/>
    <w:multiLevelType w:val="hybridMultilevel"/>
    <w:tmpl w:val="8138BA4E"/>
    <w:lvl w:ilvl="0" w:tplc="4D90204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1051828">
    <w:abstractNumId w:val="16"/>
  </w:num>
  <w:num w:numId="2" w16cid:durableId="488642432">
    <w:abstractNumId w:val="74"/>
  </w:num>
  <w:num w:numId="3" w16cid:durableId="257061770">
    <w:abstractNumId w:val="63"/>
  </w:num>
  <w:num w:numId="4" w16cid:durableId="397099764">
    <w:abstractNumId w:val="99"/>
  </w:num>
  <w:num w:numId="5" w16cid:durableId="1309943674">
    <w:abstractNumId w:val="86"/>
  </w:num>
  <w:num w:numId="6" w16cid:durableId="1443721651">
    <w:abstractNumId w:val="13"/>
  </w:num>
  <w:num w:numId="7" w16cid:durableId="2053190746">
    <w:abstractNumId w:val="11"/>
  </w:num>
  <w:num w:numId="8" w16cid:durableId="1494299569">
    <w:abstractNumId w:val="21"/>
  </w:num>
  <w:num w:numId="9" w16cid:durableId="141965984">
    <w:abstractNumId w:val="94"/>
  </w:num>
  <w:num w:numId="10" w16cid:durableId="184104049">
    <w:abstractNumId w:val="43"/>
  </w:num>
  <w:num w:numId="11" w16cid:durableId="290522237">
    <w:abstractNumId w:val="84"/>
  </w:num>
  <w:num w:numId="12" w16cid:durableId="1829324016">
    <w:abstractNumId w:val="37"/>
  </w:num>
  <w:num w:numId="13" w16cid:durableId="467940733">
    <w:abstractNumId w:val="68"/>
  </w:num>
  <w:num w:numId="14" w16cid:durableId="2063556791">
    <w:abstractNumId w:val="38"/>
  </w:num>
  <w:num w:numId="15" w16cid:durableId="2019499610">
    <w:abstractNumId w:val="66"/>
  </w:num>
  <w:num w:numId="16" w16cid:durableId="385884729">
    <w:abstractNumId w:val="42"/>
  </w:num>
  <w:num w:numId="17" w16cid:durableId="1227491575">
    <w:abstractNumId w:val="15"/>
  </w:num>
  <w:num w:numId="18" w16cid:durableId="273560019">
    <w:abstractNumId w:val="40"/>
  </w:num>
  <w:num w:numId="19" w16cid:durableId="2139757695">
    <w:abstractNumId w:val="80"/>
  </w:num>
  <w:num w:numId="20" w16cid:durableId="1571190343">
    <w:abstractNumId w:val="49"/>
  </w:num>
  <w:num w:numId="21" w16cid:durableId="2102944189">
    <w:abstractNumId w:val="88"/>
  </w:num>
  <w:num w:numId="22" w16cid:durableId="2110656059">
    <w:abstractNumId w:val="28"/>
  </w:num>
  <w:num w:numId="23" w16cid:durableId="1180510523">
    <w:abstractNumId w:val="0"/>
  </w:num>
  <w:num w:numId="24" w16cid:durableId="1433433743">
    <w:abstractNumId w:val="95"/>
  </w:num>
  <w:num w:numId="25" w16cid:durableId="43216272">
    <w:abstractNumId w:val="23"/>
  </w:num>
  <w:num w:numId="26" w16cid:durableId="639727459">
    <w:abstractNumId w:val="30"/>
  </w:num>
  <w:num w:numId="27" w16cid:durableId="2035881697">
    <w:abstractNumId w:val="72"/>
  </w:num>
  <w:num w:numId="28" w16cid:durableId="1160077590">
    <w:abstractNumId w:val="39"/>
  </w:num>
  <w:num w:numId="29" w16cid:durableId="571820482">
    <w:abstractNumId w:val="41"/>
  </w:num>
  <w:num w:numId="30" w16cid:durableId="711612171">
    <w:abstractNumId w:val="4"/>
  </w:num>
  <w:num w:numId="31" w16cid:durableId="1943564231">
    <w:abstractNumId w:val="67"/>
  </w:num>
  <w:num w:numId="32" w16cid:durableId="587734000">
    <w:abstractNumId w:val="27"/>
  </w:num>
  <w:num w:numId="33" w16cid:durableId="726076196">
    <w:abstractNumId w:val="9"/>
  </w:num>
  <w:num w:numId="34" w16cid:durableId="1605651975">
    <w:abstractNumId w:val="58"/>
  </w:num>
  <w:num w:numId="35" w16cid:durableId="25370733">
    <w:abstractNumId w:val="19"/>
  </w:num>
  <w:num w:numId="36" w16cid:durableId="1860269985">
    <w:abstractNumId w:val="25"/>
  </w:num>
  <w:num w:numId="37" w16cid:durableId="971865432">
    <w:abstractNumId w:val="93"/>
  </w:num>
  <w:num w:numId="38" w16cid:durableId="1507597547">
    <w:abstractNumId w:val="33"/>
  </w:num>
  <w:num w:numId="39" w16cid:durableId="219172771">
    <w:abstractNumId w:val="47"/>
  </w:num>
  <w:num w:numId="40" w16cid:durableId="179896510">
    <w:abstractNumId w:val="35"/>
  </w:num>
  <w:num w:numId="41" w16cid:durableId="836044712">
    <w:abstractNumId w:val="1"/>
  </w:num>
  <w:num w:numId="42" w16cid:durableId="1501966423">
    <w:abstractNumId w:val="8"/>
  </w:num>
  <w:num w:numId="43" w16cid:durableId="1579900493">
    <w:abstractNumId w:val="10"/>
  </w:num>
  <w:num w:numId="44" w16cid:durableId="1437946783">
    <w:abstractNumId w:val="26"/>
  </w:num>
  <w:num w:numId="45" w16cid:durableId="1248463118">
    <w:abstractNumId w:val="75"/>
  </w:num>
  <w:num w:numId="46" w16cid:durableId="872153495">
    <w:abstractNumId w:val="14"/>
  </w:num>
  <w:num w:numId="47" w16cid:durableId="607926865">
    <w:abstractNumId w:val="6"/>
  </w:num>
  <w:num w:numId="48" w16cid:durableId="1957716933">
    <w:abstractNumId w:val="44"/>
  </w:num>
  <w:num w:numId="49" w16cid:durableId="83184038">
    <w:abstractNumId w:val="20"/>
  </w:num>
  <w:num w:numId="50" w16cid:durableId="513955438">
    <w:abstractNumId w:val="54"/>
  </w:num>
  <w:num w:numId="51" w16cid:durableId="732192887">
    <w:abstractNumId w:val="70"/>
  </w:num>
  <w:num w:numId="52" w16cid:durableId="594632979">
    <w:abstractNumId w:val="83"/>
  </w:num>
  <w:num w:numId="53" w16cid:durableId="347871458">
    <w:abstractNumId w:val="12"/>
  </w:num>
  <w:num w:numId="54" w16cid:durableId="407774792">
    <w:abstractNumId w:val="92"/>
  </w:num>
  <w:num w:numId="55" w16cid:durableId="1843810489">
    <w:abstractNumId w:val="97"/>
  </w:num>
  <w:num w:numId="56" w16cid:durableId="590625446">
    <w:abstractNumId w:val="96"/>
  </w:num>
  <w:num w:numId="57" w16cid:durableId="1226794259">
    <w:abstractNumId w:val="71"/>
  </w:num>
  <w:num w:numId="58" w16cid:durableId="205653039">
    <w:abstractNumId w:val="50"/>
  </w:num>
  <w:num w:numId="59" w16cid:durableId="583993921">
    <w:abstractNumId w:val="76"/>
  </w:num>
  <w:num w:numId="60" w16cid:durableId="1253927542">
    <w:abstractNumId w:val="18"/>
  </w:num>
  <w:num w:numId="61" w16cid:durableId="2056806678">
    <w:abstractNumId w:val="36"/>
  </w:num>
  <w:num w:numId="62" w16cid:durableId="898564189">
    <w:abstractNumId w:val="7"/>
  </w:num>
  <w:num w:numId="63" w16cid:durableId="996769321">
    <w:abstractNumId w:val="52"/>
  </w:num>
  <w:num w:numId="64" w16cid:durableId="2134706529">
    <w:abstractNumId w:val="87"/>
  </w:num>
  <w:num w:numId="65" w16cid:durableId="740323951">
    <w:abstractNumId w:val="31"/>
  </w:num>
  <w:num w:numId="66" w16cid:durableId="729185745">
    <w:abstractNumId w:val="91"/>
  </w:num>
  <w:num w:numId="67" w16cid:durableId="1818494850">
    <w:abstractNumId w:val="24"/>
  </w:num>
  <w:num w:numId="68" w16cid:durableId="1322001665">
    <w:abstractNumId w:val="55"/>
  </w:num>
  <w:num w:numId="69" w16cid:durableId="178738239">
    <w:abstractNumId w:val="48"/>
  </w:num>
  <w:num w:numId="70" w16cid:durableId="1994793235">
    <w:abstractNumId w:val="82"/>
  </w:num>
  <w:num w:numId="71" w16cid:durableId="228075656">
    <w:abstractNumId w:val="73"/>
  </w:num>
  <w:num w:numId="72" w16cid:durableId="2106070452">
    <w:abstractNumId w:val="79"/>
  </w:num>
  <w:num w:numId="73" w16cid:durableId="1090127591">
    <w:abstractNumId w:val="81"/>
  </w:num>
  <w:num w:numId="74" w16cid:durableId="1660379449">
    <w:abstractNumId w:val="17"/>
  </w:num>
  <w:num w:numId="75" w16cid:durableId="1264656444">
    <w:abstractNumId w:val="61"/>
  </w:num>
  <w:num w:numId="76" w16cid:durableId="588580581">
    <w:abstractNumId w:val="69"/>
  </w:num>
  <w:num w:numId="77" w16cid:durableId="86006361">
    <w:abstractNumId w:val="65"/>
  </w:num>
  <w:num w:numId="78" w16cid:durableId="1390419321">
    <w:abstractNumId w:val="32"/>
  </w:num>
  <w:num w:numId="79" w16cid:durableId="1712728753">
    <w:abstractNumId w:val="46"/>
  </w:num>
  <w:num w:numId="80" w16cid:durableId="1393696127">
    <w:abstractNumId w:val="5"/>
  </w:num>
  <w:num w:numId="81" w16cid:durableId="1047533874">
    <w:abstractNumId w:val="3"/>
  </w:num>
  <w:num w:numId="82" w16cid:durableId="687634576">
    <w:abstractNumId w:val="90"/>
  </w:num>
  <w:num w:numId="83" w16cid:durableId="423889004">
    <w:abstractNumId w:val="53"/>
  </w:num>
  <w:num w:numId="84" w16cid:durableId="1371615256">
    <w:abstractNumId w:val="59"/>
  </w:num>
  <w:num w:numId="85" w16cid:durableId="1671521668">
    <w:abstractNumId w:val="78"/>
  </w:num>
  <w:num w:numId="86" w16cid:durableId="1461992489">
    <w:abstractNumId w:val="22"/>
  </w:num>
  <w:num w:numId="87" w16cid:durableId="1963615006">
    <w:abstractNumId w:val="57"/>
  </w:num>
  <w:num w:numId="88" w16cid:durableId="1583488512">
    <w:abstractNumId w:val="29"/>
  </w:num>
  <w:num w:numId="89" w16cid:durableId="1252466556">
    <w:abstractNumId w:val="100"/>
  </w:num>
  <w:num w:numId="90" w16cid:durableId="1063217304">
    <w:abstractNumId w:val="45"/>
  </w:num>
  <w:num w:numId="91" w16cid:durableId="1567763230">
    <w:abstractNumId w:val="56"/>
  </w:num>
  <w:num w:numId="92" w16cid:durableId="541673344">
    <w:abstractNumId w:val="62"/>
  </w:num>
  <w:num w:numId="93" w16cid:durableId="707947882">
    <w:abstractNumId w:val="98"/>
  </w:num>
  <w:num w:numId="94" w16cid:durableId="131097094">
    <w:abstractNumId w:val="89"/>
  </w:num>
  <w:num w:numId="95" w16cid:durableId="1383941530">
    <w:abstractNumId w:val="77"/>
  </w:num>
  <w:num w:numId="96" w16cid:durableId="1447574853">
    <w:abstractNumId w:val="85"/>
  </w:num>
  <w:num w:numId="97" w16cid:durableId="808211184">
    <w:abstractNumId w:val="34"/>
  </w:num>
  <w:num w:numId="98" w16cid:durableId="1997149135">
    <w:abstractNumId w:val="2"/>
  </w:num>
  <w:num w:numId="99" w16cid:durableId="66459028">
    <w:abstractNumId w:val="51"/>
  </w:num>
  <w:num w:numId="100" w16cid:durableId="123169643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41845193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F4"/>
    <w:rsid w:val="00291E59"/>
    <w:rsid w:val="00397763"/>
    <w:rsid w:val="003C14F4"/>
    <w:rsid w:val="005A1FCD"/>
    <w:rsid w:val="00776D45"/>
    <w:rsid w:val="008815E3"/>
    <w:rsid w:val="00997D19"/>
    <w:rsid w:val="00CC176F"/>
    <w:rsid w:val="00D7527A"/>
    <w:rsid w:val="00DC342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442BF703"/>
  <w15:chartTrackingRefBased/>
  <w15:docId w15:val="{9DBAD4C4-B68E-450E-8AC9-B6BB62F36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D19"/>
    <w:rPr>
      <w:lang w:val="ro-RO"/>
    </w:rPr>
  </w:style>
  <w:style w:type="paragraph" w:styleId="Heading1">
    <w:name w:val="heading 1"/>
    <w:basedOn w:val="Normal"/>
    <w:next w:val="Normal"/>
    <w:link w:val="Heading1Char"/>
    <w:qFormat/>
    <w:rsid w:val="003C14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Heading 2 Char1,Heading 2 Char Char,Specie,Subcapitol,sous-chapitre Char,sous-chapitre Char Char,2 headline,h,Fejléc 2,T2,Section Char,L2 Char,Section head Char,SH Char,Section,L2,Section head,SH,Arial 12 Fett Kursiv,ASAPHeading 2,Chapter Titl"/>
    <w:basedOn w:val="Normal"/>
    <w:next w:val="Normal"/>
    <w:link w:val="Heading2Char"/>
    <w:uiPriority w:val="9"/>
    <w:unhideWhenUsed/>
    <w:qFormat/>
    <w:rsid w:val="003C14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C14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3C14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14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14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14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14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14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14F4"/>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aliases w:val="Heading 2 Char1 Char,Heading 2 Char Char Char,Specie Char,Subcapitol Char,sous-chapitre Char Char1,sous-chapitre Char Char Char,2 headline Char,h Char,Fejléc 2 Char,T2 Char,Section Char Char,L2 Char Char,Section head Char Char,L2 Char1"/>
    <w:basedOn w:val="DefaultParagraphFont"/>
    <w:link w:val="Heading2"/>
    <w:uiPriority w:val="9"/>
    <w:rsid w:val="003C14F4"/>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rsid w:val="003C14F4"/>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rsid w:val="003C14F4"/>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3C14F4"/>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3C14F4"/>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3C14F4"/>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3C14F4"/>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3C14F4"/>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3C14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14F4"/>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3C14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14F4"/>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3C14F4"/>
    <w:pPr>
      <w:spacing w:before="160"/>
      <w:jc w:val="center"/>
    </w:pPr>
    <w:rPr>
      <w:i/>
      <w:iCs/>
      <w:color w:val="404040" w:themeColor="text1" w:themeTint="BF"/>
    </w:rPr>
  </w:style>
  <w:style w:type="character" w:customStyle="1" w:styleId="QuoteChar">
    <w:name w:val="Quote Char"/>
    <w:basedOn w:val="DefaultParagraphFont"/>
    <w:link w:val="Quote"/>
    <w:uiPriority w:val="29"/>
    <w:rsid w:val="003C14F4"/>
    <w:rPr>
      <w:i/>
      <w:iCs/>
      <w:color w:val="404040" w:themeColor="text1" w:themeTint="BF"/>
      <w:lang w:val="ro-RO"/>
    </w:rPr>
  </w:style>
  <w:style w:type="paragraph" w:styleId="ListParagraph">
    <w:name w:val="List Paragraph"/>
    <w:aliases w:val="Forth level,Normal bullet 2,List Paragraph1,List1,body 2,List Paragraph11,Listă colorată - Accentuare 11,Citation List,Header bold,Bullet,lp1,Heading x1,Lista 1,lp11,Lettre d'introduction,1st level - Bullet List Paragraph,bullets"/>
    <w:basedOn w:val="Normal"/>
    <w:link w:val="ListParagraphChar"/>
    <w:uiPriority w:val="34"/>
    <w:qFormat/>
    <w:rsid w:val="003C14F4"/>
    <w:pPr>
      <w:ind w:left="720"/>
      <w:contextualSpacing/>
    </w:pPr>
  </w:style>
  <w:style w:type="character" w:styleId="IntenseEmphasis">
    <w:name w:val="Intense Emphasis"/>
    <w:basedOn w:val="DefaultParagraphFont"/>
    <w:uiPriority w:val="21"/>
    <w:qFormat/>
    <w:rsid w:val="003C14F4"/>
    <w:rPr>
      <w:i/>
      <w:iCs/>
      <w:color w:val="2F5496" w:themeColor="accent1" w:themeShade="BF"/>
    </w:rPr>
  </w:style>
  <w:style w:type="paragraph" w:styleId="IntenseQuote">
    <w:name w:val="Intense Quote"/>
    <w:basedOn w:val="Normal"/>
    <w:next w:val="Normal"/>
    <w:link w:val="IntenseQuoteChar"/>
    <w:uiPriority w:val="30"/>
    <w:qFormat/>
    <w:rsid w:val="003C14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14F4"/>
    <w:rPr>
      <w:i/>
      <w:iCs/>
      <w:color w:val="2F5496" w:themeColor="accent1" w:themeShade="BF"/>
      <w:lang w:val="ro-RO"/>
    </w:rPr>
  </w:style>
  <w:style w:type="character" w:styleId="IntenseReference">
    <w:name w:val="Intense Reference"/>
    <w:basedOn w:val="DefaultParagraphFont"/>
    <w:uiPriority w:val="32"/>
    <w:qFormat/>
    <w:rsid w:val="003C14F4"/>
    <w:rPr>
      <w:b/>
      <w:bCs/>
      <w:smallCaps/>
      <w:color w:val="2F5496" w:themeColor="accent1" w:themeShade="BF"/>
      <w:spacing w:val="5"/>
    </w:rPr>
  </w:style>
  <w:style w:type="numbering" w:customStyle="1" w:styleId="NoList1">
    <w:name w:val="No List1"/>
    <w:next w:val="NoList"/>
    <w:uiPriority w:val="99"/>
    <w:semiHidden/>
    <w:unhideWhenUsed/>
    <w:rsid w:val="00997D19"/>
  </w:style>
  <w:style w:type="paragraph" w:styleId="Header">
    <w:name w:val="header"/>
    <w:basedOn w:val="Normal"/>
    <w:link w:val="HeaderChar"/>
    <w:uiPriority w:val="99"/>
    <w:unhideWhenUsed/>
    <w:rsid w:val="00997D19"/>
    <w:pPr>
      <w:tabs>
        <w:tab w:val="center" w:pos="4513"/>
        <w:tab w:val="right" w:pos="9026"/>
      </w:tabs>
      <w:spacing w:after="0" w:line="240" w:lineRule="auto"/>
    </w:pPr>
    <w:rPr>
      <w:rFonts w:ascii="Times New Roman" w:hAnsi="Times New Roman" w:cs="Times New Roman"/>
      <w:noProof/>
      <w:sz w:val="24"/>
      <w:lang w:val="en-US"/>
    </w:rPr>
  </w:style>
  <w:style w:type="character" w:customStyle="1" w:styleId="HeaderChar">
    <w:name w:val="Header Char"/>
    <w:basedOn w:val="DefaultParagraphFont"/>
    <w:link w:val="Header"/>
    <w:uiPriority w:val="99"/>
    <w:rsid w:val="00997D19"/>
    <w:rPr>
      <w:rFonts w:ascii="Times New Roman" w:hAnsi="Times New Roman" w:cs="Times New Roman"/>
      <w:noProof/>
      <w:sz w:val="24"/>
      <w:lang w:val="en-US"/>
    </w:rPr>
  </w:style>
  <w:style w:type="paragraph" w:styleId="Footer">
    <w:name w:val="footer"/>
    <w:basedOn w:val="Normal"/>
    <w:link w:val="FooterChar"/>
    <w:uiPriority w:val="99"/>
    <w:unhideWhenUsed/>
    <w:rsid w:val="00997D19"/>
    <w:pPr>
      <w:tabs>
        <w:tab w:val="center" w:pos="4513"/>
        <w:tab w:val="right" w:pos="9026"/>
      </w:tabs>
      <w:spacing w:after="0" w:line="240" w:lineRule="auto"/>
    </w:pPr>
    <w:rPr>
      <w:rFonts w:ascii="Times New Roman" w:hAnsi="Times New Roman" w:cs="Times New Roman"/>
      <w:noProof/>
      <w:sz w:val="24"/>
      <w:lang w:val="en-US"/>
    </w:rPr>
  </w:style>
  <w:style w:type="character" w:customStyle="1" w:styleId="FooterChar">
    <w:name w:val="Footer Char"/>
    <w:basedOn w:val="DefaultParagraphFont"/>
    <w:link w:val="Footer"/>
    <w:uiPriority w:val="99"/>
    <w:rsid w:val="00997D19"/>
    <w:rPr>
      <w:rFonts w:ascii="Times New Roman" w:hAnsi="Times New Roman" w:cs="Times New Roman"/>
      <w:noProof/>
      <w:sz w:val="24"/>
      <w:lang w:val="en-US"/>
    </w:rPr>
  </w:style>
  <w:style w:type="character" w:customStyle="1" w:styleId="Hyperlink1">
    <w:name w:val="Hyperlink1"/>
    <w:basedOn w:val="DefaultParagraphFont"/>
    <w:uiPriority w:val="99"/>
    <w:unhideWhenUsed/>
    <w:rsid w:val="00997D19"/>
    <w:rPr>
      <w:color w:val="0563C1"/>
      <w:u w:val="single"/>
    </w:rPr>
  </w:style>
  <w:style w:type="character" w:customStyle="1" w:styleId="ListParagraphChar">
    <w:name w:val="List Paragraph Char"/>
    <w:aliases w:val="Forth level Char,Normal bullet 2 Char,List Paragraph1 Char,List1 Char,body 2 Char,List Paragraph11 Char,Listă colorată - Accentuare 11 Char,Citation List Char,Header bold Char,Bullet Char,lp1 Char,Heading x1 Char,Lista 1 Char"/>
    <w:link w:val="ListParagraph"/>
    <w:uiPriority w:val="34"/>
    <w:qFormat/>
    <w:locked/>
    <w:rsid w:val="00997D19"/>
    <w:rPr>
      <w:lang w:val="ro-RO"/>
    </w:rPr>
  </w:style>
  <w:style w:type="paragraph" w:customStyle="1" w:styleId="Default">
    <w:name w:val="Default"/>
    <w:rsid w:val="00997D19"/>
    <w:pPr>
      <w:autoSpaceDE w:val="0"/>
      <w:autoSpaceDN w:val="0"/>
      <w:adjustRightInd w:val="0"/>
      <w:spacing w:after="0" w:line="240" w:lineRule="auto"/>
    </w:pPr>
    <w:rPr>
      <w:rFonts w:ascii="Times New Roman" w:hAnsi="Times New Roman" w:cs="Times New Roman"/>
      <w:color w:val="000000"/>
      <w:kern w:val="0"/>
      <w:sz w:val="24"/>
      <w:szCs w:val="24"/>
      <w:lang w:val="ro-RO"/>
    </w:rPr>
  </w:style>
  <w:style w:type="character" w:styleId="CommentReference">
    <w:name w:val="annotation reference"/>
    <w:basedOn w:val="DefaultParagraphFont"/>
    <w:uiPriority w:val="99"/>
    <w:unhideWhenUsed/>
    <w:rsid w:val="00997D19"/>
    <w:rPr>
      <w:sz w:val="16"/>
      <w:szCs w:val="16"/>
    </w:rPr>
  </w:style>
  <w:style w:type="paragraph" w:customStyle="1" w:styleId="CommentText1">
    <w:name w:val="Comment Text1"/>
    <w:basedOn w:val="Normal"/>
    <w:next w:val="CommentText"/>
    <w:link w:val="CommentTextChar"/>
    <w:uiPriority w:val="99"/>
    <w:unhideWhenUsed/>
    <w:rsid w:val="00997D19"/>
    <w:pPr>
      <w:spacing w:line="240" w:lineRule="auto"/>
    </w:pPr>
    <w:rPr>
      <w:rFonts w:ascii="Calibri" w:hAnsi="Calibri" w:cs="Arial"/>
      <w:sz w:val="20"/>
      <w:szCs w:val="20"/>
      <w:lang/>
    </w:rPr>
  </w:style>
  <w:style w:type="character" w:customStyle="1" w:styleId="CommentTextChar">
    <w:name w:val="Comment Text Char"/>
    <w:basedOn w:val="DefaultParagraphFont"/>
    <w:link w:val="CommentText1"/>
    <w:uiPriority w:val="99"/>
    <w:rsid w:val="00997D19"/>
    <w:rPr>
      <w:rFonts w:ascii="Calibri" w:hAnsi="Calibri" w:cs="Arial"/>
      <w:sz w:val="20"/>
      <w:szCs w:val="20"/>
    </w:rPr>
  </w:style>
  <w:style w:type="table" w:customStyle="1" w:styleId="TableGrid1">
    <w:name w:val="Table Grid1"/>
    <w:basedOn w:val="TableNormal"/>
    <w:next w:val="TableGrid"/>
    <w:uiPriority w:val="39"/>
    <w:rsid w:val="00997D1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1">
    <w:name w:val="TOC 11"/>
    <w:basedOn w:val="Normal"/>
    <w:next w:val="Normal"/>
    <w:autoRedefine/>
    <w:uiPriority w:val="39"/>
    <w:unhideWhenUsed/>
    <w:rsid w:val="00997D19"/>
    <w:pPr>
      <w:spacing w:after="100"/>
    </w:pPr>
    <w:rPr>
      <w:noProof/>
      <w:lang w:val="en-US"/>
    </w:rPr>
  </w:style>
  <w:style w:type="paragraph" w:customStyle="1" w:styleId="FunotentextChar11">
    <w:name w:val="Fußnotentext Char11"/>
    <w:basedOn w:val="Normal"/>
    <w:next w:val="FootnoteText"/>
    <w:link w:val="FootnoteTextChar"/>
    <w:uiPriority w:val="99"/>
    <w:unhideWhenUsed/>
    <w:qFormat/>
    <w:rsid w:val="00997D19"/>
    <w:pPr>
      <w:spacing w:after="0" w:line="240" w:lineRule="auto"/>
    </w:pPr>
    <w:rPr>
      <w:rFonts w:ascii="Calibri" w:hAnsi="Calibri" w:cs="Arial"/>
      <w:kern w:val="0"/>
      <w:sz w:val="20"/>
      <w:szCs w:val="20"/>
      <w:lang w:eastAsia="ro-RO" w:bidi="ro-RO"/>
      <w14:ligatures w14:val="none"/>
    </w:rPr>
  </w:style>
  <w:style w:type="character" w:customStyle="1" w:styleId="FootnoteTextChar">
    <w:name w:val="Footnote Text Char"/>
    <w:aliases w:val="Fußnotentext Char Char1,Fußnotentext Char1 Char1 Char,Fußnotentext Char Char Char Char Char,Fußnotentext Char1 Char Char Char Char1,Fußnotentext Char Char Char,Fußnotentext Char1 Char Char Char Char Char,Fußnotentext Char1 Char"/>
    <w:basedOn w:val="DefaultParagraphFont"/>
    <w:link w:val="FunotentextChar11"/>
    <w:uiPriority w:val="99"/>
    <w:qFormat/>
    <w:rsid w:val="00997D19"/>
    <w:rPr>
      <w:rFonts w:ascii="Calibri" w:hAnsi="Calibri" w:cs="Arial"/>
      <w:kern w:val="0"/>
      <w:sz w:val="20"/>
      <w:szCs w:val="20"/>
      <w:lang w:eastAsia="ro-RO" w:bidi="ro-RO"/>
      <w14:ligatures w14:val="none"/>
    </w:rPr>
  </w:style>
  <w:style w:type="character" w:styleId="FootnoteReference">
    <w:name w:val="footnote reference"/>
    <w:aliases w:val="Voetnoot verwijzing,number,Footnote reference number,Footnote symbol,note TESI,-E Fußnotenzeichen,SUPERS,stylish,Footnote Reference_EP-LCA,BVI fnr,Odwołanie przypisu,Footnote Reference2,Footnote Reference Number,E FNZ,Footnote#"/>
    <w:basedOn w:val="DefaultParagraphFont"/>
    <w:link w:val="SUPERSChar"/>
    <w:uiPriority w:val="99"/>
    <w:unhideWhenUsed/>
    <w:qFormat/>
    <w:rsid w:val="00997D19"/>
    <w:rPr>
      <w:vertAlign w:val="superscript"/>
    </w:rPr>
  </w:style>
  <w:style w:type="paragraph" w:customStyle="1" w:styleId="SUPERSChar">
    <w:name w:val="SUPERS Char"/>
    <w:aliases w:val="EN Footnote Reference Char"/>
    <w:basedOn w:val="Normal"/>
    <w:link w:val="FootnoteReference"/>
    <w:uiPriority w:val="99"/>
    <w:rsid w:val="00997D19"/>
    <w:pPr>
      <w:widowControl w:val="0"/>
      <w:adjustRightInd w:val="0"/>
      <w:spacing w:line="240" w:lineRule="exact"/>
      <w:jc w:val="both"/>
      <w:textAlignment w:val="baseline"/>
    </w:pPr>
    <w:rPr>
      <w:vertAlign w:val="superscript"/>
      <w:lang/>
    </w:rPr>
  </w:style>
  <w:style w:type="character" w:styleId="HTMLCite">
    <w:name w:val="HTML Cite"/>
    <w:basedOn w:val="DefaultParagraphFont"/>
    <w:uiPriority w:val="99"/>
    <w:semiHidden/>
    <w:unhideWhenUsed/>
    <w:rsid w:val="00997D19"/>
    <w:rPr>
      <w:i/>
      <w:iCs/>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uiPriority w:val="99"/>
    <w:qFormat/>
    <w:rsid w:val="00997D19"/>
    <w:pPr>
      <w:spacing w:line="240" w:lineRule="exact"/>
    </w:pPr>
    <w:rPr>
      <w:noProof/>
      <w:vertAlign w:val="superscript"/>
      <w:lang w:val="en-GB"/>
    </w:rPr>
  </w:style>
  <w:style w:type="character" w:customStyle="1" w:styleId="text">
    <w:name w:val="text"/>
    <w:basedOn w:val="DefaultParagraphFont"/>
    <w:rsid w:val="00997D19"/>
  </w:style>
  <w:style w:type="paragraph" w:customStyle="1" w:styleId="Caption1">
    <w:name w:val="Caption1"/>
    <w:basedOn w:val="Normal"/>
    <w:next w:val="Normal"/>
    <w:uiPriority w:val="35"/>
    <w:unhideWhenUsed/>
    <w:qFormat/>
    <w:rsid w:val="00997D19"/>
    <w:pPr>
      <w:spacing w:after="200" w:line="240" w:lineRule="auto"/>
    </w:pPr>
    <w:rPr>
      <w:i/>
      <w:iCs/>
      <w:noProof/>
      <w:color w:val="44546A"/>
      <w:sz w:val="18"/>
      <w:szCs w:val="18"/>
      <w:lang w:val="en-US"/>
    </w:rPr>
  </w:style>
  <w:style w:type="paragraph" w:customStyle="1" w:styleId="TOC21">
    <w:name w:val="TOC 21"/>
    <w:basedOn w:val="Normal"/>
    <w:next w:val="Normal"/>
    <w:autoRedefine/>
    <w:uiPriority w:val="39"/>
    <w:unhideWhenUsed/>
    <w:rsid w:val="00997D19"/>
    <w:pPr>
      <w:tabs>
        <w:tab w:val="right" w:leader="dot" w:pos="9016"/>
      </w:tabs>
      <w:spacing w:after="100" w:line="276" w:lineRule="auto"/>
      <w:ind w:left="220"/>
      <w:jc w:val="both"/>
    </w:pPr>
    <w:rPr>
      <w:noProof/>
      <w:lang w:val="en-US"/>
    </w:rPr>
  </w:style>
  <w:style w:type="paragraph" w:styleId="CommentText">
    <w:name w:val="annotation text"/>
    <w:basedOn w:val="Normal"/>
    <w:link w:val="CommentTextChar1"/>
    <w:uiPriority w:val="99"/>
    <w:semiHidden/>
    <w:unhideWhenUsed/>
    <w:rsid w:val="00997D19"/>
    <w:pPr>
      <w:spacing w:line="240" w:lineRule="auto"/>
    </w:pPr>
    <w:rPr>
      <w:sz w:val="20"/>
      <w:szCs w:val="20"/>
    </w:rPr>
  </w:style>
  <w:style w:type="character" w:customStyle="1" w:styleId="CommentTextChar1">
    <w:name w:val="Comment Text Char1"/>
    <w:basedOn w:val="DefaultParagraphFont"/>
    <w:link w:val="CommentText"/>
    <w:uiPriority w:val="99"/>
    <w:semiHidden/>
    <w:rsid w:val="00997D19"/>
    <w:rPr>
      <w:sz w:val="20"/>
      <w:szCs w:val="20"/>
      <w:lang w:val="ro-RO"/>
    </w:rPr>
  </w:style>
  <w:style w:type="paragraph" w:styleId="CommentSubject">
    <w:name w:val="annotation subject"/>
    <w:basedOn w:val="CommentText"/>
    <w:next w:val="CommentText"/>
    <w:link w:val="CommentSubjectChar"/>
    <w:uiPriority w:val="99"/>
    <w:semiHidden/>
    <w:unhideWhenUsed/>
    <w:rsid w:val="00997D19"/>
    <w:rPr>
      <w:b/>
      <w:bCs/>
      <w:noProof/>
      <w:lang w:val="en-US"/>
    </w:rPr>
  </w:style>
  <w:style w:type="character" w:customStyle="1" w:styleId="CommentSubjectChar">
    <w:name w:val="Comment Subject Char"/>
    <w:basedOn w:val="CommentTextChar1"/>
    <w:link w:val="CommentSubject"/>
    <w:uiPriority w:val="99"/>
    <w:semiHidden/>
    <w:rsid w:val="00997D19"/>
    <w:rPr>
      <w:b/>
      <w:bCs/>
      <w:noProof/>
      <w:sz w:val="20"/>
      <w:szCs w:val="20"/>
      <w:lang w:val="en-US"/>
    </w:rPr>
  </w:style>
  <w:style w:type="paragraph" w:styleId="NormalWeb">
    <w:name w:val="Normal (Web)"/>
    <w:basedOn w:val="Normal"/>
    <w:uiPriority w:val="99"/>
    <w:semiHidden/>
    <w:unhideWhenUsed/>
    <w:rsid w:val="00997D19"/>
    <w:pPr>
      <w:spacing w:before="100" w:beforeAutospacing="1" w:after="100" w:afterAutospacing="1" w:line="240" w:lineRule="auto"/>
    </w:pPr>
    <w:rPr>
      <w:rFonts w:ascii="Times New Roman" w:eastAsia="Times New Roman" w:hAnsi="Times New Roman" w:cs="Times New Roman"/>
      <w:noProof/>
      <w:kern w:val="0"/>
      <w:sz w:val="24"/>
      <w:szCs w:val="24"/>
      <w:lang w:val="en-GB" w:eastAsia="en-GB"/>
      <w14:ligatures w14:val="none"/>
    </w:rPr>
  </w:style>
  <w:style w:type="paragraph" w:styleId="BlockText">
    <w:name w:val="Block Text"/>
    <w:basedOn w:val="Normal"/>
    <w:semiHidden/>
    <w:rsid w:val="00997D19"/>
    <w:pPr>
      <w:spacing w:after="0" w:line="240" w:lineRule="auto"/>
      <w:ind w:left="851" w:right="905"/>
      <w:jc w:val="both"/>
    </w:pPr>
    <w:rPr>
      <w:rFonts w:ascii="Arial" w:eastAsia="Times New Roman" w:hAnsi="Arial" w:cs="Times New Roman"/>
      <w:noProof/>
      <w:kern w:val="0"/>
      <w:sz w:val="19"/>
      <w:szCs w:val="20"/>
      <w:lang w:val="en-US" w:eastAsia="ro-RO"/>
      <w14:ligatures w14:val="none"/>
    </w:rPr>
  </w:style>
  <w:style w:type="paragraph" w:styleId="BodyText">
    <w:name w:val="Body Text"/>
    <w:basedOn w:val="Normal"/>
    <w:link w:val="BodyTextChar"/>
    <w:uiPriority w:val="1"/>
    <w:qFormat/>
    <w:rsid w:val="00997D19"/>
    <w:pPr>
      <w:widowControl w:val="0"/>
      <w:autoSpaceDE w:val="0"/>
      <w:autoSpaceDN w:val="0"/>
      <w:spacing w:after="0" w:line="240" w:lineRule="auto"/>
    </w:pPr>
    <w:rPr>
      <w:rFonts w:ascii="Times New Roman" w:eastAsia="Times New Roman" w:hAnsi="Times New Roman" w:cs="Times New Roman"/>
      <w:noProof/>
      <w:kern w:val="0"/>
      <w:lang w:val="en-US"/>
      <w14:ligatures w14:val="none"/>
    </w:rPr>
  </w:style>
  <w:style w:type="character" w:customStyle="1" w:styleId="BodyTextChar">
    <w:name w:val="Body Text Char"/>
    <w:basedOn w:val="DefaultParagraphFont"/>
    <w:link w:val="BodyText"/>
    <w:uiPriority w:val="1"/>
    <w:rsid w:val="00997D19"/>
    <w:rPr>
      <w:rFonts w:ascii="Times New Roman" w:eastAsia="Times New Roman" w:hAnsi="Times New Roman" w:cs="Times New Roman"/>
      <w:noProof/>
      <w:kern w:val="0"/>
      <w:lang w:val="en-US"/>
      <w14:ligatures w14:val="none"/>
    </w:rPr>
  </w:style>
  <w:style w:type="character" w:customStyle="1" w:styleId="FollowedHyperlink1">
    <w:name w:val="FollowedHyperlink1"/>
    <w:basedOn w:val="DefaultParagraphFont"/>
    <w:uiPriority w:val="99"/>
    <w:semiHidden/>
    <w:unhideWhenUsed/>
    <w:rsid w:val="00997D19"/>
    <w:rPr>
      <w:color w:val="954F72"/>
      <w:u w:val="single"/>
    </w:rPr>
  </w:style>
  <w:style w:type="character" w:customStyle="1" w:styleId="UnresolvedMention1">
    <w:name w:val="Unresolved Mention1"/>
    <w:basedOn w:val="DefaultParagraphFont"/>
    <w:uiPriority w:val="99"/>
    <w:semiHidden/>
    <w:unhideWhenUsed/>
    <w:rsid w:val="00997D19"/>
    <w:rPr>
      <w:color w:val="605E5C"/>
      <w:shd w:val="clear" w:color="auto" w:fill="E1DFDD"/>
    </w:rPr>
  </w:style>
  <w:style w:type="paragraph" w:customStyle="1" w:styleId="Revision1">
    <w:name w:val="Revision1"/>
    <w:next w:val="Revision"/>
    <w:hidden/>
    <w:uiPriority w:val="99"/>
    <w:semiHidden/>
    <w:rsid w:val="00997D19"/>
    <w:pPr>
      <w:spacing w:after="0" w:line="240" w:lineRule="auto"/>
    </w:pPr>
    <w:rPr>
      <w:lang w:val="ro-RO"/>
    </w:rPr>
  </w:style>
  <w:style w:type="table" w:customStyle="1" w:styleId="TableGrid2">
    <w:name w:val="Table Grid2"/>
    <w:basedOn w:val="TableNormal"/>
    <w:uiPriority w:val="59"/>
    <w:rsid w:val="00997D1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97D19"/>
    <w:rPr>
      <w:b/>
      <w:bCs/>
    </w:rPr>
  </w:style>
  <w:style w:type="character" w:customStyle="1" w:styleId="sden">
    <w:name w:val="s_den"/>
    <w:basedOn w:val="DefaultParagraphFont"/>
    <w:rsid w:val="00997D19"/>
  </w:style>
  <w:style w:type="character" w:customStyle="1" w:styleId="spar">
    <w:name w:val="s_par"/>
    <w:basedOn w:val="DefaultParagraphFont"/>
    <w:rsid w:val="00997D19"/>
  </w:style>
  <w:style w:type="paragraph" w:customStyle="1" w:styleId="msonormal0">
    <w:name w:val="msonormal"/>
    <w:basedOn w:val="Normal"/>
    <w:rsid w:val="00997D19"/>
    <w:pPr>
      <w:spacing w:before="100" w:beforeAutospacing="1" w:after="100" w:afterAutospacing="1" w:line="240" w:lineRule="auto"/>
    </w:pPr>
    <w:rPr>
      <w:rFonts w:ascii="Times New Roman" w:eastAsia="Times New Roman" w:hAnsi="Times New Roman" w:cs="Times New Roman"/>
      <w:noProof/>
      <w:kern w:val="0"/>
      <w:sz w:val="24"/>
      <w:szCs w:val="24"/>
      <w:lang w:val="en-US"/>
      <w14:ligatures w14:val="none"/>
    </w:rPr>
  </w:style>
  <w:style w:type="paragraph" w:customStyle="1" w:styleId="xl63">
    <w:name w:val="xl63"/>
    <w:basedOn w:val="Normal"/>
    <w:rsid w:val="00997D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noProof/>
      <w:kern w:val="0"/>
      <w:sz w:val="24"/>
      <w:szCs w:val="24"/>
      <w:lang w:val="en-US"/>
      <w14:ligatures w14:val="none"/>
    </w:rPr>
  </w:style>
  <w:style w:type="paragraph" w:customStyle="1" w:styleId="xl64">
    <w:name w:val="xl64"/>
    <w:basedOn w:val="Normal"/>
    <w:rsid w:val="00997D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kern w:val="0"/>
      <w:sz w:val="24"/>
      <w:szCs w:val="24"/>
      <w:lang w:val="en-US"/>
      <w14:ligatures w14:val="none"/>
    </w:rPr>
  </w:style>
  <w:style w:type="paragraph" w:customStyle="1" w:styleId="xl65">
    <w:name w:val="xl65"/>
    <w:basedOn w:val="Normal"/>
    <w:rsid w:val="00997D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kern w:val="0"/>
      <w:sz w:val="24"/>
      <w:szCs w:val="24"/>
      <w:lang w:val="en-US"/>
      <w14:ligatures w14:val="none"/>
    </w:rPr>
  </w:style>
  <w:style w:type="paragraph" w:customStyle="1" w:styleId="TableParagraph">
    <w:name w:val="Table Paragraph"/>
    <w:basedOn w:val="Normal"/>
    <w:uiPriority w:val="1"/>
    <w:qFormat/>
    <w:rsid w:val="00997D19"/>
    <w:pPr>
      <w:widowControl w:val="0"/>
      <w:autoSpaceDE w:val="0"/>
      <w:autoSpaceDN w:val="0"/>
      <w:spacing w:before="71" w:after="0" w:line="240" w:lineRule="auto"/>
      <w:ind w:left="538"/>
    </w:pPr>
    <w:rPr>
      <w:rFonts w:ascii="Arial" w:eastAsia="Arial" w:hAnsi="Arial" w:cs="Arial"/>
      <w:noProof/>
      <w:kern w:val="0"/>
      <w:lang w:val="en-US"/>
      <w14:ligatures w14:val="none"/>
    </w:rPr>
  </w:style>
  <w:style w:type="numbering" w:customStyle="1" w:styleId="NoList11">
    <w:name w:val="No List11"/>
    <w:next w:val="NoList"/>
    <w:uiPriority w:val="99"/>
    <w:semiHidden/>
    <w:unhideWhenUsed/>
    <w:rsid w:val="00997D19"/>
  </w:style>
  <w:style w:type="paragraph" w:styleId="BalloonText">
    <w:name w:val="Balloon Text"/>
    <w:basedOn w:val="Normal"/>
    <w:link w:val="BalloonTextChar"/>
    <w:uiPriority w:val="99"/>
    <w:semiHidden/>
    <w:unhideWhenUsed/>
    <w:rsid w:val="00997D19"/>
    <w:pPr>
      <w:spacing w:after="0" w:line="240" w:lineRule="auto"/>
    </w:pPr>
    <w:rPr>
      <w:rFonts w:ascii="Segoe UI" w:hAnsi="Segoe UI" w:cs="Segoe UI"/>
      <w:noProof/>
      <w:sz w:val="18"/>
      <w:szCs w:val="18"/>
      <w:lang w:val="en-US"/>
    </w:rPr>
  </w:style>
  <w:style w:type="character" w:customStyle="1" w:styleId="BalloonTextChar">
    <w:name w:val="Balloon Text Char"/>
    <w:basedOn w:val="DefaultParagraphFont"/>
    <w:link w:val="BalloonText"/>
    <w:uiPriority w:val="99"/>
    <w:semiHidden/>
    <w:rsid w:val="00997D19"/>
    <w:rPr>
      <w:rFonts w:ascii="Segoe UI" w:hAnsi="Segoe UI" w:cs="Segoe UI"/>
      <w:noProof/>
      <w:sz w:val="18"/>
      <w:szCs w:val="18"/>
      <w:lang w:val="en-US"/>
    </w:rPr>
  </w:style>
  <w:style w:type="character" w:customStyle="1" w:styleId="UnresolvedMention2">
    <w:name w:val="Unresolved Mention2"/>
    <w:basedOn w:val="DefaultParagraphFont"/>
    <w:uiPriority w:val="99"/>
    <w:semiHidden/>
    <w:unhideWhenUsed/>
    <w:rsid w:val="00997D19"/>
    <w:rPr>
      <w:color w:val="605E5C"/>
      <w:shd w:val="clear" w:color="auto" w:fill="E1DFDD"/>
    </w:rPr>
  </w:style>
  <w:style w:type="character" w:customStyle="1" w:styleId="cf01">
    <w:name w:val="cf01"/>
    <w:basedOn w:val="DefaultParagraphFont"/>
    <w:rsid w:val="00997D19"/>
    <w:rPr>
      <w:rFonts w:ascii="Segoe UI" w:hAnsi="Segoe UI" w:cs="Segoe UI" w:hint="default"/>
      <w:sz w:val="18"/>
      <w:szCs w:val="18"/>
    </w:rPr>
  </w:style>
  <w:style w:type="character" w:styleId="Emphasis">
    <w:name w:val="Emphasis"/>
    <w:basedOn w:val="DefaultParagraphFont"/>
    <w:uiPriority w:val="20"/>
    <w:qFormat/>
    <w:rsid w:val="00997D19"/>
    <w:rPr>
      <w:i/>
      <w:iCs/>
    </w:rPr>
  </w:style>
  <w:style w:type="character" w:customStyle="1" w:styleId="UnresolvedMention3">
    <w:name w:val="Unresolved Mention3"/>
    <w:basedOn w:val="DefaultParagraphFont"/>
    <w:uiPriority w:val="99"/>
    <w:semiHidden/>
    <w:unhideWhenUsed/>
    <w:rsid w:val="00997D19"/>
    <w:rPr>
      <w:color w:val="605E5C"/>
      <w:shd w:val="clear" w:color="auto" w:fill="E1DFDD"/>
    </w:rPr>
  </w:style>
  <w:style w:type="character" w:styleId="UnresolvedMention">
    <w:name w:val="Unresolved Mention"/>
    <w:basedOn w:val="DefaultParagraphFont"/>
    <w:uiPriority w:val="99"/>
    <w:semiHidden/>
    <w:unhideWhenUsed/>
    <w:rsid w:val="00997D19"/>
    <w:rPr>
      <w:color w:val="605E5C"/>
      <w:shd w:val="clear" w:color="auto" w:fill="E1DFDD"/>
    </w:rPr>
  </w:style>
  <w:style w:type="paragraph" w:customStyle="1" w:styleId="ListBullet1">
    <w:name w:val="List Bullet1"/>
    <w:basedOn w:val="Normal"/>
    <w:next w:val="ListBullet"/>
    <w:uiPriority w:val="99"/>
    <w:unhideWhenUsed/>
    <w:rsid w:val="00997D19"/>
    <w:pPr>
      <w:numPr>
        <w:numId w:val="23"/>
      </w:numPr>
      <w:tabs>
        <w:tab w:val="clear" w:pos="360"/>
      </w:tabs>
      <w:spacing w:after="200" w:line="276" w:lineRule="auto"/>
      <w:ind w:left="0" w:firstLine="0"/>
      <w:contextualSpacing/>
    </w:pPr>
    <w:rPr>
      <w:rFonts w:eastAsia="Times New Roman"/>
      <w:kern w:val="0"/>
      <w:lang w:val="en-US"/>
      <w14:ligatures w14:val="none"/>
    </w:rPr>
  </w:style>
  <w:style w:type="paragraph" w:customStyle="1" w:styleId="BorderedParagraph">
    <w:name w:val="BorderedParagraph"/>
    <w:basedOn w:val="Normal"/>
    <w:rsid w:val="00997D19"/>
    <w:pPr>
      <w:pBdr>
        <w:top w:val="single" w:sz="6" w:space="0" w:color="000000"/>
        <w:left w:val="single" w:sz="6" w:space="0" w:color="000000"/>
        <w:bottom w:val="single" w:sz="6" w:space="0" w:color="000000"/>
        <w:right w:val="single" w:sz="6" w:space="0" w:color="000000"/>
      </w:pBdr>
    </w:pPr>
    <w:rPr>
      <w:rFonts w:ascii="Arial" w:eastAsia="Arial" w:hAnsi="Arial" w:cs="Arial"/>
      <w:kern w:val="0"/>
      <w:sz w:val="20"/>
      <w:szCs w:val="20"/>
      <w14:ligatures w14:val="none"/>
    </w:rPr>
  </w:style>
  <w:style w:type="table" w:customStyle="1" w:styleId="InnerTable">
    <w:name w:val="InnerTable"/>
    <w:uiPriority w:val="99"/>
    <w:rsid w:val="00997D19"/>
    <w:rPr>
      <w:rFonts w:ascii="Arial" w:eastAsia="Arial" w:hAnsi="Arial" w:cs="Arial"/>
      <w:kern w:val="0"/>
      <w:sz w:val="20"/>
      <w:szCs w:val="20"/>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Pr>
  </w:style>
  <w:style w:type="paragraph" w:styleId="TOC3">
    <w:name w:val="toc 3"/>
    <w:basedOn w:val="Normal"/>
    <w:next w:val="Normal"/>
    <w:autoRedefine/>
    <w:uiPriority w:val="39"/>
    <w:unhideWhenUsed/>
    <w:rsid w:val="00997D19"/>
    <w:pPr>
      <w:tabs>
        <w:tab w:val="right" w:leader="dot" w:pos="9016"/>
      </w:tabs>
      <w:spacing w:after="100"/>
      <w:ind w:left="480"/>
    </w:pPr>
    <w:rPr>
      <w:rFonts w:ascii="Times New Roman" w:hAnsi="Times New Roman" w:cs="Times New Roman"/>
      <w:b/>
      <w:bCs/>
      <w:i/>
      <w:iCs/>
      <w:noProof/>
      <w:sz w:val="24"/>
      <w:lang w:val="en-US"/>
    </w:rPr>
  </w:style>
  <w:style w:type="character" w:styleId="Hyperlink">
    <w:name w:val="Hyperlink"/>
    <w:basedOn w:val="DefaultParagraphFont"/>
    <w:uiPriority w:val="99"/>
    <w:semiHidden/>
    <w:unhideWhenUsed/>
    <w:rsid w:val="00997D19"/>
    <w:rPr>
      <w:color w:val="0563C1" w:themeColor="hyperlink"/>
      <w:u w:val="single"/>
    </w:rPr>
  </w:style>
  <w:style w:type="table" w:styleId="TableGrid">
    <w:name w:val="Table Grid"/>
    <w:basedOn w:val="TableNormal"/>
    <w:uiPriority w:val="39"/>
    <w:rsid w:val="00997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iPriority w:val="99"/>
    <w:semiHidden/>
    <w:unhideWhenUsed/>
    <w:rsid w:val="00997D19"/>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997D19"/>
    <w:rPr>
      <w:sz w:val="20"/>
      <w:szCs w:val="20"/>
      <w:lang w:val="ro-RO"/>
    </w:rPr>
  </w:style>
  <w:style w:type="character" w:styleId="FollowedHyperlink">
    <w:name w:val="FollowedHyperlink"/>
    <w:basedOn w:val="DefaultParagraphFont"/>
    <w:uiPriority w:val="99"/>
    <w:semiHidden/>
    <w:unhideWhenUsed/>
    <w:rsid w:val="00997D19"/>
    <w:rPr>
      <w:color w:val="954F72" w:themeColor="followedHyperlink"/>
      <w:u w:val="single"/>
    </w:rPr>
  </w:style>
  <w:style w:type="paragraph" w:styleId="Revision">
    <w:name w:val="Revision"/>
    <w:hidden/>
    <w:uiPriority w:val="99"/>
    <w:semiHidden/>
    <w:rsid w:val="00997D19"/>
    <w:pPr>
      <w:spacing w:after="0" w:line="240" w:lineRule="auto"/>
    </w:pPr>
    <w:rPr>
      <w:lang w:val="ro-RO"/>
    </w:rPr>
  </w:style>
  <w:style w:type="paragraph" w:styleId="ListBullet">
    <w:name w:val="List Bullet"/>
    <w:basedOn w:val="Normal"/>
    <w:uiPriority w:val="99"/>
    <w:semiHidden/>
    <w:unhideWhenUsed/>
    <w:rsid w:val="00997D19"/>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parc.org/news/2024/07/eu-biodiversity-targets-2030-where-are-we-now" TargetMode="External"/><Relationship Id="rId13" Type="http://schemas.openxmlformats.org/officeDocument/2006/relationships/image" Target="media/image2.png"/><Relationship Id="rId18" Type="http://schemas.openxmlformats.org/officeDocument/2006/relationships/diagramColors" Target="diagrams/colors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www.certificareforestiera.ro/doc/Principii%20si%20criteriilFSC.pdf" TargetMode="External"/><Relationship Id="rId17" Type="http://schemas.openxmlformats.org/officeDocument/2006/relationships/diagramQuickStyle" Target="diagrams/quickStyle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diagramLayout" Target="diagrams/layout1.xml"/><Relationship Id="rId20" Type="http://schemas.openxmlformats.org/officeDocument/2006/relationships/hyperlink" Target="https://lege5.ro/Gratuit/geydqobuge/ordonanta-de-urgenta-nr-57-2007-privind-regimul-ariilor-naturale-protejate-conservarea-habitatelor-naturale-a-florei-si-faunei-salbatice?pid=48878093&amp;d=2023-09-1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mediu.ro/articol/ghidul-de-bune-practici-privind-intocmirea-si-verificarea-studiilor-de-identificare-a-padurilor-virgine-cvasivirgine/3237"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diagramData" Target="diagrams/data1.xml"/><Relationship Id="rId23" Type="http://schemas.openxmlformats.org/officeDocument/2006/relationships/footer" Target="footer2.xml"/><Relationship Id="rId10" Type="http://schemas.openxmlformats.org/officeDocument/2006/relationships/hyperlink" Target="http://www.mmediu.ro/articol/ghidul-de-bune-practici-privind-intocmirea-si-verificarea-studiilor-de-identificare-a-padurilor-virgine-cvasivirgine/3237" TargetMode="External"/><Relationship Id="rId19"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hyperlink" Target="https://conservationcorridor.org/" TargetMode="External"/><Relationship Id="rId14" Type="http://schemas.openxmlformats.org/officeDocument/2006/relationships/chart" Target="charts/chart1.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lucia\Downloads\Temp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3.6963929371591712E-3"/>
          <c:w val="1"/>
          <c:h val="0.82835292475600086"/>
        </c:manualLayout>
      </c:layout>
      <c:pie3DChart>
        <c:varyColors val="1"/>
        <c:ser>
          <c:idx val="0"/>
          <c:order val="0"/>
          <c:tx>
            <c:strRef>
              <c:f>intersection!$H$1</c:f>
              <c:strCache>
                <c:ptCount val="1"/>
                <c:pt idx="0">
                  <c:v>Suprafață (km2)</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9F7B-4EA9-9371-246425577062}"/>
              </c:ext>
            </c:extLst>
          </c:dPt>
          <c:dPt>
            <c:idx val="1"/>
            <c:bubble3D val="0"/>
            <c:spPr>
              <a:gradFill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a:sp3d/>
            </c:spPr>
            <c:extLst>
              <c:ext xmlns:c16="http://schemas.microsoft.com/office/drawing/2014/chart" uri="{C3380CC4-5D6E-409C-BE32-E72D297353CC}">
                <c16:uniqueId val="{00000003-9F7B-4EA9-9371-246425577062}"/>
              </c:ext>
            </c:extLst>
          </c:dPt>
          <c:dPt>
            <c:idx val="2"/>
            <c:bubble3D val="0"/>
            <c:explosion val="23"/>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c:ext xmlns:c16="http://schemas.microsoft.com/office/drawing/2014/chart" uri="{C3380CC4-5D6E-409C-BE32-E72D297353CC}">
                <c16:uniqueId val="{00000005-9F7B-4EA9-9371-246425577062}"/>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7-9F7B-4EA9-9371-24642557706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intersection!$G$2:$G$5</c:f>
              <c:strCache>
                <c:ptCount val="4"/>
                <c:pt idx="0">
                  <c:v>Ape maritime interioare</c:v>
                </c:pt>
                <c:pt idx="1">
                  <c:v>Mare teritorială</c:v>
                </c:pt>
                <c:pt idx="2">
                  <c:v>Zonă contiguă</c:v>
                </c:pt>
                <c:pt idx="3">
                  <c:v>Zonă Economică exclusivă</c:v>
                </c:pt>
              </c:strCache>
            </c:strRef>
          </c:cat>
          <c:val>
            <c:numRef>
              <c:f>intersection!$H$2:$H$5</c:f>
              <c:numCache>
                <c:formatCode>General</c:formatCode>
                <c:ptCount val="4"/>
                <c:pt idx="0">
                  <c:v>679</c:v>
                </c:pt>
                <c:pt idx="1">
                  <c:v>3064</c:v>
                </c:pt>
                <c:pt idx="2">
                  <c:v>1315</c:v>
                </c:pt>
                <c:pt idx="3">
                  <c:v>1148</c:v>
                </c:pt>
              </c:numCache>
            </c:numRef>
          </c:val>
          <c:extLst>
            <c:ext xmlns:c16="http://schemas.microsoft.com/office/drawing/2014/chart" uri="{C3380CC4-5D6E-409C-BE32-E72D297353CC}">
              <c16:uniqueId val="{00000008-9F7B-4EA9-9371-246425577062}"/>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51916F-636B-4187-A0AB-A7F5947B4F5E}"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lstStyle/>
        <a:p>
          <a:endParaRPr lang="en-US"/>
        </a:p>
      </dgm:t>
    </dgm:pt>
    <dgm:pt modelId="{B9BF2887-D947-4B48-9428-63B29E993B5F}">
      <dgm:prSet phldrT="[Text]"/>
      <dgm:spPr>
        <a:xfrm>
          <a:off x="-157663" y="1909622"/>
          <a:ext cx="1238595" cy="841197"/>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ro-RO">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Habitatul a fost evaluat în privința riscului de colaps/ dispariție</a:t>
          </a:r>
          <a:endPar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A8E1AD9F-15CE-44D4-9D13-B8BC886DE65E}" type="parTrans" cxnId="{919540DB-AB5D-478A-88B1-B2E1E43D9463}">
      <dgm:prSet/>
      <dgm:spPr/>
      <dgm:t>
        <a:bodyPr/>
        <a:lstStyle/>
        <a:p>
          <a:pPr algn="ctr"/>
          <a:endParaRPr lang="en-US">
            <a:latin typeface="Times New Roman" panose="02020603050405020304" pitchFamily="18" charset="0"/>
            <a:cs typeface="Times New Roman" panose="02020603050405020304" pitchFamily="18" charset="0"/>
          </a:endParaRPr>
        </a:p>
      </dgm:t>
    </dgm:pt>
    <dgm:pt modelId="{6A0CA36E-BCF8-450E-86C8-26CD8C4DD7ED}" type="sibTrans" cxnId="{919540DB-AB5D-478A-88B1-B2E1E43D9463}">
      <dgm:prSet/>
      <dgm:spPr/>
      <dgm:t>
        <a:bodyPr/>
        <a:lstStyle/>
        <a:p>
          <a:pPr algn="ctr"/>
          <a:endParaRPr lang="en-US">
            <a:latin typeface="Times New Roman" panose="02020603050405020304" pitchFamily="18" charset="0"/>
            <a:cs typeface="Times New Roman" panose="02020603050405020304" pitchFamily="18" charset="0"/>
          </a:endParaRPr>
        </a:p>
      </dgm:t>
    </dgm:pt>
    <dgm:pt modelId="{98838165-1D33-4A08-B573-802FCAB48B0C}">
      <dgm:prSet phldrT="[Text]"/>
      <dgm:spPr>
        <a:xfrm>
          <a:off x="1138567" y="1479567"/>
          <a:ext cx="874584" cy="431821"/>
        </a:xfrm>
        <a:prstGeom prst="rect">
          <a:avLst/>
        </a:prstGeom>
        <a:solidFill>
          <a:sysClr val="window" lastClr="FFFFFF">
            <a:hueOff val="0"/>
            <a:satOff val="0"/>
            <a:lumOff val="0"/>
            <a:alphaOff val="0"/>
          </a:sysClr>
        </a:solidFill>
        <a:ln w="25400" cap="flat" cmpd="sng" algn="ctr">
          <a:solidFill>
            <a:sysClr val="window" lastClr="FFFFFF"/>
          </a:solidFill>
          <a:prstDash val="solid"/>
          <a:miter lim="800000"/>
        </a:ln>
        <a:effectLst/>
      </dgm:spPr>
      <dgm:t>
        <a:bodyPr/>
        <a:lstStyle/>
        <a:p>
          <a:pPr algn="ctr">
            <a:buNone/>
          </a:pPr>
          <a:r>
            <a:rPr lang="en-US"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Date Adecvate</a:t>
          </a:r>
          <a:endPar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85C07122-F0C8-4225-879C-45B96529FAA9}" type="parTrans" cxnId="{55316314-10AA-4205-BA6A-2338771376C6}">
      <dgm:prSet/>
      <dgm:spPr>
        <a:xfrm>
          <a:off x="882233" y="1695477"/>
          <a:ext cx="256333" cy="634743"/>
        </a:xfrm>
        <a:custGeom>
          <a:avLst/>
          <a:gdLst/>
          <a:ahLst/>
          <a:cxnLst/>
          <a:rect l="0" t="0" r="0" b="0"/>
          <a:pathLst>
            <a:path>
              <a:moveTo>
                <a:pt x="0" y="654353"/>
              </a:moveTo>
              <a:lnTo>
                <a:pt x="132126" y="654353"/>
              </a:lnTo>
              <a:lnTo>
                <a:pt x="132126" y="0"/>
              </a:lnTo>
              <a:lnTo>
                <a:pt x="264252" y="0"/>
              </a:lnTo>
            </a:path>
          </a:pathLst>
        </a:custGeom>
        <a:noFill/>
        <a:ln w="25400" cap="flat" cmpd="sng" algn="ctr">
          <a:solidFill>
            <a:sysClr val="windowText" lastClr="000000">
              <a:shade val="60000"/>
              <a:hueOff val="0"/>
              <a:satOff val="0"/>
              <a:lumOff val="0"/>
              <a:alphaOff val="0"/>
            </a:sysClr>
          </a:solidFill>
          <a:prstDash val="solid"/>
          <a:miter lim="800000"/>
        </a:ln>
        <a:effectLst/>
      </dgm:spPr>
      <dgm:t>
        <a:bodyPr/>
        <a:lstStyle/>
        <a:p>
          <a:pPr algn="ctr">
            <a:buNone/>
          </a:pPr>
          <a:endPar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3FAE1C1-82EC-48A9-A3F4-DB6A47737103}" type="sibTrans" cxnId="{55316314-10AA-4205-BA6A-2338771376C6}">
      <dgm:prSet/>
      <dgm:spPr/>
      <dgm:t>
        <a:bodyPr/>
        <a:lstStyle/>
        <a:p>
          <a:pPr algn="ctr"/>
          <a:endParaRPr lang="en-US">
            <a:latin typeface="Times New Roman" panose="02020603050405020304" pitchFamily="18" charset="0"/>
            <a:cs typeface="Times New Roman" panose="02020603050405020304" pitchFamily="18" charset="0"/>
          </a:endParaRPr>
        </a:p>
      </dgm:t>
    </dgm:pt>
    <dgm:pt modelId="{5C4DE957-7F14-4C1E-A3F2-485EAED13736}">
      <dgm:prSet phldrT="[Text]"/>
      <dgm:spPr>
        <a:xfrm>
          <a:off x="2309218" y="59432"/>
          <a:ext cx="1480338" cy="451322"/>
        </a:xfrm>
        <a:prstGeom prst="rect">
          <a:avLst/>
        </a:prstGeom>
        <a:solidFill>
          <a:sysClr val="windowText" lastClr="000000"/>
        </a:solidFill>
        <a:ln w="254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en-US" b="1" baseline="0">
              <a:solidFill>
                <a:sysClr val="window" lastClr="FFFFFF"/>
              </a:solidFill>
              <a:latin typeface="Times New Roman" panose="02020603050405020304" pitchFamily="18" charset="0"/>
              <a:ea typeface="+mn-ea"/>
              <a:cs typeface="Times New Roman" panose="02020603050405020304" pitchFamily="18" charset="0"/>
            </a:rPr>
            <a:t>Colapsat/ dispăru</a:t>
          </a:r>
          <a:r>
            <a:rPr lang="ro-RO" b="1" baseline="0">
              <a:solidFill>
                <a:sysClr val="window" lastClr="FFFFFF"/>
              </a:solidFill>
              <a:latin typeface="Times New Roman" panose="02020603050405020304" pitchFamily="18" charset="0"/>
              <a:ea typeface="+mn-ea"/>
              <a:cs typeface="Times New Roman" panose="02020603050405020304" pitchFamily="18" charset="0"/>
            </a:rPr>
            <a:t>t</a:t>
          </a:r>
          <a:endParaRPr lang="en-US" b="1" baseline="0">
            <a:solidFill>
              <a:sysClr val="window" lastClr="FFFFFF"/>
            </a:solidFill>
            <a:latin typeface="Times New Roman" panose="02020603050405020304" pitchFamily="18" charset="0"/>
            <a:ea typeface="+mn-ea"/>
            <a:cs typeface="Times New Roman" panose="02020603050405020304" pitchFamily="18" charset="0"/>
          </a:endParaRPr>
        </a:p>
      </dgm:t>
    </dgm:pt>
    <dgm:pt modelId="{8282C21A-2BE8-4EEA-AD1F-CCF6F703F9BF}" type="parTrans" cxnId="{CCCE6623-3EE4-4CDE-B05E-EA2434F88719}">
      <dgm:prSet/>
      <dgm:spPr>
        <a:xfrm>
          <a:off x="2013151" y="285094"/>
          <a:ext cx="296067" cy="1410383"/>
        </a:xfrm>
        <a:custGeom>
          <a:avLst/>
          <a:gdLst/>
          <a:ahLst/>
          <a:cxnLst/>
          <a:rect l="0" t="0" r="0" b="0"/>
          <a:pathLst>
            <a:path>
              <a:moveTo>
                <a:pt x="0" y="1453956"/>
              </a:moveTo>
              <a:lnTo>
                <a:pt x="152607" y="1453956"/>
              </a:lnTo>
              <a:lnTo>
                <a:pt x="152607" y="0"/>
              </a:lnTo>
              <a:lnTo>
                <a:pt x="305214" y="0"/>
              </a:lnTo>
            </a:path>
          </a:pathLst>
        </a:custGeom>
        <a:noFill/>
        <a:ln w="25400" cap="flat" cmpd="sng" algn="ctr">
          <a:solidFill>
            <a:sysClr val="windowText" lastClr="000000">
              <a:shade val="80000"/>
              <a:hueOff val="0"/>
              <a:satOff val="0"/>
              <a:lumOff val="0"/>
              <a:alphaOff val="0"/>
            </a:sysClr>
          </a:solidFill>
          <a:prstDash val="solid"/>
          <a:miter lim="800000"/>
        </a:ln>
        <a:effectLst/>
      </dgm:spPr>
      <dgm:t>
        <a:bodyPr/>
        <a:lstStyle/>
        <a:p>
          <a:pPr algn="ctr">
            <a:buNone/>
          </a:pPr>
          <a:endPar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985A7638-3705-496F-9B25-1CD486321540}" type="sibTrans" cxnId="{CCCE6623-3EE4-4CDE-B05E-EA2434F88719}">
      <dgm:prSet/>
      <dgm:spPr/>
      <dgm:t>
        <a:bodyPr/>
        <a:lstStyle/>
        <a:p>
          <a:pPr algn="ctr"/>
          <a:endParaRPr lang="en-US">
            <a:latin typeface="Times New Roman" panose="02020603050405020304" pitchFamily="18" charset="0"/>
            <a:cs typeface="Times New Roman" panose="02020603050405020304" pitchFamily="18" charset="0"/>
          </a:endParaRPr>
        </a:p>
      </dgm:t>
    </dgm:pt>
    <dgm:pt modelId="{398E9DF1-B45E-49DA-9C11-628FC6CE8E19}">
      <dgm:prSet phldrT="[Text]"/>
      <dgm:spPr>
        <a:xfrm>
          <a:off x="2309218" y="623586"/>
          <a:ext cx="1480338" cy="451322"/>
        </a:xfrm>
        <a:prstGeom prst="rect">
          <a:avLst/>
        </a:prstGeom>
        <a:solidFill>
          <a:srgbClr val="FF0000"/>
        </a:solidFill>
        <a:ln w="25400" cap="flat" cmpd="sng" algn="ctr">
          <a:solidFill>
            <a:sysClr val="windowText" lastClr="000000">
              <a:shade val="80000"/>
              <a:hueOff val="0"/>
              <a:satOff val="0"/>
              <a:lumOff val="0"/>
              <a:alphaOff val="0"/>
            </a:sysClr>
          </a:solidFill>
          <a:prstDash val="solid"/>
          <a:miter lim="800000"/>
        </a:ln>
        <a:effectLst/>
      </dgm:spPr>
      <dgm:t>
        <a:bodyPr lIns="36000"/>
        <a:lstStyle/>
        <a:p>
          <a:pPr algn="ctr">
            <a:buNone/>
          </a:pPr>
          <a:r>
            <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CR - Periclitat cu dispariția la nivel critic</a:t>
          </a:r>
        </a:p>
      </dgm:t>
    </dgm:pt>
    <dgm:pt modelId="{B6D73F60-FF57-4305-819F-777CF1D9CF99}" type="parTrans" cxnId="{9CE81D51-C669-4284-B11A-C2D462359EA7}">
      <dgm:prSet/>
      <dgm:spPr>
        <a:xfrm>
          <a:off x="2013151" y="849247"/>
          <a:ext cx="296067" cy="846230"/>
        </a:xfrm>
        <a:custGeom>
          <a:avLst/>
          <a:gdLst/>
          <a:ahLst/>
          <a:cxnLst/>
          <a:rect l="0" t="0" r="0" b="0"/>
          <a:pathLst>
            <a:path>
              <a:moveTo>
                <a:pt x="0" y="872373"/>
              </a:moveTo>
              <a:lnTo>
                <a:pt x="152607" y="872373"/>
              </a:lnTo>
              <a:lnTo>
                <a:pt x="152607" y="0"/>
              </a:lnTo>
              <a:lnTo>
                <a:pt x="305214" y="0"/>
              </a:lnTo>
            </a:path>
          </a:pathLst>
        </a:custGeom>
        <a:noFill/>
        <a:ln w="25400" cap="flat" cmpd="sng" algn="ctr">
          <a:solidFill>
            <a:sysClr val="windowText" lastClr="000000">
              <a:shade val="80000"/>
              <a:hueOff val="0"/>
              <a:satOff val="0"/>
              <a:lumOff val="0"/>
              <a:alphaOff val="0"/>
            </a:sysClr>
          </a:solidFill>
          <a:prstDash val="solid"/>
          <a:miter lim="800000"/>
        </a:ln>
        <a:effectLst/>
      </dgm:spPr>
      <dgm:t>
        <a:bodyPr/>
        <a:lstStyle/>
        <a:p>
          <a:pPr algn="ctr">
            <a:buNone/>
          </a:pPr>
          <a:endPar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D5FC77D6-A32D-4D8E-B4F4-0A5877FF8FFE}" type="sibTrans" cxnId="{9CE81D51-C669-4284-B11A-C2D462359EA7}">
      <dgm:prSet/>
      <dgm:spPr/>
      <dgm:t>
        <a:bodyPr/>
        <a:lstStyle/>
        <a:p>
          <a:pPr algn="ctr"/>
          <a:endParaRPr lang="en-US">
            <a:latin typeface="Times New Roman" panose="02020603050405020304" pitchFamily="18" charset="0"/>
            <a:cs typeface="Times New Roman" panose="02020603050405020304" pitchFamily="18" charset="0"/>
          </a:endParaRPr>
        </a:p>
      </dgm:t>
    </dgm:pt>
    <dgm:pt modelId="{D10CAEB2-ED16-4572-B74D-EF07055549A7}">
      <dgm:prSet phldrT="[Text]"/>
      <dgm:spPr>
        <a:xfrm>
          <a:off x="2075427" y="3503786"/>
          <a:ext cx="1715431" cy="451322"/>
        </a:xfrm>
        <a:prstGeom prst="rect">
          <a:avLst/>
        </a:prstGeom>
        <a:solidFill>
          <a:srgbClr val="EEECE1">
            <a:lumMod val="90000"/>
          </a:srgbClr>
        </a:solidFill>
        <a:ln w="25400" cap="flat" cmpd="sng" algn="ctr">
          <a:noFill/>
          <a:prstDash val="solid"/>
          <a:miter lim="800000"/>
        </a:ln>
        <a:effectLst/>
      </dgm:spPr>
      <dgm:t>
        <a:bodyPr/>
        <a:lstStyle/>
        <a:p>
          <a:pPr algn="ctr">
            <a:buNone/>
          </a:pPr>
          <a:r>
            <a:rPr lang="ro-RO"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DD - Date insuficiente</a:t>
          </a:r>
          <a:endParaRPr lang="en-US"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65DC555-5D4F-4283-B77E-92350668F0EF}" type="parTrans" cxnId="{760A1582-EF6E-4D4E-962A-72C2F2530C41}">
      <dgm:prSet/>
      <dgm:spPr>
        <a:xfrm>
          <a:off x="882233" y="2330221"/>
          <a:ext cx="1193193" cy="1399226"/>
        </a:xfrm>
        <a:custGeom>
          <a:avLst/>
          <a:gdLst/>
          <a:ahLst/>
          <a:cxnLst/>
          <a:rect l="0" t="0" r="0" b="0"/>
          <a:pathLst>
            <a:path>
              <a:moveTo>
                <a:pt x="0" y="0"/>
              </a:moveTo>
              <a:lnTo>
                <a:pt x="622436" y="0"/>
              </a:lnTo>
              <a:lnTo>
                <a:pt x="622436" y="1381358"/>
              </a:lnTo>
              <a:lnTo>
                <a:pt x="1244873" y="1381358"/>
              </a:lnTo>
            </a:path>
          </a:pathLst>
        </a:custGeom>
        <a:noFill/>
        <a:ln w="25400" cap="flat" cmpd="sng" algn="ctr">
          <a:solidFill>
            <a:scrgbClr r="0" g="0" b="0"/>
          </a:solidFill>
          <a:prstDash val="solid"/>
          <a:miter lim="800000"/>
          <a:extLst>
            <a:ext uri="{C807C97D-BFC1-408E-A445-0C87EB9F89A2}">
              <ask:lineSketchStyleProps xmlns:ask="http://schemas.microsoft.com/office/drawing/2018/sketchyshapes">
                <ask:type>
                  <ask:lineSketchNone/>
                </ask:type>
              </ask:lineSketchStyleProps>
            </a:ext>
          </a:extLst>
        </a:ln>
        <a:effectLst/>
      </dgm:spPr>
      <dgm:t>
        <a:bodyPr/>
        <a:lstStyle/>
        <a:p>
          <a:pPr algn="ctr">
            <a:buNone/>
          </a:pPr>
          <a:endPar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02A3790D-9AD9-40B0-B962-ACBA6BA37BF2}" type="sibTrans" cxnId="{760A1582-EF6E-4D4E-962A-72C2F2530C41}">
      <dgm:prSet/>
      <dgm:spPr/>
      <dgm:t>
        <a:bodyPr/>
        <a:lstStyle/>
        <a:p>
          <a:pPr algn="ctr"/>
          <a:endParaRPr lang="en-US">
            <a:latin typeface="Times New Roman" panose="02020603050405020304" pitchFamily="18" charset="0"/>
            <a:cs typeface="Times New Roman" panose="02020603050405020304" pitchFamily="18" charset="0"/>
          </a:endParaRPr>
        </a:p>
      </dgm:t>
    </dgm:pt>
    <dgm:pt modelId="{C8517058-0A15-4E80-92B5-4C8CBDF2665B}">
      <dgm:prSet phldrT="[Text]"/>
      <dgm:spPr>
        <a:xfrm>
          <a:off x="2309218" y="1187739"/>
          <a:ext cx="1480338" cy="451322"/>
        </a:xfrm>
        <a:prstGeom prst="rect">
          <a:avLst/>
        </a:prstGeom>
        <a:solidFill>
          <a:srgbClr val="FFC000"/>
        </a:solidFill>
        <a:ln w="25400" cap="flat" cmpd="sng" algn="ctr">
          <a:solidFill>
            <a:sysClr val="windowText" lastClr="000000">
              <a:shade val="80000"/>
              <a:hueOff val="0"/>
              <a:satOff val="0"/>
              <a:lumOff val="0"/>
              <a:alphaOff val="0"/>
            </a:sysClr>
          </a:solidFill>
          <a:prstDash val="solid"/>
          <a:miter lim="800000"/>
        </a:ln>
        <a:effectLst/>
      </dgm:spPr>
      <dgm:t>
        <a:bodyPr lIns="36000"/>
        <a:lstStyle/>
        <a:p>
          <a:pPr algn="ctr">
            <a:buNone/>
          </a:pPr>
          <a:r>
            <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EN - Periclitat cu dispariția</a:t>
          </a:r>
        </a:p>
      </dgm:t>
    </dgm:pt>
    <dgm:pt modelId="{767BB676-57D2-473B-9569-651D6FC98863}" type="parTrans" cxnId="{A477800A-5B39-4C5F-A99A-143D752F0AC8}">
      <dgm:prSet/>
      <dgm:spPr>
        <a:xfrm>
          <a:off x="2013151" y="1413401"/>
          <a:ext cx="296067" cy="282076"/>
        </a:xfrm>
        <a:custGeom>
          <a:avLst/>
          <a:gdLst/>
          <a:ahLst/>
          <a:cxnLst/>
          <a:rect l="0" t="0" r="0" b="0"/>
          <a:pathLst>
            <a:path>
              <a:moveTo>
                <a:pt x="0" y="290791"/>
              </a:moveTo>
              <a:lnTo>
                <a:pt x="152607" y="290791"/>
              </a:lnTo>
              <a:lnTo>
                <a:pt x="152607" y="0"/>
              </a:lnTo>
              <a:lnTo>
                <a:pt x="305214" y="0"/>
              </a:lnTo>
            </a:path>
          </a:pathLst>
        </a:custGeom>
        <a:noFill/>
        <a:ln w="25400" cap="flat" cmpd="sng" algn="ctr">
          <a:solidFill>
            <a:sysClr val="windowText" lastClr="000000">
              <a:shade val="80000"/>
              <a:hueOff val="0"/>
              <a:satOff val="0"/>
              <a:lumOff val="0"/>
              <a:alphaOff val="0"/>
            </a:sysClr>
          </a:solidFill>
          <a:prstDash val="solid"/>
          <a:miter lim="800000"/>
        </a:ln>
        <a:effectLst/>
      </dgm:spPr>
      <dgm:t>
        <a:bodyPr/>
        <a:lstStyle/>
        <a:p>
          <a:pPr algn="ctr">
            <a:buNone/>
          </a:pPr>
          <a:endPar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6405F861-E44E-44FB-85AD-946886321ED2}" type="sibTrans" cxnId="{A477800A-5B39-4C5F-A99A-143D752F0AC8}">
      <dgm:prSet/>
      <dgm:spPr/>
      <dgm:t>
        <a:bodyPr/>
        <a:lstStyle/>
        <a:p>
          <a:pPr algn="ctr"/>
          <a:endParaRPr lang="en-US">
            <a:latin typeface="Times New Roman" panose="02020603050405020304" pitchFamily="18" charset="0"/>
            <a:cs typeface="Times New Roman" panose="02020603050405020304" pitchFamily="18" charset="0"/>
          </a:endParaRPr>
        </a:p>
      </dgm:t>
    </dgm:pt>
    <dgm:pt modelId="{B2DB69E2-719F-4FA7-A093-77C5B5438BAF}">
      <dgm:prSet phldrT="[Text]"/>
      <dgm:spPr>
        <a:xfrm>
          <a:off x="2309218" y="1751893"/>
          <a:ext cx="1480338" cy="451322"/>
        </a:xfrm>
        <a:prstGeom prst="rect">
          <a:avLst/>
        </a:prstGeom>
        <a:solidFill>
          <a:srgbClr val="FFFF00"/>
        </a:solidFill>
        <a:ln w="254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VU - Vulnerabil</a:t>
          </a:r>
        </a:p>
      </dgm:t>
    </dgm:pt>
    <dgm:pt modelId="{2EDA99B2-313A-4F4E-AE01-1EDFCA5084FD}" type="parTrans" cxnId="{F20D8146-552C-4124-BBCC-53289C1C4D69}">
      <dgm:prSet/>
      <dgm:spPr>
        <a:xfrm>
          <a:off x="2013151" y="1695477"/>
          <a:ext cx="296067" cy="282076"/>
        </a:xfrm>
        <a:custGeom>
          <a:avLst/>
          <a:gdLst/>
          <a:ahLst/>
          <a:cxnLst/>
          <a:rect l="0" t="0" r="0" b="0"/>
          <a:pathLst>
            <a:path>
              <a:moveTo>
                <a:pt x="0" y="0"/>
              </a:moveTo>
              <a:lnTo>
                <a:pt x="152607" y="0"/>
              </a:lnTo>
              <a:lnTo>
                <a:pt x="152607" y="290791"/>
              </a:lnTo>
              <a:lnTo>
                <a:pt x="305214" y="290791"/>
              </a:lnTo>
            </a:path>
          </a:pathLst>
        </a:custGeom>
        <a:noFill/>
        <a:ln w="25400" cap="flat" cmpd="sng" algn="ctr">
          <a:solidFill>
            <a:sysClr val="windowText" lastClr="000000">
              <a:shade val="80000"/>
              <a:hueOff val="0"/>
              <a:satOff val="0"/>
              <a:lumOff val="0"/>
              <a:alphaOff val="0"/>
            </a:sysClr>
          </a:solidFill>
          <a:prstDash val="solid"/>
          <a:miter lim="800000"/>
        </a:ln>
        <a:effectLst/>
      </dgm:spPr>
      <dgm:t>
        <a:bodyPr/>
        <a:lstStyle/>
        <a:p>
          <a:pPr algn="ctr">
            <a:buNone/>
          </a:pPr>
          <a:endPar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24C1B76B-6844-4563-8564-42B3E21F9DC1}" type="sibTrans" cxnId="{F20D8146-552C-4124-BBCC-53289C1C4D69}">
      <dgm:prSet/>
      <dgm:spPr/>
      <dgm:t>
        <a:bodyPr/>
        <a:lstStyle/>
        <a:p>
          <a:pPr algn="ctr"/>
          <a:endParaRPr lang="en-US">
            <a:latin typeface="Times New Roman" panose="02020603050405020304" pitchFamily="18" charset="0"/>
            <a:cs typeface="Times New Roman" panose="02020603050405020304" pitchFamily="18" charset="0"/>
          </a:endParaRPr>
        </a:p>
      </dgm:t>
    </dgm:pt>
    <dgm:pt modelId="{4B8DA174-FD05-4A71-A64A-6CCA3B3D7999}">
      <dgm:prSet phldrT="[Text]"/>
      <dgm:spPr>
        <a:xfrm>
          <a:off x="2309218" y="2316046"/>
          <a:ext cx="1480338" cy="451322"/>
        </a:xfrm>
        <a:prstGeom prst="rect">
          <a:avLst/>
        </a:prstGeom>
        <a:solidFill>
          <a:srgbClr val="9BBB59">
            <a:lumMod val="40000"/>
            <a:lumOff val="60000"/>
          </a:srgbClr>
        </a:solidFill>
        <a:ln w="254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en-US"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LC - Nivel redus de periclitare </a:t>
          </a:r>
          <a:endPar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03BB319A-47E9-4CD8-B514-8CD473B35720}" type="parTrans" cxnId="{02BE6A67-78A0-4344-A377-A8C3ADB3B16C}">
      <dgm:prSet/>
      <dgm:spPr>
        <a:xfrm>
          <a:off x="2013151" y="1695477"/>
          <a:ext cx="296067" cy="846230"/>
        </a:xfrm>
        <a:custGeom>
          <a:avLst/>
          <a:gdLst/>
          <a:ahLst/>
          <a:cxnLst/>
          <a:rect l="0" t="0" r="0" b="0"/>
          <a:pathLst>
            <a:path>
              <a:moveTo>
                <a:pt x="0" y="0"/>
              </a:moveTo>
              <a:lnTo>
                <a:pt x="152607" y="0"/>
              </a:lnTo>
              <a:lnTo>
                <a:pt x="152607" y="872373"/>
              </a:lnTo>
              <a:lnTo>
                <a:pt x="305214" y="872373"/>
              </a:lnTo>
            </a:path>
          </a:pathLst>
        </a:custGeom>
        <a:noFill/>
        <a:ln w="25400" cap="flat" cmpd="sng" algn="ctr">
          <a:solidFill>
            <a:sysClr val="windowText" lastClr="000000">
              <a:shade val="80000"/>
              <a:hueOff val="0"/>
              <a:satOff val="0"/>
              <a:lumOff val="0"/>
              <a:alphaOff val="0"/>
            </a:sysClr>
          </a:solidFill>
          <a:prstDash val="solid"/>
          <a:miter lim="800000"/>
        </a:ln>
        <a:effectLst/>
      </dgm:spPr>
      <dgm:t>
        <a:bodyPr/>
        <a:lstStyle/>
        <a:p>
          <a:pPr algn="ctr">
            <a:buNone/>
          </a:pPr>
          <a:endPar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38723917-5C3A-469D-90D0-AA3F0112B792}" type="sibTrans" cxnId="{02BE6A67-78A0-4344-A377-A8C3ADB3B16C}">
      <dgm:prSet/>
      <dgm:spPr/>
      <dgm:t>
        <a:bodyPr/>
        <a:lstStyle/>
        <a:p>
          <a:pPr algn="ctr"/>
          <a:endParaRPr lang="en-US">
            <a:latin typeface="Times New Roman" panose="02020603050405020304" pitchFamily="18" charset="0"/>
            <a:cs typeface="Times New Roman" panose="02020603050405020304" pitchFamily="18" charset="0"/>
          </a:endParaRPr>
        </a:p>
      </dgm:t>
    </dgm:pt>
    <dgm:pt modelId="{FB15EAA3-4A5A-4F90-B789-C39810A8332F}">
      <dgm:prSet phldrT="[Text]"/>
      <dgm:spPr>
        <a:xfrm>
          <a:off x="2309218" y="2880199"/>
          <a:ext cx="1480338" cy="451322"/>
        </a:xfrm>
        <a:prstGeom prst="rect">
          <a:avLst/>
        </a:prstGeom>
        <a:solidFill>
          <a:srgbClr val="00B050"/>
        </a:solidFill>
        <a:ln w="254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LC - Nivel redus de periclitare </a:t>
          </a:r>
        </a:p>
      </dgm:t>
    </dgm:pt>
    <dgm:pt modelId="{72D78EBA-633F-4D66-93F9-BA7FBBC234D0}" type="parTrans" cxnId="{C6223786-7A46-482F-8A55-B015179DBCBA}">
      <dgm:prSet/>
      <dgm:spPr>
        <a:xfrm>
          <a:off x="2013151" y="1695477"/>
          <a:ext cx="296067" cy="1410383"/>
        </a:xfrm>
        <a:custGeom>
          <a:avLst/>
          <a:gdLst/>
          <a:ahLst/>
          <a:cxnLst/>
          <a:rect l="0" t="0" r="0" b="0"/>
          <a:pathLst>
            <a:path>
              <a:moveTo>
                <a:pt x="0" y="0"/>
              </a:moveTo>
              <a:lnTo>
                <a:pt x="152607" y="0"/>
              </a:lnTo>
              <a:lnTo>
                <a:pt x="152607" y="1453956"/>
              </a:lnTo>
              <a:lnTo>
                <a:pt x="305214" y="1453956"/>
              </a:lnTo>
            </a:path>
          </a:pathLst>
        </a:custGeom>
        <a:noFill/>
        <a:ln w="25400" cap="flat" cmpd="sng" algn="ctr">
          <a:solidFill>
            <a:sysClr val="windowText" lastClr="000000">
              <a:shade val="80000"/>
              <a:hueOff val="0"/>
              <a:satOff val="0"/>
              <a:lumOff val="0"/>
              <a:alphaOff val="0"/>
            </a:sysClr>
          </a:solidFill>
          <a:prstDash val="solid"/>
          <a:miter lim="800000"/>
        </a:ln>
        <a:effectLst/>
      </dgm:spPr>
      <dgm:t>
        <a:bodyPr/>
        <a:lstStyle/>
        <a:p>
          <a:pPr algn="ctr">
            <a:buNone/>
          </a:pPr>
          <a:endParaRPr lang="en-US">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2B461B0-DC8D-4594-88C6-BAB89F68F714}" type="sibTrans" cxnId="{C6223786-7A46-482F-8A55-B015179DBCBA}">
      <dgm:prSet/>
      <dgm:spPr/>
      <dgm:t>
        <a:bodyPr/>
        <a:lstStyle/>
        <a:p>
          <a:pPr algn="ctr"/>
          <a:endParaRPr lang="en-US">
            <a:latin typeface="Times New Roman" panose="02020603050405020304" pitchFamily="18" charset="0"/>
            <a:cs typeface="Times New Roman" panose="02020603050405020304" pitchFamily="18" charset="0"/>
          </a:endParaRPr>
        </a:p>
      </dgm:t>
    </dgm:pt>
    <dgm:pt modelId="{C03D5C40-A348-4CB0-8ABB-1A861835B540}" type="pres">
      <dgm:prSet presAssocID="{2B51916F-636B-4187-A0AB-A7F5947B4F5E}" presName="Name0" presStyleCnt="0">
        <dgm:presLayoutVars>
          <dgm:chPref val="1"/>
          <dgm:dir/>
          <dgm:animOne val="branch"/>
          <dgm:animLvl val="lvl"/>
          <dgm:resizeHandles val="exact"/>
        </dgm:presLayoutVars>
      </dgm:prSet>
      <dgm:spPr/>
    </dgm:pt>
    <dgm:pt modelId="{FEA0053B-A7C3-4780-9B73-648258D8FAA9}" type="pres">
      <dgm:prSet presAssocID="{B9BF2887-D947-4B48-9428-63B29E993B5F}" presName="root1" presStyleCnt="0"/>
      <dgm:spPr/>
    </dgm:pt>
    <dgm:pt modelId="{33B0455E-DFFF-44B0-B299-19964CF3303B}" type="pres">
      <dgm:prSet presAssocID="{B9BF2887-D947-4B48-9428-63B29E993B5F}" presName="LevelOneTextNode" presStyleLbl="node0" presStyleIdx="0" presStyleCnt="1" custAng="5400000" custScaleX="186385" custScaleY="52143" custLinFactNeighborX="8804" custLinFactNeighborY="-15046">
        <dgm:presLayoutVars>
          <dgm:chPref val="3"/>
        </dgm:presLayoutVars>
      </dgm:prSet>
      <dgm:spPr/>
    </dgm:pt>
    <dgm:pt modelId="{6C62692E-D9FD-4EAD-B566-587F0ECA9998}" type="pres">
      <dgm:prSet presAssocID="{B9BF2887-D947-4B48-9428-63B29E993B5F}" presName="level2hierChild" presStyleCnt="0"/>
      <dgm:spPr/>
    </dgm:pt>
    <dgm:pt modelId="{65C99BCD-91FB-4A14-B6A5-6E14E9F7F80A}" type="pres">
      <dgm:prSet presAssocID="{85C07122-F0C8-4225-879C-45B96529FAA9}" presName="conn2-1" presStyleLbl="parChTrans1D2" presStyleIdx="0" presStyleCnt="2"/>
      <dgm:spPr/>
    </dgm:pt>
    <dgm:pt modelId="{203BB931-610A-4154-9BE8-22F9CE790707}" type="pres">
      <dgm:prSet presAssocID="{85C07122-F0C8-4225-879C-45B96529FAA9}" presName="connTx" presStyleLbl="parChTrans1D2" presStyleIdx="0" presStyleCnt="2"/>
      <dgm:spPr/>
    </dgm:pt>
    <dgm:pt modelId="{D31350E1-51BF-4BBF-A3E8-686E59F063E8}" type="pres">
      <dgm:prSet presAssocID="{98838165-1D33-4A08-B573-802FCAB48B0C}" presName="root2" presStyleCnt="0"/>
      <dgm:spPr/>
    </dgm:pt>
    <dgm:pt modelId="{03F47048-2E3D-4013-9C88-21CF0E32485F}" type="pres">
      <dgm:prSet presAssocID="{98838165-1D33-4A08-B573-802FCAB48B0C}" presName="LevelTwoTextNode" presStyleLbl="node2" presStyleIdx="0" presStyleCnt="2" custScaleX="59080" custScaleY="95679">
        <dgm:presLayoutVars>
          <dgm:chPref val="3"/>
        </dgm:presLayoutVars>
      </dgm:prSet>
      <dgm:spPr/>
    </dgm:pt>
    <dgm:pt modelId="{FAAA9BD7-1DA7-47CE-9F97-0979739AC04F}" type="pres">
      <dgm:prSet presAssocID="{98838165-1D33-4A08-B573-802FCAB48B0C}" presName="level3hierChild" presStyleCnt="0"/>
      <dgm:spPr/>
    </dgm:pt>
    <dgm:pt modelId="{98F2ED3F-9306-4537-9BC0-DC5A60BC34DA}" type="pres">
      <dgm:prSet presAssocID="{8282C21A-2BE8-4EEA-AD1F-CCF6F703F9BF}" presName="conn2-1" presStyleLbl="parChTrans1D3" presStyleIdx="0" presStyleCnt="6"/>
      <dgm:spPr/>
    </dgm:pt>
    <dgm:pt modelId="{AE66C9E7-BA01-49D4-B2D9-3787BCAFC6E0}" type="pres">
      <dgm:prSet presAssocID="{8282C21A-2BE8-4EEA-AD1F-CCF6F703F9BF}" presName="connTx" presStyleLbl="parChTrans1D3" presStyleIdx="0" presStyleCnt="6"/>
      <dgm:spPr/>
    </dgm:pt>
    <dgm:pt modelId="{9F9B6F47-7812-472E-8DA6-5249F4F3E24B}" type="pres">
      <dgm:prSet presAssocID="{5C4DE957-7F14-4C1E-A3F2-485EAED13736}" presName="root2" presStyleCnt="0"/>
      <dgm:spPr/>
    </dgm:pt>
    <dgm:pt modelId="{C92D9ADA-9D86-45F1-A716-5C6BD54D59B6}" type="pres">
      <dgm:prSet presAssocID="{5C4DE957-7F14-4C1E-A3F2-485EAED13736}" presName="LevelTwoTextNode" presStyleLbl="node3" presStyleIdx="0" presStyleCnt="6">
        <dgm:presLayoutVars>
          <dgm:chPref val="3"/>
        </dgm:presLayoutVars>
      </dgm:prSet>
      <dgm:spPr/>
    </dgm:pt>
    <dgm:pt modelId="{B3266A22-EB2A-44B1-8D90-B3C9203206A3}" type="pres">
      <dgm:prSet presAssocID="{5C4DE957-7F14-4C1E-A3F2-485EAED13736}" presName="level3hierChild" presStyleCnt="0"/>
      <dgm:spPr/>
    </dgm:pt>
    <dgm:pt modelId="{952D6905-DFBF-479E-95FA-DA55FA995DB1}" type="pres">
      <dgm:prSet presAssocID="{B6D73F60-FF57-4305-819F-777CF1D9CF99}" presName="conn2-1" presStyleLbl="parChTrans1D3" presStyleIdx="1" presStyleCnt="6"/>
      <dgm:spPr/>
    </dgm:pt>
    <dgm:pt modelId="{CF8DB064-1FA1-4AA7-B307-1E504CE5A5E7}" type="pres">
      <dgm:prSet presAssocID="{B6D73F60-FF57-4305-819F-777CF1D9CF99}" presName="connTx" presStyleLbl="parChTrans1D3" presStyleIdx="1" presStyleCnt="6"/>
      <dgm:spPr/>
    </dgm:pt>
    <dgm:pt modelId="{F920BC08-D980-426C-A0DC-7F1978122915}" type="pres">
      <dgm:prSet presAssocID="{398E9DF1-B45E-49DA-9C11-628FC6CE8E19}" presName="root2" presStyleCnt="0"/>
      <dgm:spPr/>
    </dgm:pt>
    <dgm:pt modelId="{21598AFB-6DD7-42F9-BF90-BA588620162C}" type="pres">
      <dgm:prSet presAssocID="{398E9DF1-B45E-49DA-9C11-628FC6CE8E19}" presName="LevelTwoTextNode" presStyleLbl="node3" presStyleIdx="1" presStyleCnt="6">
        <dgm:presLayoutVars>
          <dgm:chPref val="3"/>
        </dgm:presLayoutVars>
      </dgm:prSet>
      <dgm:spPr/>
    </dgm:pt>
    <dgm:pt modelId="{BF2163B9-E574-401A-9EB4-6E31A4D097D5}" type="pres">
      <dgm:prSet presAssocID="{398E9DF1-B45E-49DA-9C11-628FC6CE8E19}" presName="level3hierChild" presStyleCnt="0"/>
      <dgm:spPr/>
    </dgm:pt>
    <dgm:pt modelId="{0BCC8F97-E0F7-4BE0-B0D7-66BB1D794D55}" type="pres">
      <dgm:prSet presAssocID="{767BB676-57D2-473B-9569-651D6FC98863}" presName="conn2-1" presStyleLbl="parChTrans1D3" presStyleIdx="2" presStyleCnt="6"/>
      <dgm:spPr/>
    </dgm:pt>
    <dgm:pt modelId="{D92E51E1-DCE0-4B79-A54E-3F4E3303C93A}" type="pres">
      <dgm:prSet presAssocID="{767BB676-57D2-473B-9569-651D6FC98863}" presName="connTx" presStyleLbl="parChTrans1D3" presStyleIdx="2" presStyleCnt="6"/>
      <dgm:spPr/>
    </dgm:pt>
    <dgm:pt modelId="{5C27D098-187C-4262-8B07-09325A47350C}" type="pres">
      <dgm:prSet presAssocID="{C8517058-0A15-4E80-92B5-4C8CBDF2665B}" presName="root2" presStyleCnt="0"/>
      <dgm:spPr/>
    </dgm:pt>
    <dgm:pt modelId="{70F0FACD-CB82-4482-B54D-318C4820411C}" type="pres">
      <dgm:prSet presAssocID="{C8517058-0A15-4E80-92B5-4C8CBDF2665B}" presName="LevelTwoTextNode" presStyleLbl="node3" presStyleIdx="2" presStyleCnt="6">
        <dgm:presLayoutVars>
          <dgm:chPref val="3"/>
        </dgm:presLayoutVars>
      </dgm:prSet>
      <dgm:spPr/>
    </dgm:pt>
    <dgm:pt modelId="{89D60DAC-EF7B-4567-934D-B9C19875683A}" type="pres">
      <dgm:prSet presAssocID="{C8517058-0A15-4E80-92B5-4C8CBDF2665B}" presName="level3hierChild" presStyleCnt="0"/>
      <dgm:spPr/>
    </dgm:pt>
    <dgm:pt modelId="{13A4C21D-44E2-4F3A-A492-ED13DB5809DB}" type="pres">
      <dgm:prSet presAssocID="{2EDA99B2-313A-4F4E-AE01-1EDFCA5084FD}" presName="conn2-1" presStyleLbl="parChTrans1D3" presStyleIdx="3" presStyleCnt="6"/>
      <dgm:spPr/>
    </dgm:pt>
    <dgm:pt modelId="{C8502324-3EED-453F-80BB-8EBC073D916B}" type="pres">
      <dgm:prSet presAssocID="{2EDA99B2-313A-4F4E-AE01-1EDFCA5084FD}" presName="connTx" presStyleLbl="parChTrans1D3" presStyleIdx="3" presStyleCnt="6"/>
      <dgm:spPr/>
    </dgm:pt>
    <dgm:pt modelId="{A4A48AEC-CC8A-49A5-A3BA-3EFA26632E42}" type="pres">
      <dgm:prSet presAssocID="{B2DB69E2-719F-4FA7-A093-77C5B5438BAF}" presName="root2" presStyleCnt="0"/>
      <dgm:spPr/>
    </dgm:pt>
    <dgm:pt modelId="{94891B3A-630F-450C-AD3F-CD54C6C8366F}" type="pres">
      <dgm:prSet presAssocID="{B2DB69E2-719F-4FA7-A093-77C5B5438BAF}" presName="LevelTwoTextNode" presStyleLbl="node3" presStyleIdx="3" presStyleCnt="6">
        <dgm:presLayoutVars>
          <dgm:chPref val="3"/>
        </dgm:presLayoutVars>
      </dgm:prSet>
      <dgm:spPr/>
    </dgm:pt>
    <dgm:pt modelId="{B5206B26-2ED2-4F39-ABAA-196F3ECBB82C}" type="pres">
      <dgm:prSet presAssocID="{B2DB69E2-719F-4FA7-A093-77C5B5438BAF}" presName="level3hierChild" presStyleCnt="0"/>
      <dgm:spPr/>
    </dgm:pt>
    <dgm:pt modelId="{04D7A180-4AB3-47D6-82B9-18B6DFCB768A}" type="pres">
      <dgm:prSet presAssocID="{03BB319A-47E9-4CD8-B514-8CD473B35720}" presName="conn2-1" presStyleLbl="parChTrans1D3" presStyleIdx="4" presStyleCnt="6"/>
      <dgm:spPr/>
    </dgm:pt>
    <dgm:pt modelId="{15F18FC1-D0E5-4204-B591-4089416340C7}" type="pres">
      <dgm:prSet presAssocID="{03BB319A-47E9-4CD8-B514-8CD473B35720}" presName="connTx" presStyleLbl="parChTrans1D3" presStyleIdx="4" presStyleCnt="6"/>
      <dgm:spPr/>
    </dgm:pt>
    <dgm:pt modelId="{78FB2895-707E-400A-9F58-0FCC90DF03F9}" type="pres">
      <dgm:prSet presAssocID="{4B8DA174-FD05-4A71-A64A-6CCA3B3D7999}" presName="root2" presStyleCnt="0"/>
      <dgm:spPr/>
    </dgm:pt>
    <dgm:pt modelId="{2170524C-547F-411A-BC42-466CB6A3DD52}" type="pres">
      <dgm:prSet presAssocID="{4B8DA174-FD05-4A71-A64A-6CCA3B3D7999}" presName="LevelTwoTextNode" presStyleLbl="node3" presStyleIdx="4" presStyleCnt="6">
        <dgm:presLayoutVars>
          <dgm:chPref val="3"/>
        </dgm:presLayoutVars>
      </dgm:prSet>
      <dgm:spPr/>
    </dgm:pt>
    <dgm:pt modelId="{7064FAD8-1DDD-4AC1-BE3A-F9F2AA90A065}" type="pres">
      <dgm:prSet presAssocID="{4B8DA174-FD05-4A71-A64A-6CCA3B3D7999}" presName="level3hierChild" presStyleCnt="0"/>
      <dgm:spPr/>
    </dgm:pt>
    <dgm:pt modelId="{8CDBBDDD-3E66-49DB-A02E-81C19E70D82D}" type="pres">
      <dgm:prSet presAssocID="{72D78EBA-633F-4D66-93F9-BA7FBBC234D0}" presName="conn2-1" presStyleLbl="parChTrans1D3" presStyleIdx="5" presStyleCnt="6"/>
      <dgm:spPr/>
    </dgm:pt>
    <dgm:pt modelId="{5CB6B2CA-FC23-40B8-8F05-1C5343044FB6}" type="pres">
      <dgm:prSet presAssocID="{72D78EBA-633F-4D66-93F9-BA7FBBC234D0}" presName="connTx" presStyleLbl="parChTrans1D3" presStyleIdx="5" presStyleCnt="6"/>
      <dgm:spPr/>
    </dgm:pt>
    <dgm:pt modelId="{20F60D9E-B866-49B8-85F2-078A445A1BB9}" type="pres">
      <dgm:prSet presAssocID="{FB15EAA3-4A5A-4F90-B789-C39810A8332F}" presName="root2" presStyleCnt="0"/>
      <dgm:spPr/>
    </dgm:pt>
    <dgm:pt modelId="{125F2C46-4C4B-46C3-A2CF-737CE74E0F5A}" type="pres">
      <dgm:prSet presAssocID="{FB15EAA3-4A5A-4F90-B789-C39810A8332F}" presName="LevelTwoTextNode" presStyleLbl="node3" presStyleIdx="5" presStyleCnt="6">
        <dgm:presLayoutVars>
          <dgm:chPref val="3"/>
        </dgm:presLayoutVars>
      </dgm:prSet>
      <dgm:spPr/>
    </dgm:pt>
    <dgm:pt modelId="{018D3A20-0610-43B0-8926-AA0CA239F8EE}" type="pres">
      <dgm:prSet presAssocID="{FB15EAA3-4A5A-4F90-B789-C39810A8332F}" presName="level3hierChild" presStyleCnt="0"/>
      <dgm:spPr/>
    </dgm:pt>
    <dgm:pt modelId="{BDE52DE8-3AFE-460F-B4AB-F0C6E79B4424}" type="pres">
      <dgm:prSet presAssocID="{565DC555-5D4F-4283-B77E-92350668F0EF}" presName="conn2-1" presStyleLbl="parChTrans1D2" presStyleIdx="1" presStyleCnt="2"/>
      <dgm:spPr/>
    </dgm:pt>
    <dgm:pt modelId="{A8F43542-C79E-459C-B0D1-B38488A3EAD1}" type="pres">
      <dgm:prSet presAssocID="{565DC555-5D4F-4283-B77E-92350668F0EF}" presName="connTx" presStyleLbl="parChTrans1D2" presStyleIdx="1" presStyleCnt="2"/>
      <dgm:spPr/>
    </dgm:pt>
    <dgm:pt modelId="{3BD195AE-7BF4-4146-8898-617146B2AF5B}" type="pres">
      <dgm:prSet presAssocID="{D10CAEB2-ED16-4572-B74D-EF07055549A7}" presName="root2" presStyleCnt="0"/>
      <dgm:spPr/>
    </dgm:pt>
    <dgm:pt modelId="{FB07CEA4-2AAB-4A31-841B-0BED4A0DF2BE}" type="pres">
      <dgm:prSet presAssocID="{D10CAEB2-ED16-4572-B74D-EF07055549A7}" presName="LevelTwoTextNode" presStyleLbl="node2" presStyleIdx="1" presStyleCnt="2" custScaleX="115881" custLinFactX="16320" custLinFactY="105382" custLinFactNeighborX="100000" custLinFactNeighborY="200000">
        <dgm:presLayoutVars>
          <dgm:chPref val="3"/>
        </dgm:presLayoutVars>
      </dgm:prSet>
      <dgm:spPr/>
    </dgm:pt>
    <dgm:pt modelId="{C89D056F-4C94-4725-B3F0-4F068C866830}" type="pres">
      <dgm:prSet presAssocID="{D10CAEB2-ED16-4572-B74D-EF07055549A7}" presName="level3hierChild" presStyleCnt="0"/>
      <dgm:spPr/>
    </dgm:pt>
  </dgm:ptLst>
  <dgm:cxnLst>
    <dgm:cxn modelId="{7FE15300-5067-4565-814E-08274AA76B9B}" type="presOf" srcId="{8282C21A-2BE8-4EEA-AD1F-CCF6F703F9BF}" destId="{98F2ED3F-9306-4537-9BC0-DC5A60BC34DA}" srcOrd="0" destOrd="0" presId="urn:microsoft.com/office/officeart/2008/layout/HorizontalMultiLevelHierarchy"/>
    <dgm:cxn modelId="{A9E7C101-A873-4182-98B9-80E91CF23F18}" type="presOf" srcId="{565DC555-5D4F-4283-B77E-92350668F0EF}" destId="{BDE52DE8-3AFE-460F-B4AB-F0C6E79B4424}" srcOrd="0" destOrd="0" presId="urn:microsoft.com/office/officeart/2008/layout/HorizontalMultiLevelHierarchy"/>
    <dgm:cxn modelId="{A477800A-5B39-4C5F-A99A-143D752F0AC8}" srcId="{98838165-1D33-4A08-B573-802FCAB48B0C}" destId="{C8517058-0A15-4E80-92B5-4C8CBDF2665B}" srcOrd="2" destOrd="0" parTransId="{767BB676-57D2-473B-9569-651D6FC98863}" sibTransId="{6405F861-E44E-44FB-85AD-946886321ED2}"/>
    <dgm:cxn modelId="{55316314-10AA-4205-BA6A-2338771376C6}" srcId="{B9BF2887-D947-4B48-9428-63B29E993B5F}" destId="{98838165-1D33-4A08-B573-802FCAB48B0C}" srcOrd="0" destOrd="0" parTransId="{85C07122-F0C8-4225-879C-45B96529FAA9}" sibTransId="{43FAE1C1-82EC-48A9-A3F4-DB6A47737103}"/>
    <dgm:cxn modelId="{DF6EE01E-37CA-4999-BCF5-EEF7837ABA48}" type="presOf" srcId="{767BB676-57D2-473B-9569-651D6FC98863}" destId="{D92E51E1-DCE0-4B79-A54E-3F4E3303C93A}" srcOrd="1" destOrd="0" presId="urn:microsoft.com/office/officeart/2008/layout/HorizontalMultiLevelHierarchy"/>
    <dgm:cxn modelId="{CCCE6623-3EE4-4CDE-B05E-EA2434F88719}" srcId="{98838165-1D33-4A08-B573-802FCAB48B0C}" destId="{5C4DE957-7F14-4C1E-A3F2-485EAED13736}" srcOrd="0" destOrd="0" parTransId="{8282C21A-2BE8-4EEA-AD1F-CCF6F703F9BF}" sibTransId="{985A7638-3705-496F-9B25-1CD486321540}"/>
    <dgm:cxn modelId="{12875F2B-5528-484C-93A0-8B5E8C3EADC5}" type="presOf" srcId="{565DC555-5D4F-4283-B77E-92350668F0EF}" destId="{A8F43542-C79E-459C-B0D1-B38488A3EAD1}" srcOrd="1" destOrd="0" presId="urn:microsoft.com/office/officeart/2008/layout/HorizontalMultiLevelHierarchy"/>
    <dgm:cxn modelId="{34529E31-2A02-4B53-9CC6-06EA7FB230DD}" type="presOf" srcId="{85C07122-F0C8-4225-879C-45B96529FAA9}" destId="{65C99BCD-91FB-4A14-B6A5-6E14E9F7F80A}" srcOrd="0" destOrd="0" presId="urn:microsoft.com/office/officeart/2008/layout/HorizontalMultiLevelHierarchy"/>
    <dgm:cxn modelId="{D939C738-A2AE-4572-B972-649BC2F46270}" type="presOf" srcId="{D10CAEB2-ED16-4572-B74D-EF07055549A7}" destId="{FB07CEA4-2AAB-4A31-841B-0BED4A0DF2BE}" srcOrd="0" destOrd="0" presId="urn:microsoft.com/office/officeart/2008/layout/HorizontalMultiLevelHierarchy"/>
    <dgm:cxn modelId="{E6CB4B3B-3F88-4331-AD36-AFD5EF4D65BC}" type="presOf" srcId="{2B51916F-636B-4187-A0AB-A7F5947B4F5E}" destId="{C03D5C40-A348-4CB0-8ABB-1A861835B540}" srcOrd="0" destOrd="0" presId="urn:microsoft.com/office/officeart/2008/layout/HorizontalMultiLevelHierarchy"/>
    <dgm:cxn modelId="{A46D0966-210C-4554-823C-98364D3133FA}" type="presOf" srcId="{B2DB69E2-719F-4FA7-A093-77C5B5438BAF}" destId="{94891B3A-630F-450C-AD3F-CD54C6C8366F}" srcOrd="0" destOrd="0" presId="urn:microsoft.com/office/officeart/2008/layout/HorizontalMultiLevelHierarchy"/>
    <dgm:cxn modelId="{F20D8146-552C-4124-BBCC-53289C1C4D69}" srcId="{98838165-1D33-4A08-B573-802FCAB48B0C}" destId="{B2DB69E2-719F-4FA7-A093-77C5B5438BAF}" srcOrd="3" destOrd="0" parTransId="{2EDA99B2-313A-4F4E-AE01-1EDFCA5084FD}" sibTransId="{24C1B76B-6844-4563-8564-42B3E21F9DC1}"/>
    <dgm:cxn modelId="{02BE6A67-78A0-4344-A377-A8C3ADB3B16C}" srcId="{98838165-1D33-4A08-B573-802FCAB48B0C}" destId="{4B8DA174-FD05-4A71-A64A-6CCA3B3D7999}" srcOrd="4" destOrd="0" parTransId="{03BB319A-47E9-4CD8-B514-8CD473B35720}" sibTransId="{38723917-5C3A-469D-90D0-AA3F0112B792}"/>
    <dgm:cxn modelId="{EFD3EE6E-7313-432C-AD0D-A7AAC0262DD5}" type="presOf" srcId="{398E9DF1-B45E-49DA-9C11-628FC6CE8E19}" destId="{21598AFB-6DD7-42F9-BF90-BA588620162C}" srcOrd="0" destOrd="0" presId="urn:microsoft.com/office/officeart/2008/layout/HorizontalMultiLevelHierarchy"/>
    <dgm:cxn modelId="{9CE81D51-C669-4284-B11A-C2D462359EA7}" srcId="{98838165-1D33-4A08-B573-802FCAB48B0C}" destId="{398E9DF1-B45E-49DA-9C11-628FC6CE8E19}" srcOrd="1" destOrd="0" parTransId="{B6D73F60-FF57-4305-819F-777CF1D9CF99}" sibTransId="{D5FC77D6-A32D-4D8E-B4F4-0A5877FF8FFE}"/>
    <dgm:cxn modelId="{8B39E371-9488-48F4-A0BA-AD8E16D94768}" type="presOf" srcId="{2EDA99B2-313A-4F4E-AE01-1EDFCA5084FD}" destId="{C8502324-3EED-453F-80BB-8EBC073D916B}" srcOrd="1" destOrd="0" presId="urn:microsoft.com/office/officeart/2008/layout/HorizontalMultiLevelHierarchy"/>
    <dgm:cxn modelId="{A8149353-EAEC-47E5-99F6-3426A5081201}" type="presOf" srcId="{72D78EBA-633F-4D66-93F9-BA7FBBC234D0}" destId="{5CB6B2CA-FC23-40B8-8F05-1C5343044FB6}" srcOrd="1" destOrd="0" presId="urn:microsoft.com/office/officeart/2008/layout/HorizontalMultiLevelHierarchy"/>
    <dgm:cxn modelId="{CE20A253-13EB-43B9-9018-3C98E6AE4904}" type="presOf" srcId="{4B8DA174-FD05-4A71-A64A-6CCA3B3D7999}" destId="{2170524C-547F-411A-BC42-466CB6A3DD52}" srcOrd="0" destOrd="0" presId="urn:microsoft.com/office/officeart/2008/layout/HorizontalMultiLevelHierarchy"/>
    <dgm:cxn modelId="{E356E275-5E5F-4238-8EED-F4CE9472668F}" type="presOf" srcId="{767BB676-57D2-473B-9569-651D6FC98863}" destId="{0BCC8F97-E0F7-4BE0-B0D7-66BB1D794D55}" srcOrd="0" destOrd="0" presId="urn:microsoft.com/office/officeart/2008/layout/HorizontalMultiLevelHierarchy"/>
    <dgm:cxn modelId="{FB2E3377-3D25-48B3-8BDB-6D391FEB5D3B}" type="presOf" srcId="{72D78EBA-633F-4D66-93F9-BA7FBBC234D0}" destId="{8CDBBDDD-3E66-49DB-A02E-81C19E70D82D}" srcOrd="0" destOrd="0" presId="urn:microsoft.com/office/officeart/2008/layout/HorizontalMultiLevelHierarchy"/>
    <dgm:cxn modelId="{E6B24E5A-6656-488A-925E-531F5387F2AF}" type="presOf" srcId="{B6D73F60-FF57-4305-819F-777CF1D9CF99}" destId="{952D6905-DFBF-479E-95FA-DA55FA995DB1}" srcOrd="0" destOrd="0" presId="urn:microsoft.com/office/officeart/2008/layout/HorizontalMultiLevelHierarchy"/>
    <dgm:cxn modelId="{688A917A-3429-4AA6-B45A-23CC869C8383}" type="presOf" srcId="{B9BF2887-D947-4B48-9428-63B29E993B5F}" destId="{33B0455E-DFFF-44B0-B299-19964CF3303B}" srcOrd="0" destOrd="0" presId="urn:microsoft.com/office/officeart/2008/layout/HorizontalMultiLevelHierarchy"/>
    <dgm:cxn modelId="{760A1582-EF6E-4D4E-962A-72C2F2530C41}" srcId="{B9BF2887-D947-4B48-9428-63B29E993B5F}" destId="{D10CAEB2-ED16-4572-B74D-EF07055549A7}" srcOrd="1" destOrd="0" parTransId="{565DC555-5D4F-4283-B77E-92350668F0EF}" sibTransId="{02A3790D-9AD9-40B0-B962-ACBA6BA37BF2}"/>
    <dgm:cxn modelId="{C6223786-7A46-482F-8A55-B015179DBCBA}" srcId="{98838165-1D33-4A08-B573-802FCAB48B0C}" destId="{FB15EAA3-4A5A-4F90-B789-C39810A8332F}" srcOrd="5" destOrd="0" parTransId="{72D78EBA-633F-4D66-93F9-BA7FBBC234D0}" sibTransId="{42B461B0-DC8D-4594-88C6-BAB89F68F714}"/>
    <dgm:cxn modelId="{BCE2298A-71B3-4EE9-8692-FABC11D1F873}" type="presOf" srcId="{8282C21A-2BE8-4EEA-AD1F-CCF6F703F9BF}" destId="{AE66C9E7-BA01-49D4-B2D9-3787BCAFC6E0}" srcOrd="1" destOrd="0" presId="urn:microsoft.com/office/officeart/2008/layout/HorizontalMultiLevelHierarchy"/>
    <dgm:cxn modelId="{354D3D90-F828-4AF7-B9FA-1C958936217D}" type="presOf" srcId="{FB15EAA3-4A5A-4F90-B789-C39810A8332F}" destId="{125F2C46-4C4B-46C3-A2CF-737CE74E0F5A}" srcOrd="0" destOrd="0" presId="urn:microsoft.com/office/officeart/2008/layout/HorizontalMultiLevelHierarchy"/>
    <dgm:cxn modelId="{ED35F09C-72DB-4940-8F91-ECA098868BA2}" type="presOf" srcId="{C8517058-0A15-4E80-92B5-4C8CBDF2665B}" destId="{70F0FACD-CB82-4482-B54D-318C4820411C}" srcOrd="0" destOrd="0" presId="urn:microsoft.com/office/officeart/2008/layout/HorizontalMultiLevelHierarchy"/>
    <dgm:cxn modelId="{74208DA0-9384-4ED1-BDE1-FBD683F8FFCA}" type="presOf" srcId="{B6D73F60-FF57-4305-819F-777CF1D9CF99}" destId="{CF8DB064-1FA1-4AA7-B307-1E504CE5A5E7}" srcOrd="1" destOrd="0" presId="urn:microsoft.com/office/officeart/2008/layout/HorizontalMultiLevelHierarchy"/>
    <dgm:cxn modelId="{9B310FB8-6BD5-46F7-8A14-A2AE32C15C5F}" type="presOf" srcId="{5C4DE957-7F14-4C1E-A3F2-485EAED13736}" destId="{C92D9ADA-9D86-45F1-A716-5C6BD54D59B6}" srcOrd="0" destOrd="0" presId="urn:microsoft.com/office/officeart/2008/layout/HorizontalMultiLevelHierarchy"/>
    <dgm:cxn modelId="{8E98C7BB-48DE-4CBF-B61A-5D28C53DDBF6}" type="presOf" srcId="{85C07122-F0C8-4225-879C-45B96529FAA9}" destId="{203BB931-610A-4154-9BE8-22F9CE790707}" srcOrd="1" destOrd="0" presId="urn:microsoft.com/office/officeart/2008/layout/HorizontalMultiLevelHierarchy"/>
    <dgm:cxn modelId="{D77B48D4-11BE-4872-A667-4C0370466CDC}" type="presOf" srcId="{03BB319A-47E9-4CD8-B514-8CD473B35720}" destId="{15F18FC1-D0E5-4204-B591-4089416340C7}" srcOrd="1" destOrd="0" presId="urn:microsoft.com/office/officeart/2008/layout/HorizontalMultiLevelHierarchy"/>
    <dgm:cxn modelId="{919540DB-AB5D-478A-88B1-B2E1E43D9463}" srcId="{2B51916F-636B-4187-A0AB-A7F5947B4F5E}" destId="{B9BF2887-D947-4B48-9428-63B29E993B5F}" srcOrd="0" destOrd="0" parTransId="{A8E1AD9F-15CE-44D4-9D13-B8BC886DE65E}" sibTransId="{6A0CA36E-BCF8-450E-86C8-26CD8C4DD7ED}"/>
    <dgm:cxn modelId="{6B75B7DE-AFC3-4F6D-A3FA-E92743E64EC2}" type="presOf" srcId="{98838165-1D33-4A08-B573-802FCAB48B0C}" destId="{03F47048-2E3D-4013-9C88-21CF0E32485F}" srcOrd="0" destOrd="0" presId="urn:microsoft.com/office/officeart/2008/layout/HorizontalMultiLevelHierarchy"/>
    <dgm:cxn modelId="{954126FB-2F35-4AC3-93C5-3E754FD5AD11}" type="presOf" srcId="{03BB319A-47E9-4CD8-B514-8CD473B35720}" destId="{04D7A180-4AB3-47D6-82B9-18B6DFCB768A}" srcOrd="0" destOrd="0" presId="urn:microsoft.com/office/officeart/2008/layout/HorizontalMultiLevelHierarchy"/>
    <dgm:cxn modelId="{F44450FD-1176-4028-B494-432E53554A8E}" type="presOf" srcId="{2EDA99B2-313A-4F4E-AE01-1EDFCA5084FD}" destId="{13A4C21D-44E2-4F3A-A492-ED13DB5809DB}" srcOrd="0" destOrd="0" presId="urn:microsoft.com/office/officeart/2008/layout/HorizontalMultiLevelHierarchy"/>
    <dgm:cxn modelId="{BC0C17F0-E4C1-4D16-A5DC-70A56D8976B2}" type="presParOf" srcId="{C03D5C40-A348-4CB0-8ABB-1A861835B540}" destId="{FEA0053B-A7C3-4780-9B73-648258D8FAA9}" srcOrd="0" destOrd="0" presId="urn:microsoft.com/office/officeart/2008/layout/HorizontalMultiLevelHierarchy"/>
    <dgm:cxn modelId="{C46D531E-D681-45DF-B436-8D91DD527E5A}" type="presParOf" srcId="{FEA0053B-A7C3-4780-9B73-648258D8FAA9}" destId="{33B0455E-DFFF-44B0-B299-19964CF3303B}" srcOrd="0" destOrd="0" presId="urn:microsoft.com/office/officeart/2008/layout/HorizontalMultiLevelHierarchy"/>
    <dgm:cxn modelId="{0424FCFC-D247-455F-951F-3D2F78404D03}" type="presParOf" srcId="{FEA0053B-A7C3-4780-9B73-648258D8FAA9}" destId="{6C62692E-D9FD-4EAD-B566-587F0ECA9998}" srcOrd="1" destOrd="0" presId="urn:microsoft.com/office/officeart/2008/layout/HorizontalMultiLevelHierarchy"/>
    <dgm:cxn modelId="{15ADDA30-2D43-400E-914C-BC19E1454DE8}" type="presParOf" srcId="{6C62692E-D9FD-4EAD-B566-587F0ECA9998}" destId="{65C99BCD-91FB-4A14-B6A5-6E14E9F7F80A}" srcOrd="0" destOrd="0" presId="urn:microsoft.com/office/officeart/2008/layout/HorizontalMultiLevelHierarchy"/>
    <dgm:cxn modelId="{546A0176-CDD8-4826-92D2-E3DFC5157795}" type="presParOf" srcId="{65C99BCD-91FB-4A14-B6A5-6E14E9F7F80A}" destId="{203BB931-610A-4154-9BE8-22F9CE790707}" srcOrd="0" destOrd="0" presId="urn:microsoft.com/office/officeart/2008/layout/HorizontalMultiLevelHierarchy"/>
    <dgm:cxn modelId="{D829A980-E208-4CE3-8B6D-BC81BB077A9C}" type="presParOf" srcId="{6C62692E-D9FD-4EAD-B566-587F0ECA9998}" destId="{D31350E1-51BF-4BBF-A3E8-686E59F063E8}" srcOrd="1" destOrd="0" presId="urn:microsoft.com/office/officeart/2008/layout/HorizontalMultiLevelHierarchy"/>
    <dgm:cxn modelId="{0BB2788B-D175-486B-B25B-7333D6AE89CC}" type="presParOf" srcId="{D31350E1-51BF-4BBF-A3E8-686E59F063E8}" destId="{03F47048-2E3D-4013-9C88-21CF0E32485F}" srcOrd="0" destOrd="0" presId="urn:microsoft.com/office/officeart/2008/layout/HorizontalMultiLevelHierarchy"/>
    <dgm:cxn modelId="{27AD9B38-A4E2-480A-9739-B2C271777938}" type="presParOf" srcId="{D31350E1-51BF-4BBF-A3E8-686E59F063E8}" destId="{FAAA9BD7-1DA7-47CE-9F97-0979739AC04F}" srcOrd="1" destOrd="0" presId="urn:microsoft.com/office/officeart/2008/layout/HorizontalMultiLevelHierarchy"/>
    <dgm:cxn modelId="{8AF5C3EE-EFD8-454D-B352-15DFF5FC1DE7}" type="presParOf" srcId="{FAAA9BD7-1DA7-47CE-9F97-0979739AC04F}" destId="{98F2ED3F-9306-4537-9BC0-DC5A60BC34DA}" srcOrd="0" destOrd="0" presId="urn:microsoft.com/office/officeart/2008/layout/HorizontalMultiLevelHierarchy"/>
    <dgm:cxn modelId="{E4720640-84EA-46B1-AB12-9020037E0C98}" type="presParOf" srcId="{98F2ED3F-9306-4537-9BC0-DC5A60BC34DA}" destId="{AE66C9E7-BA01-49D4-B2D9-3787BCAFC6E0}" srcOrd="0" destOrd="0" presId="urn:microsoft.com/office/officeart/2008/layout/HorizontalMultiLevelHierarchy"/>
    <dgm:cxn modelId="{F3364D47-CA36-499B-B453-2673F516F4FB}" type="presParOf" srcId="{FAAA9BD7-1DA7-47CE-9F97-0979739AC04F}" destId="{9F9B6F47-7812-472E-8DA6-5249F4F3E24B}" srcOrd="1" destOrd="0" presId="urn:microsoft.com/office/officeart/2008/layout/HorizontalMultiLevelHierarchy"/>
    <dgm:cxn modelId="{8C8707B0-574B-4081-859F-270E5A532DA1}" type="presParOf" srcId="{9F9B6F47-7812-472E-8DA6-5249F4F3E24B}" destId="{C92D9ADA-9D86-45F1-A716-5C6BD54D59B6}" srcOrd="0" destOrd="0" presId="urn:microsoft.com/office/officeart/2008/layout/HorizontalMultiLevelHierarchy"/>
    <dgm:cxn modelId="{DB2174D2-CBD5-4B3D-8738-4C396AB279C1}" type="presParOf" srcId="{9F9B6F47-7812-472E-8DA6-5249F4F3E24B}" destId="{B3266A22-EB2A-44B1-8D90-B3C9203206A3}" srcOrd="1" destOrd="0" presId="urn:microsoft.com/office/officeart/2008/layout/HorizontalMultiLevelHierarchy"/>
    <dgm:cxn modelId="{96E773D5-22D0-41E9-B9A2-65A6C293C749}" type="presParOf" srcId="{FAAA9BD7-1DA7-47CE-9F97-0979739AC04F}" destId="{952D6905-DFBF-479E-95FA-DA55FA995DB1}" srcOrd="2" destOrd="0" presId="urn:microsoft.com/office/officeart/2008/layout/HorizontalMultiLevelHierarchy"/>
    <dgm:cxn modelId="{D21B5CDC-D68E-4AAC-AC4E-FC5F2A3D0927}" type="presParOf" srcId="{952D6905-DFBF-479E-95FA-DA55FA995DB1}" destId="{CF8DB064-1FA1-4AA7-B307-1E504CE5A5E7}" srcOrd="0" destOrd="0" presId="urn:microsoft.com/office/officeart/2008/layout/HorizontalMultiLevelHierarchy"/>
    <dgm:cxn modelId="{553E6495-ED8C-4AB6-9DBA-F1852C1CF2A6}" type="presParOf" srcId="{FAAA9BD7-1DA7-47CE-9F97-0979739AC04F}" destId="{F920BC08-D980-426C-A0DC-7F1978122915}" srcOrd="3" destOrd="0" presId="urn:microsoft.com/office/officeart/2008/layout/HorizontalMultiLevelHierarchy"/>
    <dgm:cxn modelId="{442B1850-07AC-42EF-AC86-A1B6878DC812}" type="presParOf" srcId="{F920BC08-D980-426C-A0DC-7F1978122915}" destId="{21598AFB-6DD7-42F9-BF90-BA588620162C}" srcOrd="0" destOrd="0" presId="urn:microsoft.com/office/officeart/2008/layout/HorizontalMultiLevelHierarchy"/>
    <dgm:cxn modelId="{06B5382C-A280-4900-A503-F221A7046245}" type="presParOf" srcId="{F920BC08-D980-426C-A0DC-7F1978122915}" destId="{BF2163B9-E574-401A-9EB4-6E31A4D097D5}" srcOrd="1" destOrd="0" presId="urn:microsoft.com/office/officeart/2008/layout/HorizontalMultiLevelHierarchy"/>
    <dgm:cxn modelId="{22336CD4-A9C1-4552-A57E-50AAD22FD35F}" type="presParOf" srcId="{FAAA9BD7-1DA7-47CE-9F97-0979739AC04F}" destId="{0BCC8F97-E0F7-4BE0-B0D7-66BB1D794D55}" srcOrd="4" destOrd="0" presId="urn:microsoft.com/office/officeart/2008/layout/HorizontalMultiLevelHierarchy"/>
    <dgm:cxn modelId="{6B96E356-6A5D-4E86-AE03-FAD7EF46B220}" type="presParOf" srcId="{0BCC8F97-E0F7-4BE0-B0D7-66BB1D794D55}" destId="{D92E51E1-DCE0-4B79-A54E-3F4E3303C93A}" srcOrd="0" destOrd="0" presId="urn:microsoft.com/office/officeart/2008/layout/HorizontalMultiLevelHierarchy"/>
    <dgm:cxn modelId="{BA67D233-7E1C-42ED-A12F-C261670296B0}" type="presParOf" srcId="{FAAA9BD7-1DA7-47CE-9F97-0979739AC04F}" destId="{5C27D098-187C-4262-8B07-09325A47350C}" srcOrd="5" destOrd="0" presId="urn:microsoft.com/office/officeart/2008/layout/HorizontalMultiLevelHierarchy"/>
    <dgm:cxn modelId="{F9F52727-5E83-4FC2-A463-482ACE418198}" type="presParOf" srcId="{5C27D098-187C-4262-8B07-09325A47350C}" destId="{70F0FACD-CB82-4482-B54D-318C4820411C}" srcOrd="0" destOrd="0" presId="urn:microsoft.com/office/officeart/2008/layout/HorizontalMultiLevelHierarchy"/>
    <dgm:cxn modelId="{A76FCDFE-6263-43ED-B977-B9815A9849E0}" type="presParOf" srcId="{5C27D098-187C-4262-8B07-09325A47350C}" destId="{89D60DAC-EF7B-4567-934D-B9C19875683A}" srcOrd="1" destOrd="0" presId="urn:microsoft.com/office/officeart/2008/layout/HorizontalMultiLevelHierarchy"/>
    <dgm:cxn modelId="{AA147730-5876-4E45-986E-051C07996FF7}" type="presParOf" srcId="{FAAA9BD7-1DA7-47CE-9F97-0979739AC04F}" destId="{13A4C21D-44E2-4F3A-A492-ED13DB5809DB}" srcOrd="6" destOrd="0" presId="urn:microsoft.com/office/officeart/2008/layout/HorizontalMultiLevelHierarchy"/>
    <dgm:cxn modelId="{D7A6C872-F926-46E9-A506-1FE208B4D110}" type="presParOf" srcId="{13A4C21D-44E2-4F3A-A492-ED13DB5809DB}" destId="{C8502324-3EED-453F-80BB-8EBC073D916B}" srcOrd="0" destOrd="0" presId="urn:microsoft.com/office/officeart/2008/layout/HorizontalMultiLevelHierarchy"/>
    <dgm:cxn modelId="{8474AF38-7F4A-4747-92FE-9EB957F07C37}" type="presParOf" srcId="{FAAA9BD7-1DA7-47CE-9F97-0979739AC04F}" destId="{A4A48AEC-CC8A-49A5-A3BA-3EFA26632E42}" srcOrd="7" destOrd="0" presId="urn:microsoft.com/office/officeart/2008/layout/HorizontalMultiLevelHierarchy"/>
    <dgm:cxn modelId="{7FFB6E83-0745-4213-BBFB-2C708EE72CAD}" type="presParOf" srcId="{A4A48AEC-CC8A-49A5-A3BA-3EFA26632E42}" destId="{94891B3A-630F-450C-AD3F-CD54C6C8366F}" srcOrd="0" destOrd="0" presId="urn:microsoft.com/office/officeart/2008/layout/HorizontalMultiLevelHierarchy"/>
    <dgm:cxn modelId="{54249037-2070-44B0-B353-428EB1544E83}" type="presParOf" srcId="{A4A48AEC-CC8A-49A5-A3BA-3EFA26632E42}" destId="{B5206B26-2ED2-4F39-ABAA-196F3ECBB82C}" srcOrd="1" destOrd="0" presId="urn:microsoft.com/office/officeart/2008/layout/HorizontalMultiLevelHierarchy"/>
    <dgm:cxn modelId="{87C0C9EB-0CE8-4F15-8027-B1C34B751CA1}" type="presParOf" srcId="{FAAA9BD7-1DA7-47CE-9F97-0979739AC04F}" destId="{04D7A180-4AB3-47D6-82B9-18B6DFCB768A}" srcOrd="8" destOrd="0" presId="urn:microsoft.com/office/officeart/2008/layout/HorizontalMultiLevelHierarchy"/>
    <dgm:cxn modelId="{086CDEAA-204D-4FF1-9932-2DDB8108A69C}" type="presParOf" srcId="{04D7A180-4AB3-47D6-82B9-18B6DFCB768A}" destId="{15F18FC1-D0E5-4204-B591-4089416340C7}" srcOrd="0" destOrd="0" presId="urn:microsoft.com/office/officeart/2008/layout/HorizontalMultiLevelHierarchy"/>
    <dgm:cxn modelId="{83757DFE-A7A4-42F8-B7B5-46338A18DC46}" type="presParOf" srcId="{FAAA9BD7-1DA7-47CE-9F97-0979739AC04F}" destId="{78FB2895-707E-400A-9F58-0FCC90DF03F9}" srcOrd="9" destOrd="0" presId="urn:microsoft.com/office/officeart/2008/layout/HorizontalMultiLevelHierarchy"/>
    <dgm:cxn modelId="{D1AC8F84-002A-467D-BB21-54B61A3478DB}" type="presParOf" srcId="{78FB2895-707E-400A-9F58-0FCC90DF03F9}" destId="{2170524C-547F-411A-BC42-466CB6A3DD52}" srcOrd="0" destOrd="0" presId="urn:microsoft.com/office/officeart/2008/layout/HorizontalMultiLevelHierarchy"/>
    <dgm:cxn modelId="{31D5EEEE-3BCE-4F73-B9D5-90692D2953B7}" type="presParOf" srcId="{78FB2895-707E-400A-9F58-0FCC90DF03F9}" destId="{7064FAD8-1DDD-4AC1-BE3A-F9F2AA90A065}" srcOrd="1" destOrd="0" presId="urn:microsoft.com/office/officeart/2008/layout/HorizontalMultiLevelHierarchy"/>
    <dgm:cxn modelId="{2C32EB99-CEC3-420C-949B-72CD0943BE12}" type="presParOf" srcId="{FAAA9BD7-1DA7-47CE-9F97-0979739AC04F}" destId="{8CDBBDDD-3E66-49DB-A02E-81C19E70D82D}" srcOrd="10" destOrd="0" presId="urn:microsoft.com/office/officeart/2008/layout/HorizontalMultiLevelHierarchy"/>
    <dgm:cxn modelId="{06473952-BC0C-42B8-9AEF-9BF32061E8FD}" type="presParOf" srcId="{8CDBBDDD-3E66-49DB-A02E-81C19E70D82D}" destId="{5CB6B2CA-FC23-40B8-8F05-1C5343044FB6}" srcOrd="0" destOrd="0" presId="urn:microsoft.com/office/officeart/2008/layout/HorizontalMultiLevelHierarchy"/>
    <dgm:cxn modelId="{D165BD54-D926-4868-9CBE-31A614DB0B9C}" type="presParOf" srcId="{FAAA9BD7-1DA7-47CE-9F97-0979739AC04F}" destId="{20F60D9E-B866-49B8-85F2-078A445A1BB9}" srcOrd="11" destOrd="0" presId="urn:microsoft.com/office/officeart/2008/layout/HorizontalMultiLevelHierarchy"/>
    <dgm:cxn modelId="{2536AE92-5722-4BA5-B7C3-DDBE4EECF98A}" type="presParOf" srcId="{20F60D9E-B866-49B8-85F2-078A445A1BB9}" destId="{125F2C46-4C4B-46C3-A2CF-737CE74E0F5A}" srcOrd="0" destOrd="0" presId="urn:microsoft.com/office/officeart/2008/layout/HorizontalMultiLevelHierarchy"/>
    <dgm:cxn modelId="{F0098CED-9FE4-4973-BDCB-3CCBFE0E200A}" type="presParOf" srcId="{20F60D9E-B866-49B8-85F2-078A445A1BB9}" destId="{018D3A20-0610-43B0-8926-AA0CA239F8EE}" srcOrd="1" destOrd="0" presId="urn:microsoft.com/office/officeart/2008/layout/HorizontalMultiLevelHierarchy"/>
    <dgm:cxn modelId="{EC3CAE43-2D66-4DB3-906E-CA037EF8A16A}" type="presParOf" srcId="{6C62692E-D9FD-4EAD-B566-587F0ECA9998}" destId="{BDE52DE8-3AFE-460F-B4AB-F0C6E79B4424}" srcOrd="2" destOrd="0" presId="urn:microsoft.com/office/officeart/2008/layout/HorizontalMultiLevelHierarchy"/>
    <dgm:cxn modelId="{C3C4A509-F889-4C5A-8147-DBD590371EB4}" type="presParOf" srcId="{BDE52DE8-3AFE-460F-B4AB-F0C6E79B4424}" destId="{A8F43542-C79E-459C-B0D1-B38488A3EAD1}" srcOrd="0" destOrd="0" presId="urn:microsoft.com/office/officeart/2008/layout/HorizontalMultiLevelHierarchy"/>
    <dgm:cxn modelId="{713F86F2-E1D9-4715-99CF-AA1267C854AD}" type="presParOf" srcId="{6C62692E-D9FD-4EAD-B566-587F0ECA9998}" destId="{3BD195AE-7BF4-4146-8898-617146B2AF5B}" srcOrd="3" destOrd="0" presId="urn:microsoft.com/office/officeart/2008/layout/HorizontalMultiLevelHierarchy"/>
    <dgm:cxn modelId="{9726899A-9D01-438A-9E51-C642D9D7F343}" type="presParOf" srcId="{3BD195AE-7BF4-4146-8898-617146B2AF5B}" destId="{FB07CEA4-2AAB-4A31-841B-0BED4A0DF2BE}" srcOrd="0" destOrd="0" presId="urn:microsoft.com/office/officeart/2008/layout/HorizontalMultiLevelHierarchy"/>
    <dgm:cxn modelId="{1F177E78-35C7-43AB-98B1-8078624A7495}" type="presParOf" srcId="{3BD195AE-7BF4-4146-8898-617146B2AF5B}" destId="{C89D056F-4C94-4725-B3F0-4F068C866830}" srcOrd="1" destOrd="0" presId="urn:microsoft.com/office/officeart/2008/layout/HorizontalMultiLevelHierarchy"/>
  </dgm:cxnLst>
  <dgm:bg/>
  <dgm:whole>
    <a:ln>
      <a:noFill/>
    </a:ln>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DE52DE8-3AFE-460F-B4AB-F0C6E79B4424}">
      <dsp:nvSpPr>
        <dsp:cNvPr id="0" name=""/>
        <dsp:cNvSpPr/>
      </dsp:nvSpPr>
      <dsp:spPr>
        <a:xfrm>
          <a:off x="882233" y="2330221"/>
          <a:ext cx="1193193" cy="1399226"/>
        </a:xfrm>
        <a:custGeom>
          <a:avLst/>
          <a:gdLst/>
          <a:ahLst/>
          <a:cxnLst/>
          <a:rect l="0" t="0" r="0" b="0"/>
          <a:pathLst>
            <a:path>
              <a:moveTo>
                <a:pt x="0" y="0"/>
              </a:moveTo>
              <a:lnTo>
                <a:pt x="622436" y="0"/>
              </a:lnTo>
              <a:lnTo>
                <a:pt x="622436" y="1381358"/>
              </a:lnTo>
              <a:lnTo>
                <a:pt x="1244873" y="1381358"/>
              </a:lnTo>
            </a:path>
          </a:pathLst>
        </a:custGeom>
        <a:noFill/>
        <a:ln w="25400" cap="flat" cmpd="sng" algn="ctr">
          <a:solidFill>
            <a:scrgbClr r="0" g="0" b="0"/>
          </a:solidFill>
          <a:prstDash val="solid"/>
          <a:miter lim="800000"/>
          <a:extLst>
            <a:ext uri="{C807C97D-BFC1-408E-A445-0C87EB9F89A2}">
              <ask:lineSketchStyleProps xmlns:ask="http://schemas.microsoft.com/office/drawing/2018/sketchyshapes">
                <ask:type>
                  <ask:lineSketchNone/>
                </ask:type>
              </ask:lineSketchStyleProps>
            </a:ext>
          </a:extLst>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432858" y="2983862"/>
        <a:ext cx="0" cy="0"/>
      </dsp:txXfrm>
    </dsp:sp>
    <dsp:sp modelId="{8CDBBDDD-3E66-49DB-A02E-81C19E70D82D}">
      <dsp:nvSpPr>
        <dsp:cNvPr id="0" name=""/>
        <dsp:cNvSpPr/>
      </dsp:nvSpPr>
      <dsp:spPr>
        <a:xfrm>
          <a:off x="2013151" y="1695477"/>
          <a:ext cx="296067" cy="1410383"/>
        </a:xfrm>
        <a:custGeom>
          <a:avLst/>
          <a:gdLst/>
          <a:ahLst/>
          <a:cxnLst/>
          <a:rect l="0" t="0" r="0" b="0"/>
          <a:pathLst>
            <a:path>
              <a:moveTo>
                <a:pt x="0" y="0"/>
              </a:moveTo>
              <a:lnTo>
                <a:pt x="152607" y="0"/>
              </a:lnTo>
              <a:lnTo>
                <a:pt x="152607" y="1453956"/>
              </a:lnTo>
              <a:lnTo>
                <a:pt x="305214" y="1453956"/>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125156" y="2364641"/>
        <a:ext cx="0" cy="0"/>
      </dsp:txXfrm>
    </dsp:sp>
    <dsp:sp modelId="{04D7A180-4AB3-47D6-82B9-18B6DFCB768A}">
      <dsp:nvSpPr>
        <dsp:cNvPr id="0" name=""/>
        <dsp:cNvSpPr/>
      </dsp:nvSpPr>
      <dsp:spPr>
        <a:xfrm>
          <a:off x="2013151" y="1695477"/>
          <a:ext cx="296067" cy="846230"/>
        </a:xfrm>
        <a:custGeom>
          <a:avLst/>
          <a:gdLst/>
          <a:ahLst/>
          <a:cxnLst/>
          <a:rect l="0" t="0" r="0" b="0"/>
          <a:pathLst>
            <a:path>
              <a:moveTo>
                <a:pt x="0" y="0"/>
              </a:moveTo>
              <a:lnTo>
                <a:pt x="152607" y="0"/>
              </a:lnTo>
              <a:lnTo>
                <a:pt x="152607" y="872373"/>
              </a:lnTo>
              <a:lnTo>
                <a:pt x="305214" y="872373"/>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138771" y="2096179"/>
        <a:ext cx="0" cy="0"/>
      </dsp:txXfrm>
    </dsp:sp>
    <dsp:sp modelId="{13A4C21D-44E2-4F3A-A492-ED13DB5809DB}">
      <dsp:nvSpPr>
        <dsp:cNvPr id="0" name=""/>
        <dsp:cNvSpPr/>
      </dsp:nvSpPr>
      <dsp:spPr>
        <a:xfrm>
          <a:off x="2013151" y="1695477"/>
          <a:ext cx="296067" cy="282076"/>
        </a:xfrm>
        <a:custGeom>
          <a:avLst/>
          <a:gdLst/>
          <a:ahLst/>
          <a:cxnLst/>
          <a:rect l="0" t="0" r="0" b="0"/>
          <a:pathLst>
            <a:path>
              <a:moveTo>
                <a:pt x="0" y="0"/>
              </a:moveTo>
              <a:lnTo>
                <a:pt x="152607" y="0"/>
              </a:lnTo>
              <a:lnTo>
                <a:pt x="152607" y="290791"/>
              </a:lnTo>
              <a:lnTo>
                <a:pt x="305214" y="290791"/>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150961" y="1826292"/>
        <a:ext cx="0" cy="0"/>
      </dsp:txXfrm>
    </dsp:sp>
    <dsp:sp modelId="{0BCC8F97-E0F7-4BE0-B0D7-66BB1D794D55}">
      <dsp:nvSpPr>
        <dsp:cNvPr id="0" name=""/>
        <dsp:cNvSpPr/>
      </dsp:nvSpPr>
      <dsp:spPr>
        <a:xfrm>
          <a:off x="2013151" y="1413401"/>
          <a:ext cx="296067" cy="282076"/>
        </a:xfrm>
        <a:custGeom>
          <a:avLst/>
          <a:gdLst/>
          <a:ahLst/>
          <a:cxnLst/>
          <a:rect l="0" t="0" r="0" b="0"/>
          <a:pathLst>
            <a:path>
              <a:moveTo>
                <a:pt x="0" y="290791"/>
              </a:moveTo>
              <a:lnTo>
                <a:pt x="152607" y="290791"/>
              </a:lnTo>
              <a:lnTo>
                <a:pt x="152607" y="0"/>
              </a:lnTo>
              <a:lnTo>
                <a:pt x="305214" y="0"/>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150961" y="1544216"/>
        <a:ext cx="0" cy="0"/>
      </dsp:txXfrm>
    </dsp:sp>
    <dsp:sp modelId="{952D6905-DFBF-479E-95FA-DA55FA995DB1}">
      <dsp:nvSpPr>
        <dsp:cNvPr id="0" name=""/>
        <dsp:cNvSpPr/>
      </dsp:nvSpPr>
      <dsp:spPr>
        <a:xfrm>
          <a:off x="2013151" y="849247"/>
          <a:ext cx="296067" cy="846230"/>
        </a:xfrm>
        <a:custGeom>
          <a:avLst/>
          <a:gdLst/>
          <a:ahLst/>
          <a:cxnLst/>
          <a:rect l="0" t="0" r="0" b="0"/>
          <a:pathLst>
            <a:path>
              <a:moveTo>
                <a:pt x="0" y="872373"/>
              </a:moveTo>
              <a:lnTo>
                <a:pt x="152607" y="872373"/>
              </a:lnTo>
              <a:lnTo>
                <a:pt x="152607" y="0"/>
              </a:lnTo>
              <a:lnTo>
                <a:pt x="305214" y="0"/>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138771" y="1249949"/>
        <a:ext cx="0" cy="0"/>
      </dsp:txXfrm>
    </dsp:sp>
    <dsp:sp modelId="{98F2ED3F-9306-4537-9BC0-DC5A60BC34DA}">
      <dsp:nvSpPr>
        <dsp:cNvPr id="0" name=""/>
        <dsp:cNvSpPr/>
      </dsp:nvSpPr>
      <dsp:spPr>
        <a:xfrm>
          <a:off x="2013151" y="285094"/>
          <a:ext cx="296067" cy="1410383"/>
        </a:xfrm>
        <a:custGeom>
          <a:avLst/>
          <a:gdLst/>
          <a:ahLst/>
          <a:cxnLst/>
          <a:rect l="0" t="0" r="0" b="0"/>
          <a:pathLst>
            <a:path>
              <a:moveTo>
                <a:pt x="0" y="1453956"/>
              </a:moveTo>
              <a:lnTo>
                <a:pt x="152607" y="1453956"/>
              </a:lnTo>
              <a:lnTo>
                <a:pt x="152607" y="0"/>
              </a:lnTo>
              <a:lnTo>
                <a:pt x="305214" y="0"/>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125156" y="954257"/>
        <a:ext cx="0" cy="0"/>
      </dsp:txXfrm>
    </dsp:sp>
    <dsp:sp modelId="{65C99BCD-91FB-4A14-B6A5-6E14E9F7F80A}">
      <dsp:nvSpPr>
        <dsp:cNvPr id="0" name=""/>
        <dsp:cNvSpPr/>
      </dsp:nvSpPr>
      <dsp:spPr>
        <a:xfrm>
          <a:off x="882233" y="1695477"/>
          <a:ext cx="256333" cy="634743"/>
        </a:xfrm>
        <a:custGeom>
          <a:avLst/>
          <a:gdLst/>
          <a:ahLst/>
          <a:cxnLst/>
          <a:rect l="0" t="0" r="0" b="0"/>
          <a:pathLst>
            <a:path>
              <a:moveTo>
                <a:pt x="0" y="654353"/>
              </a:moveTo>
              <a:lnTo>
                <a:pt x="132126" y="654353"/>
              </a:lnTo>
              <a:lnTo>
                <a:pt x="132126" y="0"/>
              </a:lnTo>
              <a:lnTo>
                <a:pt x="264252" y="0"/>
              </a:lnTo>
            </a:path>
          </a:pathLst>
        </a:custGeom>
        <a:noFill/>
        <a:ln w="254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993286" y="1995735"/>
        <a:ext cx="0" cy="0"/>
      </dsp:txXfrm>
    </dsp:sp>
    <dsp:sp modelId="{33B0455E-DFFF-44B0-B299-19964CF3303B}">
      <dsp:nvSpPr>
        <dsp:cNvPr id="0" name=""/>
        <dsp:cNvSpPr/>
      </dsp:nvSpPr>
      <dsp:spPr>
        <a:xfrm>
          <a:off x="-157663" y="1909622"/>
          <a:ext cx="1238595" cy="841197"/>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ro-RO"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Habitatul a fost evaluat în privința riscului de colaps/ dispariție</a:t>
          </a:r>
          <a:endParaRPr lang="en-US" sz="13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57663" y="1909622"/>
        <a:ext cx="1238595" cy="841197"/>
      </dsp:txXfrm>
    </dsp:sp>
    <dsp:sp modelId="{03F47048-2E3D-4013-9C88-21CF0E32485F}">
      <dsp:nvSpPr>
        <dsp:cNvPr id="0" name=""/>
        <dsp:cNvSpPr/>
      </dsp:nvSpPr>
      <dsp:spPr>
        <a:xfrm>
          <a:off x="1138567" y="1479567"/>
          <a:ext cx="874584" cy="431821"/>
        </a:xfrm>
        <a:prstGeom prst="rect">
          <a:avLst/>
        </a:prstGeom>
        <a:solidFill>
          <a:sysClr val="window" lastClr="FFFFFF">
            <a:hueOff val="0"/>
            <a:satOff val="0"/>
            <a:lumOff val="0"/>
            <a:alphaOff val="0"/>
          </a:sysClr>
        </a:solidFill>
        <a:ln w="25400" cap="flat" cmpd="sng" algn="ctr">
          <a:solidFill>
            <a:sysClr val="window" lastClr="FFFFFF"/>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Date Adecvate</a:t>
          </a:r>
          <a:endPar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138567" y="1479567"/>
        <a:ext cx="874584" cy="431821"/>
      </dsp:txXfrm>
    </dsp:sp>
    <dsp:sp modelId="{C92D9ADA-9D86-45F1-A716-5C6BD54D59B6}">
      <dsp:nvSpPr>
        <dsp:cNvPr id="0" name=""/>
        <dsp:cNvSpPr/>
      </dsp:nvSpPr>
      <dsp:spPr>
        <a:xfrm>
          <a:off x="2309218" y="59432"/>
          <a:ext cx="1480338" cy="451322"/>
        </a:xfrm>
        <a:prstGeom prst="rect">
          <a:avLst/>
        </a:prstGeom>
        <a:solidFill>
          <a:sysClr val="windowText" lastClr="000000"/>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baseline="0">
              <a:solidFill>
                <a:sysClr val="window" lastClr="FFFFFF"/>
              </a:solidFill>
              <a:latin typeface="Times New Roman" panose="02020603050405020304" pitchFamily="18" charset="0"/>
              <a:ea typeface="+mn-ea"/>
              <a:cs typeface="Times New Roman" panose="02020603050405020304" pitchFamily="18" charset="0"/>
            </a:rPr>
            <a:t>Colapsat/ dispăru</a:t>
          </a:r>
          <a:r>
            <a:rPr lang="ro-RO" sz="1200" b="1" kern="1200" baseline="0">
              <a:solidFill>
                <a:sysClr val="window" lastClr="FFFFFF"/>
              </a:solidFill>
              <a:latin typeface="Times New Roman" panose="02020603050405020304" pitchFamily="18" charset="0"/>
              <a:ea typeface="+mn-ea"/>
              <a:cs typeface="Times New Roman" panose="02020603050405020304" pitchFamily="18" charset="0"/>
            </a:rPr>
            <a:t>t</a:t>
          </a:r>
          <a:endParaRPr lang="en-US" sz="1200" b="1" kern="1200" baseline="0">
            <a:solidFill>
              <a:sysClr val="window" lastClr="FFFFFF"/>
            </a:solidFill>
            <a:latin typeface="Times New Roman" panose="02020603050405020304" pitchFamily="18" charset="0"/>
            <a:ea typeface="+mn-ea"/>
            <a:cs typeface="Times New Roman" panose="02020603050405020304" pitchFamily="18" charset="0"/>
          </a:endParaRPr>
        </a:p>
      </dsp:txBody>
      <dsp:txXfrm>
        <a:off x="2309218" y="59432"/>
        <a:ext cx="1480338" cy="451322"/>
      </dsp:txXfrm>
    </dsp:sp>
    <dsp:sp modelId="{21598AFB-6DD7-42F9-BF90-BA588620162C}">
      <dsp:nvSpPr>
        <dsp:cNvPr id="0" name=""/>
        <dsp:cNvSpPr/>
      </dsp:nvSpPr>
      <dsp:spPr>
        <a:xfrm>
          <a:off x="2309218" y="623586"/>
          <a:ext cx="1480338" cy="451322"/>
        </a:xfrm>
        <a:prstGeom prst="rect">
          <a:avLst/>
        </a:prstGeom>
        <a:solidFill>
          <a:srgbClr val="FF0000"/>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CR - Periclitat cu dispariția la nivel critic</a:t>
          </a:r>
        </a:p>
      </dsp:txBody>
      <dsp:txXfrm>
        <a:off x="2309218" y="623586"/>
        <a:ext cx="1480338" cy="451322"/>
      </dsp:txXfrm>
    </dsp:sp>
    <dsp:sp modelId="{70F0FACD-CB82-4482-B54D-318C4820411C}">
      <dsp:nvSpPr>
        <dsp:cNvPr id="0" name=""/>
        <dsp:cNvSpPr/>
      </dsp:nvSpPr>
      <dsp:spPr>
        <a:xfrm>
          <a:off x="2309218" y="1187739"/>
          <a:ext cx="1480338" cy="451322"/>
        </a:xfrm>
        <a:prstGeom prst="rect">
          <a:avLst/>
        </a:prstGeom>
        <a:solidFill>
          <a:srgbClr val="FFC000"/>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EN - Periclitat cu dispariția</a:t>
          </a:r>
        </a:p>
      </dsp:txBody>
      <dsp:txXfrm>
        <a:off x="2309218" y="1187739"/>
        <a:ext cx="1480338" cy="451322"/>
      </dsp:txXfrm>
    </dsp:sp>
    <dsp:sp modelId="{94891B3A-630F-450C-AD3F-CD54C6C8366F}">
      <dsp:nvSpPr>
        <dsp:cNvPr id="0" name=""/>
        <dsp:cNvSpPr/>
      </dsp:nvSpPr>
      <dsp:spPr>
        <a:xfrm>
          <a:off x="2309218" y="1751893"/>
          <a:ext cx="1480338" cy="451322"/>
        </a:xfrm>
        <a:prstGeom prst="rect">
          <a:avLst/>
        </a:prstGeom>
        <a:solidFill>
          <a:srgbClr val="FFFF00"/>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VU - Vulnerabil</a:t>
          </a:r>
        </a:p>
      </dsp:txBody>
      <dsp:txXfrm>
        <a:off x="2309218" y="1751893"/>
        <a:ext cx="1480338" cy="451322"/>
      </dsp:txXfrm>
    </dsp:sp>
    <dsp:sp modelId="{2170524C-547F-411A-BC42-466CB6A3DD52}">
      <dsp:nvSpPr>
        <dsp:cNvPr id="0" name=""/>
        <dsp:cNvSpPr/>
      </dsp:nvSpPr>
      <dsp:spPr>
        <a:xfrm>
          <a:off x="2309218" y="2316046"/>
          <a:ext cx="1480338" cy="451322"/>
        </a:xfrm>
        <a:prstGeom prst="rect">
          <a:avLst/>
        </a:prstGeom>
        <a:solidFill>
          <a:srgbClr val="9BBB59">
            <a:lumMod val="40000"/>
            <a:lumOff val="60000"/>
          </a:srgb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LC - Nivel redus de periclitare </a:t>
          </a:r>
          <a:endPar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309218" y="2316046"/>
        <a:ext cx="1480338" cy="451322"/>
      </dsp:txXfrm>
    </dsp:sp>
    <dsp:sp modelId="{125F2C46-4C4B-46C3-A2CF-737CE74E0F5A}">
      <dsp:nvSpPr>
        <dsp:cNvPr id="0" name=""/>
        <dsp:cNvSpPr/>
      </dsp:nvSpPr>
      <dsp:spPr>
        <a:xfrm>
          <a:off x="2309218" y="2880199"/>
          <a:ext cx="1480338" cy="451322"/>
        </a:xfrm>
        <a:prstGeom prst="rect">
          <a:avLst/>
        </a:prstGeom>
        <a:solidFill>
          <a:srgbClr val="00B050"/>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LC - Nivel redus de periclitare </a:t>
          </a:r>
        </a:p>
      </dsp:txBody>
      <dsp:txXfrm>
        <a:off x="2309218" y="2880199"/>
        <a:ext cx="1480338" cy="451322"/>
      </dsp:txXfrm>
    </dsp:sp>
    <dsp:sp modelId="{FB07CEA4-2AAB-4A31-841B-0BED4A0DF2BE}">
      <dsp:nvSpPr>
        <dsp:cNvPr id="0" name=""/>
        <dsp:cNvSpPr/>
      </dsp:nvSpPr>
      <dsp:spPr>
        <a:xfrm>
          <a:off x="2075427" y="3503786"/>
          <a:ext cx="1715431" cy="451322"/>
        </a:xfrm>
        <a:prstGeom prst="rect">
          <a:avLst/>
        </a:prstGeom>
        <a:solidFill>
          <a:srgbClr val="EEECE1">
            <a:lumMod val="90000"/>
          </a:srgbClr>
        </a:solidFill>
        <a:ln w="254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o-RO"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DD - Date insuficiente</a:t>
          </a:r>
          <a:endPar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075427" y="3503786"/>
        <a:ext cx="1715431" cy="451322"/>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TotalTime>
  <Pages>1</Pages>
  <Words>35815</Words>
  <Characters>204147</Characters>
  <Application>Microsoft Office Word</Application>
  <DocSecurity>0</DocSecurity>
  <Lines>1701</Lines>
  <Paragraphs>478</Paragraphs>
  <ScaleCrop>false</ScaleCrop>
  <Company/>
  <LinksUpToDate>false</LinksUpToDate>
  <CharactersWithSpaces>239484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Zotta-Cherascu</dc:creator>
  <cp:keywords/>
  <dc:description/>
  <cp:lastModifiedBy/>
  <cp:revision>1</cp:revision>
  <dcterms:created xsi:type="dcterms:W3CDTF">2026-05-21T09:43:00Z</dcterms:created>
</cp:coreProperties>
</file>