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2AE16" w14:textId="77777777" w:rsidR="00222FC3" w:rsidRPr="00EC46FD" w:rsidRDefault="0045758C">
      <w:pPr>
        <w:rPr>
          <w:rFonts w:ascii="Times New Roman" w:hAnsi="Times New Roman" w:cs="Times New Roman"/>
        </w:rPr>
      </w:pPr>
      <w:r w:rsidRPr="00EC46FD">
        <w:rPr>
          <w:rFonts w:ascii="Times New Roman" w:hAnsi="Times New Roman" w:cs="Times New Roman"/>
          <w:b/>
        </w:rPr>
        <w:t>Centralizator observații consultare publică — Proiect Ordin de Ministru pentru aprobarea Metodologiei de identificare a Zonelor Prioritare pentru Biodiversitate</w:t>
      </w:r>
    </w:p>
    <w:p w14:paraId="3F3D4833" w14:textId="77777777" w:rsidR="00222FC3" w:rsidRPr="00EC46FD" w:rsidRDefault="00222FC3">
      <w:pPr>
        <w:rPr>
          <w:rFonts w:ascii="Times New Roman" w:hAnsi="Times New Roman" w:cs="Times New Roman"/>
        </w:rPr>
      </w:pPr>
    </w:p>
    <w:tbl>
      <w:tblPr>
        <w:tblStyle w:val="TableGrid"/>
        <w:tblW w:w="0" w:type="auto"/>
        <w:tblLook w:val="04A0" w:firstRow="1" w:lastRow="0" w:firstColumn="1" w:lastColumn="0" w:noHBand="0" w:noVBand="1"/>
      </w:tblPr>
      <w:tblGrid>
        <w:gridCol w:w="2300"/>
        <w:gridCol w:w="2412"/>
        <w:gridCol w:w="2377"/>
        <w:gridCol w:w="3272"/>
        <w:gridCol w:w="6074"/>
        <w:gridCol w:w="2376"/>
        <w:gridCol w:w="3516"/>
      </w:tblGrid>
      <w:tr w:rsidR="00222FC3" w:rsidRPr="00EC46FD" w14:paraId="42170E5A" w14:textId="77777777" w:rsidTr="000656E2">
        <w:tc>
          <w:tcPr>
            <w:tcW w:w="2457" w:type="dxa"/>
            <w:shd w:val="clear" w:color="auto" w:fill="1F4E79"/>
          </w:tcPr>
          <w:p w14:paraId="2D07ADF0" w14:textId="77777777" w:rsidR="00222FC3" w:rsidRPr="00EC46FD" w:rsidRDefault="0045758C">
            <w:pPr>
              <w:jc w:val="center"/>
              <w:rPr>
                <w:rFonts w:ascii="Times New Roman" w:hAnsi="Times New Roman" w:cs="Times New Roman"/>
              </w:rPr>
            </w:pPr>
            <w:r w:rsidRPr="00EC46FD">
              <w:rPr>
                <w:rFonts w:ascii="Times New Roman" w:hAnsi="Times New Roman" w:cs="Times New Roman"/>
                <w:b/>
                <w:color w:val="FFFFFF"/>
              </w:rPr>
              <w:t>Nr.</w:t>
            </w:r>
          </w:p>
        </w:tc>
        <w:tc>
          <w:tcPr>
            <w:tcW w:w="2457" w:type="dxa"/>
            <w:shd w:val="clear" w:color="auto" w:fill="1F4E79"/>
          </w:tcPr>
          <w:p w14:paraId="1AA888C3" w14:textId="77777777" w:rsidR="00222FC3" w:rsidRPr="00EC46FD" w:rsidRDefault="0045758C">
            <w:pPr>
              <w:jc w:val="center"/>
              <w:rPr>
                <w:rFonts w:ascii="Times New Roman" w:hAnsi="Times New Roman" w:cs="Times New Roman"/>
              </w:rPr>
            </w:pPr>
            <w:r w:rsidRPr="00EC46FD">
              <w:rPr>
                <w:rFonts w:ascii="Times New Roman" w:hAnsi="Times New Roman" w:cs="Times New Roman"/>
                <w:b/>
                <w:color w:val="FFFFFF"/>
              </w:rPr>
              <w:t>Organizația</w:t>
            </w:r>
          </w:p>
        </w:tc>
        <w:tc>
          <w:tcPr>
            <w:tcW w:w="2457" w:type="dxa"/>
            <w:shd w:val="clear" w:color="auto" w:fill="1F4E79"/>
          </w:tcPr>
          <w:p w14:paraId="4E9359A3" w14:textId="77777777" w:rsidR="00222FC3" w:rsidRPr="00EC46FD" w:rsidRDefault="0045758C">
            <w:pPr>
              <w:jc w:val="center"/>
              <w:rPr>
                <w:rFonts w:ascii="Times New Roman" w:hAnsi="Times New Roman" w:cs="Times New Roman"/>
              </w:rPr>
            </w:pPr>
            <w:r w:rsidRPr="00EC46FD">
              <w:rPr>
                <w:rFonts w:ascii="Times New Roman" w:hAnsi="Times New Roman" w:cs="Times New Roman"/>
                <w:b/>
                <w:color w:val="FFFFFF"/>
              </w:rPr>
              <w:t>Nume</w:t>
            </w:r>
          </w:p>
        </w:tc>
        <w:tc>
          <w:tcPr>
            <w:tcW w:w="2883" w:type="dxa"/>
            <w:shd w:val="clear" w:color="auto" w:fill="1F4E79"/>
          </w:tcPr>
          <w:p w14:paraId="05E28FEB" w14:textId="77777777" w:rsidR="00222FC3" w:rsidRPr="00EC46FD" w:rsidRDefault="0045758C">
            <w:pPr>
              <w:jc w:val="center"/>
              <w:rPr>
                <w:rFonts w:ascii="Times New Roman" w:hAnsi="Times New Roman" w:cs="Times New Roman"/>
              </w:rPr>
            </w:pPr>
            <w:r w:rsidRPr="00EC46FD">
              <w:rPr>
                <w:rFonts w:ascii="Times New Roman" w:hAnsi="Times New Roman" w:cs="Times New Roman"/>
                <w:b/>
                <w:color w:val="FFFFFF"/>
              </w:rPr>
              <w:t>E-mail</w:t>
            </w:r>
          </w:p>
        </w:tc>
        <w:tc>
          <w:tcPr>
            <w:tcW w:w="5646" w:type="dxa"/>
            <w:shd w:val="clear" w:color="auto" w:fill="1F4E79"/>
          </w:tcPr>
          <w:p w14:paraId="5FB7EBB5" w14:textId="77777777" w:rsidR="00222FC3" w:rsidRPr="00EC46FD" w:rsidRDefault="0045758C">
            <w:pPr>
              <w:jc w:val="center"/>
              <w:rPr>
                <w:rFonts w:ascii="Times New Roman" w:hAnsi="Times New Roman" w:cs="Times New Roman"/>
              </w:rPr>
            </w:pPr>
            <w:r w:rsidRPr="00EC46FD">
              <w:rPr>
                <w:rFonts w:ascii="Times New Roman" w:hAnsi="Times New Roman" w:cs="Times New Roman"/>
                <w:b/>
                <w:color w:val="FFFFFF"/>
              </w:rPr>
              <w:t>Conținut propunere/sugestie/opinie</w:t>
            </w:r>
          </w:p>
        </w:tc>
        <w:tc>
          <w:tcPr>
            <w:tcW w:w="2457" w:type="dxa"/>
            <w:shd w:val="clear" w:color="auto" w:fill="1F4E79"/>
          </w:tcPr>
          <w:p w14:paraId="2DDA6794" w14:textId="77777777" w:rsidR="00222FC3" w:rsidRPr="00EC46FD" w:rsidRDefault="0045758C">
            <w:pPr>
              <w:jc w:val="center"/>
              <w:rPr>
                <w:rFonts w:ascii="Times New Roman" w:hAnsi="Times New Roman" w:cs="Times New Roman"/>
              </w:rPr>
            </w:pPr>
            <w:r w:rsidRPr="00EC46FD">
              <w:rPr>
                <w:rFonts w:ascii="Times New Roman" w:hAnsi="Times New Roman" w:cs="Times New Roman"/>
                <w:b/>
                <w:color w:val="FFFFFF"/>
              </w:rPr>
              <w:t>Stadiu (preluată / nepreluată)</w:t>
            </w:r>
          </w:p>
        </w:tc>
        <w:tc>
          <w:tcPr>
            <w:tcW w:w="3210" w:type="dxa"/>
            <w:shd w:val="clear" w:color="auto" w:fill="1F4E79"/>
          </w:tcPr>
          <w:p w14:paraId="2EC47707" w14:textId="77777777" w:rsidR="00222FC3" w:rsidRPr="00EC46FD" w:rsidRDefault="0045758C">
            <w:pPr>
              <w:jc w:val="center"/>
              <w:rPr>
                <w:rFonts w:ascii="Times New Roman" w:hAnsi="Times New Roman" w:cs="Times New Roman"/>
              </w:rPr>
            </w:pPr>
            <w:r w:rsidRPr="00EC46FD">
              <w:rPr>
                <w:rFonts w:ascii="Times New Roman" w:hAnsi="Times New Roman" w:cs="Times New Roman"/>
                <w:b/>
                <w:color w:val="FFFFFF"/>
              </w:rPr>
              <w:t>Justificarea nepreluării</w:t>
            </w:r>
          </w:p>
        </w:tc>
      </w:tr>
      <w:tr w:rsidR="00222FC3" w:rsidRPr="00EC46FD" w14:paraId="35E40C97" w14:textId="77777777" w:rsidTr="000656E2">
        <w:tc>
          <w:tcPr>
            <w:tcW w:w="21567" w:type="dxa"/>
            <w:gridSpan w:val="7"/>
            <w:shd w:val="clear" w:color="auto" w:fill="B4C7E7"/>
          </w:tcPr>
          <w:p w14:paraId="098E5F20" w14:textId="77777777" w:rsidR="00222FC3" w:rsidRPr="00EC46FD" w:rsidRDefault="0045758C">
            <w:pPr>
              <w:jc w:val="center"/>
              <w:rPr>
                <w:rFonts w:ascii="Times New Roman" w:hAnsi="Times New Roman" w:cs="Times New Roman"/>
              </w:rPr>
            </w:pPr>
            <w:r w:rsidRPr="00EC46FD">
              <w:rPr>
                <w:rFonts w:ascii="Times New Roman" w:hAnsi="Times New Roman" w:cs="Times New Roman"/>
                <w:b/>
              </w:rPr>
              <w:t>Format on-line</w:t>
            </w:r>
          </w:p>
        </w:tc>
      </w:tr>
      <w:tr w:rsidR="00222FC3" w:rsidRPr="00EC46FD" w14:paraId="680DB278" w14:textId="77777777" w:rsidTr="000656E2">
        <w:tc>
          <w:tcPr>
            <w:tcW w:w="2457" w:type="dxa"/>
          </w:tcPr>
          <w:p w14:paraId="08C3DF04" w14:textId="77777777" w:rsidR="00222FC3" w:rsidRPr="00EC46FD" w:rsidRDefault="0045758C">
            <w:pPr>
              <w:jc w:val="center"/>
              <w:rPr>
                <w:rFonts w:ascii="Times New Roman" w:hAnsi="Times New Roman" w:cs="Times New Roman"/>
              </w:rPr>
            </w:pPr>
            <w:r w:rsidRPr="00EC46FD">
              <w:rPr>
                <w:rFonts w:ascii="Times New Roman" w:hAnsi="Times New Roman" w:cs="Times New Roman"/>
              </w:rPr>
              <w:t>1</w:t>
            </w:r>
          </w:p>
        </w:tc>
        <w:tc>
          <w:tcPr>
            <w:tcW w:w="2457" w:type="dxa"/>
          </w:tcPr>
          <w:p w14:paraId="5D4F4DFB" w14:textId="77777777" w:rsidR="00222FC3" w:rsidRPr="00EC46FD" w:rsidRDefault="0045758C">
            <w:pPr>
              <w:rPr>
                <w:rFonts w:ascii="Times New Roman" w:hAnsi="Times New Roman" w:cs="Times New Roman"/>
              </w:rPr>
            </w:pPr>
            <w:r w:rsidRPr="00EC46FD">
              <w:rPr>
                <w:rFonts w:ascii="Times New Roman" w:hAnsi="Times New Roman" w:cs="Times New Roman"/>
                <w:b/>
              </w:rPr>
              <w:t>ASFOR</w:t>
            </w:r>
          </w:p>
        </w:tc>
        <w:tc>
          <w:tcPr>
            <w:tcW w:w="2457" w:type="dxa"/>
          </w:tcPr>
          <w:p w14:paraId="466F727F" w14:textId="77777777" w:rsidR="00222FC3" w:rsidRPr="00EC46FD" w:rsidRDefault="0045758C">
            <w:pPr>
              <w:rPr>
                <w:rFonts w:ascii="Times New Roman" w:hAnsi="Times New Roman" w:cs="Times New Roman"/>
              </w:rPr>
            </w:pPr>
            <w:r w:rsidRPr="00EC46FD">
              <w:rPr>
                <w:rFonts w:ascii="Times New Roman" w:hAnsi="Times New Roman" w:cs="Times New Roman"/>
              </w:rPr>
              <w:t>Ciprian Muscă, președinte</w:t>
            </w:r>
          </w:p>
        </w:tc>
        <w:tc>
          <w:tcPr>
            <w:tcW w:w="2883" w:type="dxa"/>
          </w:tcPr>
          <w:p w14:paraId="3C884396" w14:textId="77777777" w:rsidR="00222FC3" w:rsidRPr="00EC46FD" w:rsidRDefault="0045758C">
            <w:pPr>
              <w:rPr>
                <w:rFonts w:ascii="Times New Roman" w:hAnsi="Times New Roman" w:cs="Times New Roman"/>
              </w:rPr>
            </w:pPr>
            <w:r w:rsidRPr="00EC46FD">
              <w:rPr>
                <w:rFonts w:ascii="Times New Roman" w:hAnsi="Times New Roman" w:cs="Times New Roman"/>
              </w:rPr>
              <w:t>cabinet@asfor.ro</w:t>
            </w:r>
          </w:p>
        </w:tc>
        <w:tc>
          <w:tcPr>
            <w:tcW w:w="5646" w:type="dxa"/>
          </w:tcPr>
          <w:p w14:paraId="529595FA" w14:textId="77777777" w:rsidR="00222FC3" w:rsidRPr="00EC46FD" w:rsidRDefault="0045758C">
            <w:pPr>
              <w:rPr>
                <w:rFonts w:ascii="Times New Roman" w:hAnsi="Times New Roman" w:cs="Times New Roman"/>
              </w:rPr>
            </w:pPr>
            <w:r w:rsidRPr="00EC46FD">
              <w:rPr>
                <w:rFonts w:ascii="Times New Roman" w:hAnsi="Times New Roman" w:cs="Times New Roman"/>
              </w:rPr>
              <w:t>Subliniază că ordinul, în forma actuală, va aduce un nou infringement, similar celui din 2019. ASFOR a calculat că noile reglementări afectează aproape 22.000 de familii (~100.000 persoane). Semnalează absența completă a prevederilor privind compensațiile (90 pagini de text fără niciun cuvânt despre compensații). Mecanismele de compensare în zonele de protecție fac obiectul unui proiect european în derulare.</w:t>
            </w:r>
          </w:p>
        </w:tc>
        <w:tc>
          <w:tcPr>
            <w:tcW w:w="2457" w:type="dxa"/>
            <w:shd w:val="clear" w:color="auto" w:fill="F8D7DA"/>
          </w:tcPr>
          <w:p w14:paraId="4FA77268" w14:textId="77777777" w:rsidR="00222FC3" w:rsidRPr="00EC46FD" w:rsidRDefault="0045758C">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65DCF0C5" w14:textId="77777777" w:rsidR="00222FC3" w:rsidRPr="00EC46FD" w:rsidRDefault="0045758C">
            <w:pPr>
              <w:rPr>
                <w:rFonts w:ascii="Times New Roman" w:hAnsi="Times New Roman" w:cs="Times New Roman"/>
              </w:rPr>
            </w:pPr>
            <w:r w:rsidRPr="00EC46FD">
              <w:rPr>
                <w:rFonts w:ascii="Times New Roman" w:hAnsi="Times New Roman" w:cs="Times New Roman"/>
              </w:rPr>
              <w:t>Aspectele privind compensațiile pentru proprietarii afectați de regimul ZPB sunt reglementate prin OUG nr. 25/2026 (modificarea OUG nr. 57/2007), respectiv prin acte normative complementare (Nota de Fundamentare, Referatul de Aprobare). Aceste aspecte nu fac obiectul proiectului de Ordin privind metodologia de identificare a ZPB. Estimarea cantitativă privind impactul economic asupra familiilor afectate constituie input util pentru procesul de evaluare a impactului bugetar la nivelul cadrului juridic primar. Aspectul compensațiilor este reglementat prin OUG nr. 25/2026 și prin acte normative complementare.</w:t>
            </w:r>
          </w:p>
        </w:tc>
      </w:tr>
      <w:tr w:rsidR="00222FC3" w:rsidRPr="00EC46FD" w14:paraId="14F41120" w14:textId="77777777" w:rsidTr="000656E2">
        <w:tc>
          <w:tcPr>
            <w:tcW w:w="2457" w:type="dxa"/>
          </w:tcPr>
          <w:p w14:paraId="70849DED" w14:textId="77777777" w:rsidR="00222FC3" w:rsidRPr="00EC46FD" w:rsidRDefault="0045758C">
            <w:pPr>
              <w:jc w:val="center"/>
              <w:rPr>
                <w:rFonts w:ascii="Times New Roman" w:hAnsi="Times New Roman" w:cs="Times New Roman"/>
              </w:rPr>
            </w:pPr>
            <w:r w:rsidRPr="00EC46FD">
              <w:rPr>
                <w:rFonts w:ascii="Times New Roman" w:hAnsi="Times New Roman" w:cs="Times New Roman"/>
              </w:rPr>
              <w:t>2</w:t>
            </w:r>
          </w:p>
        </w:tc>
        <w:tc>
          <w:tcPr>
            <w:tcW w:w="2457" w:type="dxa"/>
          </w:tcPr>
          <w:p w14:paraId="2AAB825D" w14:textId="77777777" w:rsidR="00222FC3" w:rsidRPr="00EC46FD" w:rsidRDefault="0045758C">
            <w:pPr>
              <w:rPr>
                <w:rFonts w:ascii="Times New Roman" w:hAnsi="Times New Roman" w:cs="Times New Roman"/>
              </w:rPr>
            </w:pPr>
            <w:r w:rsidRPr="00EC46FD">
              <w:rPr>
                <w:rFonts w:ascii="Times New Roman" w:hAnsi="Times New Roman" w:cs="Times New Roman"/>
                <w:b/>
              </w:rPr>
              <w:t>Asociația Altitudine</w:t>
            </w:r>
          </w:p>
        </w:tc>
        <w:tc>
          <w:tcPr>
            <w:tcW w:w="2457" w:type="dxa"/>
          </w:tcPr>
          <w:p w14:paraId="10B4E79B" w14:textId="77777777" w:rsidR="00222FC3" w:rsidRPr="00EC46FD" w:rsidRDefault="0045758C">
            <w:pPr>
              <w:rPr>
                <w:rFonts w:ascii="Times New Roman" w:hAnsi="Times New Roman" w:cs="Times New Roman"/>
              </w:rPr>
            </w:pPr>
            <w:r w:rsidRPr="00EC46FD">
              <w:rPr>
                <w:rFonts w:ascii="Times New Roman" w:hAnsi="Times New Roman" w:cs="Times New Roman"/>
              </w:rPr>
              <w:t>Alexandru Teleagă</w:t>
            </w:r>
          </w:p>
        </w:tc>
        <w:tc>
          <w:tcPr>
            <w:tcW w:w="2883" w:type="dxa"/>
          </w:tcPr>
          <w:p w14:paraId="0725D32B" w14:textId="77777777" w:rsidR="00222FC3" w:rsidRPr="00EC46FD" w:rsidRDefault="0045758C">
            <w:pPr>
              <w:rPr>
                <w:rFonts w:ascii="Times New Roman" w:hAnsi="Times New Roman" w:cs="Times New Roman"/>
              </w:rPr>
            </w:pPr>
            <w:r w:rsidRPr="00EC46FD">
              <w:rPr>
                <w:rFonts w:ascii="Times New Roman" w:hAnsi="Times New Roman" w:cs="Times New Roman"/>
              </w:rPr>
              <w:t>alex.teleaga@tarcu.ro</w:t>
            </w:r>
          </w:p>
        </w:tc>
        <w:tc>
          <w:tcPr>
            <w:tcW w:w="5646" w:type="dxa"/>
          </w:tcPr>
          <w:p w14:paraId="5122D264" w14:textId="77777777" w:rsidR="00222FC3" w:rsidRPr="00EC46FD" w:rsidRDefault="0045758C">
            <w:pPr>
              <w:rPr>
                <w:rFonts w:ascii="Times New Roman" w:hAnsi="Times New Roman" w:cs="Times New Roman"/>
              </w:rPr>
            </w:pPr>
            <w:r w:rsidRPr="00EC46FD">
              <w:rPr>
                <w:rFonts w:ascii="Times New Roman" w:hAnsi="Times New Roman" w:cs="Times New Roman"/>
              </w:rPr>
              <w:t>(a) Eliminarea blocajelor: administratorul (RNP-Romsilva) are drept de veto deși este doar administrator, nu proprietar — propune ca avizul administratorului să fie consultativ. (b) Pădurile old-growth nu se rezumă la cele virgine și cvasivirgine — exemplu Germania. (c) Date IFN: 7,5% peste 120 ani; 13,8% (80-100 ani) intră la exploatare în deceniul curent — fără problemă de aprovizionare cu lemn. (d) În ZPB să nu existe intervenții silvice, doar reconstrucție ecologică. (e) Desemnarea să se facă în funcție de realitatea din teren și valoarea ecologică, nu strict pe încadrarea funcțională din amenajament.</w:t>
            </w:r>
          </w:p>
        </w:tc>
        <w:tc>
          <w:tcPr>
            <w:tcW w:w="2457" w:type="dxa"/>
            <w:shd w:val="clear" w:color="auto" w:fill="F2DBDB" w:themeFill="accent2" w:themeFillTint="33"/>
          </w:tcPr>
          <w:p w14:paraId="3FEE21E4" w14:textId="77777777" w:rsidR="00222FC3" w:rsidRPr="00EC46FD" w:rsidRDefault="007F30FF">
            <w:pPr>
              <w:rPr>
                <w:rFonts w:ascii="Times New Roman" w:hAnsi="Times New Roman" w:cs="Times New Roman"/>
              </w:rPr>
            </w:pPr>
            <w:r w:rsidRPr="00EC46FD">
              <w:rPr>
                <w:rFonts w:ascii="Times New Roman" w:hAnsi="Times New Roman" w:cs="Times New Roman"/>
                <w:b/>
              </w:rPr>
              <w:t>Nepreluată, aspectele sesizate se regăsesc în metodologie</w:t>
            </w:r>
          </w:p>
        </w:tc>
        <w:tc>
          <w:tcPr>
            <w:tcW w:w="3210" w:type="dxa"/>
          </w:tcPr>
          <w:p w14:paraId="2D970052" w14:textId="77777777" w:rsidR="00222FC3" w:rsidRPr="00EC46FD" w:rsidRDefault="0045758C">
            <w:pPr>
              <w:rPr>
                <w:rFonts w:ascii="Times New Roman" w:hAnsi="Times New Roman" w:cs="Times New Roman"/>
              </w:rPr>
            </w:pPr>
            <w:r w:rsidRPr="00EC46FD">
              <w:rPr>
                <w:rFonts w:ascii="Times New Roman" w:hAnsi="Times New Roman" w:cs="Times New Roman"/>
              </w:rPr>
              <w:t xml:space="preserve">(a) Distincția administrator/proprietar este valabilă, dar regimul rolului administratorului în desemnarea ZPB este reglementat prin OUG nr. 25/2026, nu prin metodologia tehnică. (b) Distincția conceptuală old-growth vs. virgine/cvasivirgine există  în metodologie prin echivalența parțială (c) Datele IFN sunt input util pentru proiecția impactului regimului ZPB; vor fi avute în vedere în analiza impactului. (d) Distincția între intervenții silvice și reconstrucție ecologică este preluată în Cap. 1.3.1 (non-intervenție) și 1.3.2 (management activ). (e) Identificarea ZPB nu se face exclusiv pe încadrarea funcțională — criteriile includ structura efectivă a arboretului (indicatori de naturalitate cumulativi), validați în teren. Tipul funcțional este element de coroborare. </w:t>
            </w:r>
          </w:p>
        </w:tc>
      </w:tr>
      <w:tr w:rsidR="00222FC3" w:rsidRPr="00EC46FD" w14:paraId="790F3C51" w14:textId="77777777" w:rsidTr="000656E2">
        <w:tc>
          <w:tcPr>
            <w:tcW w:w="2457" w:type="dxa"/>
          </w:tcPr>
          <w:p w14:paraId="7241A91A" w14:textId="77777777" w:rsidR="00222FC3" w:rsidRPr="00EC46FD" w:rsidRDefault="0045758C">
            <w:pPr>
              <w:jc w:val="center"/>
              <w:rPr>
                <w:rFonts w:ascii="Times New Roman" w:hAnsi="Times New Roman" w:cs="Times New Roman"/>
              </w:rPr>
            </w:pPr>
            <w:r w:rsidRPr="00EC46FD">
              <w:rPr>
                <w:rFonts w:ascii="Times New Roman" w:hAnsi="Times New Roman" w:cs="Times New Roman"/>
              </w:rPr>
              <w:t>3</w:t>
            </w:r>
          </w:p>
        </w:tc>
        <w:tc>
          <w:tcPr>
            <w:tcW w:w="2457" w:type="dxa"/>
          </w:tcPr>
          <w:p w14:paraId="5C01384A" w14:textId="77777777" w:rsidR="00222FC3" w:rsidRPr="00EC46FD" w:rsidRDefault="0045758C">
            <w:pPr>
              <w:rPr>
                <w:rFonts w:ascii="Times New Roman" w:hAnsi="Times New Roman" w:cs="Times New Roman"/>
              </w:rPr>
            </w:pPr>
            <w:r w:rsidRPr="00EC46FD">
              <w:rPr>
                <w:rFonts w:ascii="Times New Roman" w:hAnsi="Times New Roman" w:cs="Times New Roman"/>
                <w:b/>
              </w:rPr>
              <w:t>Comuna Nucșoara, jud. Argeș</w:t>
            </w:r>
          </w:p>
        </w:tc>
        <w:tc>
          <w:tcPr>
            <w:tcW w:w="2457" w:type="dxa"/>
          </w:tcPr>
          <w:p w14:paraId="35D953D0" w14:textId="77777777" w:rsidR="00222FC3" w:rsidRPr="00EC46FD" w:rsidRDefault="0045758C">
            <w:pPr>
              <w:rPr>
                <w:rFonts w:ascii="Times New Roman" w:hAnsi="Times New Roman" w:cs="Times New Roman"/>
              </w:rPr>
            </w:pPr>
            <w:r w:rsidRPr="00EC46FD">
              <w:rPr>
                <w:rFonts w:ascii="Times New Roman" w:hAnsi="Times New Roman" w:cs="Times New Roman"/>
              </w:rPr>
              <w:t>Ion Cojocaru, primar</w:t>
            </w:r>
          </w:p>
        </w:tc>
        <w:tc>
          <w:tcPr>
            <w:tcW w:w="2883" w:type="dxa"/>
          </w:tcPr>
          <w:p w14:paraId="6D711FBC" w14:textId="77777777" w:rsidR="00222FC3" w:rsidRPr="00EC46FD" w:rsidRDefault="0045758C">
            <w:pPr>
              <w:rPr>
                <w:rFonts w:ascii="Times New Roman" w:hAnsi="Times New Roman" w:cs="Times New Roman"/>
              </w:rPr>
            </w:pPr>
            <w:r w:rsidRPr="00EC46FD">
              <w:rPr>
                <w:rFonts w:ascii="Times New Roman" w:hAnsi="Times New Roman" w:cs="Times New Roman"/>
              </w:rPr>
              <w:t>primaria_nucsoara@yahoo.com</w:t>
            </w:r>
          </w:p>
        </w:tc>
        <w:tc>
          <w:tcPr>
            <w:tcW w:w="5646" w:type="dxa"/>
          </w:tcPr>
          <w:p w14:paraId="27DB72F3" w14:textId="77777777" w:rsidR="00222FC3" w:rsidRPr="00EC46FD" w:rsidRDefault="0045758C">
            <w:pPr>
              <w:rPr>
                <w:rFonts w:ascii="Times New Roman" w:hAnsi="Times New Roman" w:cs="Times New Roman"/>
              </w:rPr>
            </w:pPr>
            <w:r w:rsidRPr="00EC46FD">
              <w:rPr>
                <w:rFonts w:ascii="Times New Roman" w:hAnsi="Times New Roman" w:cs="Times New Roman"/>
              </w:rPr>
              <w:t>Comuna Nucșoara are peste 45.000 ha. Proprietarii a peste 20.000 ha și-au exprimat dezacordul. Aproximativ 90% din suprafața comunei ar fi fost afectată de zonele de protecție. Solicită actualizarea suprafețelor și validarea în teren împreună cu proprietarii.</w:t>
            </w:r>
          </w:p>
        </w:tc>
        <w:tc>
          <w:tcPr>
            <w:tcW w:w="2457" w:type="dxa"/>
            <w:shd w:val="clear" w:color="auto" w:fill="F8D7DA"/>
          </w:tcPr>
          <w:p w14:paraId="28D58D4D" w14:textId="77777777" w:rsidR="00222FC3" w:rsidRPr="00EC46FD" w:rsidRDefault="0045758C">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239A7F38" w14:textId="77777777" w:rsidR="00222FC3" w:rsidRPr="00EC46FD" w:rsidRDefault="0045758C">
            <w:pPr>
              <w:rPr>
                <w:rFonts w:ascii="Times New Roman" w:hAnsi="Times New Roman" w:cs="Times New Roman"/>
              </w:rPr>
            </w:pPr>
            <w:r w:rsidRPr="00EC46FD">
              <w:rPr>
                <w:rFonts w:ascii="Times New Roman" w:hAnsi="Times New Roman" w:cs="Times New Roman"/>
              </w:rPr>
              <w:t>Solicitarea privind actualizarea suprafețelor concrete identificate ca ZPB pe raza comunei Nucșoara nu face obiectul proiectului de Ordin privind metodologia generală de identificare, ci de desemnare</w:t>
            </w:r>
          </w:p>
        </w:tc>
      </w:tr>
      <w:tr w:rsidR="00222FC3" w:rsidRPr="00EC46FD" w14:paraId="28AD66E9" w14:textId="77777777" w:rsidTr="000656E2">
        <w:tc>
          <w:tcPr>
            <w:tcW w:w="2457" w:type="dxa"/>
          </w:tcPr>
          <w:p w14:paraId="5889D960" w14:textId="77777777" w:rsidR="00222FC3" w:rsidRPr="00EC46FD" w:rsidRDefault="0045758C">
            <w:pPr>
              <w:jc w:val="center"/>
              <w:rPr>
                <w:rFonts w:ascii="Times New Roman" w:hAnsi="Times New Roman" w:cs="Times New Roman"/>
              </w:rPr>
            </w:pPr>
            <w:r w:rsidRPr="00EC46FD">
              <w:rPr>
                <w:rFonts w:ascii="Times New Roman" w:hAnsi="Times New Roman" w:cs="Times New Roman"/>
              </w:rPr>
              <w:t>4</w:t>
            </w:r>
          </w:p>
        </w:tc>
        <w:tc>
          <w:tcPr>
            <w:tcW w:w="2457" w:type="dxa"/>
          </w:tcPr>
          <w:p w14:paraId="3B650BB8" w14:textId="77777777" w:rsidR="00222FC3" w:rsidRPr="00EC46FD" w:rsidRDefault="0045758C">
            <w:pPr>
              <w:rPr>
                <w:rFonts w:ascii="Times New Roman" w:hAnsi="Times New Roman" w:cs="Times New Roman"/>
              </w:rPr>
            </w:pPr>
            <w:r w:rsidRPr="00EC46FD">
              <w:rPr>
                <w:rFonts w:ascii="Times New Roman" w:hAnsi="Times New Roman" w:cs="Times New Roman"/>
                <w:b/>
              </w:rPr>
              <w:t>Asociația „Colegiul Silvicultorilor"</w:t>
            </w:r>
          </w:p>
        </w:tc>
        <w:tc>
          <w:tcPr>
            <w:tcW w:w="2457" w:type="dxa"/>
          </w:tcPr>
          <w:p w14:paraId="2E7F7580" w14:textId="77777777" w:rsidR="00222FC3" w:rsidRPr="00EC46FD" w:rsidRDefault="0045758C">
            <w:pPr>
              <w:rPr>
                <w:rFonts w:ascii="Times New Roman" w:hAnsi="Times New Roman" w:cs="Times New Roman"/>
              </w:rPr>
            </w:pPr>
            <w:r w:rsidRPr="00EC46FD">
              <w:rPr>
                <w:rFonts w:ascii="Times New Roman" w:hAnsi="Times New Roman" w:cs="Times New Roman"/>
              </w:rPr>
              <w:t>Cristian Bălăcescu, secretar general</w:t>
            </w:r>
          </w:p>
        </w:tc>
        <w:tc>
          <w:tcPr>
            <w:tcW w:w="2883" w:type="dxa"/>
          </w:tcPr>
          <w:p w14:paraId="6ACB794D" w14:textId="77777777" w:rsidR="00222FC3" w:rsidRPr="00EC46FD" w:rsidRDefault="0045758C">
            <w:pPr>
              <w:rPr>
                <w:rFonts w:ascii="Times New Roman" w:hAnsi="Times New Roman" w:cs="Times New Roman"/>
              </w:rPr>
            </w:pPr>
            <w:r w:rsidRPr="00EC46FD">
              <w:rPr>
                <w:rFonts w:ascii="Times New Roman" w:hAnsi="Times New Roman" w:cs="Times New Roman"/>
              </w:rPr>
              <w:t>cristianbalacescu@gmail.com</w:t>
            </w:r>
          </w:p>
        </w:tc>
        <w:tc>
          <w:tcPr>
            <w:tcW w:w="5646" w:type="dxa"/>
          </w:tcPr>
          <w:p w14:paraId="1AF97BF5" w14:textId="77777777" w:rsidR="00222FC3" w:rsidRPr="00EC46FD" w:rsidRDefault="0045758C">
            <w:pPr>
              <w:rPr>
                <w:rFonts w:ascii="Times New Roman" w:hAnsi="Times New Roman" w:cs="Times New Roman"/>
              </w:rPr>
            </w:pPr>
            <w:r w:rsidRPr="00EC46FD">
              <w:rPr>
                <w:rFonts w:ascii="Times New Roman" w:hAnsi="Times New Roman" w:cs="Times New Roman"/>
              </w:rPr>
              <w:t xml:space="preserve">Ordinul, în forma actuală, ar putea fi atacat în contencios administrativ. Trebuie să se racordeze la OUG nr. 25/2026, recent lansată. Schimbări de terminologie de ultimă oră, nedefinite în </w:t>
            </w:r>
            <w:r w:rsidRPr="00EC46FD">
              <w:rPr>
                <w:rFonts w:ascii="Times New Roman" w:hAnsi="Times New Roman" w:cs="Times New Roman"/>
              </w:rPr>
              <w:lastRenderedPageBreak/>
              <w:t>OUG 25, vizând chiar titlul ordinului. Amenajamentul silvic este singurul act care are consecințe juridice și are proeminență față de celelalte baze de date.</w:t>
            </w:r>
          </w:p>
        </w:tc>
        <w:tc>
          <w:tcPr>
            <w:tcW w:w="2457" w:type="dxa"/>
            <w:shd w:val="clear" w:color="auto" w:fill="E8E0F0"/>
          </w:tcPr>
          <w:p w14:paraId="70151894" w14:textId="77777777" w:rsidR="00222FC3" w:rsidRPr="00EC46FD" w:rsidRDefault="0045758C">
            <w:pPr>
              <w:rPr>
                <w:rFonts w:ascii="Times New Roman" w:hAnsi="Times New Roman" w:cs="Times New Roman"/>
              </w:rPr>
            </w:pPr>
            <w:r w:rsidRPr="00EC46FD">
              <w:rPr>
                <w:rFonts w:ascii="Times New Roman" w:hAnsi="Times New Roman" w:cs="Times New Roman"/>
                <w:b/>
              </w:rPr>
              <w:lastRenderedPageBreak/>
              <w:t>A se vedea răspunsul la observațiile scrise</w:t>
            </w:r>
          </w:p>
        </w:tc>
        <w:tc>
          <w:tcPr>
            <w:tcW w:w="3210" w:type="dxa"/>
          </w:tcPr>
          <w:p w14:paraId="745CD6E8" w14:textId="77777777" w:rsidR="00222FC3" w:rsidRPr="00EC46FD" w:rsidRDefault="0045758C">
            <w:pPr>
              <w:rPr>
                <w:rFonts w:ascii="Times New Roman" w:hAnsi="Times New Roman" w:cs="Times New Roman"/>
              </w:rPr>
            </w:pPr>
            <w:r w:rsidRPr="00EC46FD">
              <w:rPr>
                <w:rFonts w:ascii="Times New Roman" w:hAnsi="Times New Roman" w:cs="Times New Roman"/>
              </w:rPr>
              <w:t xml:space="preserve">Aspectele ridicate au fost transmise și în scris prin Poziția ACS nr. 26/29.04.2026. A se vedea </w:t>
            </w:r>
            <w:r w:rsidRPr="00EC46FD">
              <w:rPr>
                <w:rFonts w:ascii="Times New Roman" w:hAnsi="Times New Roman" w:cs="Times New Roman"/>
              </w:rPr>
              <w:lastRenderedPageBreak/>
              <w:t>răspunsurile detaliate la observațiile scrise ale Asociației „Colegiul Silvicultorilor" (ACS), cuprinse în prezentul centralizator.</w:t>
            </w:r>
          </w:p>
        </w:tc>
      </w:tr>
      <w:tr w:rsidR="00222FC3" w:rsidRPr="00EC46FD" w14:paraId="310BA212" w14:textId="77777777" w:rsidTr="000656E2">
        <w:tc>
          <w:tcPr>
            <w:tcW w:w="2457" w:type="dxa"/>
          </w:tcPr>
          <w:p w14:paraId="1F51D063" w14:textId="77777777" w:rsidR="00222FC3" w:rsidRPr="00EC46FD" w:rsidRDefault="0045758C">
            <w:pPr>
              <w:jc w:val="center"/>
              <w:rPr>
                <w:rFonts w:ascii="Times New Roman" w:hAnsi="Times New Roman" w:cs="Times New Roman"/>
              </w:rPr>
            </w:pPr>
            <w:r w:rsidRPr="00EC46FD">
              <w:rPr>
                <w:rFonts w:ascii="Times New Roman" w:hAnsi="Times New Roman" w:cs="Times New Roman"/>
              </w:rPr>
              <w:lastRenderedPageBreak/>
              <w:t>5</w:t>
            </w:r>
          </w:p>
        </w:tc>
        <w:tc>
          <w:tcPr>
            <w:tcW w:w="2457" w:type="dxa"/>
          </w:tcPr>
          <w:p w14:paraId="20B43458" w14:textId="77777777" w:rsidR="00222FC3" w:rsidRPr="00EC46FD" w:rsidRDefault="0045758C">
            <w:pPr>
              <w:rPr>
                <w:rFonts w:ascii="Times New Roman" w:hAnsi="Times New Roman" w:cs="Times New Roman"/>
              </w:rPr>
            </w:pPr>
            <w:r w:rsidRPr="00EC46FD">
              <w:rPr>
                <w:rFonts w:ascii="Times New Roman" w:hAnsi="Times New Roman" w:cs="Times New Roman"/>
                <w:b/>
              </w:rPr>
              <w:t>Asociația Administratorilor de Păduri</w:t>
            </w:r>
          </w:p>
        </w:tc>
        <w:tc>
          <w:tcPr>
            <w:tcW w:w="2457" w:type="dxa"/>
          </w:tcPr>
          <w:p w14:paraId="3C48C74C" w14:textId="77777777" w:rsidR="00222FC3" w:rsidRPr="00EC46FD" w:rsidRDefault="0045758C">
            <w:pPr>
              <w:rPr>
                <w:rFonts w:ascii="Times New Roman" w:hAnsi="Times New Roman" w:cs="Times New Roman"/>
              </w:rPr>
            </w:pPr>
            <w:r w:rsidRPr="00EC46FD">
              <w:rPr>
                <w:rFonts w:ascii="Times New Roman" w:hAnsi="Times New Roman" w:cs="Times New Roman"/>
              </w:rPr>
              <w:t>Daniel Nicolaescu, director</w:t>
            </w:r>
          </w:p>
        </w:tc>
        <w:tc>
          <w:tcPr>
            <w:tcW w:w="2883" w:type="dxa"/>
          </w:tcPr>
          <w:p w14:paraId="4F127258" w14:textId="77777777" w:rsidR="00222FC3" w:rsidRPr="00EC46FD" w:rsidRDefault="0045758C">
            <w:pPr>
              <w:rPr>
                <w:rFonts w:ascii="Times New Roman" w:hAnsi="Times New Roman" w:cs="Times New Roman"/>
              </w:rPr>
            </w:pPr>
            <w:r w:rsidRPr="00EC46FD">
              <w:rPr>
                <w:rFonts w:ascii="Times New Roman" w:hAnsi="Times New Roman" w:cs="Times New Roman"/>
              </w:rPr>
              <w:t>danielnicolaescu69@gmail.com</w:t>
            </w:r>
          </w:p>
        </w:tc>
        <w:tc>
          <w:tcPr>
            <w:tcW w:w="5646" w:type="dxa"/>
          </w:tcPr>
          <w:p w14:paraId="11B97B9A" w14:textId="77777777" w:rsidR="00222FC3" w:rsidRPr="00EC46FD" w:rsidRDefault="0045758C">
            <w:pPr>
              <w:rPr>
                <w:rFonts w:ascii="Times New Roman" w:hAnsi="Times New Roman" w:cs="Times New Roman"/>
              </w:rPr>
            </w:pPr>
            <w:r w:rsidRPr="00EC46FD">
              <w:rPr>
                <w:rFonts w:ascii="Times New Roman" w:hAnsi="Times New Roman" w:cs="Times New Roman"/>
              </w:rPr>
              <w:t>Eliminarea din metodologie a categoriilor funcționale 1.4.a (păduri-parcuri recreative, tematice sau educaționale) și 1.4.b (arborete în jurul stațiunilor balneo-climatice) — intervenție antropică ridicată. Eliminarea parcelelor de-a lungul căilor de transport rutier și feroviar.</w:t>
            </w:r>
          </w:p>
        </w:tc>
        <w:tc>
          <w:tcPr>
            <w:tcW w:w="2457" w:type="dxa"/>
            <w:shd w:val="clear" w:color="auto" w:fill="FFF4CC"/>
          </w:tcPr>
          <w:p w14:paraId="13C7906D" w14:textId="77777777" w:rsidR="00222FC3" w:rsidRPr="00EC46FD" w:rsidRDefault="0045758C">
            <w:pPr>
              <w:rPr>
                <w:rFonts w:ascii="Times New Roman" w:hAnsi="Times New Roman" w:cs="Times New Roman"/>
              </w:rPr>
            </w:pPr>
            <w:r w:rsidRPr="00EC46FD">
              <w:rPr>
                <w:rFonts w:ascii="Times New Roman" w:hAnsi="Times New Roman" w:cs="Times New Roman"/>
                <w:b/>
              </w:rPr>
              <w:t>Preluare parțială</w:t>
            </w:r>
          </w:p>
        </w:tc>
        <w:tc>
          <w:tcPr>
            <w:tcW w:w="3210" w:type="dxa"/>
          </w:tcPr>
          <w:p w14:paraId="69FC5207" w14:textId="77777777" w:rsidR="00136D82" w:rsidRPr="00EC46FD" w:rsidRDefault="0045758C" w:rsidP="00136D82">
            <w:pPr>
              <w:spacing w:line="276" w:lineRule="auto"/>
              <w:jc w:val="both"/>
              <w:rPr>
                <w:rFonts w:ascii="Times New Roman" w:hAnsi="Times New Roman" w:cs="Times New Roman"/>
                <w:i/>
                <w:iCs/>
                <w:lang w:val="pt-BR"/>
              </w:rPr>
            </w:pPr>
            <w:r w:rsidRPr="00EC46FD">
              <w:rPr>
                <w:rFonts w:ascii="Times New Roman" w:hAnsi="Times New Roman" w:cs="Times New Roman"/>
              </w:rPr>
              <w:t>(a) Eliminarea categoriilor 1.4.a și 1.4.b din lista categoriilor compatibile cu regimul ZPB este preluată — converge cu observația scrisă a domnului Lazar Gabriel pct. 1.4.a (preluată în prezentul centralizator). (b) Pentru categoriile referitoare la căile de transport: clarificare explicită că includerea ca ZPB se face doar atunci când valorile biotice corespund criteriilor de identificare. Tabel 4: eliminarea categoriilor 1.4.a și 1.4.b. Pentru categoriile referitoare la căile de transport: clarificare explicită ”</w:t>
            </w:r>
            <w:r w:rsidRPr="00EC46FD">
              <w:rPr>
                <w:rFonts w:ascii="Times New Roman" w:hAnsi="Times New Roman" w:cs="Times New Roman"/>
                <w:i/>
                <w:iCs/>
                <w:lang w:val="pt-BR"/>
              </w:rPr>
              <w:t xml:space="preserve"> </w:t>
            </w:r>
            <w:r w:rsidRPr="00EC46FD">
              <w:rPr>
                <w:rFonts w:ascii="Times New Roman" w:hAnsi="Times New Roman" w:cs="Times New Roman"/>
                <w:i/>
                <w:iCs/>
              </w:rPr>
              <w:t>Pentru categoria funcțională 1.2.b, includerea ca ZPB se face exclusiv atunci când valorile biotice corespund criteriilor de identificare prevăzute în prezenta metodologie</w:t>
            </w:r>
            <w:r w:rsidRPr="00EC46FD">
              <w:rPr>
                <w:rFonts w:ascii="Times New Roman" w:hAnsi="Times New Roman" w:cs="Times New Roman"/>
                <w:i/>
                <w:iCs/>
                <w:lang w:val="pt-BR"/>
              </w:rPr>
              <w:t>.</w:t>
            </w:r>
          </w:p>
          <w:p w14:paraId="0FE3CBBC" w14:textId="77777777" w:rsidR="00222FC3" w:rsidRPr="00EC46FD" w:rsidRDefault="00136D82">
            <w:pPr>
              <w:rPr>
                <w:rFonts w:ascii="Times New Roman" w:hAnsi="Times New Roman" w:cs="Times New Roman"/>
              </w:rPr>
            </w:pPr>
            <w:r w:rsidRPr="00EC46FD">
              <w:rPr>
                <w:rFonts w:ascii="Times New Roman" w:hAnsi="Times New Roman" w:cs="Times New Roman"/>
              </w:rPr>
              <w:t>”</w:t>
            </w:r>
          </w:p>
        </w:tc>
      </w:tr>
      <w:tr w:rsidR="00B03A31" w:rsidRPr="00EC46FD" w14:paraId="71210DEC" w14:textId="77777777" w:rsidTr="000656E2">
        <w:tc>
          <w:tcPr>
            <w:tcW w:w="2457" w:type="dxa"/>
          </w:tcPr>
          <w:p w14:paraId="26555DEA"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6</w:t>
            </w:r>
          </w:p>
        </w:tc>
        <w:tc>
          <w:tcPr>
            <w:tcW w:w="2457" w:type="dxa"/>
          </w:tcPr>
          <w:p w14:paraId="34009786"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Persoana fizica</w:t>
            </w:r>
          </w:p>
        </w:tc>
        <w:tc>
          <w:tcPr>
            <w:tcW w:w="2457" w:type="dxa"/>
          </w:tcPr>
          <w:p w14:paraId="15C1CE64"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Alina Chiriac</w:t>
            </w:r>
          </w:p>
        </w:tc>
        <w:tc>
          <w:tcPr>
            <w:tcW w:w="2883" w:type="dxa"/>
          </w:tcPr>
          <w:p w14:paraId="47179C95"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alina.florina.chiriac@gmail.com</w:t>
            </w:r>
          </w:p>
        </w:tc>
        <w:tc>
          <w:tcPr>
            <w:tcW w:w="5646" w:type="dxa"/>
          </w:tcPr>
          <w:p w14:paraId="6FDEDA31"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 Statutul juridic al documentului este neclar — nu este precizat dacă este normă metodologică pentru aplicarea OUG 57 modificată. (b) Contradicție internă: habitatele prioritare (arinișuri, turbării, pășuni) necesită protecție strictă integrală, dar în Tabelul 8 aceleași habitate din siturile Natura 2000 sunt încadrate în categoria pentru care ZPB-urile se fac doar cu acordul proprietarului. (c) Amestecul dintre identificare și desemnare pune în pericol desemnarea habitatelor prioritare. (d) Directiva Habitate art. 6 obligă statele membre să stabilească măsuri pe baza criteriilor ecologice, nu pe baza acordului proprietarilor privați. (e) RNP-Romsilva nu ar trebui să evalueze ce merită protecție strictă din fondul pe care îl exploatează. (f) Excluderea condiției acordului pentru identificarea habitatelor prioritare. (g) Studiul de evaluare adecvată nu a fost efectuat.</w:t>
            </w:r>
          </w:p>
        </w:tc>
        <w:tc>
          <w:tcPr>
            <w:tcW w:w="2457" w:type="dxa"/>
            <w:shd w:val="clear" w:color="auto" w:fill="F2DBDB" w:themeFill="accent2" w:themeFillTint="33"/>
          </w:tcPr>
          <w:p w14:paraId="53657060" w14:textId="77777777" w:rsidR="00B03A31" w:rsidRPr="00EC46FD" w:rsidRDefault="0055651C" w:rsidP="00B03A31">
            <w:pPr>
              <w:rPr>
                <w:rFonts w:ascii="Times New Roman" w:hAnsi="Times New Roman" w:cs="Times New Roman"/>
              </w:rPr>
            </w:pPr>
            <w:r w:rsidRPr="00EC46FD">
              <w:rPr>
                <w:rFonts w:ascii="Times New Roman" w:hAnsi="Times New Roman" w:cs="Times New Roman"/>
                <w:b/>
              </w:rPr>
              <w:t>Nepreluată, aspectele sesizate se regăsesc în metodologie sau nu fac obiectul metodologiei</w:t>
            </w:r>
          </w:p>
        </w:tc>
        <w:tc>
          <w:tcPr>
            <w:tcW w:w="3210" w:type="dxa"/>
          </w:tcPr>
          <w:p w14:paraId="75950656"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Proiectul de ordin are în preambul precizat articolul în baza căruia este elaborat și promovat (OUG nr. 25/2026). Pentru habitatele prioritare deja desemnate în siturile Natura 2000, regimul de protecție comunitar se aplică indiferent de proprietate, conform Directivei Habitate. Distincția între suprafețele cu regim de protecție strictă deja existent și celelalte suprafețe se face conform art. 40³ lit. a)-h) din OUG nr. 25/2026 (pentru ZPB ce necesită acord) și conform aceluiași articol lit. i) (pentru cele unde regimul deja există conform Directivei Habitate). Pentru ZPB ca instrument distinct introdus prin OUG nr. 25/2026, condițiile privind acordul proprietarilor sunt reglementate la art. 40³ și nu se modifică prin metodologie. Validarea științifică în teren se realizează cu participarea echipelor de specialiști, conform procedurii de identificare. Metodologia nu intră în categoria strategiilor/planurilor pentru care se impune efctuarea Studiului de Evaluare Adecvată.</w:t>
            </w:r>
          </w:p>
        </w:tc>
      </w:tr>
      <w:tr w:rsidR="00B03A31" w:rsidRPr="00EC46FD" w14:paraId="5E83CD0D" w14:textId="77777777" w:rsidTr="000656E2">
        <w:tc>
          <w:tcPr>
            <w:tcW w:w="2457" w:type="dxa"/>
          </w:tcPr>
          <w:p w14:paraId="1C1FFA2B"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7</w:t>
            </w:r>
          </w:p>
        </w:tc>
        <w:tc>
          <w:tcPr>
            <w:tcW w:w="2457" w:type="dxa"/>
          </w:tcPr>
          <w:p w14:paraId="11CCF899" w14:textId="77777777" w:rsidR="00B03A31" w:rsidRPr="00EC46FD" w:rsidRDefault="00B03A31" w:rsidP="00B03A31">
            <w:pPr>
              <w:rPr>
                <w:rFonts w:ascii="Times New Roman" w:hAnsi="Times New Roman" w:cs="Times New Roman"/>
              </w:rPr>
            </w:pPr>
          </w:p>
        </w:tc>
        <w:tc>
          <w:tcPr>
            <w:tcW w:w="2457" w:type="dxa"/>
          </w:tcPr>
          <w:p w14:paraId="7F69C92A"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Ioan Holban, cercetător</w:t>
            </w:r>
          </w:p>
        </w:tc>
        <w:tc>
          <w:tcPr>
            <w:tcW w:w="2883" w:type="dxa"/>
          </w:tcPr>
          <w:p w14:paraId="18574A52"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ion.holban@gmail.com</w:t>
            </w:r>
          </w:p>
        </w:tc>
        <w:tc>
          <w:tcPr>
            <w:tcW w:w="5646" w:type="dxa"/>
          </w:tcPr>
          <w:p w14:paraId="67CADB37"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(a) În România există ~500.000 ha păduri primare; ~150.000 ha protejate prin catalog/parcuri, ~50.000 ha afectate de tăieri, rămân </w:t>
            </w:r>
            <w:r w:rsidRPr="00EC46FD">
              <w:rPr>
                <w:rFonts w:ascii="Times New Roman" w:hAnsi="Times New Roman" w:cs="Times New Roman"/>
              </w:rPr>
              <w:lastRenderedPageBreak/>
              <w:t>~300.000 ha (~4-4,2% din fondul forestier). Solicită clarificarea în metodologie a situației pădurilor virgine/seculare unde nu există acordul proprietarului. (b) Hărțile finale rezultate nu sunt coerente: s-a insistat pe T1 și T2, iar  T3/T4 aproape complet ignorate; Astfel parcelele introduse sunt complet izolate, nu comunică cu alte parcele, nu au 1 reziliență la schimbările climatice și va fi o problemă imensă dacă ele vor supraviețui, s-au introdus de exemplu la T 2 și păduri de protecție a drumurilor și alte păduri care n-au valoare de biodiversitate, parcelele introduse fără conectivitate. (c) Prioritizarea zonelor compacte din zonele montane izolate.  Exemplu Boia Mică, Munții Făgăraș: 1.000 ha în catalog, jumătate încadrată incorect la T3/T4.</w:t>
            </w:r>
          </w:p>
        </w:tc>
        <w:tc>
          <w:tcPr>
            <w:tcW w:w="2457" w:type="dxa"/>
            <w:shd w:val="clear" w:color="auto" w:fill="F2DBDB" w:themeFill="accent2" w:themeFillTint="33"/>
          </w:tcPr>
          <w:p w14:paraId="6C48CC5B"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lastRenderedPageBreak/>
              <w:t xml:space="preserve">Nepreluată, aspectele sesizate se regăsesc în </w:t>
            </w:r>
            <w:r w:rsidRPr="00EC46FD">
              <w:rPr>
                <w:rFonts w:ascii="Times New Roman" w:hAnsi="Times New Roman" w:cs="Times New Roman"/>
                <w:b/>
              </w:rPr>
              <w:lastRenderedPageBreak/>
              <w:t>metodologie</w:t>
            </w:r>
          </w:p>
        </w:tc>
        <w:tc>
          <w:tcPr>
            <w:tcW w:w="3210" w:type="dxa"/>
          </w:tcPr>
          <w:p w14:paraId="3FD4B72B"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lastRenderedPageBreak/>
              <w:t xml:space="preserve">Pentru pădurile primare/seculare deja incluse în Catalogul Național al </w:t>
            </w:r>
            <w:r w:rsidRPr="00EC46FD">
              <w:rPr>
                <w:rFonts w:ascii="Times New Roman" w:hAnsi="Times New Roman" w:cs="Times New Roman"/>
              </w:rPr>
              <w:lastRenderedPageBreak/>
              <w:t>Pădurilor Virgine și Cvasivirgine (OM nr. 3397/2012, OM nr. 2525/2016), regimul de protecție strictă se aplică indiferent de acordul proprietarului. Există OUG nr. 25/2026 prin care s-a clarificat ce zone vor fi supuse acordului și ce zone nu vor intra sub incidența acordului — conform art. 40³ lit. c) coroborat cu art. 40³. Argumentul privind incoerența hărților actuale rezultate din proiectul I3 PNRR vizează rezultatele aplicării concrete, nu metodologia ca document tehnic. Hărțile finale se vor revizui pe baza criteriilor din metodologia aprobată. Prioritizarea zonelor compacte din zonele montane izolate este principiu deja consacrat (Funcționalitate, Conectivitate). Exemplul Boia Mică ilustrează tocmai problema pe care metodologia actualizată o rezolvă prin extinderea către T3/T4 cu indicatori de naturalitate cumulativi.</w:t>
            </w:r>
          </w:p>
        </w:tc>
      </w:tr>
      <w:tr w:rsidR="00B03A31" w:rsidRPr="00EC46FD" w14:paraId="726A6E15" w14:textId="77777777" w:rsidTr="000656E2">
        <w:tc>
          <w:tcPr>
            <w:tcW w:w="2457" w:type="dxa"/>
          </w:tcPr>
          <w:p w14:paraId="015E632A"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lastRenderedPageBreak/>
              <w:t>8</w:t>
            </w:r>
          </w:p>
        </w:tc>
        <w:tc>
          <w:tcPr>
            <w:tcW w:w="2457" w:type="dxa"/>
          </w:tcPr>
          <w:p w14:paraId="1D0EE3E7"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Asociația „Alianța pentru Combaterea Abuzurilor"</w:t>
            </w:r>
          </w:p>
        </w:tc>
        <w:tc>
          <w:tcPr>
            <w:tcW w:w="2457" w:type="dxa"/>
          </w:tcPr>
          <w:p w14:paraId="5F49DDBF"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Codruț Feher, vicepreședinte</w:t>
            </w:r>
          </w:p>
        </w:tc>
        <w:tc>
          <w:tcPr>
            <w:tcW w:w="2883" w:type="dxa"/>
          </w:tcPr>
          <w:p w14:paraId="2FCCE302"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combatereaabuzurilor@gmail.com</w:t>
            </w:r>
          </w:p>
        </w:tc>
        <w:tc>
          <w:tcPr>
            <w:tcW w:w="5646" w:type="dxa"/>
          </w:tcPr>
          <w:p w14:paraId="622D9433"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 Probleme de tehnică legislativă. (b) S-au făcut identificări pe baza unei metodologii neaprobate, care s-a tot schimbat. (c) Pădurile primare și seculare sunt definite diferit în metodologia europeană — respinge ideea că aceasta ar trebui „nuanțată" conform realităților românești. (d) Identificarea trebuie să aibă la bază criteriul științific; desemnarea poate avea aspecte condiționate politic. (e) Solicită desemnarea celor mai valoroase zone, indiferent de localizare și proprietar, fără rabat de la criteriul științific.</w:t>
            </w:r>
          </w:p>
        </w:tc>
        <w:tc>
          <w:tcPr>
            <w:tcW w:w="2457" w:type="dxa"/>
            <w:shd w:val="clear" w:color="auto" w:fill="F2DBDB" w:themeFill="accent2" w:themeFillTint="33"/>
          </w:tcPr>
          <w:p w14:paraId="099B4584" w14:textId="77777777" w:rsidR="00B03A31" w:rsidRPr="00EC46FD" w:rsidRDefault="008974A5" w:rsidP="00B03A31">
            <w:pPr>
              <w:rPr>
                <w:rFonts w:ascii="Times New Roman" w:hAnsi="Times New Roman" w:cs="Times New Roman"/>
              </w:rPr>
            </w:pPr>
            <w:r w:rsidRPr="00EC46FD">
              <w:rPr>
                <w:rFonts w:ascii="Times New Roman" w:hAnsi="Times New Roman" w:cs="Times New Roman"/>
                <w:b/>
              </w:rPr>
              <w:t>Nepreluată, aspectele sesizate se regăsesc în metodologie</w:t>
            </w:r>
          </w:p>
        </w:tc>
        <w:tc>
          <w:tcPr>
            <w:tcW w:w="3210" w:type="dxa"/>
          </w:tcPr>
          <w:p w14:paraId="24C69C64"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(a) Aspectul ridicat — bibliografia și formulările la viitor în corpul metodologiei — este pertinent și se va corecta sistematic prin eliminarea bibliografiei din corpul dispozitiv (păstrarea ei doar ca anexă de referință) și prin reformularea la timpul prezent reflexiv. Aspectele detaliate de tehnică legislativă sunt acoperite în răspunsul la observațiile doamnei Antoanela Costea (prezentul centralizator, intervenție orală fizic).(b) Critica privind circularitatea procesului (identificarea în teren realizată pe baza unei metodologii neaprobate, în curs de modificare) este recunoscută. Aplicarea anterioară a unor criterii preliminare în cadrul Contractului 119/2023 a avut rolul de a testa și valida criteriile metodologiei pe teren; metodologia care se aprobă acum stabilește însă cadrul tehnic definitiv, iar rezultatele aplicării anterioare se vor revalida pe baza acestor criterii definitive în etapa de desemnare. (c) Argumentul privind definițiile pădurilor primare/seculare conform metodologiei europene este preluat: definițiile se transpun conform Commission Guidelines 2023, fără „nuanțare națională". Distincția cu pădurile virgine/cvasivirgine din legislația națională (OM 3397/2012) se </w:t>
            </w:r>
            <w:r w:rsidRPr="00EC46FD">
              <w:rPr>
                <w:rFonts w:ascii="Times New Roman" w:hAnsi="Times New Roman" w:cs="Times New Roman"/>
              </w:rPr>
              <w:lastRenderedPageBreak/>
              <w:t>păstrează ca echivalență parțială (aceleași tipuri de păduri pot îndeplini ambele seturi de criterii), nu ca substituire a definițiilor UE.(d) Distincția identificare-desemnare se preia: identificarea se face exclusiv pe criterii științifice, conform metodologiei; desemnarea, ca procedură juridico-administrativă reglementată prin OUG nr. 25/2026 nu face obiectul prezentei metodologii.(e) Cadrul juridic primar (OUG nr. 25/2026, art. 40⁸) care prevede acordul scris al proprietarului pentru desemnarea ZPB pe terenuri private și hotărâri ale consiliilor locale/județene pentru terenurile UAT, dar si acordul în cazul proprietății de stat. Pentru suprafețele care beneficiază deja de regim de protecție strictă, regimul se aplică indiferent de proprietate. Pentru celelalte suprafețe, acordul proprietarului rămâne condiție conform cadrului juridic primar — aspect care nu poate fi înlăturat prin metodologia tehnică. La nivelul identificării (etapa acoperită de prezenta metodologie), criteriul rămâne strict științific, independent de proprietate.</w:t>
            </w:r>
          </w:p>
        </w:tc>
      </w:tr>
      <w:tr w:rsidR="00B03A31" w:rsidRPr="00EC46FD" w14:paraId="741D1AF0" w14:textId="77777777" w:rsidTr="000656E2">
        <w:tc>
          <w:tcPr>
            <w:tcW w:w="2457" w:type="dxa"/>
          </w:tcPr>
          <w:p w14:paraId="780E1FF3"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lastRenderedPageBreak/>
              <w:t>9</w:t>
            </w:r>
          </w:p>
        </w:tc>
        <w:tc>
          <w:tcPr>
            <w:tcW w:w="2457" w:type="dxa"/>
          </w:tcPr>
          <w:p w14:paraId="50ECA516"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WWF România</w:t>
            </w:r>
          </w:p>
        </w:tc>
        <w:tc>
          <w:tcPr>
            <w:tcW w:w="2457" w:type="dxa"/>
          </w:tcPr>
          <w:p w14:paraId="218627EB"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Radu Vlad</w:t>
            </w:r>
          </w:p>
        </w:tc>
        <w:tc>
          <w:tcPr>
            <w:tcW w:w="2883" w:type="dxa"/>
          </w:tcPr>
          <w:p w14:paraId="32B61D91" w14:textId="77777777" w:rsidR="00B03A31" w:rsidRPr="00EC46FD" w:rsidRDefault="00B03A31" w:rsidP="00B03A31">
            <w:pPr>
              <w:rPr>
                <w:rFonts w:ascii="Times New Roman" w:hAnsi="Times New Roman" w:cs="Times New Roman"/>
              </w:rPr>
            </w:pPr>
          </w:p>
        </w:tc>
        <w:tc>
          <w:tcPr>
            <w:tcW w:w="5646" w:type="dxa"/>
          </w:tcPr>
          <w:p w14:paraId="0F990A30"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Critică simplificarea criteriilor (vârsta peste 100 ani) fără integrarea conectivității ecologice, reprezentativității și obiectivelor specifice ale ariilor protejate. Filtrările GIS rapide pot genera rezultate artificiale, blocarea amenajamentelor silvice. Propune abordare orientată spre asigurarea conectivității ecologice la scară largă, prin coridoare naturale (cursuri de apă, zone ripariene).</w:t>
            </w:r>
          </w:p>
        </w:tc>
        <w:tc>
          <w:tcPr>
            <w:tcW w:w="2457" w:type="dxa"/>
            <w:shd w:val="clear" w:color="auto" w:fill="E8E0F0"/>
          </w:tcPr>
          <w:p w14:paraId="7D2883FD"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A se vedea răspunsul la observațiile scrise</w:t>
            </w:r>
          </w:p>
        </w:tc>
        <w:tc>
          <w:tcPr>
            <w:tcW w:w="3210" w:type="dxa"/>
          </w:tcPr>
          <w:p w14:paraId="165C75BA"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Aspectele ridicate au fost transmise și în scris prin Adresa WWF România nr. 78/24.04.2026. A se vedea răspunsurile detaliate la observațiile scrise ale WWF România (în special observațiile privind criteriul vârstei și conectivitatea ecologică), cuprinse în prezentul centralizator.</w:t>
            </w:r>
          </w:p>
        </w:tc>
      </w:tr>
      <w:tr w:rsidR="00B03A31" w:rsidRPr="00EC46FD" w14:paraId="20F9758E" w14:textId="77777777" w:rsidTr="000656E2">
        <w:tc>
          <w:tcPr>
            <w:tcW w:w="2457" w:type="dxa"/>
          </w:tcPr>
          <w:p w14:paraId="1B9F5623"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10</w:t>
            </w:r>
          </w:p>
        </w:tc>
        <w:tc>
          <w:tcPr>
            <w:tcW w:w="2457" w:type="dxa"/>
          </w:tcPr>
          <w:p w14:paraId="4AB83463"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Asociația „Alianța pentru Combaterea Abuzurilor"</w:t>
            </w:r>
          </w:p>
        </w:tc>
        <w:tc>
          <w:tcPr>
            <w:tcW w:w="2457" w:type="dxa"/>
          </w:tcPr>
          <w:p w14:paraId="17BE923C"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Claudiu Dumitriu, președinte</w:t>
            </w:r>
          </w:p>
        </w:tc>
        <w:tc>
          <w:tcPr>
            <w:tcW w:w="2883" w:type="dxa"/>
          </w:tcPr>
          <w:p w14:paraId="04FCBA3A"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combatereaabuzurilor@gmail.com</w:t>
            </w:r>
          </w:p>
        </w:tc>
        <w:tc>
          <w:tcPr>
            <w:tcW w:w="5646" w:type="dxa"/>
          </w:tcPr>
          <w:p w14:paraId="6E80FFE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 Metodologia din 2023 a pornit cu ~1,8 milioane ha; suprafețele s-au redus considerabil prin intervenții netransparente,  dar acum după modificare pare mai rezonabilă. (b) Modificarea OUG 57 cu acordul proprietarului —impact devastator al includerii acordului proprietarului într-o situație de interes public, obiectivul în toată această situație în care toate aceste elemente conduc la micșorarea evident a suprafeței, și întrebarea e cât va mai putea fi desemnat. (c) RNP-Romsilva nu ar trebui să aibă drept de veto. (d) Miza reală o constituie pădurile old-growth — încercarea de ridicare a criteriilor pentru pădurile seculare este tentativă de excludere. (e) Acordul proprietarilor privați (composesorate, obști) este esențial — nu au fost informați. (f) Două întrebări: cine va administra ZPB-urile și cine va răspunde la punctele de vedere formulate.</w:t>
            </w:r>
          </w:p>
        </w:tc>
        <w:tc>
          <w:tcPr>
            <w:tcW w:w="2457" w:type="dxa"/>
            <w:shd w:val="clear" w:color="auto" w:fill="F2DBDB" w:themeFill="accent2" w:themeFillTint="33"/>
          </w:tcPr>
          <w:p w14:paraId="65E67A5D" w14:textId="77777777" w:rsidR="00B03A31" w:rsidRPr="00EC46FD" w:rsidRDefault="008F7712" w:rsidP="00B03A31">
            <w:pPr>
              <w:rPr>
                <w:rFonts w:ascii="Times New Roman" w:hAnsi="Times New Roman" w:cs="Times New Roman"/>
              </w:rPr>
            </w:pPr>
            <w:r w:rsidRPr="00EC46FD">
              <w:rPr>
                <w:rFonts w:ascii="Times New Roman" w:hAnsi="Times New Roman" w:cs="Times New Roman"/>
                <w:b/>
              </w:rPr>
              <w:t>Nepreluată, aspectele sesizate se regăsesc în metodologie</w:t>
            </w:r>
          </w:p>
        </w:tc>
        <w:tc>
          <w:tcPr>
            <w:tcW w:w="3210" w:type="dxa"/>
          </w:tcPr>
          <w:p w14:paraId="55F13134"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(a-b) Procesul iterativ reflectă consultarea publică și interinstituțională succesivă; reducerea suprafețelor reflectă coerentizarea tehnică, nu o slăbire arbitrară. Acordul proprietarului este element al cadrului juridic primar (OUG nr. 25/2026). (c) Distincția administrator/proprietar este valabilă, dar regimul rolului administratorului este reglementat prin OUG nr. 25/2026, nu prin metodologie. Validarea științifică se face cu participarea mai multor instituții. (d) Definițiile pădurilor old-growth conform Commission Guidelines 2023 se preiau fără modificări — argumentul privind „asimilarea cu pădurile virgine" </w:t>
            </w:r>
            <w:r w:rsidRPr="00EC46FD">
              <w:rPr>
                <w:rFonts w:ascii="Times New Roman" w:hAnsi="Times New Roman" w:cs="Times New Roman"/>
              </w:rPr>
              <w:lastRenderedPageBreak/>
              <w:t>reflectă echivalența parțială (nu identitate). (e) Procedura de informare a proprietarilor (inclusiv composesorate, obști) este obiect al procedurii de desemnare conform OUG nr. 25/2026. (f) Cu privire la administrarea ZPB-urilor: în OUG nr. 25/2026 (art. 40¹⁰) este menționat cine va aplica măsurile de conservare specifice ZPB. Răspunsurile la observațiile formulate în cadrul dezbaterii publice se publică pe site-ul MMAP, alături de minuta dezbaterii, așa cum a fost anunțat de către directorul direcției Biodiversitate în cadrul ședinței.</w:t>
            </w:r>
          </w:p>
        </w:tc>
      </w:tr>
      <w:tr w:rsidR="00B03A31" w:rsidRPr="00EC46FD" w14:paraId="2C65DAB8" w14:textId="77777777" w:rsidTr="000656E2">
        <w:tc>
          <w:tcPr>
            <w:tcW w:w="2457" w:type="dxa"/>
          </w:tcPr>
          <w:p w14:paraId="1D1F7E03"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lastRenderedPageBreak/>
              <w:t>11</w:t>
            </w:r>
          </w:p>
        </w:tc>
        <w:tc>
          <w:tcPr>
            <w:tcW w:w="2457" w:type="dxa"/>
          </w:tcPr>
          <w:p w14:paraId="5C32001F"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DJM Tulcea</w:t>
            </w:r>
          </w:p>
        </w:tc>
        <w:tc>
          <w:tcPr>
            <w:tcW w:w="2457" w:type="dxa"/>
          </w:tcPr>
          <w:p w14:paraId="053B869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Denisa Pârnea</w:t>
            </w:r>
          </w:p>
        </w:tc>
        <w:tc>
          <w:tcPr>
            <w:tcW w:w="2883" w:type="dxa"/>
          </w:tcPr>
          <w:p w14:paraId="57A74D2F" w14:textId="77777777" w:rsidR="00B03A31" w:rsidRPr="00EC46FD" w:rsidRDefault="00B03A31" w:rsidP="00B03A31">
            <w:pPr>
              <w:rPr>
                <w:rFonts w:ascii="Times New Roman" w:hAnsi="Times New Roman" w:cs="Times New Roman"/>
              </w:rPr>
            </w:pPr>
          </w:p>
        </w:tc>
        <w:tc>
          <w:tcPr>
            <w:tcW w:w="5646" w:type="dxa"/>
          </w:tcPr>
          <w:p w14:paraId="4848E75B"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Metodologia nu pune accent suficient pe necesitatea verificărilor și validărilor în teren a habitatelor, mai ales că informațiile vor fi preluate din planurile de management ale ariilor protejate. În aceste planuri s-au strecurat erori (zone de intravilan suprapuse cu habitate prioritare pe hartă, deși nu există în realitate). Solicită clarificarea modului în care se va face administrarea ulterioară a ZPB-urilor.</w:t>
            </w:r>
          </w:p>
        </w:tc>
        <w:tc>
          <w:tcPr>
            <w:tcW w:w="2457" w:type="dxa"/>
            <w:shd w:val="clear" w:color="auto" w:fill="F2DBDB" w:themeFill="accent2" w:themeFillTint="33"/>
          </w:tcPr>
          <w:p w14:paraId="2FE05B63" w14:textId="77777777" w:rsidR="00B03A31" w:rsidRPr="00EC46FD" w:rsidRDefault="0098204D" w:rsidP="00B03A31">
            <w:pPr>
              <w:rPr>
                <w:rFonts w:ascii="Times New Roman" w:hAnsi="Times New Roman" w:cs="Times New Roman"/>
              </w:rPr>
            </w:pPr>
            <w:r w:rsidRPr="00EC46FD">
              <w:rPr>
                <w:rFonts w:ascii="Times New Roman" w:hAnsi="Times New Roman" w:cs="Times New Roman"/>
                <w:b/>
              </w:rPr>
              <w:t>Nepreluată, aspectele sesizate se regăsesc în metodologie</w:t>
            </w:r>
          </w:p>
        </w:tc>
        <w:tc>
          <w:tcPr>
            <w:tcW w:w="3210" w:type="dxa"/>
          </w:tcPr>
          <w:p w14:paraId="4D1EA9D3"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Validarea în teren este principiu metodologic deja consacrat (Cap. 1.1) și converge cu observațiile WWF Item 12 (acceptată), ASAS și ACS. Pentru cazurile punctuale de neconformități între planurile de management aprobate și realitatea din teren, corecțiile se operează prin direcțiile competente — Direcția Biodiversitate MMAP, ANMAP — nu prin metodologia ZPB. Administrarea ZPB-urilor: este menționat în OUG cine va aplica măsurile de conservare specifice ZPB, art. 40¹⁰.</w:t>
            </w:r>
          </w:p>
        </w:tc>
      </w:tr>
      <w:tr w:rsidR="00B03A31" w:rsidRPr="00EC46FD" w14:paraId="2D2A2CDA" w14:textId="77777777" w:rsidTr="000656E2">
        <w:tc>
          <w:tcPr>
            <w:tcW w:w="21567" w:type="dxa"/>
            <w:gridSpan w:val="7"/>
            <w:shd w:val="clear" w:color="auto" w:fill="B4C7E7"/>
          </w:tcPr>
          <w:p w14:paraId="5A84A13B"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b/>
              </w:rPr>
              <w:t>Format fizic</w:t>
            </w:r>
          </w:p>
        </w:tc>
      </w:tr>
      <w:tr w:rsidR="00B03A31" w:rsidRPr="00EC46FD" w14:paraId="1C5455AF" w14:textId="77777777" w:rsidTr="000656E2">
        <w:tc>
          <w:tcPr>
            <w:tcW w:w="2457" w:type="dxa"/>
          </w:tcPr>
          <w:p w14:paraId="4607678F"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1</w:t>
            </w:r>
          </w:p>
        </w:tc>
        <w:tc>
          <w:tcPr>
            <w:tcW w:w="2457" w:type="dxa"/>
          </w:tcPr>
          <w:p w14:paraId="251CB3EA"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RNP - Romsilva</w:t>
            </w:r>
          </w:p>
        </w:tc>
        <w:tc>
          <w:tcPr>
            <w:tcW w:w="2457" w:type="dxa"/>
          </w:tcPr>
          <w:p w14:paraId="592EDF1D"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Octavian Anghel</w:t>
            </w:r>
          </w:p>
        </w:tc>
        <w:tc>
          <w:tcPr>
            <w:tcW w:w="2883" w:type="dxa"/>
          </w:tcPr>
          <w:p w14:paraId="763243D5"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octavian.anghel@rnp.rosilva.ro</w:t>
            </w:r>
          </w:p>
        </w:tc>
        <w:tc>
          <w:tcPr>
            <w:tcW w:w="5646" w:type="dxa"/>
          </w:tcPr>
          <w:p w14:paraId="01613C97"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Practicile silviculturale apropiate de natură au condus la nivelul actual al biodiversității și nu trebuie transformate aceste administrații silvice în abandon. Vârsta de peste 100 ani nu trebuie să constituie unicul criteriu. Măsurile de conservare la presiunile biologice trebuie aplicate la risc documentat tehnic, nu doar la risc major (exemplu Munții Apuseni). Regretă că OUG nr. 25/2026 nu a specificat mai concret măsurile permise în ZPB-uri cu management activ.</w:t>
            </w:r>
          </w:p>
        </w:tc>
        <w:tc>
          <w:tcPr>
            <w:tcW w:w="2457" w:type="dxa"/>
            <w:shd w:val="clear" w:color="auto" w:fill="E8E0F0"/>
          </w:tcPr>
          <w:p w14:paraId="0A5E2A3A"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A se vedea răspunsul la observațiile scrise</w:t>
            </w:r>
          </w:p>
        </w:tc>
        <w:tc>
          <w:tcPr>
            <w:tcW w:w="3210" w:type="dxa"/>
          </w:tcPr>
          <w:p w14:paraId="59869D7B" w14:textId="3B9A3453"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Aspectele ridicate au fost transmise și în scris prin Adresa RNP-Romsilva nr. 7131/30.04.2026. A se vedea răspunsurile detaliate la observațiile scrise ale Regiei Naționale a Pădurilor — Romsilva, cuprinse în prezentul centralizator </w:t>
            </w:r>
          </w:p>
        </w:tc>
      </w:tr>
      <w:tr w:rsidR="00B03A31" w:rsidRPr="00EC46FD" w14:paraId="26691225" w14:textId="77777777" w:rsidTr="000656E2">
        <w:tc>
          <w:tcPr>
            <w:tcW w:w="2457" w:type="dxa"/>
          </w:tcPr>
          <w:p w14:paraId="6A67DC36"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2</w:t>
            </w:r>
          </w:p>
        </w:tc>
        <w:tc>
          <w:tcPr>
            <w:tcW w:w="2457" w:type="dxa"/>
          </w:tcPr>
          <w:p w14:paraId="2D77E1F4"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ASFOR</w:t>
            </w:r>
          </w:p>
        </w:tc>
        <w:tc>
          <w:tcPr>
            <w:tcW w:w="2457" w:type="dxa"/>
          </w:tcPr>
          <w:p w14:paraId="6B241B6A"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Viorel Mărgineanu</w:t>
            </w:r>
          </w:p>
        </w:tc>
        <w:tc>
          <w:tcPr>
            <w:tcW w:w="2883" w:type="dxa"/>
          </w:tcPr>
          <w:p w14:paraId="633CA02D"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cabinet@asfor.ro</w:t>
            </w:r>
          </w:p>
        </w:tc>
        <w:tc>
          <w:tcPr>
            <w:tcW w:w="5646" w:type="dxa"/>
          </w:tcPr>
          <w:p w14:paraId="27D9C321"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 Solicită ca arboretele T3/T4 tratate prin tratamente apropiate de natură (codru grădinărit, codru cvasi-grădinărit) cu cicluri lungi (120-160 ani) să nu fie confundate cu pădurile seculare. (b) Definirea cantitativă a indicatorilor de naturalitate (număr arbori/ha, diametru minim). (c) Cap. 1.3.1 — clauză de excludere: regimul de non-intervenție să nu se aplice arboretelor T3/T4 indiferent de structura de vârstă. (d) Privind acordul proprietarului: dacă proprietarul a fost notificat și în trei luni nu răspunde pozitiv, înseamnă că nu este de acord.</w:t>
            </w:r>
          </w:p>
        </w:tc>
        <w:tc>
          <w:tcPr>
            <w:tcW w:w="2457" w:type="dxa"/>
            <w:shd w:val="clear" w:color="auto" w:fill="F2DBDB" w:themeFill="accent2" w:themeFillTint="33"/>
          </w:tcPr>
          <w:p w14:paraId="681F883A" w14:textId="77777777" w:rsidR="00B03A31" w:rsidRPr="00EC46FD" w:rsidRDefault="00154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1CB9FE9A"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(a) Distincția între tratamentele apropiate de natură aplicate în T3/T4 și pădurile old-growth este consonantă cu Commission Guidelines 2023 (nota explicativă 5: old-growth nu include arboretele cu management productiv activ). (b) Definirea cantitativă a indicatorilor se rezolvă prin lista celor 7 indicatori UE cumulativi (3 principali + 4 complementari, conform Commission Guidelines 2023), cu descriptori operaționali în Cap. C, validați în teren. (c) Excluderea explicită a T3/T4 din regimul de non-intervenție nu este oportună — extinderea selectivă către T3/T4 cu valori biotice ridicate este aplicarea consecventă a principiilor </w:t>
            </w:r>
            <w:r w:rsidRPr="00EC46FD">
              <w:rPr>
                <w:rFonts w:ascii="Times New Roman" w:hAnsi="Times New Roman" w:cs="Times New Roman"/>
              </w:rPr>
              <w:lastRenderedPageBreak/>
              <w:t>Funcționalității și Conectivității, fără care s-ar genera un peisaj fragmentat (a se vedea răspunsul la observațiile WWF Item 14, RNP, ASAS pct. revenire la T I/T II). (d) Aspectele privind procedura acordului proprietarului (inclusiv termen de răspuns) sunt reglementate prin OUG nr. 25/2026 și nu fac obiectul proiectului de Ordin privind metodologia.</w:t>
            </w:r>
          </w:p>
        </w:tc>
      </w:tr>
      <w:tr w:rsidR="00B03A31" w:rsidRPr="00EC46FD" w14:paraId="76D7E29B" w14:textId="77777777" w:rsidTr="000656E2">
        <w:tc>
          <w:tcPr>
            <w:tcW w:w="2457" w:type="dxa"/>
          </w:tcPr>
          <w:p w14:paraId="27E9D1C3"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lastRenderedPageBreak/>
              <w:t>3</w:t>
            </w:r>
          </w:p>
        </w:tc>
        <w:tc>
          <w:tcPr>
            <w:tcW w:w="2457" w:type="dxa"/>
          </w:tcPr>
          <w:p w14:paraId="5020E1C8"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WWF România</w:t>
            </w:r>
          </w:p>
        </w:tc>
        <w:tc>
          <w:tcPr>
            <w:tcW w:w="2457" w:type="dxa"/>
          </w:tcPr>
          <w:p w14:paraId="18829B7D"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Radu Melu</w:t>
            </w:r>
          </w:p>
        </w:tc>
        <w:tc>
          <w:tcPr>
            <w:tcW w:w="2883" w:type="dxa"/>
          </w:tcPr>
          <w:p w14:paraId="6593B81D"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rmelu@wwf.ro</w:t>
            </w:r>
          </w:p>
        </w:tc>
        <w:tc>
          <w:tcPr>
            <w:tcW w:w="5646" w:type="dxa"/>
          </w:tcPr>
          <w:p w14:paraId="6F0B2918"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Aspecte pozitive: abordarea ecosistemică, ecosistemele acvatice, peisajele mozaicate silvopastorale. Aspecte critice: modificări substanțiale fără dialog transparent, redefinirea conceptului old-growth, lipsa indicatorilor măsurabili, dependența de amenajamentele silvice. Propuneri: dialog continuu, praguri de proporționalitate per regiuni biogeografice, verificare în teren obligatorie, mecanisme financiare și tranziție justă.</w:t>
            </w:r>
          </w:p>
        </w:tc>
        <w:tc>
          <w:tcPr>
            <w:tcW w:w="2457" w:type="dxa"/>
            <w:shd w:val="clear" w:color="auto" w:fill="E8E0F0"/>
          </w:tcPr>
          <w:p w14:paraId="1A346187"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A se vedea răspunsul la observațiile scrise</w:t>
            </w:r>
          </w:p>
        </w:tc>
        <w:tc>
          <w:tcPr>
            <w:tcW w:w="3210" w:type="dxa"/>
          </w:tcPr>
          <w:p w14:paraId="668E296B"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Aspectele ridicate au fost transmise și în scris prin Adresa WWF România nr. 78/24.04.2026. A se vedea răspunsurile detaliate la observațiile scrise ale WWF România, cuprinse în prezentul centralizator.</w:t>
            </w:r>
          </w:p>
        </w:tc>
      </w:tr>
      <w:tr w:rsidR="00B03A31" w:rsidRPr="00EC46FD" w14:paraId="5D2E3FA9" w14:textId="77777777" w:rsidTr="000656E2">
        <w:tc>
          <w:tcPr>
            <w:tcW w:w="2457" w:type="dxa"/>
          </w:tcPr>
          <w:p w14:paraId="531D545C"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4</w:t>
            </w:r>
          </w:p>
        </w:tc>
        <w:tc>
          <w:tcPr>
            <w:tcW w:w="2457" w:type="dxa"/>
          </w:tcPr>
          <w:p w14:paraId="273A3799" w14:textId="77777777" w:rsidR="00B03A31" w:rsidRPr="00EC46FD" w:rsidRDefault="00B03A31" w:rsidP="00B03A31">
            <w:pPr>
              <w:rPr>
                <w:rFonts w:ascii="Times New Roman" w:hAnsi="Times New Roman" w:cs="Times New Roman"/>
              </w:rPr>
            </w:pPr>
          </w:p>
        </w:tc>
        <w:tc>
          <w:tcPr>
            <w:tcW w:w="2457" w:type="dxa"/>
          </w:tcPr>
          <w:p w14:paraId="7F73AAD1"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Antoanela Costea, avocat și expert de mediu</w:t>
            </w:r>
          </w:p>
        </w:tc>
        <w:tc>
          <w:tcPr>
            <w:tcW w:w="2883" w:type="dxa"/>
          </w:tcPr>
          <w:p w14:paraId="136D03A6"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antoanela.costea@gmail.com</w:t>
            </w:r>
          </w:p>
        </w:tc>
        <w:tc>
          <w:tcPr>
            <w:tcW w:w="5646" w:type="dxa"/>
          </w:tcPr>
          <w:p w14:paraId="5831A430"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 Probleme de tehnică legislativă. ZPB-urile prevăzute la art. 40³ OUG (rezervații, ZPS, ZCI, păduri virgine etc.) devin automat ZPB — metodologia nu ar trebui să dedice capitole separate acestora. (b) Compensațiile să fie exprimate la prezent, nu condiționat. (c) Metodologia încalcă normele de tehnică legislativă (Legea nr. 24/2000): folosește verbe la viitor („vor fi identificate"), conține bibliografie și text narativ — un ordin de ministru trebuie să dispună acțiuni clare la timpul prezent.d) de ce nu sunt incluse zonele arabile ca ZPB?</w:t>
            </w:r>
          </w:p>
        </w:tc>
        <w:tc>
          <w:tcPr>
            <w:tcW w:w="2457" w:type="dxa"/>
            <w:shd w:val="clear" w:color="auto" w:fill="FFF4CC"/>
          </w:tcPr>
          <w:p w14:paraId="037497B6"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Preluare parțială</w:t>
            </w:r>
          </w:p>
        </w:tc>
        <w:tc>
          <w:tcPr>
            <w:tcW w:w="3210" w:type="dxa"/>
          </w:tcPr>
          <w:p w14:paraId="2AECE587" w14:textId="11D81FA1" w:rsidR="00B03A31" w:rsidRPr="00EC46FD" w:rsidRDefault="00B03A31" w:rsidP="00B03A31">
            <w:pPr>
              <w:rPr>
                <w:rFonts w:ascii="Times New Roman" w:hAnsi="Times New Roman" w:cs="Times New Roman"/>
              </w:rPr>
            </w:pPr>
            <w:r w:rsidRPr="00EC46FD">
              <w:rPr>
                <w:rFonts w:ascii="Times New Roman" w:hAnsi="Times New Roman" w:cs="Times New Roman"/>
              </w:rPr>
              <w:t>(a) Argumentul privind redundanța capitolelor pentru categoriile care devin automat ZPB conform art. 40³ nu se justifică, pentru că și în aceste cazuri sunt efectuate analize, se elaboreaz formulare.. (b) Aspectele privind compensațiile sunt reglementate prin OUG nr. 25/2026 și nu fac obiectul proiectului de Ordin. (c) Aspectele de tehnică legislativă (timpuri verbale la prezent, formă afirmativă, eliminare text narativ și bibliografic din corpul dispozitiv) sunt în curs de implementare prin revizuire, conform art. 38 alin. (3) din Legea nr. 24/2000.(4) terenurile arabile nu fac obiectul ZPB ( conform Comisiei Europene si conform OUG 25/2026</w:t>
            </w:r>
            <w:r w:rsidR="00125BDA" w:rsidRPr="00EC46FD">
              <w:rPr>
                <w:rFonts w:ascii="Times New Roman" w:hAnsi="Times New Roman" w:cs="Times New Roman"/>
              </w:rPr>
              <w:t>)</w:t>
            </w:r>
          </w:p>
        </w:tc>
      </w:tr>
      <w:tr w:rsidR="00B03A31" w:rsidRPr="00EC46FD" w14:paraId="758AF064" w14:textId="77777777" w:rsidTr="000656E2">
        <w:tc>
          <w:tcPr>
            <w:tcW w:w="21567" w:type="dxa"/>
            <w:gridSpan w:val="7"/>
            <w:shd w:val="clear" w:color="auto" w:fill="B4C7E7"/>
          </w:tcPr>
          <w:p w14:paraId="524D2B82" w14:textId="12E25A5B" w:rsidR="00B03A31" w:rsidRPr="00EC46FD" w:rsidRDefault="00B03A31" w:rsidP="00B03A31">
            <w:pPr>
              <w:jc w:val="center"/>
              <w:rPr>
                <w:rFonts w:ascii="Times New Roman" w:hAnsi="Times New Roman" w:cs="Times New Roman"/>
              </w:rPr>
            </w:pPr>
            <w:r w:rsidRPr="00EC46FD">
              <w:rPr>
                <w:rFonts w:ascii="Times New Roman" w:hAnsi="Times New Roman" w:cs="Times New Roman"/>
                <w:b/>
              </w:rPr>
              <w:t>Observații transmise în scris</w:t>
            </w:r>
          </w:p>
        </w:tc>
      </w:tr>
      <w:tr w:rsidR="00B03A31" w:rsidRPr="00EC46FD" w14:paraId="1AF8A216" w14:textId="77777777" w:rsidTr="000656E2">
        <w:tc>
          <w:tcPr>
            <w:tcW w:w="2457" w:type="dxa"/>
          </w:tcPr>
          <w:p w14:paraId="6E35282F"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1</w:t>
            </w:r>
          </w:p>
        </w:tc>
        <w:tc>
          <w:tcPr>
            <w:tcW w:w="2457" w:type="dxa"/>
          </w:tcPr>
          <w:p w14:paraId="085376A8" w14:textId="77777777" w:rsidR="00B03A31" w:rsidRPr="00EC46FD" w:rsidRDefault="00B03A31" w:rsidP="00B03A31">
            <w:pPr>
              <w:rPr>
                <w:rFonts w:ascii="Times New Roman" w:hAnsi="Times New Roman" w:cs="Times New Roman"/>
              </w:rPr>
            </w:pPr>
          </w:p>
        </w:tc>
        <w:tc>
          <w:tcPr>
            <w:tcW w:w="2457" w:type="dxa"/>
          </w:tcPr>
          <w:p w14:paraId="04FBCDF2"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Coameșu Mihai-Alexandru</w:t>
            </w:r>
          </w:p>
        </w:tc>
        <w:tc>
          <w:tcPr>
            <w:tcW w:w="2883" w:type="dxa"/>
          </w:tcPr>
          <w:p w14:paraId="4B187842" w14:textId="77777777" w:rsidR="00B03A31" w:rsidRPr="00EC46FD" w:rsidRDefault="00B03A31" w:rsidP="00B03A31">
            <w:pPr>
              <w:rPr>
                <w:rFonts w:ascii="Times New Roman" w:hAnsi="Times New Roman" w:cs="Times New Roman"/>
              </w:rPr>
            </w:pPr>
          </w:p>
        </w:tc>
        <w:tc>
          <w:tcPr>
            <w:tcW w:w="5646" w:type="dxa"/>
          </w:tcPr>
          <w:p w14:paraId="04CA506D"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Critică general, politică, fără conținut tehnic specific. Caracterizează metodologia ca instrument în slujba unor interese externe; afirmă că consultarea este formală, iar comunicatele MMAP false.</w:t>
            </w:r>
          </w:p>
        </w:tc>
        <w:tc>
          <w:tcPr>
            <w:tcW w:w="2457" w:type="dxa"/>
            <w:shd w:val="clear" w:color="auto" w:fill="EEEEEE"/>
          </w:tcPr>
          <w:p w14:paraId="607C0DE8"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Nu necesită modificări la nivelul textului metodologiei.</w:t>
            </w:r>
          </w:p>
        </w:tc>
        <w:tc>
          <w:tcPr>
            <w:tcW w:w="3210" w:type="dxa"/>
          </w:tcPr>
          <w:p w14:paraId="122E72D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Observația, având caracter de critică politică generală, fără conținut tehnic specific, este consemnată în cadrul consultării publice. Proiectul de Ordin a fost supus consultării conform procedurilor prevăzute de Legea nr. 52/2003 privind transparența decizională în administrația publică, prin postarea pe site-ul Ministerului Mediului, Apelor și Pădurilor.Nu necesită modificări la nivelul textului metodologiei.</w:t>
            </w:r>
          </w:p>
        </w:tc>
      </w:tr>
      <w:tr w:rsidR="00B03A31" w:rsidRPr="00EC46FD" w14:paraId="695F85F4" w14:textId="77777777" w:rsidTr="000656E2">
        <w:tc>
          <w:tcPr>
            <w:tcW w:w="2457" w:type="dxa"/>
          </w:tcPr>
          <w:p w14:paraId="4F6EE2C2"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2</w:t>
            </w:r>
          </w:p>
        </w:tc>
        <w:tc>
          <w:tcPr>
            <w:tcW w:w="2457" w:type="dxa"/>
          </w:tcPr>
          <w:p w14:paraId="6BFE123A" w14:textId="77777777" w:rsidR="00B03A31" w:rsidRPr="00EC46FD" w:rsidRDefault="00B03A31" w:rsidP="00B03A31">
            <w:pPr>
              <w:rPr>
                <w:rFonts w:ascii="Times New Roman" w:hAnsi="Times New Roman" w:cs="Times New Roman"/>
              </w:rPr>
            </w:pPr>
          </w:p>
        </w:tc>
        <w:tc>
          <w:tcPr>
            <w:tcW w:w="2457" w:type="dxa"/>
          </w:tcPr>
          <w:p w14:paraId="0D0E2E8A"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Lazar Gabriel</w:t>
            </w:r>
          </w:p>
        </w:tc>
        <w:tc>
          <w:tcPr>
            <w:tcW w:w="2883" w:type="dxa"/>
          </w:tcPr>
          <w:p w14:paraId="741C1429" w14:textId="77777777" w:rsidR="00B03A31" w:rsidRPr="00EC46FD" w:rsidRDefault="00B03A31" w:rsidP="00B03A31">
            <w:pPr>
              <w:rPr>
                <w:rFonts w:ascii="Times New Roman" w:hAnsi="Times New Roman" w:cs="Times New Roman"/>
              </w:rPr>
            </w:pPr>
          </w:p>
        </w:tc>
        <w:tc>
          <w:tcPr>
            <w:tcW w:w="5646" w:type="dxa"/>
          </w:tcPr>
          <w:p w14:paraId="743E534A"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Pragul de 150 ani nu este fundamentat în studii științifice; arborii principalelor specii pot depăși 250-300 ani. Cum se determină vârsta? Care este momentul de referință?</w:t>
            </w:r>
          </w:p>
        </w:tc>
        <w:tc>
          <w:tcPr>
            <w:tcW w:w="2457" w:type="dxa"/>
            <w:shd w:val="clear" w:color="auto" w:fill="FFF4CC"/>
          </w:tcPr>
          <w:p w14:paraId="160E3B64"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Preluare parțială</w:t>
            </w:r>
          </w:p>
        </w:tc>
        <w:tc>
          <w:tcPr>
            <w:tcW w:w="3210" w:type="dxa"/>
          </w:tcPr>
          <w:p w14:paraId="7267C406" w14:textId="77777777" w:rsidR="00125BDA" w:rsidRPr="00EC46FD" w:rsidRDefault="00B03A31" w:rsidP="00B03A31">
            <w:pPr>
              <w:rPr>
                <w:rFonts w:ascii="Times New Roman" w:hAnsi="Times New Roman" w:cs="Times New Roman"/>
              </w:rPr>
            </w:pPr>
            <w:r w:rsidRPr="00EC46FD">
              <w:rPr>
                <w:rFonts w:ascii="Times New Roman" w:hAnsi="Times New Roman" w:cs="Times New Roman"/>
              </w:rPr>
              <w:t>Vârsta este utilizată ca indicator orientativ al stadiului de dezvoltare al ecosistemului forestier, în corelație cu caracteristicile structurale și funcționale ale arboretului. În metodologie s-a eliminat intervalul 150-250 de ani și se păstrează formularea:</w:t>
            </w:r>
          </w:p>
          <w:p w14:paraId="3B092865" w14:textId="10B1070A" w:rsidR="00B03A31" w:rsidRPr="00EC46FD" w:rsidRDefault="00B03A31" w:rsidP="00B03A31">
            <w:pPr>
              <w:rPr>
                <w:rFonts w:ascii="Times New Roman" w:hAnsi="Times New Roman" w:cs="Times New Roman"/>
              </w:rPr>
            </w:pPr>
            <w:r w:rsidRPr="00EC46FD">
              <w:rPr>
                <w:rFonts w:ascii="Times New Roman" w:hAnsi="Times New Roman" w:cs="Times New Roman"/>
              </w:rPr>
              <w:lastRenderedPageBreak/>
              <w:t xml:space="preserve"> </w:t>
            </w:r>
            <w:r w:rsidRPr="00EC46FD">
              <w:rPr>
                <w:rFonts w:ascii="Times New Roman" w:hAnsi="Times New Roman" w:cs="Times New Roman"/>
                <w:i/>
                <w:iCs/>
              </w:rPr>
              <w:t>” Prezența arborilor bătrâni (cu vârsta peste 150 de ani),”</w:t>
            </w:r>
          </w:p>
        </w:tc>
      </w:tr>
      <w:tr w:rsidR="00B03A31" w:rsidRPr="00EC46FD" w14:paraId="251CEC31" w14:textId="77777777" w:rsidTr="000656E2">
        <w:tc>
          <w:tcPr>
            <w:tcW w:w="2457" w:type="dxa"/>
          </w:tcPr>
          <w:p w14:paraId="10A2C4A0"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lastRenderedPageBreak/>
              <w:t>3</w:t>
            </w:r>
          </w:p>
        </w:tc>
        <w:tc>
          <w:tcPr>
            <w:tcW w:w="2457" w:type="dxa"/>
          </w:tcPr>
          <w:p w14:paraId="4F5DDF94" w14:textId="77777777" w:rsidR="00B03A31" w:rsidRPr="00EC46FD" w:rsidRDefault="00B03A31" w:rsidP="00B03A31">
            <w:pPr>
              <w:rPr>
                <w:rFonts w:ascii="Times New Roman" w:hAnsi="Times New Roman" w:cs="Times New Roman"/>
              </w:rPr>
            </w:pPr>
          </w:p>
        </w:tc>
        <w:tc>
          <w:tcPr>
            <w:tcW w:w="2457" w:type="dxa"/>
          </w:tcPr>
          <w:p w14:paraId="5F57061B"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Lazar Gabriel</w:t>
            </w:r>
          </w:p>
        </w:tc>
        <w:tc>
          <w:tcPr>
            <w:tcW w:w="2883" w:type="dxa"/>
          </w:tcPr>
          <w:p w14:paraId="289235BE" w14:textId="77777777" w:rsidR="00B03A31" w:rsidRPr="00EC46FD" w:rsidRDefault="00B03A31" w:rsidP="00B03A31">
            <w:pPr>
              <w:rPr>
                <w:rFonts w:ascii="Times New Roman" w:hAnsi="Times New Roman" w:cs="Times New Roman"/>
              </w:rPr>
            </w:pPr>
          </w:p>
        </w:tc>
        <w:tc>
          <w:tcPr>
            <w:tcW w:w="5646" w:type="dxa"/>
          </w:tcPr>
          <w:p w14:paraId="0C247E23"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Biodiversitatea scade cu creșterea înclinării terenului; relația nu justifică folosirea înclinării ca proxy. Cum se vor departaja terenurile cu înclinare de peste 40 grade de restul arboretelor?</w:t>
            </w:r>
          </w:p>
        </w:tc>
        <w:tc>
          <w:tcPr>
            <w:tcW w:w="2457" w:type="dxa"/>
            <w:shd w:val="clear" w:color="auto" w:fill="F8D7DA"/>
          </w:tcPr>
          <w:p w14:paraId="6F07BC75"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16D5DA1B"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Premisa observației este inexactă. Înclinarea terenului nu este utilizată în metodologie ca proxy de biodiversitate. Categoria funcțională 1.2.a (arborete pe stâncării, grohotișuri și terenuri cu înclinare mai mare de 30°/35°) este definită prin OM nr. 2536/2022 cu rol primar de protecție anti-eroziune. Includerea în ZPB se face suplimentar pe baza indicatorilor de biodiversitate (capitole B-G ale metodologiei), nu pe baza criteriilor de încadrare funcțională. Ecologic, afirmația conform căreia biodiversitatea scade monoton odată cu creșterea înclinării reprezintă o simplificare. Pentru biodiversitatea forestieră specifică (specii xilofage, licheni epifiti, ciuperci saproxilice, păsări răpitoare), factorii determinanți sunt continuitatea ecologică, prezența arborilor cu vârste mari, acumularea de lemn mort, stabilitatea microclimatului forestier și complexitatea structurală - condiții care, pe pante mari și greu accesibile, sunt menținute tocmai prin absența intervenției antropice (Müller &amp; Bütler 2010, European Journal of Forest Research, 129(6), pentru pragurile de lemn mort în pădurile mixte europene). În acest sens, înclinarea acționează ca proxy indirect pentru absența perturbărilor antropice și pentru continuitatea proceselor naturale, nu ca proxy direct pentru numărul de specii. Această abordare este corelată cu Commission Guidelines for Defining, Mapping, Monitoring and Strictly Protecting EU Primary and Old-Growth Forests (2023). Pragul de peste 40 de grade prevăzut prin notă la Tabel 4 prioritizează arboretele cu accesibilitate redusă, dar nu exclude alte arborete cu valori biotice ridicate. Departajarea finală se face prin aplicarea cumulativă a indicatorilor de naturalitate.Nu necesită modificări de fond. </w:t>
            </w:r>
          </w:p>
        </w:tc>
      </w:tr>
      <w:tr w:rsidR="00B03A31" w:rsidRPr="00EC46FD" w14:paraId="129CCD67" w14:textId="77777777" w:rsidTr="000656E2">
        <w:tc>
          <w:tcPr>
            <w:tcW w:w="2457" w:type="dxa"/>
          </w:tcPr>
          <w:p w14:paraId="619DD7FC"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4</w:t>
            </w:r>
          </w:p>
        </w:tc>
        <w:tc>
          <w:tcPr>
            <w:tcW w:w="2457" w:type="dxa"/>
          </w:tcPr>
          <w:p w14:paraId="7F73C39F" w14:textId="77777777" w:rsidR="00B03A31" w:rsidRPr="00EC46FD" w:rsidRDefault="00B03A31" w:rsidP="00B03A31">
            <w:pPr>
              <w:rPr>
                <w:rFonts w:ascii="Times New Roman" w:hAnsi="Times New Roman" w:cs="Times New Roman"/>
              </w:rPr>
            </w:pPr>
          </w:p>
        </w:tc>
        <w:tc>
          <w:tcPr>
            <w:tcW w:w="2457" w:type="dxa"/>
          </w:tcPr>
          <w:p w14:paraId="1724AC3E"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Lazar Gabriel</w:t>
            </w:r>
          </w:p>
        </w:tc>
        <w:tc>
          <w:tcPr>
            <w:tcW w:w="2883" w:type="dxa"/>
          </w:tcPr>
          <w:p w14:paraId="74F07533" w14:textId="77777777" w:rsidR="00B03A31" w:rsidRPr="00EC46FD" w:rsidRDefault="00B03A31" w:rsidP="00B03A31">
            <w:pPr>
              <w:rPr>
                <w:rFonts w:ascii="Times New Roman" w:hAnsi="Times New Roman" w:cs="Times New Roman"/>
              </w:rPr>
            </w:pPr>
          </w:p>
        </w:tc>
        <w:tc>
          <w:tcPr>
            <w:tcW w:w="5646" w:type="dxa"/>
          </w:tcPr>
          <w:p w14:paraId="47CD2BF3"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Speciile dependente de luminișuri și perturbări temporare sunt ignorate; non-intervenția le exclude.</w:t>
            </w:r>
          </w:p>
        </w:tc>
        <w:tc>
          <w:tcPr>
            <w:tcW w:w="2457" w:type="dxa"/>
            <w:shd w:val="clear" w:color="auto" w:fill="F8D7DA"/>
          </w:tcPr>
          <w:p w14:paraId="251BDE06"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3921505D"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Premisa observației este eronată. Metodologia nu ignoră speciile dependente de luminișuri sau de perturbări temporare. Regimul de non-intervenție nu presupune absența perturbărilor, ci doar excluderea </w:t>
            </w:r>
            <w:r w:rsidRPr="00EC46FD">
              <w:rPr>
                <w:rFonts w:ascii="Times New Roman" w:hAnsi="Times New Roman" w:cs="Times New Roman"/>
              </w:rPr>
              <w:lastRenderedPageBreak/>
              <w:t>intervențiilor antropice. Perturbările naturale (vânt, zăpadă, uscăciune, mortalitate naturală, factori biotici) generează în mod constant deschideri în coronament și o dinamică structurală care susține tocmai aceste tipuri de specii. Definițiile UE și naționale ale pădurilor primare și seculare (Tabel 3 din metodologie, transpunând Commission Guidelines 2023) includ explicit perturbările naturale ca dinamică naturală compatibilă cu regimul de non-intervenție: “Această definiție include pădurile cu semne vizibile de daune abiotice (de exemplu: furtuni, zăpadă, secetă și incendii) și daune biotice (de exemplu cauzate de insecte, dăunători și boli)” (notă explicativă la definiția pădurii primare). În plus, metodologia diferențiază explicit între ecosisteme și regimuri de management. În situațiile în care menținerea habitatelor deschise depinde de intervenții antropice constante (pajiști seminaturale, tufărișuri mozaicate), acestea sunt încadrate ab initio în regim de management activ (Cap. 1.3.2), nu în regim de non-intervenție. Speciile de plante și insecte polenizatoare dependente de microhabitate temporare sunt, prin urmare, conservate prin alegerea regimului adecvat fiecărui tip de ecosistem, nu printr-o abordare uniformă de non-intervenție.</w:t>
            </w:r>
          </w:p>
          <w:p w14:paraId="4E14E4DD"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Nu necesită modificări - clarificarea este deja prezentă în Tabel 3 (definiția pădurii primare, notele explicative privind daunele abiotice și biotice) și prin diferențierea pe regimuri din Cap. 1.3.</w:t>
            </w:r>
          </w:p>
        </w:tc>
      </w:tr>
      <w:tr w:rsidR="00B03A31" w:rsidRPr="00EC46FD" w14:paraId="73864154" w14:textId="77777777" w:rsidTr="000656E2">
        <w:tc>
          <w:tcPr>
            <w:tcW w:w="2457" w:type="dxa"/>
          </w:tcPr>
          <w:p w14:paraId="2480971A"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5</w:t>
            </w:r>
          </w:p>
        </w:tc>
        <w:tc>
          <w:tcPr>
            <w:tcW w:w="2457" w:type="dxa"/>
          </w:tcPr>
          <w:p w14:paraId="74317A23" w14:textId="77777777" w:rsidR="00B03A31" w:rsidRPr="00EC46FD" w:rsidRDefault="00B03A31" w:rsidP="00B03A31">
            <w:pPr>
              <w:rPr>
                <w:rFonts w:ascii="Times New Roman" w:hAnsi="Times New Roman" w:cs="Times New Roman"/>
              </w:rPr>
            </w:pPr>
          </w:p>
        </w:tc>
        <w:tc>
          <w:tcPr>
            <w:tcW w:w="2457" w:type="dxa"/>
          </w:tcPr>
          <w:p w14:paraId="29278BAD"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Lazar Gabriel</w:t>
            </w:r>
          </w:p>
        </w:tc>
        <w:tc>
          <w:tcPr>
            <w:tcW w:w="2883" w:type="dxa"/>
          </w:tcPr>
          <w:p w14:paraId="6D26222B" w14:textId="77777777" w:rsidR="00B03A31" w:rsidRPr="00EC46FD" w:rsidRDefault="00B03A31" w:rsidP="00B03A31">
            <w:pPr>
              <w:rPr>
                <w:rFonts w:ascii="Times New Roman" w:hAnsi="Times New Roman" w:cs="Times New Roman"/>
              </w:rPr>
            </w:pPr>
          </w:p>
        </w:tc>
        <w:tc>
          <w:tcPr>
            <w:tcW w:w="5646" w:type="dxa"/>
          </w:tcPr>
          <w:p w14:paraId="6AF9BFE8"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Categoriile/tipurile funcționale au limite flexibile între amenajamente; arboretele pot fi reîncadrate. Limitele pot fi redefinite de la o amenajare la alta în funcție de realitatea din teren.</w:t>
            </w:r>
          </w:p>
        </w:tc>
        <w:tc>
          <w:tcPr>
            <w:tcW w:w="2457" w:type="dxa"/>
            <w:shd w:val="clear" w:color="auto" w:fill="FFF4CC"/>
          </w:tcPr>
          <w:p w14:paraId="0A4423E4" w14:textId="11B8BCD4" w:rsidR="00B03A31" w:rsidRPr="00EC46FD" w:rsidRDefault="00623820" w:rsidP="00B03A31">
            <w:pPr>
              <w:rPr>
                <w:rFonts w:ascii="Times New Roman" w:hAnsi="Times New Roman" w:cs="Times New Roman"/>
              </w:rPr>
            </w:pPr>
            <w:r w:rsidRPr="00EC46FD">
              <w:rPr>
                <w:rFonts w:ascii="Times New Roman" w:hAnsi="Times New Roman" w:cs="Times New Roman"/>
                <w:b/>
              </w:rPr>
              <w:t>Nu e cazul unei modificări sau completări</w:t>
            </w:r>
          </w:p>
        </w:tc>
        <w:tc>
          <w:tcPr>
            <w:tcW w:w="3210" w:type="dxa"/>
          </w:tcPr>
          <w:p w14:paraId="6AD11E5A" w14:textId="23023BFF" w:rsidR="00B03A31" w:rsidRPr="00EC46FD" w:rsidRDefault="00B03A31" w:rsidP="00B03A31">
            <w:pPr>
              <w:rPr>
                <w:rFonts w:ascii="Times New Roman" w:hAnsi="Times New Roman" w:cs="Times New Roman"/>
                <w:i/>
                <w:iCs/>
              </w:rPr>
            </w:pPr>
            <w:r w:rsidRPr="00EC46FD">
              <w:rPr>
                <w:rFonts w:ascii="Times New Roman" w:hAnsi="Times New Roman" w:cs="Times New Roman"/>
              </w:rPr>
              <w:t xml:space="preserve">Categoriile și tipurile funcționale T I și T II sunt utilizate ca filtru preliminar de identificare, nu ca desemnare automată ZPB. Logica este următoarea: categoriile T I și T II reprezintă, conform OM nr. 2536/2022, pădurile în care reglementarea producției lemnoase este interzisă (T I) sau exclusă pentru produse principale (T II). În consecință, în aceste arborete incidența proceselor naturale este, statistic, semnificativ mai mare decât în arboretele de producție. Selecția finală pentru ZPB se face însă prin aplicarea cumulativă a indicatorilor </w:t>
            </w:r>
            <w:r w:rsidRPr="00EC46FD">
              <w:rPr>
                <w:rFonts w:ascii="Times New Roman" w:hAnsi="Times New Roman" w:cs="Times New Roman"/>
              </w:rPr>
              <w:lastRenderedPageBreak/>
              <w:t xml:space="preserve">de naturalitate (compoziție nativă, structură stratificată, lemn mort, arbori veterani, dinamică de regenerare naturală) și prin verificare în teren. Reîncadrările administrative ulterioare ale unor arborete în amenajamentele silvice nu afectează regimul ZPB deja desemnat, întrucât desemnarea se bazează pe valori biotice fundamentate științific, nu pe încadrarea administrativă curentă. Flexibilitatea categoriilor funcționale între amenajamente nu invalidează criteriul ecologic - ea reprezintă tocmai motivul pentru care metodologia cere validare prin indicatori și prin verificare în teren, nu o utilizare mecanică a tabelelor. </w:t>
            </w:r>
          </w:p>
        </w:tc>
      </w:tr>
      <w:tr w:rsidR="00B03A31" w:rsidRPr="00EC46FD" w14:paraId="4E48E2C1" w14:textId="77777777" w:rsidTr="000656E2">
        <w:tc>
          <w:tcPr>
            <w:tcW w:w="2457" w:type="dxa"/>
          </w:tcPr>
          <w:p w14:paraId="00851D3E"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6</w:t>
            </w:r>
          </w:p>
        </w:tc>
        <w:tc>
          <w:tcPr>
            <w:tcW w:w="2457" w:type="dxa"/>
          </w:tcPr>
          <w:p w14:paraId="0DBF9264" w14:textId="77777777" w:rsidR="00B03A31" w:rsidRPr="00EC46FD" w:rsidRDefault="00B03A31" w:rsidP="00B03A31">
            <w:pPr>
              <w:rPr>
                <w:rFonts w:ascii="Times New Roman" w:hAnsi="Times New Roman" w:cs="Times New Roman"/>
              </w:rPr>
            </w:pPr>
          </w:p>
        </w:tc>
        <w:tc>
          <w:tcPr>
            <w:tcW w:w="2457" w:type="dxa"/>
          </w:tcPr>
          <w:p w14:paraId="095FC905"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Lazar Gabriel</w:t>
            </w:r>
          </w:p>
        </w:tc>
        <w:tc>
          <w:tcPr>
            <w:tcW w:w="2883" w:type="dxa"/>
          </w:tcPr>
          <w:p w14:paraId="3AAF76C2" w14:textId="77777777" w:rsidR="00B03A31" w:rsidRPr="00EC46FD" w:rsidRDefault="00B03A31" w:rsidP="00B03A31">
            <w:pPr>
              <w:rPr>
                <w:rFonts w:ascii="Times New Roman" w:hAnsi="Times New Roman" w:cs="Times New Roman"/>
              </w:rPr>
            </w:pPr>
          </w:p>
        </w:tc>
        <w:tc>
          <w:tcPr>
            <w:tcW w:w="5646" w:type="dxa"/>
          </w:tcPr>
          <w:p w14:paraId="786BB991"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Care este suprafața minimă și forma necesare pentru ZPB? Pentru ce nivel al speciilor din piramida trofică se asigură biodiversitatea?</w:t>
            </w:r>
          </w:p>
        </w:tc>
        <w:tc>
          <w:tcPr>
            <w:tcW w:w="2457" w:type="dxa"/>
            <w:shd w:val="clear" w:color="auto" w:fill="F8D7DA"/>
          </w:tcPr>
          <w:p w14:paraId="57BAE3F7"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37C850F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Pragurile de suprafață minimă sunt definite în metodologie pentru pădurile primare și seculare prin trimitere la OM nr. 3397/2012: ≥20 ha pentru pădurile virgine, ≥30 ha pentru cele cvasivirgine, cu excepție pentru ecosistemele rare și de mare interes ecologic, pentru care suprafața minimă este de 10 ha. Aceste praguri sunt explicite în Tabel 3, criteriul 2 (“Mărimea suprafeței și limite”). Nu se poate stabili un prag general rigid și unic, deoarece aceasta ar conduce la excluderea automată a unor suprafețe mici dar cu valoare conservativă ridicată (de exemplu turbării active, sectoare ripariene cu specii rare, refugii ale unor specii endemice cu distribuție restrânsă). Evaluarea suprafeței minime efective se face pe baza criteriilor ecologice și a expert judgement, în coroborare cu specificul fiecărui tip de habitat sau ecosistem analizat. Forma este determinată de limitele ecologice naturale (culmi, văi, pâraie, lizieră), nu impusă geometric. Criteriul 2 din Tabel 3 prevede dispunerea continuă, autoreglarea ecosistemică și încadrarea în limite naturale. Cu privire la nivelul trofic vizat, abordarea metodologiei este cea consacrată în Strategia UE pentru Biodiversitate 2030 și în literatura de conservation science: prioritizarea pe ecosisteme și habitate, întrucât menținerea sau refacerea stării de conservare a ecosistemului asigură, în mod obișnuit, condițiile necesare pentru majoritatea speciilor asociate </w:t>
            </w:r>
            <w:r w:rsidRPr="00EC46FD">
              <w:rPr>
                <w:rFonts w:ascii="Times New Roman" w:hAnsi="Times New Roman" w:cs="Times New Roman"/>
              </w:rPr>
              <w:lastRenderedPageBreak/>
              <w:t>(cap. 1.3, principiul 4 al metodologiei). Pentru speciile de interes conservativ care necesită măsuri suplimentare dedicate, aceste măsuri se stabilesc la nivelul fiecărei ZPB prin formularul de fundamentare (Anexa 1) și planurile de management aplicabile.</w:t>
            </w:r>
          </w:p>
          <w:p w14:paraId="1AD73CEC"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Nu necesită modificări - cadrul există explicit în Tabel 3 (criteriul 2) și Cap. 1.3 (principiul 4).</w:t>
            </w:r>
          </w:p>
        </w:tc>
      </w:tr>
      <w:tr w:rsidR="00B03A31" w:rsidRPr="00EC46FD" w14:paraId="78658338" w14:textId="77777777" w:rsidTr="000656E2">
        <w:tc>
          <w:tcPr>
            <w:tcW w:w="2457" w:type="dxa"/>
          </w:tcPr>
          <w:p w14:paraId="5D2FE8B8"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7</w:t>
            </w:r>
          </w:p>
        </w:tc>
        <w:tc>
          <w:tcPr>
            <w:tcW w:w="2457" w:type="dxa"/>
          </w:tcPr>
          <w:p w14:paraId="11FFB62F" w14:textId="77777777" w:rsidR="00B03A31" w:rsidRPr="00EC46FD" w:rsidRDefault="00B03A31" w:rsidP="00B03A31">
            <w:pPr>
              <w:rPr>
                <w:rFonts w:ascii="Times New Roman" w:hAnsi="Times New Roman" w:cs="Times New Roman"/>
              </w:rPr>
            </w:pPr>
          </w:p>
        </w:tc>
        <w:tc>
          <w:tcPr>
            <w:tcW w:w="2457" w:type="dxa"/>
          </w:tcPr>
          <w:p w14:paraId="19FCECAA"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Lazar Gabriel</w:t>
            </w:r>
          </w:p>
        </w:tc>
        <w:tc>
          <w:tcPr>
            <w:tcW w:w="2883" w:type="dxa"/>
          </w:tcPr>
          <w:p w14:paraId="170FE318" w14:textId="77777777" w:rsidR="00B03A31" w:rsidRPr="00EC46FD" w:rsidRDefault="00B03A31" w:rsidP="00B03A31">
            <w:pPr>
              <w:rPr>
                <w:rFonts w:ascii="Times New Roman" w:hAnsi="Times New Roman" w:cs="Times New Roman"/>
              </w:rPr>
            </w:pPr>
          </w:p>
        </w:tc>
        <w:tc>
          <w:tcPr>
            <w:tcW w:w="5646" w:type="dxa"/>
          </w:tcPr>
          <w:p w14:paraId="5787BF13"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Ce arborete naturale există în stepă, în vecinătatea Mării Negre sau în parcurile dendrologice?</w:t>
            </w:r>
          </w:p>
        </w:tc>
        <w:tc>
          <w:tcPr>
            <w:tcW w:w="2457" w:type="dxa"/>
            <w:shd w:val="clear" w:color="auto" w:fill="FFF4CC"/>
          </w:tcPr>
          <w:p w14:paraId="0DBA0DF4"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Preluare parțială</w:t>
            </w:r>
          </w:p>
        </w:tc>
        <w:tc>
          <w:tcPr>
            <w:tcW w:w="3210" w:type="dxa"/>
          </w:tcPr>
          <w:p w14:paraId="35B5F925" w14:textId="77777777" w:rsidR="00B03A31" w:rsidRPr="00EC46FD" w:rsidRDefault="00B03A31" w:rsidP="00B03A31">
            <w:pPr>
              <w:rPr>
                <w:rFonts w:ascii="Times New Roman" w:hAnsi="Times New Roman" w:cs="Times New Roman"/>
                <w:b/>
                <w:bCs/>
              </w:rPr>
            </w:pPr>
            <w:r w:rsidRPr="00EC46FD">
              <w:rPr>
                <w:rFonts w:ascii="Times New Roman" w:hAnsi="Times New Roman" w:cs="Times New Roman"/>
              </w:rPr>
              <w:t>În anumite regiuni biogeografice, precum regiunea stepică sau zonele litorale, ecosistemele naturale sau cu grad ridicat de naturalitate sunt foarte limitate ca suprafață și distribuție. Aceasta reflectă realitatea biogeografică - aceste regiuni au fost intens transformate antropic timp de milenii, iar ecosistemele naturale reziduale sunt, în mod inerent, fragmentate și de mici dimensiuni. În vederea respectării principiului reprezentativității la nivel național, este necesară analizarea și a unor categorii de ecosisteme sau arborete care nu sunt în mod tipic asociate cu procese naturale dominante, dar care pot găzdui valori de biodiversitate relevante la scară locală sau regională. Limitarea exclusivă la categoriile cu naturalitate ridicată din regiunile bogate în păduri (Carpați, Subcarpați) ar genera o distribuție asimetrică a ZPB la nivel național, contrară obiectivului UE de protecție strictă reprezentativă. În acest context, aceste categorii nu sunt propuse automat pentru includere, ci constituie o bază de analiză - un punct de plecare pentru identificarea suprafețelor concrete care îndeplinesc criteriile ecologice prevăzute în metodologie. Selecția finală urmează aceeași logică cumulativă ca pentru oricare altă categorie: aplicarea indicatorilor de naturalitate, validare în teren, evaluarea contribuției la rețeaua coerentă de ZPB. Pentru a evita confuziile</w:t>
            </w:r>
            <w:r w:rsidRPr="00EC46FD">
              <w:rPr>
                <w:rFonts w:ascii="Times New Roman" w:hAnsi="Times New Roman" w:cs="Times New Roman"/>
                <w:b/>
                <w:bCs/>
              </w:rPr>
              <w:t>, formularea Tabelului 4 va fi clarificată în acest sens.</w:t>
            </w:r>
          </w:p>
          <w:p w14:paraId="2123E06D"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Tabel 4: (a) categoria 1.5.k (parcuri dendrologice și arboretumuri) - reformulare cu condiționarea explicită “</w:t>
            </w:r>
            <w:r w:rsidRPr="00EC46FD">
              <w:rPr>
                <w:rFonts w:ascii="Times New Roman" w:hAnsi="Times New Roman" w:cs="Times New Roman"/>
                <w:b/>
                <w:bCs/>
              </w:rPr>
              <w:t xml:space="preserve">doar acolo unde ecosistemul a evoluat spre stadii de naturalitate cu specii native dominante și îndeplinește </w:t>
            </w:r>
            <w:r w:rsidRPr="00EC46FD">
              <w:rPr>
                <w:rFonts w:ascii="Times New Roman" w:hAnsi="Times New Roman" w:cs="Times New Roman"/>
                <w:b/>
                <w:bCs/>
              </w:rPr>
              <w:lastRenderedPageBreak/>
              <w:t xml:space="preserve">indicatorii cumulativi de naturalitate prevăzuți la Cap. C”; </w:t>
            </w:r>
            <w:r w:rsidRPr="00EC46FD">
              <w:rPr>
                <w:rFonts w:ascii="Times New Roman" w:hAnsi="Times New Roman" w:cs="Times New Roman"/>
              </w:rPr>
              <w:t>(</w:t>
            </w:r>
            <w:r w:rsidRPr="00EC46FD">
              <w:rPr>
                <w:rFonts w:ascii="Times New Roman" w:hAnsi="Times New Roman" w:cs="Times New Roman"/>
                <w:b/>
                <w:bCs/>
              </w:rPr>
              <w:t>b) categoriile 1.3.a (stepă) și 1.3.m (vecinătatea Mării Negre) -</w:t>
            </w:r>
            <w:r w:rsidRPr="00EC46FD">
              <w:rPr>
                <w:rFonts w:ascii="Times New Roman" w:hAnsi="Times New Roman" w:cs="Times New Roman"/>
              </w:rPr>
              <w:t xml:space="preserve"> condiționare explicită prin valoarea biotică conform indicatorilor de naturalitate.</w:t>
            </w:r>
          </w:p>
        </w:tc>
      </w:tr>
      <w:tr w:rsidR="00B03A31" w:rsidRPr="00EC46FD" w14:paraId="68CC59CB" w14:textId="77777777" w:rsidTr="000656E2">
        <w:tc>
          <w:tcPr>
            <w:tcW w:w="2457" w:type="dxa"/>
          </w:tcPr>
          <w:p w14:paraId="69680270"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8</w:t>
            </w:r>
          </w:p>
        </w:tc>
        <w:tc>
          <w:tcPr>
            <w:tcW w:w="2457" w:type="dxa"/>
          </w:tcPr>
          <w:p w14:paraId="56326FB5" w14:textId="77777777" w:rsidR="00B03A31" w:rsidRPr="00EC46FD" w:rsidRDefault="00B03A31" w:rsidP="00B03A31">
            <w:pPr>
              <w:rPr>
                <w:rFonts w:ascii="Times New Roman" w:hAnsi="Times New Roman" w:cs="Times New Roman"/>
              </w:rPr>
            </w:pPr>
          </w:p>
        </w:tc>
        <w:tc>
          <w:tcPr>
            <w:tcW w:w="2457" w:type="dxa"/>
          </w:tcPr>
          <w:p w14:paraId="67F4579B"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Lazar Gabriel</w:t>
            </w:r>
          </w:p>
        </w:tc>
        <w:tc>
          <w:tcPr>
            <w:tcW w:w="2883" w:type="dxa"/>
          </w:tcPr>
          <w:p w14:paraId="23D1C1E2" w14:textId="77777777" w:rsidR="00B03A31" w:rsidRPr="00EC46FD" w:rsidRDefault="00B03A31" w:rsidP="00B03A31">
            <w:pPr>
              <w:rPr>
                <w:rFonts w:ascii="Times New Roman" w:hAnsi="Times New Roman" w:cs="Times New Roman"/>
              </w:rPr>
            </w:pPr>
          </w:p>
        </w:tc>
        <w:tc>
          <w:tcPr>
            <w:tcW w:w="5646" w:type="dxa"/>
          </w:tcPr>
          <w:p w14:paraId="4107B625"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Pădurile parc (1.4.a), 1.1.a, 1.2.b, 1.2.d, 1.2.h au alte obiective primare decât conservarea biodiversității.</w:t>
            </w:r>
          </w:p>
        </w:tc>
        <w:tc>
          <w:tcPr>
            <w:tcW w:w="2457" w:type="dxa"/>
            <w:shd w:val="clear" w:color="auto" w:fill="DDEEDD"/>
          </w:tcPr>
          <w:p w14:paraId="5FE38860"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Preluată</w:t>
            </w:r>
          </w:p>
        </w:tc>
        <w:tc>
          <w:tcPr>
            <w:tcW w:w="3210" w:type="dxa"/>
          </w:tcPr>
          <w:p w14:paraId="36F3AA0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Argumentul privind incompatibilitatea categoriei 1.4.a (păduri-parc) cu obiectivele ZPB este valid și este consonant cu propunerea formulată în cadrul dezbaterii publice de către Asociația Administratorilor de Păduri (Daniel Nicolaescu), care a solicitat eliminarea atât a categoriei 1.4.a (păduri-parc recreative, tematice sau educaționale), cât și a categoriei 1.4.b (arboretele din jurul stațiunilor balneo-climatice de importanță națională), pe motiv că în aceste zone intervenția antropică este ridicată (mici construcții, infrastructură recreativă etc.) și nu este compatibilă cu regimul ZPB. Pentru categoriile 1.1.a (perimetre de protecție surse de apă), 1.2.b (limitrofe drumurilor în relief accidentat), 1.2.d (jurul construcțiilor hidrotehnice) și 1.2.h (terenuri alunecătoare), funcția primară de protecție pasivă rămâne compatibilă cu obiectivul ZPB doar atunci când structura și valorile biotice corespund criteriilor de identificare.</w:t>
            </w:r>
          </w:p>
          <w:p w14:paraId="3CCEE8F8" w14:textId="194FCE45" w:rsidR="00B03A31" w:rsidRPr="00EC46FD" w:rsidRDefault="00B03A31" w:rsidP="00B03A31">
            <w:pPr>
              <w:rPr>
                <w:rFonts w:ascii="Times New Roman" w:hAnsi="Times New Roman" w:cs="Times New Roman"/>
              </w:rPr>
            </w:pPr>
            <w:r w:rsidRPr="00EC46FD">
              <w:rPr>
                <w:rFonts w:ascii="Times New Roman" w:hAnsi="Times New Roman" w:cs="Times New Roman"/>
                <w:b/>
                <w:bCs/>
              </w:rPr>
              <w:t xml:space="preserve">Tabel </w:t>
            </w:r>
            <w:r w:rsidR="00CE41B1" w:rsidRPr="00EC46FD">
              <w:rPr>
                <w:rFonts w:ascii="Times New Roman" w:hAnsi="Times New Roman" w:cs="Times New Roman"/>
                <w:b/>
                <w:bCs/>
              </w:rPr>
              <w:t>6</w:t>
            </w:r>
            <w:r w:rsidRPr="00EC46FD">
              <w:rPr>
                <w:rFonts w:ascii="Times New Roman" w:hAnsi="Times New Roman" w:cs="Times New Roman"/>
                <w:b/>
                <w:bCs/>
              </w:rPr>
              <w:t>: eliminarea categoriilor 1.4.a (păduri-parc) și 1.4.b (arborete în jurul stațiunilor balneo-climatice).</w:t>
            </w:r>
            <w:r w:rsidRPr="00EC46FD">
              <w:rPr>
                <w:rFonts w:ascii="Times New Roman" w:hAnsi="Times New Roman" w:cs="Times New Roman"/>
              </w:rPr>
              <w:t xml:space="preserve"> Categoriile 1.1.a, 1.2.b, 1.2.d, 1.2.h se mențin doar atunci când structura și valorile biotice corespund criteriilor de identificare ZPB.</w:t>
            </w:r>
          </w:p>
        </w:tc>
      </w:tr>
      <w:tr w:rsidR="00B03A31" w:rsidRPr="00EC46FD" w14:paraId="50F350AD" w14:textId="77777777" w:rsidTr="000656E2">
        <w:tc>
          <w:tcPr>
            <w:tcW w:w="2457" w:type="dxa"/>
          </w:tcPr>
          <w:p w14:paraId="029DA993"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9</w:t>
            </w:r>
          </w:p>
        </w:tc>
        <w:tc>
          <w:tcPr>
            <w:tcW w:w="2457" w:type="dxa"/>
          </w:tcPr>
          <w:p w14:paraId="757F244C" w14:textId="77777777" w:rsidR="00B03A31" w:rsidRPr="00EC46FD" w:rsidRDefault="00B03A31" w:rsidP="00B03A31">
            <w:pPr>
              <w:rPr>
                <w:rFonts w:ascii="Times New Roman" w:hAnsi="Times New Roman" w:cs="Times New Roman"/>
              </w:rPr>
            </w:pPr>
          </w:p>
        </w:tc>
        <w:tc>
          <w:tcPr>
            <w:tcW w:w="2457" w:type="dxa"/>
          </w:tcPr>
          <w:p w14:paraId="29A064C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Lazar Gabriel</w:t>
            </w:r>
          </w:p>
        </w:tc>
        <w:tc>
          <w:tcPr>
            <w:tcW w:w="2883" w:type="dxa"/>
          </w:tcPr>
          <w:p w14:paraId="09473017" w14:textId="77777777" w:rsidR="00B03A31" w:rsidRPr="00EC46FD" w:rsidRDefault="00B03A31" w:rsidP="00B03A31">
            <w:pPr>
              <w:rPr>
                <w:rFonts w:ascii="Times New Roman" w:hAnsi="Times New Roman" w:cs="Times New Roman"/>
              </w:rPr>
            </w:pPr>
          </w:p>
        </w:tc>
        <w:tc>
          <w:tcPr>
            <w:tcW w:w="5646" w:type="dxa"/>
          </w:tcPr>
          <w:p w14:paraId="0B0C9742"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Pot fi conservate doar lizierele (categoria 1.3.f - lizierele situate de-a lungul trupurilor de pădure din zona de câmpie și coline joase)?</w:t>
            </w:r>
          </w:p>
        </w:tc>
        <w:tc>
          <w:tcPr>
            <w:tcW w:w="2457" w:type="dxa"/>
            <w:shd w:val="clear" w:color="auto" w:fill="DDEEDD"/>
          </w:tcPr>
          <w:p w14:paraId="7D137B97"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Preluată</w:t>
            </w:r>
          </w:p>
        </w:tc>
        <w:tc>
          <w:tcPr>
            <w:tcW w:w="3210" w:type="dxa"/>
          </w:tcPr>
          <w:p w14:paraId="6F794E08"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Observația este pertinentă din punct de vedere al funcționalității ecologice. Lizierele forestiere ca habitat liniar prezintă limite practice pentru funcționarea autonomă ca ZPB: dimensiunea redusă pe direcție transversală (frecvent &lt;50 m), expunerea la efecte de margine (vânt, lumină, presiune antropică din terenurile adiacente), dificultatea menținerii proceselor naturale interne pe o suprafață atât de îngustă. Lizierele au însă valoare ecologică reală în două situații: (a) când conectează ecologic trupuri ZPB mai mari, funcționând ca element de </w:t>
            </w:r>
            <w:r w:rsidRPr="00EC46FD">
              <w:rPr>
                <w:rFonts w:ascii="Times New Roman" w:hAnsi="Times New Roman" w:cs="Times New Roman"/>
              </w:rPr>
              <w:lastRenderedPageBreak/>
              <w:t>conectivitate; (b) când deservesc habitate-criteriu specifice (specii dependente de zonele de tranziție, păsări de margine, polenizatori). Soluția propusă: condiționare explicită a includerii lizierelor în lista filtru pentru ZPB.</w:t>
            </w:r>
          </w:p>
          <w:p w14:paraId="1BB3849E" w14:textId="59CC70E7" w:rsidR="00B03A31" w:rsidRPr="00EC46FD" w:rsidRDefault="00B03A31" w:rsidP="00B03A31">
            <w:pPr>
              <w:rPr>
                <w:rFonts w:ascii="Times New Roman" w:hAnsi="Times New Roman" w:cs="Times New Roman"/>
                <w:b/>
                <w:bCs/>
              </w:rPr>
            </w:pPr>
            <w:r w:rsidRPr="00EC46FD">
              <w:rPr>
                <w:rFonts w:ascii="Times New Roman" w:hAnsi="Times New Roman" w:cs="Times New Roman"/>
                <w:b/>
                <w:bCs/>
              </w:rPr>
              <w:t xml:space="preserve">Tabel </w:t>
            </w:r>
            <w:r w:rsidR="00CE41B1" w:rsidRPr="00EC46FD">
              <w:rPr>
                <w:rFonts w:ascii="Times New Roman" w:hAnsi="Times New Roman" w:cs="Times New Roman"/>
                <w:b/>
                <w:bCs/>
              </w:rPr>
              <w:t>6</w:t>
            </w:r>
            <w:r w:rsidRPr="00EC46FD">
              <w:rPr>
                <w:rFonts w:ascii="Times New Roman" w:hAnsi="Times New Roman" w:cs="Times New Roman"/>
                <w:b/>
                <w:bCs/>
              </w:rPr>
              <w:t>, categoria 1.3.f: reformulare cu condiționarea “includere doar atunci când lizierele asigură conectivitatea ecologică între trupuri ZPB mai mari sau deservesc habitate-criteriu specifice identificate (Anexa 1)”.</w:t>
            </w:r>
          </w:p>
        </w:tc>
      </w:tr>
      <w:tr w:rsidR="00B03A31" w:rsidRPr="00EC46FD" w14:paraId="04DF0B82" w14:textId="77777777" w:rsidTr="000656E2">
        <w:tc>
          <w:tcPr>
            <w:tcW w:w="2457" w:type="dxa"/>
          </w:tcPr>
          <w:p w14:paraId="216AEE4B"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10</w:t>
            </w:r>
          </w:p>
        </w:tc>
        <w:tc>
          <w:tcPr>
            <w:tcW w:w="2457" w:type="dxa"/>
          </w:tcPr>
          <w:p w14:paraId="1E4466E0" w14:textId="77777777" w:rsidR="00B03A31" w:rsidRPr="00EC46FD" w:rsidRDefault="00B03A31" w:rsidP="00B03A31">
            <w:pPr>
              <w:rPr>
                <w:rFonts w:ascii="Times New Roman" w:hAnsi="Times New Roman" w:cs="Times New Roman"/>
              </w:rPr>
            </w:pPr>
          </w:p>
        </w:tc>
        <w:tc>
          <w:tcPr>
            <w:tcW w:w="2457" w:type="dxa"/>
          </w:tcPr>
          <w:p w14:paraId="412B589F"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Lazar Gabriel</w:t>
            </w:r>
          </w:p>
        </w:tc>
        <w:tc>
          <w:tcPr>
            <w:tcW w:w="2883" w:type="dxa"/>
          </w:tcPr>
          <w:p w14:paraId="36F39CE9" w14:textId="77777777" w:rsidR="00B03A31" w:rsidRPr="00EC46FD" w:rsidRDefault="00B03A31" w:rsidP="00B03A31">
            <w:pPr>
              <w:rPr>
                <w:rFonts w:ascii="Times New Roman" w:hAnsi="Times New Roman" w:cs="Times New Roman"/>
              </w:rPr>
            </w:pPr>
          </w:p>
        </w:tc>
        <w:tc>
          <w:tcPr>
            <w:tcW w:w="5646" w:type="dxa"/>
          </w:tcPr>
          <w:p w14:paraId="3AD7659F"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Jnepenișurile care nu sunt incluse în fondul forestier ce hibă au?</w:t>
            </w:r>
          </w:p>
        </w:tc>
        <w:tc>
          <w:tcPr>
            <w:tcW w:w="2457" w:type="dxa"/>
            <w:shd w:val="clear" w:color="auto" w:fill="F8D7DA"/>
          </w:tcPr>
          <w:p w14:paraId="74624978"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79A97015" w14:textId="06B9357D"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Premisa observației este eronată - nu există omisiune în metodologie. Jnepenișurile alpine și boreale din afara fondului forestier național sunt acoperite explicit în Cap. 1.1 al metodologiei prin habitatele de interes comunitar incluse în Tabelul 9, respectiv: (a) habitatul 4060 “Pajiști alpine și boreale” - care include comunitățile pioniere și de tranziție din etajul alpin și subalpin; (b) habitatul 4070* “Tufișuri cu Pinus mugo și Rhododendron hirsutum (Mugo-Rhododendretum hirsuti)” - habitat prioritar de interes comunitar care vizează direct jnepenișurile alpine, indiferent de includerea sau nu în fondul forestier. Aceste habitate sunt analizate în secțiunea privind ecosistemele de pajiști, tufărișuri și stâncării, cu metodologii specifice de identificare bazate pe distribuția documentată în siturile Natura 2000 și din alte surse cartografice. Categoria 1.3.i din Tabelul </w:t>
            </w:r>
            <w:r w:rsidR="00CE41B1" w:rsidRPr="00EC46FD">
              <w:rPr>
                <w:rFonts w:ascii="Times New Roman" w:hAnsi="Times New Roman" w:cs="Times New Roman"/>
              </w:rPr>
              <w:t>6</w:t>
            </w:r>
            <w:r w:rsidRPr="00EC46FD">
              <w:rPr>
                <w:rFonts w:ascii="Times New Roman" w:hAnsi="Times New Roman" w:cs="Times New Roman"/>
              </w:rPr>
              <w:t xml:space="preserve"> (jnepenișuri în fond forestier, T I) constituie o sursă suplimentară pentru cele care sunt încadrate în FFN, nu o limitare a metodologiei.</w:t>
            </w:r>
          </w:p>
          <w:p w14:paraId="743DE09E"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Nu necesită modificări - habitatele alpine sunt deja incluse în Tabelul 9 (4060, 4070*).</w:t>
            </w:r>
          </w:p>
        </w:tc>
      </w:tr>
      <w:tr w:rsidR="00B03A31" w:rsidRPr="00EC46FD" w14:paraId="6B64FE55" w14:textId="77777777" w:rsidTr="000656E2">
        <w:tc>
          <w:tcPr>
            <w:tcW w:w="2457" w:type="dxa"/>
          </w:tcPr>
          <w:p w14:paraId="7BC9224F"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11</w:t>
            </w:r>
          </w:p>
        </w:tc>
        <w:tc>
          <w:tcPr>
            <w:tcW w:w="2457" w:type="dxa"/>
          </w:tcPr>
          <w:p w14:paraId="6E3637B8" w14:textId="77777777" w:rsidR="00B03A31" w:rsidRPr="00EC46FD" w:rsidRDefault="00B03A31" w:rsidP="00B03A31">
            <w:pPr>
              <w:rPr>
                <w:rFonts w:ascii="Times New Roman" w:hAnsi="Times New Roman" w:cs="Times New Roman"/>
              </w:rPr>
            </w:pPr>
          </w:p>
        </w:tc>
        <w:tc>
          <w:tcPr>
            <w:tcW w:w="2457" w:type="dxa"/>
          </w:tcPr>
          <w:p w14:paraId="310473F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Lazar Gabriel</w:t>
            </w:r>
          </w:p>
        </w:tc>
        <w:tc>
          <w:tcPr>
            <w:tcW w:w="2883" w:type="dxa"/>
          </w:tcPr>
          <w:p w14:paraId="12E1E11D" w14:textId="77777777" w:rsidR="00B03A31" w:rsidRPr="00EC46FD" w:rsidRDefault="00B03A31" w:rsidP="00B03A31">
            <w:pPr>
              <w:rPr>
                <w:rFonts w:ascii="Times New Roman" w:hAnsi="Times New Roman" w:cs="Times New Roman"/>
              </w:rPr>
            </w:pPr>
          </w:p>
        </w:tc>
        <w:tc>
          <w:tcPr>
            <w:tcW w:w="5646" w:type="dxa"/>
          </w:tcPr>
          <w:p w14:paraId="7E85DE36"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Arboretele superdiversificate structural pe verticală și orizontală sunt mai degrabă un stadiu rar și efemer în pădurile naturale din România, poate mai caracteristice pentru condiții din America de Nord.</w:t>
            </w:r>
          </w:p>
        </w:tc>
        <w:tc>
          <w:tcPr>
            <w:tcW w:w="2457" w:type="dxa"/>
            <w:shd w:val="clear" w:color="auto" w:fill="F8D7DA"/>
          </w:tcPr>
          <w:p w14:paraId="70AAC529"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625AA65C"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Observația confundă stadiul curent cu obiectivul pe termen lung al regimului de management. Structura superdiversificată pe verticală și orizontală este recunoscută în Commission Guidelines for Defining, Mapping, Monitoring and Strictly Protecting EU Primary and Old-Growth Forests (2023) ca indicator caracteristic al pădurilor seculare europene, nu doar nord-</w:t>
            </w:r>
            <w:r w:rsidRPr="00EC46FD">
              <w:rPr>
                <w:rFonts w:ascii="Times New Roman" w:hAnsi="Times New Roman" w:cs="Times New Roman"/>
              </w:rPr>
              <w:lastRenderedPageBreak/>
              <w:t>americane. Indicatorii complementari B și C din ghidul CE (volumul mare de arbori pe picior, complexitatea structurală cu mai multe straturi de coronament, microrelief al solului) sunt explicit aplicabili pădurilor europene de tip old-growth. Pentru pădurile din Cap. C (care nu se califică încă drept old-growth strictu sensu), structura superdiversificată este obiectivul pe termen lung al regimului de non-intervenție, nu condiția inițială de includere. În metodologie este explicit pe acest aspect: “Aceste păduri vor fi supuse unui regim de protecție strictă - regim de ocrotire (TI) tocmai pentru a susține restabilirea (pe termen mediu) al unui echilibru pe clase de vârstă a arboretelor la nivel de peisaj forestier. Fiind supuse unui regim de protecție strictă este de așteptat ca pe termen lung să ajungă și acestea la o structură apropiată de pădurile seculare de tip old-growth forests.” Funcția regimului ZPB nu este doar protejarea structurii valoroase deja existente, ci și crearea condițiilor pentru dezvoltarea acesteia în arborete cu potențial.</w:t>
            </w:r>
          </w:p>
          <w:p w14:paraId="4AAD09FD"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Nu necesită modificări - clarificarea este deja prezentă în Cap. C, pct. 462.</w:t>
            </w:r>
          </w:p>
        </w:tc>
      </w:tr>
      <w:tr w:rsidR="00B03A31" w:rsidRPr="00EC46FD" w14:paraId="1EA30116" w14:textId="77777777" w:rsidTr="000656E2">
        <w:tc>
          <w:tcPr>
            <w:tcW w:w="2457" w:type="dxa"/>
          </w:tcPr>
          <w:p w14:paraId="1C7DF167"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lastRenderedPageBreak/>
              <w:t>12</w:t>
            </w:r>
          </w:p>
        </w:tc>
        <w:tc>
          <w:tcPr>
            <w:tcW w:w="2457" w:type="dxa"/>
          </w:tcPr>
          <w:p w14:paraId="26A2ACE6" w14:textId="77777777" w:rsidR="00B03A31" w:rsidRPr="00EC46FD" w:rsidRDefault="00B03A31" w:rsidP="00B03A31">
            <w:pPr>
              <w:rPr>
                <w:rFonts w:ascii="Times New Roman" w:hAnsi="Times New Roman" w:cs="Times New Roman"/>
              </w:rPr>
            </w:pPr>
          </w:p>
        </w:tc>
        <w:tc>
          <w:tcPr>
            <w:tcW w:w="2457" w:type="dxa"/>
          </w:tcPr>
          <w:p w14:paraId="49CFBB0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Lazar Gabriel</w:t>
            </w:r>
          </w:p>
        </w:tc>
        <w:tc>
          <w:tcPr>
            <w:tcW w:w="2883" w:type="dxa"/>
          </w:tcPr>
          <w:p w14:paraId="41472D0C" w14:textId="77777777" w:rsidR="00B03A31" w:rsidRPr="00EC46FD" w:rsidRDefault="00B03A31" w:rsidP="00B03A31">
            <w:pPr>
              <w:rPr>
                <w:rFonts w:ascii="Times New Roman" w:hAnsi="Times New Roman" w:cs="Times New Roman"/>
              </w:rPr>
            </w:pPr>
          </w:p>
        </w:tc>
        <w:tc>
          <w:tcPr>
            <w:tcW w:w="5646" w:type="dxa"/>
          </w:tcPr>
          <w:p w14:paraId="62980AF6"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Despre specii nu se vorbește deloc concret. Unde este Lista Roșie oficială a plantelor din România? Ce statut au speciile declarate cândva monumente ale naturii și cum le ocrotim concret?</w:t>
            </w:r>
          </w:p>
        </w:tc>
        <w:tc>
          <w:tcPr>
            <w:tcW w:w="2457" w:type="dxa"/>
            <w:shd w:val="clear" w:color="auto" w:fill="F8D7DA"/>
          </w:tcPr>
          <w:p w14:paraId="7DE964E4"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7DD083BF"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Abordarea metodologiei este, în mod deliberat și conform ghidurilor europene, prioritar centrată pe habitate și ecosisteme, nu pe specii individuale. Justificarea este expusă în Cap. 1.3, principiul 4: menținerea sau refacerea stării de conservare a ecosistemului asigură, în mod obișnuit, condițiile necesare pentru majoritatea speciilor asociate. Această abordare este consonantă cu Strategia UE pentru Biodiversitate 2030, cu Directiva Habitate, cu IUCN Guidelines on Protected Area Management Categories (Dudley ed. 2008) și cu literatura de conservation science. Pentru speciile de interes conservativ care necesită măsuri suplimentare dedicate (specii sensibile la deranj, cu fenologie particulară, cu riscuri de captură accidentală), aceste măsuri nu pot fi standardizate la nivel național și se stabilesc la nivelul fiecărei ZPB, prin formularul de fundamentare conform </w:t>
            </w:r>
            <w:r w:rsidRPr="00EC46FD">
              <w:rPr>
                <w:rFonts w:ascii="Times New Roman" w:hAnsi="Times New Roman" w:cs="Times New Roman"/>
              </w:rPr>
              <w:lastRenderedPageBreak/>
              <w:t>Cap. 1.3. Lista Roșie a plantelor din România (Oltean et al. 1994; Dihoru &amp; Negrean 2009) și speciile declarate monumente ale naturii (declarate prin Legea nr. 13/1993 și acte subsecvente) se aplică în paralel cu prezenta metodologie, prin cadrul juridic specific (OUG nr. 57/2007, Legea Apelor 107/1996, Codul Silvic, ordine de ministru pentru protecția speciilor). Ocrotirea concretă a acestora este reglementată de aceste acte și nu constituie obiect al prezentei metodologii. ZPB pot integra zone cu prezență documentată a speciilor cu valoare conservativă ridicată (criteriul aplicat în Cap. F al metodologiei), însă lista de specii nu este obiect al metodologiei - aceasta este reglementată prin Anexele 4A și 4B la OUG 57/2007 și prin lista de specii pe baza căreia s-au desemnat siturile Natura 2000.</w:t>
            </w:r>
          </w:p>
          <w:p w14:paraId="435B3F95"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Nu necesită modificări de fond - cadrul juridic și metodologic există.</w:t>
            </w:r>
          </w:p>
        </w:tc>
      </w:tr>
      <w:tr w:rsidR="00B03A31" w:rsidRPr="00EC46FD" w14:paraId="2234F5F0" w14:textId="77777777" w:rsidTr="000656E2">
        <w:tc>
          <w:tcPr>
            <w:tcW w:w="2457" w:type="dxa"/>
          </w:tcPr>
          <w:p w14:paraId="6E6D672E"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13</w:t>
            </w:r>
          </w:p>
        </w:tc>
        <w:tc>
          <w:tcPr>
            <w:tcW w:w="2457" w:type="dxa"/>
          </w:tcPr>
          <w:p w14:paraId="761C46C5" w14:textId="77777777" w:rsidR="00B03A31" w:rsidRPr="00EC46FD" w:rsidRDefault="00B03A31" w:rsidP="00B03A31">
            <w:pPr>
              <w:rPr>
                <w:rFonts w:ascii="Times New Roman" w:hAnsi="Times New Roman" w:cs="Times New Roman"/>
              </w:rPr>
            </w:pPr>
          </w:p>
        </w:tc>
        <w:tc>
          <w:tcPr>
            <w:tcW w:w="2457" w:type="dxa"/>
          </w:tcPr>
          <w:p w14:paraId="35D3E58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Lazar Gabriel</w:t>
            </w:r>
          </w:p>
        </w:tc>
        <w:tc>
          <w:tcPr>
            <w:tcW w:w="2883" w:type="dxa"/>
          </w:tcPr>
          <w:p w14:paraId="1D1976E3" w14:textId="77777777" w:rsidR="00B03A31" w:rsidRPr="00EC46FD" w:rsidRDefault="00B03A31" w:rsidP="00B03A31">
            <w:pPr>
              <w:rPr>
                <w:rFonts w:ascii="Times New Roman" w:hAnsi="Times New Roman" w:cs="Times New Roman"/>
              </w:rPr>
            </w:pPr>
          </w:p>
        </w:tc>
        <w:tc>
          <w:tcPr>
            <w:tcW w:w="5646" w:type="dxa"/>
          </w:tcPr>
          <w:p w14:paraId="74F2AC31"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Metodologia este în cea mai mare parte o înșiruire stufoasă de texte copiate din diverse surse; criteriile sunt ambigue și interpretabile.</w:t>
            </w:r>
          </w:p>
        </w:tc>
        <w:tc>
          <w:tcPr>
            <w:tcW w:w="2457" w:type="dxa"/>
            <w:shd w:val="clear" w:color="auto" w:fill="F8D7DA"/>
          </w:tcPr>
          <w:p w14:paraId="1CC4C9D1"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447F0DB3"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Observația generală nu indică pasaje specifice considerate problematice din punct de vedere al ambiguității și nu permite, în această formă, un răspuns punctual sau o reformulare concretă. Caracterul derivat al metodologiei (preluarea de pasaje din ghidurile CE, IUCN, OM 3397/2012, OM 2536/2022) reprezintă tocmai cerința de coerență cu cadrul normativ și științific aplicabil, nu o slăbiciune.</w:t>
            </w:r>
          </w:p>
          <w:p w14:paraId="593D5D66"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Nu necesită modificări.</w:t>
            </w:r>
          </w:p>
        </w:tc>
      </w:tr>
      <w:tr w:rsidR="00B03A31" w:rsidRPr="00EC46FD" w14:paraId="2F760916" w14:textId="77777777" w:rsidTr="000656E2">
        <w:tc>
          <w:tcPr>
            <w:tcW w:w="2457" w:type="dxa"/>
          </w:tcPr>
          <w:p w14:paraId="64CBB088"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14</w:t>
            </w:r>
          </w:p>
        </w:tc>
        <w:tc>
          <w:tcPr>
            <w:tcW w:w="2457" w:type="dxa"/>
          </w:tcPr>
          <w:p w14:paraId="75404205"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Consiliul Județean Harghita</w:t>
            </w:r>
          </w:p>
        </w:tc>
        <w:tc>
          <w:tcPr>
            <w:tcW w:w="2457" w:type="dxa"/>
          </w:tcPr>
          <w:p w14:paraId="3D31BA3E"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Bíró Barna Botond</w:t>
            </w:r>
          </w:p>
        </w:tc>
        <w:tc>
          <w:tcPr>
            <w:tcW w:w="2883" w:type="dxa"/>
          </w:tcPr>
          <w:p w14:paraId="37C2C340" w14:textId="77777777" w:rsidR="00B03A31" w:rsidRPr="00EC46FD" w:rsidRDefault="00B03A31" w:rsidP="00B03A31">
            <w:pPr>
              <w:rPr>
                <w:rFonts w:ascii="Times New Roman" w:hAnsi="Times New Roman" w:cs="Times New Roman"/>
              </w:rPr>
            </w:pPr>
          </w:p>
        </w:tc>
        <w:tc>
          <w:tcPr>
            <w:tcW w:w="5646" w:type="dxa"/>
          </w:tcPr>
          <w:p w14:paraId="45C94937"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Introducerea unui principiu privind echilibrul între conservare și impact socio-economic.</w:t>
            </w:r>
          </w:p>
        </w:tc>
        <w:tc>
          <w:tcPr>
            <w:tcW w:w="2457" w:type="dxa"/>
            <w:shd w:val="clear" w:color="auto" w:fill="DDEEDD"/>
          </w:tcPr>
          <w:p w14:paraId="560A8A16"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Preluată</w:t>
            </w:r>
          </w:p>
        </w:tc>
        <w:tc>
          <w:tcPr>
            <w:tcW w:w="3210" w:type="dxa"/>
          </w:tcPr>
          <w:p w14:paraId="6D60564A"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Principiul este deja prevăzut implicit în textul actual al metodologiei, în paragraful din Cap. Introducere care menționează “minimizarea impactului socio-economic și consolidarea eficienței administrative a viitoarelor Zone Prioritare pentru Biodiversitate”. Formularea propusă de Consiliul Județean Harghita are meritul de a ridica acest principiu la nivel explicit, ca parte a principiilor structurante ale metodologiei, alături de cele de Reprezentativitate, Funcționalitate, Redundanță, Proporționalitate, Conectivitate și Participare. Integrarea acestei formulări consolidează predictibilitatea aplicării și ancorează metodologia în paradigma echilibrului dintre conservare și </w:t>
            </w:r>
            <w:r w:rsidRPr="00EC46FD">
              <w:rPr>
                <w:rFonts w:ascii="Times New Roman" w:hAnsi="Times New Roman" w:cs="Times New Roman"/>
              </w:rPr>
              <w:lastRenderedPageBreak/>
              <w:t>utilizare durabilă, recunoscută la nivel european prin Strategia UE pentru Biodiversitate 2030 și prin instrumentele OECM (Other Effective area-based Conservation Measures).</w:t>
            </w:r>
          </w:p>
          <w:p w14:paraId="23DB4F18" w14:textId="5702D5DA" w:rsidR="00B03A31" w:rsidRPr="00EC46FD" w:rsidRDefault="00B03A31" w:rsidP="00B03A31">
            <w:pPr>
              <w:rPr>
                <w:rFonts w:ascii="Times New Roman" w:hAnsi="Times New Roman" w:cs="Times New Roman"/>
              </w:rPr>
            </w:pPr>
            <w:r w:rsidRPr="00EC46FD">
              <w:rPr>
                <w:rFonts w:ascii="Times New Roman" w:hAnsi="Times New Roman" w:cs="Times New Roman"/>
              </w:rPr>
              <w:t>Cap. Introducere, primul paragraf: inserare ca principiu explicit a formulării: “</w:t>
            </w:r>
            <w:r w:rsidR="00CE41B1" w:rsidRPr="00EC46FD">
              <w:rPr>
                <w:rFonts w:ascii="Times New Roman" w:hAnsi="Times New Roman" w:cs="Times New Roman"/>
                <w:b/>
                <w:bCs/>
              </w:rPr>
              <w:t>Identificarea</w:t>
            </w:r>
            <w:r w:rsidRPr="00EC46FD">
              <w:rPr>
                <w:rFonts w:ascii="Times New Roman" w:hAnsi="Times New Roman" w:cs="Times New Roman"/>
                <w:b/>
                <w:bCs/>
              </w:rPr>
              <w:t xml:space="preserve"> Zonelor Prioritare pentru Biodiversitate urmărește maximizarea conservării valorilor de biodiversitate, în condițiile minimizării impactului socio-economic și asigurării unei implementări administrative eficiente.”</w:t>
            </w:r>
          </w:p>
        </w:tc>
      </w:tr>
      <w:tr w:rsidR="00B03A31" w:rsidRPr="00EC46FD" w14:paraId="5B1C194A" w14:textId="77777777" w:rsidTr="000656E2">
        <w:tc>
          <w:tcPr>
            <w:tcW w:w="2457" w:type="dxa"/>
          </w:tcPr>
          <w:p w14:paraId="5E4761C3"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lastRenderedPageBreak/>
              <w:t>15</w:t>
            </w:r>
          </w:p>
        </w:tc>
        <w:tc>
          <w:tcPr>
            <w:tcW w:w="2457" w:type="dxa"/>
          </w:tcPr>
          <w:p w14:paraId="737E6EB2"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Consiliul Județean Harghita</w:t>
            </w:r>
          </w:p>
        </w:tc>
        <w:tc>
          <w:tcPr>
            <w:tcW w:w="2457" w:type="dxa"/>
          </w:tcPr>
          <w:p w14:paraId="5469A257"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Bíró Barna Botond</w:t>
            </w:r>
          </w:p>
        </w:tc>
        <w:tc>
          <w:tcPr>
            <w:tcW w:w="2883" w:type="dxa"/>
          </w:tcPr>
          <w:p w14:paraId="7385D139" w14:textId="77777777" w:rsidR="00B03A31" w:rsidRPr="00EC46FD" w:rsidRDefault="00B03A31" w:rsidP="00B03A31">
            <w:pPr>
              <w:rPr>
                <w:rFonts w:ascii="Times New Roman" w:hAnsi="Times New Roman" w:cs="Times New Roman"/>
              </w:rPr>
            </w:pPr>
          </w:p>
        </w:tc>
        <w:tc>
          <w:tcPr>
            <w:tcW w:w="5646" w:type="dxa"/>
          </w:tcPr>
          <w:p w14:paraId="6FB86DF1"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Introducerea unui principiu privind compensarea restricțiilor.</w:t>
            </w:r>
          </w:p>
        </w:tc>
        <w:tc>
          <w:tcPr>
            <w:tcW w:w="2457" w:type="dxa"/>
            <w:shd w:val="clear" w:color="auto" w:fill="F8D7DA"/>
          </w:tcPr>
          <w:p w14:paraId="115EA8AB"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7779742C"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Mecanismele de compensare a restricțiilor aplicabile proprietarilor și administratorilor de teren sunt reglementate la nivel de cadru juridic primar și nu pot fi instituite prin metodologie ca document tehnic de identificare. Cadrul aplicabil este structurat pe mai multe paliere: (a) Cadrul juridic primar: OUG nr. 57/2007 cu modificările și completările ulterioare (inclusiv OUG nr. 25/2026), care reglementează regimul ariilor naturale protejate, restricțiile aplicabile și mecanismele de compensare prevăzute prin lege; (b) Instrumente UE existente: Politica Agricolă Comună (plățile pentru zonele Natura 2000, ecoschema pentru gestionarea pajiștilor cu valoare naturală ridicată), plățile pentru servicii ecosistemice prin Planul Național Strategic, finanțările prin Fondul European Agricol pentru Dezvoltare Rurală; (c) Instrumente naționale: schemele de plată compensatorie pentru proprietarii de păduri afectați de regim restrictiv (prevăzute prin Codul Silvic și acte subsecvente), plăți prin AFM. Metodologia nu poate institui mecanisme de compensare per se, însă confirmă că principiul respectării dreptului de proprietate, exprimat prin acordul prealabil al proprietarilor pentru desemnarea ZPB pe terenurile private, este central în textul propus. Aspectul beneficiază de clarificare distinctă în Referatul de Aprobare.</w:t>
            </w:r>
          </w:p>
          <w:p w14:paraId="096AA3D7"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Nu se integrează în metodologie.</w:t>
            </w:r>
          </w:p>
        </w:tc>
      </w:tr>
      <w:tr w:rsidR="00B03A31" w:rsidRPr="00EC46FD" w14:paraId="20B492DA" w14:textId="77777777" w:rsidTr="000656E2">
        <w:tc>
          <w:tcPr>
            <w:tcW w:w="2457" w:type="dxa"/>
          </w:tcPr>
          <w:p w14:paraId="60030FD6"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16</w:t>
            </w:r>
          </w:p>
        </w:tc>
        <w:tc>
          <w:tcPr>
            <w:tcW w:w="2457" w:type="dxa"/>
          </w:tcPr>
          <w:p w14:paraId="70836A6B"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 xml:space="preserve">Consiliul Județean </w:t>
            </w:r>
            <w:r w:rsidRPr="00EC46FD">
              <w:rPr>
                <w:rFonts w:ascii="Times New Roman" w:hAnsi="Times New Roman" w:cs="Times New Roman"/>
                <w:b/>
              </w:rPr>
              <w:lastRenderedPageBreak/>
              <w:t>Harghita</w:t>
            </w:r>
          </w:p>
        </w:tc>
        <w:tc>
          <w:tcPr>
            <w:tcW w:w="2457" w:type="dxa"/>
          </w:tcPr>
          <w:p w14:paraId="7C96775D"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lastRenderedPageBreak/>
              <w:t>Bíró Barna Botond</w:t>
            </w:r>
          </w:p>
        </w:tc>
        <w:tc>
          <w:tcPr>
            <w:tcW w:w="2883" w:type="dxa"/>
          </w:tcPr>
          <w:p w14:paraId="336E2B97" w14:textId="77777777" w:rsidR="00B03A31" w:rsidRPr="00EC46FD" w:rsidRDefault="00B03A31" w:rsidP="00B03A31">
            <w:pPr>
              <w:rPr>
                <w:rFonts w:ascii="Times New Roman" w:hAnsi="Times New Roman" w:cs="Times New Roman"/>
              </w:rPr>
            </w:pPr>
          </w:p>
        </w:tc>
        <w:tc>
          <w:tcPr>
            <w:tcW w:w="5646" w:type="dxa"/>
          </w:tcPr>
          <w:p w14:paraId="248AFCA0"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Clarificarea principiului acordului proprietarilor pentru toate </w:t>
            </w:r>
            <w:r w:rsidRPr="00EC46FD">
              <w:rPr>
                <w:rFonts w:ascii="Times New Roman" w:hAnsi="Times New Roman" w:cs="Times New Roman"/>
              </w:rPr>
              <w:lastRenderedPageBreak/>
              <w:t>suprafețele propuse.</w:t>
            </w:r>
          </w:p>
        </w:tc>
        <w:tc>
          <w:tcPr>
            <w:tcW w:w="2457" w:type="dxa"/>
            <w:shd w:val="clear" w:color="auto" w:fill="F2DBDB" w:themeFill="accent2" w:themeFillTint="33"/>
          </w:tcPr>
          <w:p w14:paraId="030A4585" w14:textId="77777777" w:rsidR="00B03A31" w:rsidRPr="00EC46FD" w:rsidRDefault="00C02107" w:rsidP="00B03A31">
            <w:pPr>
              <w:rPr>
                <w:rFonts w:ascii="Times New Roman" w:hAnsi="Times New Roman" w:cs="Times New Roman"/>
              </w:rPr>
            </w:pPr>
            <w:r w:rsidRPr="00EC46FD">
              <w:rPr>
                <w:rFonts w:ascii="Times New Roman" w:hAnsi="Times New Roman" w:cs="Times New Roman"/>
                <w:b/>
              </w:rPr>
              <w:lastRenderedPageBreak/>
              <w:t xml:space="preserve">Nepreluată, nu face </w:t>
            </w:r>
            <w:r w:rsidRPr="00EC46FD">
              <w:rPr>
                <w:rFonts w:ascii="Times New Roman" w:hAnsi="Times New Roman" w:cs="Times New Roman"/>
                <w:b/>
              </w:rPr>
              <w:lastRenderedPageBreak/>
              <w:t>obiectul metodologiei</w:t>
            </w:r>
          </w:p>
        </w:tc>
        <w:tc>
          <w:tcPr>
            <w:tcW w:w="3210" w:type="dxa"/>
          </w:tcPr>
          <w:p w14:paraId="3C19A60E" w14:textId="77777777" w:rsidR="006151C5" w:rsidRPr="00EC46FD" w:rsidRDefault="00B03A31" w:rsidP="006151C5">
            <w:pPr>
              <w:rPr>
                <w:rFonts w:ascii="Times New Roman" w:hAnsi="Times New Roman" w:cs="Times New Roman"/>
              </w:rPr>
            </w:pPr>
            <w:r w:rsidRPr="00EC46FD">
              <w:rPr>
                <w:rFonts w:ascii="Times New Roman" w:hAnsi="Times New Roman" w:cs="Times New Roman"/>
              </w:rPr>
              <w:lastRenderedPageBreak/>
              <w:t xml:space="preserve">Formularea actuală a metodologiei </w:t>
            </w:r>
            <w:r w:rsidRPr="00EC46FD">
              <w:rPr>
                <w:rFonts w:ascii="Times New Roman" w:hAnsi="Times New Roman" w:cs="Times New Roman"/>
              </w:rPr>
              <w:lastRenderedPageBreak/>
              <w:t>conține acest principiu, însă în context preponderent procedural și nu ca principiu general aplicabil întregului proces de desemnare. Propunerea Consiliului Județean Harghita ridică principiul la nivel explicit. Pentru bunurile aflate în proprietate privată sau în proprietatea publică/privată a unităților administrativ-teritoriale, desemnarea ZPB se face cu acordul proprietarului sub semnătură privată sau, după caz, în baza hotărârii consiliului local/județean, conform art. 40⁸ din OUG 57/2007 modificată.</w:t>
            </w:r>
          </w:p>
          <w:p w14:paraId="3F043D68" w14:textId="77777777" w:rsidR="00B03A31" w:rsidRPr="00EC46FD" w:rsidRDefault="00B03A31" w:rsidP="00B03A31">
            <w:pPr>
              <w:rPr>
                <w:rFonts w:ascii="Times New Roman" w:hAnsi="Times New Roman" w:cs="Times New Roman"/>
              </w:rPr>
            </w:pPr>
          </w:p>
        </w:tc>
      </w:tr>
      <w:tr w:rsidR="00B03A31" w:rsidRPr="00EC46FD" w14:paraId="5CBAC9FC" w14:textId="77777777" w:rsidTr="000656E2">
        <w:tc>
          <w:tcPr>
            <w:tcW w:w="2457" w:type="dxa"/>
          </w:tcPr>
          <w:p w14:paraId="4A728764"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lastRenderedPageBreak/>
              <w:t>17</w:t>
            </w:r>
          </w:p>
        </w:tc>
        <w:tc>
          <w:tcPr>
            <w:tcW w:w="2457" w:type="dxa"/>
          </w:tcPr>
          <w:p w14:paraId="26C0EB22"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Consiliul Județean Harghita</w:t>
            </w:r>
          </w:p>
        </w:tc>
        <w:tc>
          <w:tcPr>
            <w:tcW w:w="2457" w:type="dxa"/>
          </w:tcPr>
          <w:p w14:paraId="52094F18"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Bíró Barna Botond</w:t>
            </w:r>
          </w:p>
        </w:tc>
        <w:tc>
          <w:tcPr>
            <w:tcW w:w="2883" w:type="dxa"/>
          </w:tcPr>
          <w:p w14:paraId="4A2C1A18" w14:textId="77777777" w:rsidR="00B03A31" w:rsidRPr="00EC46FD" w:rsidRDefault="00B03A31" w:rsidP="00B03A31">
            <w:pPr>
              <w:rPr>
                <w:rFonts w:ascii="Times New Roman" w:hAnsi="Times New Roman" w:cs="Times New Roman"/>
              </w:rPr>
            </w:pPr>
          </w:p>
        </w:tc>
        <w:tc>
          <w:tcPr>
            <w:tcW w:w="5646" w:type="dxa"/>
          </w:tcPr>
          <w:p w14:paraId="18F1E46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Anexă/ghid orientativ pentru regimurile de management cu exemple concrete de utilizare a terenurilor.</w:t>
            </w:r>
          </w:p>
        </w:tc>
        <w:tc>
          <w:tcPr>
            <w:tcW w:w="2457" w:type="dxa"/>
            <w:shd w:val="clear" w:color="auto" w:fill="F8D7DA"/>
          </w:tcPr>
          <w:p w14:paraId="12D453E2"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76A2C05E"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Elaborarea unor ghiduri orientative pentru aplicarea regimurilor de management depășește scopul metodologiei de identificare. Măsurile specifice de management aplicabile fiecărei ZPB se stabilesc la nivelul formularului de fundamentare al ZPB (Anexa 1 a metodologiei), care concretizează regimul aplicabil (non-intervenție sau management activ) pentru fiecare zonă desemnată, cu menționarea criteriilor pentru care se identifică zona ca ZPB. În cazul ariilor naturale protejate, formularul de fundamentare al fiecărei ZPB ține cont de măsurile restrictive din planurile de management ale ariilor protejate aplicabile. Nu se modifică textul metodologiei.</w:t>
            </w:r>
          </w:p>
        </w:tc>
      </w:tr>
      <w:tr w:rsidR="00B03A31" w:rsidRPr="00EC46FD" w14:paraId="31F0C03B" w14:textId="77777777" w:rsidTr="000656E2">
        <w:tc>
          <w:tcPr>
            <w:tcW w:w="2457" w:type="dxa"/>
          </w:tcPr>
          <w:p w14:paraId="04E3C1DC"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18</w:t>
            </w:r>
          </w:p>
        </w:tc>
        <w:tc>
          <w:tcPr>
            <w:tcW w:w="2457" w:type="dxa"/>
          </w:tcPr>
          <w:p w14:paraId="3090CB52"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Consiliul Județean Harghita</w:t>
            </w:r>
          </w:p>
        </w:tc>
        <w:tc>
          <w:tcPr>
            <w:tcW w:w="2457" w:type="dxa"/>
          </w:tcPr>
          <w:p w14:paraId="3DD4DDAF"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Bíró Barna Botond</w:t>
            </w:r>
          </w:p>
        </w:tc>
        <w:tc>
          <w:tcPr>
            <w:tcW w:w="2883" w:type="dxa"/>
          </w:tcPr>
          <w:p w14:paraId="2A4954B3" w14:textId="77777777" w:rsidR="00B03A31" w:rsidRPr="00EC46FD" w:rsidRDefault="00B03A31" w:rsidP="00B03A31">
            <w:pPr>
              <w:rPr>
                <w:rFonts w:ascii="Times New Roman" w:hAnsi="Times New Roman" w:cs="Times New Roman"/>
              </w:rPr>
            </w:pPr>
          </w:p>
        </w:tc>
        <w:tc>
          <w:tcPr>
            <w:tcW w:w="5646" w:type="dxa"/>
          </w:tcPr>
          <w:p w14:paraId="5A430D80"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Corelare cu PUG/PUZ și investiții publice existente sau planificate.</w:t>
            </w:r>
          </w:p>
        </w:tc>
        <w:tc>
          <w:tcPr>
            <w:tcW w:w="2457" w:type="dxa"/>
            <w:shd w:val="clear" w:color="auto" w:fill="F2DBDB" w:themeFill="accent2" w:themeFillTint="33"/>
          </w:tcPr>
          <w:p w14:paraId="5969C35C" w14:textId="77777777" w:rsidR="00B03A31" w:rsidRPr="00EC46FD" w:rsidRDefault="003F66D5"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497894C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Suprapunerile cu documentațiile de urbanism aprobate (PUG, PUZ) și cu proiecte de infrastructură publică existente sau planificate se analizează preponderent în etapa de desemnare a ZPB, conform procedurii prevăzute de OUG nr. 57/2007 modificată. Această distincție procedurală este importantă întrucât metodologia stabilește criteriile tehnice de identificare, iar etapa de desemnare se ocupă de armonizarea cu cadrul de planificare teritorială existent. </w:t>
            </w:r>
          </w:p>
        </w:tc>
      </w:tr>
      <w:tr w:rsidR="00B03A31" w:rsidRPr="00EC46FD" w14:paraId="104F4C8B" w14:textId="77777777" w:rsidTr="000656E2">
        <w:tc>
          <w:tcPr>
            <w:tcW w:w="2457" w:type="dxa"/>
          </w:tcPr>
          <w:p w14:paraId="7C0B6FC5"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19</w:t>
            </w:r>
          </w:p>
        </w:tc>
        <w:tc>
          <w:tcPr>
            <w:tcW w:w="2457" w:type="dxa"/>
          </w:tcPr>
          <w:p w14:paraId="5DCBDEB0"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Consiliul Județean Harghita</w:t>
            </w:r>
          </w:p>
        </w:tc>
        <w:tc>
          <w:tcPr>
            <w:tcW w:w="2457" w:type="dxa"/>
          </w:tcPr>
          <w:p w14:paraId="712AE52B"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Bíró Barna Botond</w:t>
            </w:r>
          </w:p>
        </w:tc>
        <w:tc>
          <w:tcPr>
            <w:tcW w:w="2883" w:type="dxa"/>
          </w:tcPr>
          <w:p w14:paraId="15A69DA8" w14:textId="77777777" w:rsidR="00B03A31" w:rsidRPr="00EC46FD" w:rsidRDefault="00B03A31" w:rsidP="00B03A31">
            <w:pPr>
              <w:rPr>
                <w:rFonts w:ascii="Times New Roman" w:hAnsi="Times New Roman" w:cs="Times New Roman"/>
              </w:rPr>
            </w:pPr>
          </w:p>
        </w:tc>
        <w:tc>
          <w:tcPr>
            <w:tcW w:w="5646" w:type="dxa"/>
          </w:tcPr>
          <w:p w14:paraId="33FAF366"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Consolidarea rolului autorităților publice locale prin implicare formală și corelare cu HCL/HCJ.</w:t>
            </w:r>
          </w:p>
        </w:tc>
        <w:tc>
          <w:tcPr>
            <w:tcW w:w="2457" w:type="dxa"/>
            <w:shd w:val="clear" w:color="auto" w:fill="F2DBDB" w:themeFill="accent2" w:themeFillTint="33"/>
          </w:tcPr>
          <w:p w14:paraId="3D5860D4" w14:textId="77777777" w:rsidR="00B03A31" w:rsidRPr="00EC46FD" w:rsidRDefault="001F6077" w:rsidP="00B03A31">
            <w:pPr>
              <w:rPr>
                <w:rFonts w:ascii="Times New Roman" w:hAnsi="Times New Roman" w:cs="Times New Roman"/>
              </w:rPr>
            </w:pPr>
            <w:r w:rsidRPr="00EC46FD">
              <w:rPr>
                <w:rFonts w:ascii="Times New Roman" w:hAnsi="Times New Roman" w:cs="Times New Roman"/>
                <w:b/>
              </w:rPr>
              <w:t>Nepreluată, nu face obiectul metodologiei</w:t>
            </w:r>
          </w:p>
        </w:tc>
        <w:tc>
          <w:tcPr>
            <w:tcW w:w="3210" w:type="dxa"/>
          </w:tcPr>
          <w:p w14:paraId="02877784" w14:textId="77777777" w:rsidR="001F6077" w:rsidRPr="00EC46FD" w:rsidRDefault="00B03A31" w:rsidP="001F6077">
            <w:pPr>
              <w:rPr>
                <w:rFonts w:ascii="Times New Roman" w:hAnsi="Times New Roman" w:cs="Times New Roman"/>
              </w:rPr>
            </w:pPr>
            <w:r w:rsidRPr="00EC46FD">
              <w:rPr>
                <w:rFonts w:ascii="Times New Roman" w:hAnsi="Times New Roman" w:cs="Times New Roman"/>
              </w:rPr>
              <w:t xml:space="preserve">Rolul autorităților publice locale (APL) este deja prevăzut prin acordul exprimat prin hotărâri ale consiliilor locale și/sau județene, conform art. 40³ din proiectul de modificare a OUG nr. 57/2007 (pentru bunurile aflate în proprietatea publică sau privată a unităților </w:t>
            </w:r>
            <w:r w:rsidRPr="00EC46FD">
              <w:rPr>
                <w:rFonts w:ascii="Times New Roman" w:hAnsi="Times New Roman" w:cs="Times New Roman"/>
              </w:rPr>
              <w:lastRenderedPageBreak/>
              <w:t>administrativ-teritoriale).</w:t>
            </w:r>
          </w:p>
          <w:p w14:paraId="2200B5E8" w14:textId="77777777" w:rsidR="00B03A31" w:rsidRPr="00EC46FD" w:rsidRDefault="00B03A31" w:rsidP="00B03A31">
            <w:pPr>
              <w:rPr>
                <w:rFonts w:ascii="Times New Roman" w:hAnsi="Times New Roman" w:cs="Times New Roman"/>
              </w:rPr>
            </w:pPr>
          </w:p>
        </w:tc>
      </w:tr>
      <w:tr w:rsidR="00B03A31" w:rsidRPr="00EC46FD" w14:paraId="6B6D57D1" w14:textId="77777777" w:rsidTr="000656E2">
        <w:tc>
          <w:tcPr>
            <w:tcW w:w="2457" w:type="dxa"/>
          </w:tcPr>
          <w:p w14:paraId="4D383102"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lastRenderedPageBreak/>
              <w:t>20</w:t>
            </w:r>
          </w:p>
        </w:tc>
        <w:tc>
          <w:tcPr>
            <w:tcW w:w="2457" w:type="dxa"/>
          </w:tcPr>
          <w:p w14:paraId="7FBD029F"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Consiliul Județean Harghita</w:t>
            </w:r>
          </w:p>
        </w:tc>
        <w:tc>
          <w:tcPr>
            <w:tcW w:w="2457" w:type="dxa"/>
          </w:tcPr>
          <w:p w14:paraId="111A995B"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Bíró Barna Botond</w:t>
            </w:r>
          </w:p>
        </w:tc>
        <w:tc>
          <w:tcPr>
            <w:tcW w:w="2883" w:type="dxa"/>
          </w:tcPr>
          <w:p w14:paraId="4479FAD2" w14:textId="77777777" w:rsidR="00B03A31" w:rsidRPr="00EC46FD" w:rsidRDefault="00B03A31" w:rsidP="00B03A31">
            <w:pPr>
              <w:rPr>
                <w:rFonts w:ascii="Times New Roman" w:hAnsi="Times New Roman" w:cs="Times New Roman"/>
              </w:rPr>
            </w:pPr>
          </w:p>
        </w:tc>
        <w:tc>
          <w:tcPr>
            <w:tcW w:w="5646" w:type="dxa"/>
          </w:tcPr>
          <w:p w14:paraId="16981E10"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Clarificarea statutului juridic, regimului de restricții și a delimitării zonelor tampon.</w:t>
            </w:r>
          </w:p>
        </w:tc>
        <w:tc>
          <w:tcPr>
            <w:tcW w:w="2457" w:type="dxa"/>
            <w:shd w:val="clear" w:color="auto" w:fill="F8D7DA"/>
          </w:tcPr>
          <w:p w14:paraId="64C60222"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1B4CC6A5"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Metodologia nu definește zonele tampon ca entități distincte din punct de vedere juridic sau de management. Această alegere nu este o omisiune redacțională, ci o decizie metodologică deliberată, fundamentată pe logica integrată de delimitare a Zonelor Prioritare pentru Biodiversitate. În situațiile în care, pe baza analizei ecologice, este necesară includerea unor suprafețe suplimentare pentru asigurarea protecției valorilor de biodiversitate (de exemplu, asigurarea integrității hidrologice a unei turbării active, prevenirea efectului de margine asupra unei păduri seculare, protejarea zonelor de tranziție pentru specii sensibile), aceste suprafețe sunt integrate direct în delimitarea Zonelor Prioritare pentru Biodiversitate, ca parte componentă a ZPB respective. În consecință, nu se realizează o delimitare separată a unor “zone tampon” și nu se stabilește un regim distinct de restricții pentru acestea în cadrul metodologiei. Toate suprafețele incluse în delimitarea finală a ZPB beneficiază de același cadru de protecție - regim de non-intervenție sau management activ, în funcție de specificul ecologic. Această abordare are două avantaje: (a) elimină ambiguitatea juridică privind statutul zonelor intermediare; (b) asigură că suprafețele necesare pentru funcționarea ecologică a ZPB beneficiază de aceeași protecție ca zona principală, fără diferențe de regim care ar putea genera lacune.Nu se integrează în metodologie.</w:t>
            </w:r>
          </w:p>
        </w:tc>
      </w:tr>
      <w:tr w:rsidR="00B03A31" w:rsidRPr="00EC46FD" w14:paraId="64E4F4BA" w14:textId="77777777" w:rsidTr="000656E2">
        <w:tc>
          <w:tcPr>
            <w:tcW w:w="2457" w:type="dxa"/>
          </w:tcPr>
          <w:p w14:paraId="5CCEEFC0"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21</w:t>
            </w:r>
          </w:p>
        </w:tc>
        <w:tc>
          <w:tcPr>
            <w:tcW w:w="2457" w:type="dxa"/>
          </w:tcPr>
          <w:p w14:paraId="09D0784A" w14:textId="77777777" w:rsidR="00B03A31" w:rsidRPr="00EC46FD" w:rsidRDefault="00B03A31" w:rsidP="00B03A31">
            <w:pPr>
              <w:rPr>
                <w:rFonts w:ascii="Times New Roman" w:hAnsi="Times New Roman" w:cs="Times New Roman"/>
              </w:rPr>
            </w:pPr>
          </w:p>
        </w:tc>
        <w:tc>
          <w:tcPr>
            <w:tcW w:w="2457" w:type="dxa"/>
          </w:tcPr>
          <w:p w14:paraId="1DA352B3"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Grigorescu Vlad</w:t>
            </w:r>
          </w:p>
        </w:tc>
        <w:tc>
          <w:tcPr>
            <w:tcW w:w="2883" w:type="dxa"/>
          </w:tcPr>
          <w:p w14:paraId="1DA87020" w14:textId="77777777" w:rsidR="00B03A31" w:rsidRPr="00EC46FD" w:rsidRDefault="00B03A31" w:rsidP="00B03A31">
            <w:pPr>
              <w:rPr>
                <w:rFonts w:ascii="Times New Roman" w:hAnsi="Times New Roman" w:cs="Times New Roman"/>
              </w:rPr>
            </w:pPr>
          </w:p>
        </w:tc>
        <w:tc>
          <w:tcPr>
            <w:tcW w:w="5646" w:type="dxa"/>
          </w:tcPr>
          <w:p w14:paraId="61E23FF5"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Comunicarea Studiului de identificare elaborat în cadrul proiectului, refacerea acestuia conform OM 1710/2007, demararea consultării proprietarilor pentru modificarea zonării PNB.</w:t>
            </w:r>
          </w:p>
        </w:tc>
        <w:tc>
          <w:tcPr>
            <w:tcW w:w="2457" w:type="dxa"/>
            <w:shd w:val="clear" w:color="auto" w:fill="F8D7DA"/>
          </w:tcPr>
          <w:p w14:paraId="3FBC8D05"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3F7ACBB0"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Solicitările privind comunicarea Studiului PRO BIODIVERSITAS, refacerea conform Normativului, obținerea avizelor obligatorii și demararea consultării pe modificarea zonării Parcului Natural Bucegi (PNB) reprezintă o procedură specifică, nu metodologia generală ZPB. Aceste aspecte nu fac obiectul proiectului de Ordin privind aprobarea metodologiei de identificare a ZPB.</w:t>
            </w:r>
          </w:p>
        </w:tc>
      </w:tr>
      <w:tr w:rsidR="00B03A31" w:rsidRPr="00EC46FD" w14:paraId="0689A8A6" w14:textId="77777777" w:rsidTr="000656E2">
        <w:tc>
          <w:tcPr>
            <w:tcW w:w="2457" w:type="dxa"/>
          </w:tcPr>
          <w:p w14:paraId="3E8D82F3"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22</w:t>
            </w:r>
          </w:p>
        </w:tc>
        <w:tc>
          <w:tcPr>
            <w:tcW w:w="2457" w:type="dxa"/>
          </w:tcPr>
          <w:p w14:paraId="55E57606" w14:textId="77777777" w:rsidR="00B03A31" w:rsidRPr="00EC46FD" w:rsidRDefault="00B03A31" w:rsidP="00B03A31">
            <w:pPr>
              <w:rPr>
                <w:rFonts w:ascii="Times New Roman" w:hAnsi="Times New Roman" w:cs="Times New Roman"/>
              </w:rPr>
            </w:pPr>
          </w:p>
        </w:tc>
        <w:tc>
          <w:tcPr>
            <w:tcW w:w="2457" w:type="dxa"/>
          </w:tcPr>
          <w:p w14:paraId="5EEDA48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Grigorescu Vlad</w:t>
            </w:r>
          </w:p>
        </w:tc>
        <w:tc>
          <w:tcPr>
            <w:tcW w:w="2883" w:type="dxa"/>
          </w:tcPr>
          <w:p w14:paraId="5DCE0C3C" w14:textId="77777777" w:rsidR="00B03A31" w:rsidRPr="00EC46FD" w:rsidRDefault="00B03A31" w:rsidP="00B03A31">
            <w:pPr>
              <w:rPr>
                <w:rFonts w:ascii="Times New Roman" w:hAnsi="Times New Roman" w:cs="Times New Roman"/>
              </w:rPr>
            </w:pPr>
          </w:p>
        </w:tc>
        <w:tc>
          <w:tcPr>
            <w:tcW w:w="5646" w:type="dxa"/>
          </w:tcPr>
          <w:p w14:paraId="44B84C4A"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Aplicarea principiului acordului scris al proprietarilor conform OUG 57/2007 modificată în 03.04.2026.</w:t>
            </w:r>
          </w:p>
        </w:tc>
        <w:tc>
          <w:tcPr>
            <w:tcW w:w="2457" w:type="dxa"/>
            <w:shd w:val="clear" w:color="auto" w:fill="F8D7DA"/>
          </w:tcPr>
          <w:p w14:paraId="6D537B56"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36AF84E2"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Principiul acordului scris al proprietarilor pentru includerea suprafețelor în ZPB este reglementat </w:t>
            </w:r>
            <w:r w:rsidRPr="00EC46FD">
              <w:rPr>
                <w:rFonts w:ascii="Times New Roman" w:hAnsi="Times New Roman" w:cs="Times New Roman"/>
              </w:rPr>
              <w:lastRenderedPageBreak/>
              <w:t>prin OUG nr. 25/2026 (modificarea OUG nr. 57/2007), la art. 40⁸ lit. a-c (acord proprietar pentru bunuri private, hotărâre consiliu local/județean pentru bunuri UAT, acord administrator pentru bunuri în proprietatea statului). Aspectele privind acordul proprietarilor sunt reglementate la nivelul cadrului juridic primar și nu fac obiectul proiectului de Ordin privind metodologia de identificare a ZPB.</w:t>
            </w:r>
          </w:p>
        </w:tc>
      </w:tr>
      <w:tr w:rsidR="00B03A31" w:rsidRPr="00EC46FD" w14:paraId="7CD11016" w14:textId="77777777" w:rsidTr="000656E2">
        <w:tc>
          <w:tcPr>
            <w:tcW w:w="2457" w:type="dxa"/>
          </w:tcPr>
          <w:p w14:paraId="6A1793E9"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lastRenderedPageBreak/>
              <w:t>23</w:t>
            </w:r>
          </w:p>
        </w:tc>
        <w:tc>
          <w:tcPr>
            <w:tcW w:w="2457" w:type="dxa"/>
          </w:tcPr>
          <w:p w14:paraId="259246E9" w14:textId="77777777" w:rsidR="00B03A31" w:rsidRPr="00EC46FD" w:rsidRDefault="00B03A31" w:rsidP="00B03A31">
            <w:pPr>
              <w:rPr>
                <w:rFonts w:ascii="Times New Roman" w:hAnsi="Times New Roman" w:cs="Times New Roman"/>
              </w:rPr>
            </w:pPr>
          </w:p>
        </w:tc>
        <w:tc>
          <w:tcPr>
            <w:tcW w:w="2457" w:type="dxa"/>
          </w:tcPr>
          <w:p w14:paraId="77B71662"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Grigorescu Vlad</w:t>
            </w:r>
          </w:p>
        </w:tc>
        <w:tc>
          <w:tcPr>
            <w:tcW w:w="2883" w:type="dxa"/>
          </w:tcPr>
          <w:p w14:paraId="45E2A137" w14:textId="77777777" w:rsidR="00B03A31" w:rsidRPr="00EC46FD" w:rsidRDefault="00B03A31" w:rsidP="00B03A31">
            <w:pPr>
              <w:rPr>
                <w:rFonts w:ascii="Times New Roman" w:hAnsi="Times New Roman" w:cs="Times New Roman"/>
              </w:rPr>
            </w:pPr>
          </w:p>
        </w:tc>
        <w:tc>
          <w:tcPr>
            <w:tcW w:w="5646" w:type="dxa"/>
          </w:tcPr>
          <w:p w14:paraId="224F9F50"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Necesitatea unei proceduri clare de informare a proprietarilor anterior începerii activităților de evaluare în teren.</w:t>
            </w:r>
          </w:p>
        </w:tc>
        <w:tc>
          <w:tcPr>
            <w:tcW w:w="2457" w:type="dxa"/>
            <w:shd w:val="clear" w:color="auto" w:fill="F8D7DA"/>
          </w:tcPr>
          <w:p w14:paraId="639F7BDA"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785F5872"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Procedura de informare a proprietarilor anterior începerii activităților de evaluare în teren face parte din etapa de desemnare a ZPB, reglementată prin OUG nr. 25/2026 (modificarea OUG nr. 57/2007). Activitățile de evaluare în teren realizate în scop științific (cartare, măsurători de structură, identificarea speciilor și habitatelor) nu implică stabilirea de restricții asupra utilizării terenurilor sau modificarea statutului juridic al acestora. Aceste aspecte de procedură nu fac obiectul proiectului de Ordin privind metodologia de identificare a ZPB.</w:t>
            </w:r>
          </w:p>
        </w:tc>
      </w:tr>
      <w:tr w:rsidR="00B03A31" w:rsidRPr="00EC46FD" w14:paraId="1664472F" w14:textId="77777777" w:rsidTr="000656E2">
        <w:tc>
          <w:tcPr>
            <w:tcW w:w="2457" w:type="dxa"/>
          </w:tcPr>
          <w:p w14:paraId="7B6313CD"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24</w:t>
            </w:r>
          </w:p>
        </w:tc>
        <w:tc>
          <w:tcPr>
            <w:tcW w:w="2457" w:type="dxa"/>
          </w:tcPr>
          <w:p w14:paraId="22FB8A66" w14:textId="77777777" w:rsidR="00B03A31" w:rsidRPr="00EC46FD" w:rsidRDefault="00B03A31" w:rsidP="00B03A31">
            <w:pPr>
              <w:rPr>
                <w:rFonts w:ascii="Times New Roman" w:hAnsi="Times New Roman" w:cs="Times New Roman"/>
              </w:rPr>
            </w:pPr>
          </w:p>
        </w:tc>
        <w:tc>
          <w:tcPr>
            <w:tcW w:w="2457" w:type="dxa"/>
          </w:tcPr>
          <w:p w14:paraId="26F92653"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Avram Fitiu</w:t>
            </w:r>
          </w:p>
        </w:tc>
        <w:tc>
          <w:tcPr>
            <w:tcW w:w="2883" w:type="dxa"/>
          </w:tcPr>
          <w:p w14:paraId="3F400BA1" w14:textId="77777777" w:rsidR="00B03A31" w:rsidRPr="00EC46FD" w:rsidRDefault="00B03A31" w:rsidP="00B03A31">
            <w:pPr>
              <w:rPr>
                <w:rFonts w:ascii="Times New Roman" w:hAnsi="Times New Roman" w:cs="Times New Roman"/>
              </w:rPr>
            </w:pPr>
          </w:p>
        </w:tc>
        <w:tc>
          <w:tcPr>
            <w:tcW w:w="5646" w:type="dxa"/>
          </w:tcPr>
          <w:p w14:paraId="170AF24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Critică generală: metodologia tratează predominant conservarea prin restricție și non-intervenție, paradigmă inadecvată pentru pajiștile seminaturale.</w:t>
            </w:r>
          </w:p>
        </w:tc>
        <w:tc>
          <w:tcPr>
            <w:tcW w:w="2457" w:type="dxa"/>
            <w:shd w:val="clear" w:color="auto" w:fill="F8D7DA"/>
          </w:tcPr>
          <w:p w14:paraId="19FDA959"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3356721B"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Caracterizarea metodologiei ca aplicând paradigma non-intervenției asupra pajiștilor seminaturale nu reflectă conținutul textului. Trei secțiuni explicite contrazic această premisă: (a) Cap. Introducere precizează: “metodologia se referă explicit și la habitate/ecosisteme seminaturale, respectiv acele habitate cu valoare ridicată pentru biodiversitate care au rezultat și/sau se mențin prin utilizări tradiționale extensive (de exemplu cosit, pășunat controlat, practici silvopastorale) și a căror stare de conservare poate depinde de management activ.” (b) Cap. 1.3.2.d.1 “Pajiști / pășuni seminaturale - management activ (cosit/pășunat extensiv)” este dedicat integral acestor ecosisteme, prevăzând regim distinct de management activ, nu de non-intervenție. (c) Cap. 1.3, principiu general: “Se va accepta, în unele cazuri, posibilitatea de a se realiza intervenții pentru habitatele seminaturale care depind de un management activ, cum sunt de exemplu pajiștile.” Recunoașterea rolului pășunatului extensiv ca instrument de conservare este deja </w:t>
            </w:r>
            <w:r w:rsidRPr="00EC46FD">
              <w:rPr>
                <w:rFonts w:ascii="Times New Roman" w:hAnsi="Times New Roman" w:cs="Times New Roman"/>
              </w:rPr>
              <w:lastRenderedPageBreak/>
              <w:t>parte structurală a metodologiei. Critica generală nu este, prin urmare, susținută de conținutul textului. Cu toate acestea, propunerile concrete de amendamente (partea III a documentului de poziție) sunt analizate punctual mai jos și sunt majoritar constructive, contribuind la întărirea explicită a dimensiunii pastorale.Nu necesită modificări - cadrul există în text.</w:t>
            </w:r>
          </w:p>
        </w:tc>
      </w:tr>
      <w:tr w:rsidR="00B03A31" w:rsidRPr="00EC46FD" w14:paraId="3F66C9FE" w14:textId="77777777" w:rsidTr="000656E2">
        <w:tc>
          <w:tcPr>
            <w:tcW w:w="2457" w:type="dxa"/>
          </w:tcPr>
          <w:p w14:paraId="200B9398"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lastRenderedPageBreak/>
              <w:t>25</w:t>
            </w:r>
          </w:p>
        </w:tc>
        <w:tc>
          <w:tcPr>
            <w:tcW w:w="2457" w:type="dxa"/>
          </w:tcPr>
          <w:p w14:paraId="7729E690" w14:textId="77777777" w:rsidR="00B03A31" w:rsidRPr="00EC46FD" w:rsidRDefault="00B03A31" w:rsidP="00B03A31">
            <w:pPr>
              <w:rPr>
                <w:rFonts w:ascii="Times New Roman" w:hAnsi="Times New Roman" w:cs="Times New Roman"/>
              </w:rPr>
            </w:pPr>
          </w:p>
        </w:tc>
        <w:tc>
          <w:tcPr>
            <w:tcW w:w="2457" w:type="dxa"/>
          </w:tcPr>
          <w:p w14:paraId="1D7F12EF"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Avram Fitiu</w:t>
            </w:r>
          </w:p>
        </w:tc>
        <w:tc>
          <w:tcPr>
            <w:tcW w:w="2883" w:type="dxa"/>
          </w:tcPr>
          <w:p w14:paraId="2F060E9A" w14:textId="77777777" w:rsidR="00B03A31" w:rsidRPr="00EC46FD" w:rsidRDefault="00B03A31" w:rsidP="00B03A31">
            <w:pPr>
              <w:rPr>
                <w:rFonts w:ascii="Times New Roman" w:hAnsi="Times New Roman" w:cs="Times New Roman"/>
              </w:rPr>
            </w:pPr>
          </w:p>
        </w:tc>
        <w:tc>
          <w:tcPr>
            <w:tcW w:w="5646" w:type="dxa"/>
          </w:tcPr>
          <w:p w14:paraId="166AF121"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Definiții: păstorit pendulator, transhumanță, pășunat extensiv tradițional.</w:t>
            </w:r>
          </w:p>
        </w:tc>
        <w:tc>
          <w:tcPr>
            <w:tcW w:w="2457" w:type="dxa"/>
            <w:shd w:val="clear" w:color="auto" w:fill="F8D7DA"/>
          </w:tcPr>
          <w:p w14:paraId="1FB147E5"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6F1FEBEA"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Termenii „păstorit pendulator", „transhumanță", „pășunat extensiv", „pășunat intensiv" nu au definiții consacrate în legislația de specialitate (Codul Silvic, legislația agriculturii sau legislația mediului), sensul lor curent fiind cel din Dicționarul explicativ al limbii române (DEX). Definirea lor printr-un act normativ inferior celui care reglementează domeniul nu este oportună. Măsurile concrete privind pășunatul și activitățile pastorale aplicabile fiecărei ZPB se stabilesc la nivelul formularului de fundamentare al ZPB (Anexa 1a metodologiei).</w:t>
            </w:r>
          </w:p>
          <w:p w14:paraId="36AA540A"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Nu se introduc definiții în corpul metodologiei. Sensul termenilor e cel uzual (DEX); măsurile concrete privind activitățile pastorale se stabilesc prin formularul ZPB.</w:t>
            </w:r>
          </w:p>
        </w:tc>
      </w:tr>
      <w:tr w:rsidR="00B03A31" w:rsidRPr="00EC46FD" w14:paraId="5B8FA526" w14:textId="77777777" w:rsidTr="000656E2">
        <w:tc>
          <w:tcPr>
            <w:tcW w:w="2457" w:type="dxa"/>
          </w:tcPr>
          <w:p w14:paraId="655FDE40"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26</w:t>
            </w:r>
          </w:p>
        </w:tc>
        <w:tc>
          <w:tcPr>
            <w:tcW w:w="2457" w:type="dxa"/>
          </w:tcPr>
          <w:p w14:paraId="29DE3A4F" w14:textId="77777777" w:rsidR="00B03A31" w:rsidRPr="00EC46FD" w:rsidRDefault="00B03A31" w:rsidP="00B03A31">
            <w:pPr>
              <w:rPr>
                <w:rFonts w:ascii="Times New Roman" w:hAnsi="Times New Roman" w:cs="Times New Roman"/>
              </w:rPr>
            </w:pPr>
          </w:p>
        </w:tc>
        <w:tc>
          <w:tcPr>
            <w:tcW w:w="2457" w:type="dxa"/>
          </w:tcPr>
          <w:p w14:paraId="4D6FA23E"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Avram Fitiu</w:t>
            </w:r>
          </w:p>
        </w:tc>
        <w:tc>
          <w:tcPr>
            <w:tcW w:w="2883" w:type="dxa"/>
          </w:tcPr>
          <w:p w14:paraId="4EB0118B" w14:textId="77777777" w:rsidR="00B03A31" w:rsidRPr="00EC46FD" w:rsidRDefault="00B03A31" w:rsidP="00B03A31">
            <w:pPr>
              <w:rPr>
                <w:rFonts w:ascii="Times New Roman" w:hAnsi="Times New Roman" w:cs="Times New Roman"/>
              </w:rPr>
            </w:pPr>
          </w:p>
        </w:tc>
        <w:tc>
          <w:tcPr>
            <w:tcW w:w="5646" w:type="dxa"/>
          </w:tcPr>
          <w:p w14:paraId="539DE65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Art. X² - Principiul integrării practicilor pastorale tradiționale (recunoașterea pășunatului extensiv ca instrument de conservare).</w:t>
            </w:r>
          </w:p>
        </w:tc>
        <w:tc>
          <w:tcPr>
            <w:tcW w:w="2457" w:type="dxa"/>
            <w:shd w:val="clear" w:color="auto" w:fill="F2DBDB" w:themeFill="accent2" w:themeFillTint="33"/>
          </w:tcPr>
          <w:p w14:paraId="6B9AD0E7" w14:textId="77777777" w:rsidR="00B03A31" w:rsidRPr="00EC46FD" w:rsidRDefault="00C666F1" w:rsidP="00B03A31">
            <w:pPr>
              <w:rPr>
                <w:rFonts w:ascii="Times New Roman" w:hAnsi="Times New Roman" w:cs="Times New Roman"/>
              </w:rPr>
            </w:pPr>
            <w:r w:rsidRPr="00EC46FD">
              <w:rPr>
                <w:rFonts w:ascii="Times New Roman" w:hAnsi="Times New Roman" w:cs="Times New Roman"/>
                <w:b/>
              </w:rPr>
              <w:t>Nepreluată, există deja în metodologie</w:t>
            </w:r>
          </w:p>
        </w:tc>
        <w:tc>
          <w:tcPr>
            <w:tcW w:w="3210" w:type="dxa"/>
          </w:tcPr>
          <w:p w14:paraId="2D4D0F54"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Pășunatul tradițional, ca activitate de management activ în habitate de pajiști seminaturale și naturale, este menționat  în Cap. 1.3.2.d.1. Formularea privind „planificarea ZPB" se reformulează pentru a evita ambiguitatea: condițiile concrete privind pășunatul și activitățile pastorale (perioade, încărcătură animală etc.) se stabilesc la nivelul formularului de fundamentare al fiecărei ZPB și prin amenajamentele pastorale, în acord cu obiectivele de conservare. Argumentul privind importanța practicilor pastorale tradiționale ca element de management este integrat consonant cu observațiile MADR.</w:t>
            </w:r>
          </w:p>
          <w:p w14:paraId="0051C217"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Cap. 1.3.2.d.1: extindere a aplicabilității la pajiști seminaturale și naturale. </w:t>
            </w:r>
          </w:p>
        </w:tc>
      </w:tr>
      <w:tr w:rsidR="00B03A31" w:rsidRPr="00EC46FD" w14:paraId="26337B17" w14:textId="77777777" w:rsidTr="000656E2">
        <w:tc>
          <w:tcPr>
            <w:tcW w:w="2457" w:type="dxa"/>
          </w:tcPr>
          <w:p w14:paraId="30BF96DF"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27</w:t>
            </w:r>
          </w:p>
        </w:tc>
        <w:tc>
          <w:tcPr>
            <w:tcW w:w="2457" w:type="dxa"/>
          </w:tcPr>
          <w:p w14:paraId="410BB8BC" w14:textId="77777777" w:rsidR="00B03A31" w:rsidRPr="00EC46FD" w:rsidRDefault="00B03A31" w:rsidP="00B03A31">
            <w:pPr>
              <w:rPr>
                <w:rFonts w:ascii="Times New Roman" w:hAnsi="Times New Roman" w:cs="Times New Roman"/>
              </w:rPr>
            </w:pPr>
          </w:p>
        </w:tc>
        <w:tc>
          <w:tcPr>
            <w:tcW w:w="2457" w:type="dxa"/>
          </w:tcPr>
          <w:p w14:paraId="79BAE853"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Avram Fitiu</w:t>
            </w:r>
          </w:p>
        </w:tc>
        <w:tc>
          <w:tcPr>
            <w:tcW w:w="2883" w:type="dxa"/>
          </w:tcPr>
          <w:p w14:paraId="126FA4CD" w14:textId="77777777" w:rsidR="00B03A31" w:rsidRPr="00EC46FD" w:rsidRDefault="00B03A31" w:rsidP="00B03A31">
            <w:pPr>
              <w:rPr>
                <w:rFonts w:ascii="Times New Roman" w:hAnsi="Times New Roman" w:cs="Times New Roman"/>
              </w:rPr>
            </w:pPr>
          </w:p>
        </w:tc>
        <w:tc>
          <w:tcPr>
            <w:tcW w:w="5646" w:type="dxa"/>
          </w:tcPr>
          <w:p w14:paraId="60120EA2"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Art. X³ - Excepție în regimul de non-intervenție pentru habitate dependente de pășunat tradițional.</w:t>
            </w:r>
          </w:p>
        </w:tc>
        <w:tc>
          <w:tcPr>
            <w:tcW w:w="2457" w:type="dxa"/>
            <w:shd w:val="clear" w:color="auto" w:fill="F8D7DA"/>
          </w:tcPr>
          <w:p w14:paraId="2FC8459A"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3122FC3D"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Propunerea de a introduce excepție de pășunat extensiv în regimul de non-intervenție este neadecvată din punct de vedere al logicii metodologiei. Structura regimurilor </w:t>
            </w:r>
            <w:r w:rsidRPr="00EC46FD">
              <w:rPr>
                <w:rFonts w:ascii="Times New Roman" w:hAnsi="Times New Roman" w:cs="Times New Roman"/>
              </w:rPr>
              <w:lastRenderedPageBreak/>
              <w:t>este construită pe criteriul ecologic al stării de conservare: (a) Regim de non-intervenție - se aplică ecosistemelor cu naturalitate ridicată și procese naturale dominante (păduri primare/old-growth, păduri T1, turbării active, sectoare ripariene nealterate, stâncării funcționale). În aceste ecosisteme, intervenția antropică - inclusiv pășunatul - perturbă procesele naturale. (b) Regim de management activ - se aplică habitatelor seminaturale dependente de management activ pentru menținerea stării de conservare (pajiști seminaturale, tufărișuri mozaicate, păduri altele decât T1 cu management de conservare). Conform acestei structuri, habitatele dependente de pășunatul tradițional (pajiștile seminaturale) intră ab initio în regimul de management activ, nu în non-intervenție. Pentru acestea, pășunatul nu este excepție, ci măsură principală - prevăzută explicit în Cap. 1.3.2.d.1. Excepția propusă în propunerea X³ ar genera confuzie procedurală: ar permite interpretarea că, pentru aceeași zonă, se aplică simultan ambele regimuri. Aceasta este contrară logicii Strategiei UE 2030 și ghidurilor IUCN privind categoriile de management. Soluția corectă este deja prezentă în metodologie - separarea pe baza criteriului ecologic, cu pășunatul extensiv ca măsură explicită în regimul de management activ pentru pajiștile seminaturale.</w:t>
            </w:r>
          </w:p>
        </w:tc>
      </w:tr>
      <w:tr w:rsidR="004864AC" w:rsidRPr="00EC46FD" w14:paraId="7D5CC411" w14:textId="77777777" w:rsidTr="000656E2">
        <w:tc>
          <w:tcPr>
            <w:tcW w:w="2457" w:type="dxa"/>
          </w:tcPr>
          <w:p w14:paraId="2005ED69" w14:textId="77777777" w:rsidR="004864AC" w:rsidRPr="00EC46FD" w:rsidRDefault="004864AC" w:rsidP="004864AC">
            <w:pPr>
              <w:jc w:val="center"/>
              <w:rPr>
                <w:rFonts w:ascii="Times New Roman" w:hAnsi="Times New Roman" w:cs="Times New Roman"/>
              </w:rPr>
            </w:pPr>
            <w:r w:rsidRPr="00EC46FD">
              <w:rPr>
                <w:rFonts w:ascii="Times New Roman" w:hAnsi="Times New Roman" w:cs="Times New Roman"/>
              </w:rPr>
              <w:lastRenderedPageBreak/>
              <w:t>28</w:t>
            </w:r>
          </w:p>
        </w:tc>
        <w:tc>
          <w:tcPr>
            <w:tcW w:w="2457" w:type="dxa"/>
          </w:tcPr>
          <w:p w14:paraId="1E7196A2" w14:textId="77777777" w:rsidR="004864AC" w:rsidRPr="00EC46FD" w:rsidRDefault="004864AC" w:rsidP="004864AC">
            <w:pPr>
              <w:rPr>
                <w:rFonts w:ascii="Times New Roman" w:hAnsi="Times New Roman" w:cs="Times New Roman"/>
              </w:rPr>
            </w:pPr>
          </w:p>
        </w:tc>
        <w:tc>
          <w:tcPr>
            <w:tcW w:w="2457" w:type="dxa"/>
          </w:tcPr>
          <w:p w14:paraId="06AC9541" w14:textId="77777777" w:rsidR="004864AC" w:rsidRPr="00EC46FD" w:rsidRDefault="004864AC" w:rsidP="004864AC">
            <w:pPr>
              <w:rPr>
                <w:rFonts w:ascii="Times New Roman" w:hAnsi="Times New Roman" w:cs="Times New Roman"/>
              </w:rPr>
            </w:pPr>
            <w:r w:rsidRPr="00EC46FD">
              <w:rPr>
                <w:rFonts w:ascii="Times New Roman" w:hAnsi="Times New Roman" w:cs="Times New Roman"/>
              </w:rPr>
              <w:t>Avram Fitiu</w:t>
            </w:r>
          </w:p>
        </w:tc>
        <w:tc>
          <w:tcPr>
            <w:tcW w:w="2883" w:type="dxa"/>
          </w:tcPr>
          <w:p w14:paraId="25E68E45" w14:textId="77777777" w:rsidR="004864AC" w:rsidRPr="00EC46FD" w:rsidRDefault="004864AC" w:rsidP="004864AC">
            <w:pPr>
              <w:rPr>
                <w:rFonts w:ascii="Times New Roman" w:hAnsi="Times New Roman" w:cs="Times New Roman"/>
              </w:rPr>
            </w:pPr>
          </w:p>
        </w:tc>
        <w:tc>
          <w:tcPr>
            <w:tcW w:w="5646" w:type="dxa"/>
          </w:tcPr>
          <w:p w14:paraId="18ECB4A0" w14:textId="77777777" w:rsidR="004864AC" w:rsidRPr="00EC46FD" w:rsidRDefault="004864AC" w:rsidP="004864AC">
            <w:pPr>
              <w:rPr>
                <w:rFonts w:ascii="Times New Roman" w:hAnsi="Times New Roman" w:cs="Times New Roman"/>
              </w:rPr>
            </w:pPr>
            <w:r w:rsidRPr="00EC46FD">
              <w:rPr>
                <w:rFonts w:ascii="Times New Roman" w:hAnsi="Times New Roman" w:cs="Times New Roman"/>
              </w:rPr>
              <w:t>Art. X⁴ - Pășunatul extensiv tradițional ca măsură prioritară în regimul de management activ.</w:t>
            </w:r>
          </w:p>
        </w:tc>
        <w:tc>
          <w:tcPr>
            <w:tcW w:w="2457" w:type="dxa"/>
            <w:shd w:val="clear" w:color="auto" w:fill="F2DBDB" w:themeFill="accent2" w:themeFillTint="33"/>
          </w:tcPr>
          <w:p w14:paraId="4BDA2382" w14:textId="77777777" w:rsidR="004864AC" w:rsidRPr="00EC46FD" w:rsidRDefault="004864AC" w:rsidP="004864AC">
            <w:pPr>
              <w:rPr>
                <w:rFonts w:ascii="Times New Roman" w:hAnsi="Times New Roman" w:cs="Times New Roman"/>
              </w:rPr>
            </w:pPr>
            <w:r w:rsidRPr="00EC46FD">
              <w:rPr>
                <w:rFonts w:ascii="Times New Roman" w:hAnsi="Times New Roman" w:cs="Times New Roman"/>
                <w:b/>
              </w:rPr>
              <w:t>Nepreluată, există deja în metodologie</w:t>
            </w:r>
          </w:p>
        </w:tc>
        <w:tc>
          <w:tcPr>
            <w:tcW w:w="3210" w:type="dxa"/>
          </w:tcPr>
          <w:p w14:paraId="0A9113B6" w14:textId="77777777" w:rsidR="004864AC" w:rsidRPr="00EC46FD" w:rsidRDefault="004864AC" w:rsidP="004864AC">
            <w:pPr>
              <w:rPr>
                <w:rFonts w:ascii="Times New Roman" w:hAnsi="Times New Roman" w:cs="Times New Roman"/>
              </w:rPr>
            </w:pPr>
            <w:r w:rsidRPr="00EC46FD">
              <w:rPr>
                <w:rFonts w:ascii="Times New Roman" w:hAnsi="Times New Roman" w:cs="Times New Roman"/>
              </w:rPr>
              <w:t>Propunerea se regăsește deja în Cap. 1.3.2.d.1 prin enumerarea explicită a măsurilor concrete de conservare. Pășunatul este permis în Zonele Prioritare pentru Biodiversitate.</w:t>
            </w:r>
          </w:p>
          <w:p w14:paraId="7AADECA7" w14:textId="77777777" w:rsidR="004864AC" w:rsidRPr="00EC46FD" w:rsidRDefault="004864AC" w:rsidP="004864AC">
            <w:pPr>
              <w:rPr>
                <w:rFonts w:ascii="Times New Roman" w:hAnsi="Times New Roman" w:cs="Times New Roman"/>
              </w:rPr>
            </w:pPr>
          </w:p>
        </w:tc>
      </w:tr>
      <w:tr w:rsidR="004864AC" w:rsidRPr="00EC46FD" w14:paraId="654627D3" w14:textId="77777777" w:rsidTr="000656E2">
        <w:tc>
          <w:tcPr>
            <w:tcW w:w="2457" w:type="dxa"/>
          </w:tcPr>
          <w:p w14:paraId="6ADAB4B0" w14:textId="77777777" w:rsidR="004864AC" w:rsidRPr="00EC46FD" w:rsidRDefault="004864AC" w:rsidP="004864AC">
            <w:pPr>
              <w:jc w:val="center"/>
              <w:rPr>
                <w:rFonts w:ascii="Times New Roman" w:hAnsi="Times New Roman" w:cs="Times New Roman"/>
              </w:rPr>
            </w:pPr>
            <w:r w:rsidRPr="00EC46FD">
              <w:rPr>
                <w:rFonts w:ascii="Times New Roman" w:hAnsi="Times New Roman" w:cs="Times New Roman"/>
              </w:rPr>
              <w:t>29</w:t>
            </w:r>
          </w:p>
        </w:tc>
        <w:tc>
          <w:tcPr>
            <w:tcW w:w="2457" w:type="dxa"/>
          </w:tcPr>
          <w:p w14:paraId="6352AF28" w14:textId="77777777" w:rsidR="004864AC" w:rsidRPr="00EC46FD" w:rsidRDefault="004864AC" w:rsidP="004864AC">
            <w:pPr>
              <w:rPr>
                <w:rFonts w:ascii="Times New Roman" w:hAnsi="Times New Roman" w:cs="Times New Roman"/>
              </w:rPr>
            </w:pPr>
          </w:p>
        </w:tc>
        <w:tc>
          <w:tcPr>
            <w:tcW w:w="2457" w:type="dxa"/>
          </w:tcPr>
          <w:p w14:paraId="76168F08" w14:textId="77777777" w:rsidR="004864AC" w:rsidRPr="00EC46FD" w:rsidRDefault="004864AC" w:rsidP="004864AC">
            <w:pPr>
              <w:rPr>
                <w:rFonts w:ascii="Times New Roman" w:hAnsi="Times New Roman" w:cs="Times New Roman"/>
              </w:rPr>
            </w:pPr>
            <w:r w:rsidRPr="00EC46FD">
              <w:rPr>
                <w:rFonts w:ascii="Times New Roman" w:hAnsi="Times New Roman" w:cs="Times New Roman"/>
              </w:rPr>
              <w:t>Avram Fitiu</w:t>
            </w:r>
          </w:p>
        </w:tc>
        <w:tc>
          <w:tcPr>
            <w:tcW w:w="2883" w:type="dxa"/>
          </w:tcPr>
          <w:p w14:paraId="5A7A2FA0" w14:textId="77777777" w:rsidR="004864AC" w:rsidRPr="00EC46FD" w:rsidRDefault="004864AC" w:rsidP="004864AC">
            <w:pPr>
              <w:rPr>
                <w:rFonts w:ascii="Times New Roman" w:hAnsi="Times New Roman" w:cs="Times New Roman"/>
              </w:rPr>
            </w:pPr>
          </w:p>
        </w:tc>
        <w:tc>
          <w:tcPr>
            <w:tcW w:w="5646" w:type="dxa"/>
          </w:tcPr>
          <w:p w14:paraId="1C81E192" w14:textId="77777777" w:rsidR="004864AC" w:rsidRPr="00EC46FD" w:rsidRDefault="004864AC" w:rsidP="004864AC">
            <w:pPr>
              <w:rPr>
                <w:rFonts w:ascii="Times New Roman" w:hAnsi="Times New Roman" w:cs="Times New Roman"/>
              </w:rPr>
            </w:pPr>
            <w:r w:rsidRPr="00EC46FD">
              <w:rPr>
                <w:rFonts w:ascii="Times New Roman" w:hAnsi="Times New Roman" w:cs="Times New Roman"/>
              </w:rPr>
              <w:t>Art. X⁵ - Detalii ecologice privind rolul ovinelor (fertilizare naturală, dispersia semințelor, mozaic structural).</w:t>
            </w:r>
          </w:p>
        </w:tc>
        <w:tc>
          <w:tcPr>
            <w:tcW w:w="2457" w:type="dxa"/>
            <w:shd w:val="clear" w:color="auto" w:fill="F2DBDB" w:themeFill="accent2" w:themeFillTint="33"/>
          </w:tcPr>
          <w:p w14:paraId="3DB76CB7" w14:textId="77777777" w:rsidR="004864AC" w:rsidRPr="00EC46FD" w:rsidRDefault="004864AC" w:rsidP="004864AC">
            <w:pPr>
              <w:rPr>
                <w:rFonts w:ascii="Times New Roman" w:hAnsi="Times New Roman" w:cs="Times New Roman"/>
              </w:rPr>
            </w:pPr>
            <w:r w:rsidRPr="00EC46FD">
              <w:rPr>
                <w:rFonts w:ascii="Times New Roman" w:hAnsi="Times New Roman" w:cs="Times New Roman"/>
                <w:b/>
              </w:rPr>
              <w:t>Nepreluată, există deja în metodologie</w:t>
            </w:r>
          </w:p>
        </w:tc>
        <w:tc>
          <w:tcPr>
            <w:tcW w:w="3210" w:type="dxa"/>
          </w:tcPr>
          <w:p w14:paraId="40D277AE" w14:textId="77777777" w:rsidR="004864AC" w:rsidRPr="00EC46FD" w:rsidRDefault="004864AC" w:rsidP="004864AC">
            <w:pPr>
              <w:rPr>
                <w:rFonts w:ascii="Times New Roman" w:hAnsi="Times New Roman" w:cs="Times New Roman"/>
              </w:rPr>
            </w:pPr>
            <w:r w:rsidRPr="00EC46FD">
              <w:rPr>
                <w:rFonts w:ascii="Times New Roman" w:hAnsi="Times New Roman" w:cs="Times New Roman"/>
              </w:rPr>
              <w:t>Detaliile ecologice sunt corecte din punct de vedere științific și corelate cu literatura de ecologie pastorală europeană, dar nu sunt relevante pntru metodologie</w:t>
            </w:r>
          </w:p>
        </w:tc>
      </w:tr>
      <w:tr w:rsidR="005345C8" w:rsidRPr="00EC46FD" w14:paraId="4D497881" w14:textId="77777777" w:rsidTr="009C55BD">
        <w:tc>
          <w:tcPr>
            <w:tcW w:w="2457" w:type="dxa"/>
          </w:tcPr>
          <w:p w14:paraId="4F72ACC8" w14:textId="77777777" w:rsidR="005345C8" w:rsidRPr="00EC46FD" w:rsidRDefault="005345C8" w:rsidP="005345C8">
            <w:pPr>
              <w:jc w:val="center"/>
              <w:rPr>
                <w:rFonts w:ascii="Times New Roman" w:hAnsi="Times New Roman" w:cs="Times New Roman"/>
              </w:rPr>
            </w:pPr>
            <w:r w:rsidRPr="00EC46FD">
              <w:rPr>
                <w:rFonts w:ascii="Times New Roman" w:hAnsi="Times New Roman" w:cs="Times New Roman"/>
              </w:rPr>
              <w:t>30</w:t>
            </w:r>
          </w:p>
        </w:tc>
        <w:tc>
          <w:tcPr>
            <w:tcW w:w="2457" w:type="dxa"/>
          </w:tcPr>
          <w:p w14:paraId="7D5B5A68" w14:textId="77777777" w:rsidR="005345C8" w:rsidRPr="00EC46FD" w:rsidRDefault="005345C8" w:rsidP="005345C8">
            <w:pPr>
              <w:rPr>
                <w:rFonts w:ascii="Times New Roman" w:hAnsi="Times New Roman" w:cs="Times New Roman"/>
              </w:rPr>
            </w:pPr>
          </w:p>
        </w:tc>
        <w:tc>
          <w:tcPr>
            <w:tcW w:w="2457" w:type="dxa"/>
          </w:tcPr>
          <w:p w14:paraId="34A83B3F" w14:textId="77777777" w:rsidR="005345C8" w:rsidRPr="00EC46FD" w:rsidRDefault="005345C8" w:rsidP="005345C8">
            <w:pPr>
              <w:rPr>
                <w:rFonts w:ascii="Times New Roman" w:hAnsi="Times New Roman" w:cs="Times New Roman"/>
              </w:rPr>
            </w:pPr>
            <w:r w:rsidRPr="00EC46FD">
              <w:rPr>
                <w:rFonts w:ascii="Times New Roman" w:hAnsi="Times New Roman" w:cs="Times New Roman"/>
              </w:rPr>
              <w:t>Avram Fitiu</w:t>
            </w:r>
          </w:p>
        </w:tc>
        <w:tc>
          <w:tcPr>
            <w:tcW w:w="2883" w:type="dxa"/>
          </w:tcPr>
          <w:p w14:paraId="34F5B648" w14:textId="77777777" w:rsidR="005345C8" w:rsidRPr="00EC46FD" w:rsidRDefault="005345C8" w:rsidP="005345C8">
            <w:pPr>
              <w:rPr>
                <w:rFonts w:ascii="Times New Roman" w:hAnsi="Times New Roman" w:cs="Times New Roman"/>
              </w:rPr>
            </w:pPr>
          </w:p>
        </w:tc>
        <w:tc>
          <w:tcPr>
            <w:tcW w:w="5646" w:type="dxa"/>
          </w:tcPr>
          <w:p w14:paraId="515EAC31" w14:textId="77777777" w:rsidR="005345C8" w:rsidRPr="00EC46FD" w:rsidRDefault="005345C8" w:rsidP="005345C8">
            <w:pPr>
              <w:rPr>
                <w:rFonts w:ascii="Times New Roman" w:hAnsi="Times New Roman" w:cs="Times New Roman"/>
              </w:rPr>
            </w:pPr>
            <w:r w:rsidRPr="00EC46FD">
              <w:rPr>
                <w:rFonts w:ascii="Times New Roman" w:hAnsi="Times New Roman" w:cs="Times New Roman"/>
              </w:rPr>
              <w:t>Art. X⁶ - Pășunat extensiv ca instrument în tufărișuri/mozaic.</w:t>
            </w:r>
          </w:p>
        </w:tc>
        <w:tc>
          <w:tcPr>
            <w:tcW w:w="2457" w:type="dxa"/>
            <w:shd w:val="clear" w:color="auto" w:fill="F2DBDB" w:themeFill="accent2" w:themeFillTint="33"/>
          </w:tcPr>
          <w:p w14:paraId="3800AAF1" w14:textId="77777777" w:rsidR="005345C8" w:rsidRPr="00EC46FD" w:rsidRDefault="005345C8" w:rsidP="005345C8">
            <w:pPr>
              <w:rPr>
                <w:rFonts w:ascii="Times New Roman" w:hAnsi="Times New Roman" w:cs="Times New Roman"/>
              </w:rPr>
            </w:pPr>
            <w:r w:rsidRPr="00EC46FD">
              <w:rPr>
                <w:rFonts w:ascii="Times New Roman" w:hAnsi="Times New Roman" w:cs="Times New Roman"/>
                <w:b/>
              </w:rPr>
              <w:t>Nepreluată, există deja în metodologie</w:t>
            </w:r>
          </w:p>
        </w:tc>
        <w:tc>
          <w:tcPr>
            <w:tcW w:w="3210" w:type="dxa"/>
          </w:tcPr>
          <w:p w14:paraId="0CAAC2E9" w14:textId="77777777" w:rsidR="005345C8" w:rsidRPr="00EC46FD" w:rsidRDefault="005345C8" w:rsidP="005345C8">
            <w:pPr>
              <w:rPr>
                <w:rFonts w:ascii="Times New Roman" w:hAnsi="Times New Roman" w:cs="Times New Roman"/>
              </w:rPr>
            </w:pPr>
            <w:r w:rsidRPr="00EC46FD">
              <w:rPr>
                <w:rFonts w:ascii="Times New Roman" w:hAnsi="Times New Roman" w:cs="Times New Roman"/>
              </w:rPr>
              <w:t>Propunerea se regăsește deja în Cap. 1.3.2.d.1 prin enumerarea explicită a măsurilor concrete de conservare. Pășunatul este permis în Zonele Prioritare pentru Biodiversitate.</w:t>
            </w:r>
          </w:p>
          <w:p w14:paraId="0E041294" w14:textId="77777777" w:rsidR="005345C8" w:rsidRPr="00EC46FD" w:rsidRDefault="005345C8" w:rsidP="005345C8">
            <w:pPr>
              <w:rPr>
                <w:rFonts w:ascii="Times New Roman" w:hAnsi="Times New Roman" w:cs="Times New Roman"/>
              </w:rPr>
            </w:pPr>
          </w:p>
        </w:tc>
      </w:tr>
      <w:tr w:rsidR="00B03A31" w:rsidRPr="00EC46FD" w14:paraId="25C6E219" w14:textId="77777777" w:rsidTr="000656E2">
        <w:tc>
          <w:tcPr>
            <w:tcW w:w="2457" w:type="dxa"/>
          </w:tcPr>
          <w:p w14:paraId="16A0C44F"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31</w:t>
            </w:r>
          </w:p>
        </w:tc>
        <w:tc>
          <w:tcPr>
            <w:tcW w:w="2457" w:type="dxa"/>
          </w:tcPr>
          <w:p w14:paraId="3097BD34" w14:textId="77777777" w:rsidR="00B03A31" w:rsidRPr="00EC46FD" w:rsidRDefault="00B03A31" w:rsidP="00B03A31">
            <w:pPr>
              <w:rPr>
                <w:rFonts w:ascii="Times New Roman" w:hAnsi="Times New Roman" w:cs="Times New Roman"/>
              </w:rPr>
            </w:pPr>
          </w:p>
        </w:tc>
        <w:tc>
          <w:tcPr>
            <w:tcW w:w="2457" w:type="dxa"/>
          </w:tcPr>
          <w:p w14:paraId="484237B3"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Avram Fitiu</w:t>
            </w:r>
          </w:p>
        </w:tc>
        <w:tc>
          <w:tcPr>
            <w:tcW w:w="2883" w:type="dxa"/>
          </w:tcPr>
          <w:p w14:paraId="2F5FB6A1" w14:textId="77777777" w:rsidR="00B03A31" w:rsidRPr="00EC46FD" w:rsidRDefault="00B03A31" w:rsidP="00B03A31">
            <w:pPr>
              <w:rPr>
                <w:rFonts w:ascii="Times New Roman" w:hAnsi="Times New Roman" w:cs="Times New Roman"/>
              </w:rPr>
            </w:pPr>
          </w:p>
        </w:tc>
        <w:tc>
          <w:tcPr>
            <w:tcW w:w="5646" w:type="dxa"/>
          </w:tcPr>
          <w:p w14:paraId="05EE07D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Art. X⁷ - Permiterea pășunatului extensiv și a sistemelor silvopastorale în “alte tipuri de păduri” propuse pentru desemnare </w:t>
            </w:r>
            <w:r w:rsidRPr="00EC46FD">
              <w:rPr>
                <w:rFonts w:ascii="Times New Roman" w:hAnsi="Times New Roman" w:cs="Times New Roman"/>
              </w:rPr>
              <w:lastRenderedPageBreak/>
              <w:t>ca ZPB.</w:t>
            </w:r>
          </w:p>
        </w:tc>
        <w:tc>
          <w:tcPr>
            <w:tcW w:w="2457" w:type="dxa"/>
            <w:shd w:val="clear" w:color="auto" w:fill="F8D7DA"/>
          </w:tcPr>
          <w:p w14:paraId="17AFBCA4"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lastRenderedPageBreak/>
              <w:t>Nepreluată</w:t>
            </w:r>
          </w:p>
        </w:tc>
        <w:tc>
          <w:tcPr>
            <w:tcW w:w="3210" w:type="dxa"/>
          </w:tcPr>
          <w:p w14:paraId="4BE4AAE1"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Pășunatul în pădurile din fondul forestier național este reglementat </w:t>
            </w:r>
            <w:r w:rsidRPr="00EC46FD">
              <w:rPr>
                <w:rFonts w:ascii="Times New Roman" w:hAnsi="Times New Roman" w:cs="Times New Roman"/>
              </w:rPr>
              <w:lastRenderedPageBreak/>
              <w:t>prin Codul Silvic (Legea nr. 46/2008) care, în principiu, interzice pășunatul în păduri, cu excepțiile prevăzute expres. În consecință, introducerea pășunatului extensiv ca element general în pădurile ZPB nu este compatibilă cu cadrul normativ silvic în vigoare. Pentru habitatele mixte silvopastorale (pășuni cu arbori, peisaje mozaicate), metodologia recunoaște deja valoarea ecologică prin includerea acestora în categoriile compatibile cu regimul de management activ (Cap. 1.3.2).</w:t>
            </w:r>
          </w:p>
          <w:p w14:paraId="1E7C68A2"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Nu se modifică. Cadrul aplicabil rămâne Codul Silvic; peisajele mozaicate silvopastorale sunt deja recunoscute în Cap. 1.3.2.</w:t>
            </w:r>
          </w:p>
        </w:tc>
      </w:tr>
      <w:tr w:rsidR="00B03A31" w:rsidRPr="00EC46FD" w14:paraId="784704F5" w14:textId="77777777" w:rsidTr="000656E2">
        <w:tc>
          <w:tcPr>
            <w:tcW w:w="2457" w:type="dxa"/>
          </w:tcPr>
          <w:p w14:paraId="59DCAB5A"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lastRenderedPageBreak/>
              <w:t>32</w:t>
            </w:r>
          </w:p>
        </w:tc>
        <w:tc>
          <w:tcPr>
            <w:tcW w:w="2457" w:type="dxa"/>
          </w:tcPr>
          <w:p w14:paraId="01A68679" w14:textId="77777777" w:rsidR="00B03A31" w:rsidRPr="00EC46FD" w:rsidRDefault="00B03A31" w:rsidP="00B03A31">
            <w:pPr>
              <w:rPr>
                <w:rFonts w:ascii="Times New Roman" w:hAnsi="Times New Roman" w:cs="Times New Roman"/>
              </w:rPr>
            </w:pPr>
          </w:p>
        </w:tc>
        <w:tc>
          <w:tcPr>
            <w:tcW w:w="2457" w:type="dxa"/>
          </w:tcPr>
          <w:p w14:paraId="6C817D36"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Avram Fitiu</w:t>
            </w:r>
          </w:p>
        </w:tc>
        <w:tc>
          <w:tcPr>
            <w:tcW w:w="2883" w:type="dxa"/>
          </w:tcPr>
          <w:p w14:paraId="3EAD75BB" w14:textId="77777777" w:rsidR="00B03A31" w:rsidRPr="00EC46FD" w:rsidRDefault="00B03A31" w:rsidP="00B03A31">
            <w:pPr>
              <w:rPr>
                <w:rFonts w:ascii="Times New Roman" w:hAnsi="Times New Roman" w:cs="Times New Roman"/>
              </w:rPr>
            </w:pPr>
          </w:p>
        </w:tc>
        <w:tc>
          <w:tcPr>
            <w:tcW w:w="5646" w:type="dxa"/>
          </w:tcPr>
          <w:p w14:paraId="1F8A68B8"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Art. X⁸ - Recunoașterea coridoarelor de transhumanță ca elemente de conectivitate ecologică.</w:t>
            </w:r>
          </w:p>
        </w:tc>
        <w:tc>
          <w:tcPr>
            <w:tcW w:w="2457" w:type="dxa"/>
            <w:shd w:val="clear" w:color="auto" w:fill="F2DBDB" w:themeFill="accent2" w:themeFillTint="33"/>
          </w:tcPr>
          <w:p w14:paraId="1BE00FE5" w14:textId="77777777" w:rsidR="00B03A31" w:rsidRPr="00EC46FD" w:rsidRDefault="00D94177" w:rsidP="00B03A31">
            <w:pPr>
              <w:rPr>
                <w:rFonts w:ascii="Times New Roman" w:hAnsi="Times New Roman" w:cs="Times New Roman"/>
              </w:rPr>
            </w:pPr>
            <w:r w:rsidRPr="00EC46FD">
              <w:rPr>
                <w:rFonts w:ascii="Times New Roman" w:hAnsi="Times New Roman" w:cs="Times New Roman"/>
                <w:b/>
              </w:rPr>
              <w:t>Nepreluată, există deja în metodologie</w:t>
            </w:r>
          </w:p>
        </w:tc>
        <w:tc>
          <w:tcPr>
            <w:tcW w:w="3210" w:type="dxa"/>
          </w:tcPr>
          <w:p w14:paraId="7DCE8EBE"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Recunoașterea coridoarelor de transhumanță ca elemente de conectivitate ecologică nu face obiectul proiectului de ordin. Această recunoaștere se reglementează la nivelul cadrului legal primar (legislația agriculturii și a domeniului silvic).</w:t>
            </w:r>
          </w:p>
        </w:tc>
      </w:tr>
      <w:tr w:rsidR="00B03A31" w:rsidRPr="00EC46FD" w14:paraId="62024AE2" w14:textId="77777777" w:rsidTr="000656E2">
        <w:tc>
          <w:tcPr>
            <w:tcW w:w="2457" w:type="dxa"/>
          </w:tcPr>
          <w:p w14:paraId="5796279C"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33</w:t>
            </w:r>
          </w:p>
        </w:tc>
        <w:tc>
          <w:tcPr>
            <w:tcW w:w="2457" w:type="dxa"/>
          </w:tcPr>
          <w:p w14:paraId="367A6836" w14:textId="77777777" w:rsidR="00B03A31" w:rsidRPr="00EC46FD" w:rsidRDefault="00B03A31" w:rsidP="00B03A31">
            <w:pPr>
              <w:rPr>
                <w:rFonts w:ascii="Times New Roman" w:hAnsi="Times New Roman" w:cs="Times New Roman"/>
              </w:rPr>
            </w:pPr>
          </w:p>
        </w:tc>
        <w:tc>
          <w:tcPr>
            <w:tcW w:w="2457" w:type="dxa"/>
          </w:tcPr>
          <w:p w14:paraId="10FC9F9C"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Avram Fitiu</w:t>
            </w:r>
          </w:p>
        </w:tc>
        <w:tc>
          <w:tcPr>
            <w:tcW w:w="2883" w:type="dxa"/>
          </w:tcPr>
          <w:p w14:paraId="4683DBCB" w14:textId="77777777" w:rsidR="00B03A31" w:rsidRPr="00EC46FD" w:rsidRDefault="00B03A31" w:rsidP="00B03A31">
            <w:pPr>
              <w:rPr>
                <w:rFonts w:ascii="Times New Roman" w:hAnsi="Times New Roman" w:cs="Times New Roman"/>
              </w:rPr>
            </w:pPr>
          </w:p>
        </w:tc>
        <w:tc>
          <w:tcPr>
            <w:tcW w:w="5646" w:type="dxa"/>
          </w:tcPr>
          <w:p w14:paraId="4B93D675"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Art. X⁹ - Participare a comunităților pastorale ca parteneri în conservare.</w:t>
            </w:r>
          </w:p>
        </w:tc>
        <w:tc>
          <w:tcPr>
            <w:tcW w:w="2457" w:type="dxa"/>
            <w:shd w:val="clear" w:color="auto" w:fill="F2DBDB" w:themeFill="accent2" w:themeFillTint="33"/>
          </w:tcPr>
          <w:p w14:paraId="01972CEF" w14:textId="77777777" w:rsidR="00B03A31" w:rsidRPr="00EC46FD" w:rsidRDefault="00B03FCD" w:rsidP="00B03A31">
            <w:pPr>
              <w:rPr>
                <w:rFonts w:ascii="Times New Roman" w:hAnsi="Times New Roman" w:cs="Times New Roman"/>
              </w:rPr>
            </w:pPr>
            <w:r w:rsidRPr="00EC46FD">
              <w:rPr>
                <w:rFonts w:ascii="Times New Roman" w:hAnsi="Times New Roman" w:cs="Times New Roman"/>
                <w:b/>
              </w:rPr>
              <w:t>Nepreluată, există deja în metodologie</w:t>
            </w:r>
          </w:p>
        </w:tc>
        <w:tc>
          <w:tcPr>
            <w:tcW w:w="3210" w:type="dxa"/>
          </w:tcPr>
          <w:p w14:paraId="1FA38BEB" w14:textId="77777777" w:rsidR="00B03FCD" w:rsidRPr="00EC46FD" w:rsidRDefault="00B03A31" w:rsidP="00B03FCD">
            <w:pPr>
              <w:rPr>
                <w:rFonts w:ascii="Times New Roman" w:hAnsi="Times New Roman" w:cs="Times New Roman"/>
              </w:rPr>
            </w:pPr>
            <w:r w:rsidRPr="00EC46FD">
              <w:rPr>
                <w:rFonts w:ascii="Times New Roman" w:hAnsi="Times New Roman" w:cs="Times New Roman"/>
              </w:rPr>
              <w:t>Participarea comunităților pastorale ca parteneri în managementul ZPB pe pajiști naturale și seminaturale este principiu deja preluat prin principiul Participării și prin acordul administratorului (Cap. Rezumat).</w:t>
            </w:r>
          </w:p>
          <w:p w14:paraId="603B679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w:t>
            </w:r>
          </w:p>
        </w:tc>
      </w:tr>
      <w:tr w:rsidR="00B03A31" w:rsidRPr="00EC46FD" w14:paraId="3476D8E0" w14:textId="77777777" w:rsidTr="000656E2">
        <w:tc>
          <w:tcPr>
            <w:tcW w:w="2457" w:type="dxa"/>
          </w:tcPr>
          <w:p w14:paraId="0CFFB0A6"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34</w:t>
            </w:r>
          </w:p>
        </w:tc>
        <w:tc>
          <w:tcPr>
            <w:tcW w:w="2457" w:type="dxa"/>
          </w:tcPr>
          <w:p w14:paraId="48287D09" w14:textId="77777777" w:rsidR="00B03A31" w:rsidRPr="00EC46FD" w:rsidRDefault="00B03A31" w:rsidP="00B03A31">
            <w:pPr>
              <w:rPr>
                <w:rFonts w:ascii="Times New Roman" w:hAnsi="Times New Roman" w:cs="Times New Roman"/>
              </w:rPr>
            </w:pPr>
          </w:p>
        </w:tc>
        <w:tc>
          <w:tcPr>
            <w:tcW w:w="2457" w:type="dxa"/>
          </w:tcPr>
          <w:p w14:paraId="5451ACF7"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Avram Fitiu</w:t>
            </w:r>
          </w:p>
        </w:tc>
        <w:tc>
          <w:tcPr>
            <w:tcW w:w="2883" w:type="dxa"/>
          </w:tcPr>
          <w:p w14:paraId="5C6572BE" w14:textId="77777777" w:rsidR="00B03A31" w:rsidRPr="00EC46FD" w:rsidRDefault="00B03A31" w:rsidP="00B03A31">
            <w:pPr>
              <w:rPr>
                <w:rFonts w:ascii="Times New Roman" w:hAnsi="Times New Roman" w:cs="Times New Roman"/>
              </w:rPr>
            </w:pPr>
          </w:p>
        </w:tc>
        <w:tc>
          <w:tcPr>
            <w:tcW w:w="5646" w:type="dxa"/>
          </w:tcPr>
          <w:p w14:paraId="3AEFDC42"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Art. X¹⁰ - Monitorizare adaptativă a impactului pășunatului.</w:t>
            </w:r>
          </w:p>
        </w:tc>
        <w:tc>
          <w:tcPr>
            <w:tcW w:w="2457" w:type="dxa"/>
            <w:shd w:val="clear" w:color="auto" w:fill="EEEEEE"/>
          </w:tcPr>
          <w:p w14:paraId="1EE1A5C6"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Nu necesită modificări — este deja în text</w:t>
            </w:r>
          </w:p>
        </w:tc>
        <w:tc>
          <w:tcPr>
            <w:tcW w:w="3210" w:type="dxa"/>
          </w:tcPr>
          <w:p w14:paraId="51A14F95"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Monitorizarea adaptativă a impactului pășunatului asupra biodiversității ZPB este deja inclusă ca măsură pentru conservarea ZPB în textul metodologiei. Aspectele privind responsabilități concrete, parametri detaliați și frecvența raportării se reglementează prin OUG nr. 25/2026 și prin actele normative subsecvente — nu fac obiectul prezentei metodologii.</w:t>
            </w:r>
          </w:p>
        </w:tc>
      </w:tr>
      <w:tr w:rsidR="00B03A31" w:rsidRPr="00EC46FD" w14:paraId="31A68E3B" w14:textId="77777777" w:rsidTr="000656E2">
        <w:tc>
          <w:tcPr>
            <w:tcW w:w="2457" w:type="dxa"/>
          </w:tcPr>
          <w:p w14:paraId="4E6AE9BB"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35</w:t>
            </w:r>
          </w:p>
        </w:tc>
        <w:tc>
          <w:tcPr>
            <w:tcW w:w="2457" w:type="dxa"/>
          </w:tcPr>
          <w:p w14:paraId="76959B66"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WWF România</w:t>
            </w:r>
          </w:p>
        </w:tc>
        <w:tc>
          <w:tcPr>
            <w:tcW w:w="2457" w:type="dxa"/>
          </w:tcPr>
          <w:p w14:paraId="64778A8B" w14:textId="77777777" w:rsidR="00B03A31" w:rsidRPr="00EC46FD" w:rsidRDefault="00B03A31" w:rsidP="00B03A31">
            <w:pPr>
              <w:rPr>
                <w:rFonts w:ascii="Times New Roman" w:hAnsi="Times New Roman" w:cs="Times New Roman"/>
              </w:rPr>
            </w:pPr>
          </w:p>
        </w:tc>
        <w:tc>
          <w:tcPr>
            <w:tcW w:w="2883" w:type="dxa"/>
          </w:tcPr>
          <w:p w14:paraId="590AE550" w14:textId="77777777" w:rsidR="00B03A31" w:rsidRPr="00EC46FD" w:rsidRDefault="00B03A31" w:rsidP="00B03A31">
            <w:pPr>
              <w:rPr>
                <w:rFonts w:ascii="Times New Roman" w:hAnsi="Times New Roman" w:cs="Times New Roman"/>
              </w:rPr>
            </w:pPr>
          </w:p>
        </w:tc>
        <w:tc>
          <w:tcPr>
            <w:tcW w:w="5646" w:type="dxa"/>
          </w:tcPr>
          <w:p w14:paraId="120C20B5"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Critică de proces: metodologia a fost modificată cu câteva săptămâni înainte de termenul de consultare, fără dialog real.</w:t>
            </w:r>
          </w:p>
        </w:tc>
        <w:tc>
          <w:tcPr>
            <w:tcW w:w="2457" w:type="dxa"/>
            <w:shd w:val="clear" w:color="auto" w:fill="EEEEEE"/>
          </w:tcPr>
          <w:p w14:paraId="764F6FC8"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Nu necesită modificări.</w:t>
            </w:r>
          </w:p>
        </w:tc>
        <w:tc>
          <w:tcPr>
            <w:tcW w:w="3210" w:type="dxa"/>
          </w:tcPr>
          <w:p w14:paraId="6080360E"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Procesul de elaborare a metodologiei a fost unul complex și iterativ, implicând consultări extinse cu instituții și experți din domenii relevante (silvicultură, biodiversitate, agricultură, ape etc.), pentru toate tipurile de ecosisteme vizate. Modificările aduse metodologiei reflectă rezultatul acestor consultări, precum și concluziile obținute în urma aplicării versiunilor anterioare. Aplicarea inițială a abordării strict limitate la categoriile T I/T II în arboretele forestiere a evidențiat </w:t>
            </w:r>
            <w:r w:rsidRPr="00EC46FD">
              <w:rPr>
                <w:rFonts w:ascii="Times New Roman" w:hAnsi="Times New Roman" w:cs="Times New Roman"/>
              </w:rPr>
              <w:lastRenderedPageBreak/>
              <w:t>limitări semnificative: identificarea unor suprafețe fragmentate, izolate și insuficiente pentru asigurarea funcționalității ecosistemice și a rezilienței ecologice. Aceste rezultate au impus revizuirea metodologiei. În acest context, revizuirea metodologiei a fost necesară pentru a asigura o mai bună coerență ecologică a zonelor propuse și o aliniere mai adecvată la obiectivele Strategiei UE pentru Biodiversitate 2030, în special în privința constituirii unei rețele coerente de zone cu protecție strictă. Procesul de consultare publică desfășurat conform Legii nr. 52/2003 oferă cadrul pentru analiza tehnică a observațiilor transmise. Toate punctele substanțiale ridicate de WWF România sunt analizate punctual în prezentul centralizator. Disponibilitatea pentru continuarea dialogului tehnic este confirmată în cadrul implementării ulterioare a metodologiei.</w:t>
            </w:r>
          </w:p>
        </w:tc>
      </w:tr>
      <w:tr w:rsidR="00B03A31" w:rsidRPr="00EC46FD" w14:paraId="78860F48" w14:textId="77777777" w:rsidTr="000656E2">
        <w:tc>
          <w:tcPr>
            <w:tcW w:w="2457" w:type="dxa"/>
          </w:tcPr>
          <w:p w14:paraId="5DAB2A6C"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lastRenderedPageBreak/>
              <w:t>36</w:t>
            </w:r>
          </w:p>
        </w:tc>
        <w:tc>
          <w:tcPr>
            <w:tcW w:w="2457" w:type="dxa"/>
          </w:tcPr>
          <w:p w14:paraId="0A876BE5"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WWF România</w:t>
            </w:r>
          </w:p>
        </w:tc>
        <w:tc>
          <w:tcPr>
            <w:tcW w:w="2457" w:type="dxa"/>
          </w:tcPr>
          <w:p w14:paraId="0842F0EF" w14:textId="77777777" w:rsidR="00B03A31" w:rsidRPr="00EC46FD" w:rsidRDefault="00B03A31" w:rsidP="00B03A31">
            <w:pPr>
              <w:rPr>
                <w:rFonts w:ascii="Times New Roman" w:hAnsi="Times New Roman" w:cs="Times New Roman"/>
              </w:rPr>
            </w:pPr>
          </w:p>
        </w:tc>
        <w:tc>
          <w:tcPr>
            <w:tcW w:w="2883" w:type="dxa"/>
          </w:tcPr>
          <w:p w14:paraId="0B21B1E8" w14:textId="77777777" w:rsidR="00B03A31" w:rsidRPr="00EC46FD" w:rsidRDefault="00B03A31" w:rsidP="00B03A31">
            <w:pPr>
              <w:rPr>
                <w:rFonts w:ascii="Times New Roman" w:hAnsi="Times New Roman" w:cs="Times New Roman"/>
              </w:rPr>
            </w:pPr>
          </w:p>
        </w:tc>
        <w:tc>
          <w:tcPr>
            <w:tcW w:w="5646" w:type="dxa"/>
          </w:tcPr>
          <w:p w14:paraId="26B2C3C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Limitarea aplicării metodologiei strict la cadrul Contractului de servicii nr. 119/16.08.2023 (I3 - PNRR).</w:t>
            </w:r>
          </w:p>
        </w:tc>
        <w:tc>
          <w:tcPr>
            <w:tcW w:w="2457" w:type="dxa"/>
            <w:shd w:val="clear" w:color="auto" w:fill="F8D7DA"/>
          </w:tcPr>
          <w:p w14:paraId="330DB9D5"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309EE29E"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Metodologia are caracter general și este destinată utilizării în procesele de identificare a Zonelor Prioritare pentru Biodiversitate la nivel național, nu exclusiv în cadrul Contractului de servicii nr. 119/16.08.2023 (I3 – PNRR). Aceasta este natura juridică a unui act administrativ cu caracter normativ aprobat prin Ordin de Ministru. Contractul menționat a avut ca obiect identificarea unor zone potențiale, reprezentând o primă aplicare a metodologiei, fără a presupune desemnarea integrală a acestora. Zonele identificate prin acest contract intră într-o procedură ulterioară de analiză, prioritizare și desemnare formală, care se desfășoară conform cadrului juridic aplicabil. În consecință, rezultatele obținute în cadrul proiectului PNRR pot fi ajustate ulterior, în funcție de: (a) analize suplimentare în teren pentru zonele identificate; (b) schimbările care vor surveni - biodiversitatea fiind foarte dinamică, valorile biotice se pot modifica în timp prin succesiune ecologică, perturbări naturale sau presiuni antropice; (c) etapele administrative de desemnare, care implică și acordul proprietarilor și consultarea </w:t>
            </w:r>
            <w:r w:rsidRPr="00EC46FD">
              <w:rPr>
                <w:rFonts w:ascii="Times New Roman" w:hAnsi="Times New Roman" w:cs="Times New Roman"/>
              </w:rPr>
              <w:lastRenderedPageBreak/>
              <w:t>cu autoritățile relevante. Limitarea metodologiei strict la acest proiect ar contraveni scopului său și ar face inutilă aprobarea acesteia ca instrument aplicabil la nivel național.</w:t>
            </w:r>
          </w:p>
          <w:p w14:paraId="5A6890C0"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Nu se integrează în metodologie.</w:t>
            </w:r>
          </w:p>
        </w:tc>
      </w:tr>
      <w:tr w:rsidR="00B03A31" w:rsidRPr="00EC46FD" w14:paraId="34C1836E" w14:textId="77777777" w:rsidTr="000656E2">
        <w:tc>
          <w:tcPr>
            <w:tcW w:w="2457" w:type="dxa"/>
          </w:tcPr>
          <w:p w14:paraId="4A052ED2"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lastRenderedPageBreak/>
              <w:t>37</w:t>
            </w:r>
          </w:p>
        </w:tc>
        <w:tc>
          <w:tcPr>
            <w:tcW w:w="2457" w:type="dxa"/>
          </w:tcPr>
          <w:p w14:paraId="43E21D42"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WWF România</w:t>
            </w:r>
          </w:p>
        </w:tc>
        <w:tc>
          <w:tcPr>
            <w:tcW w:w="2457" w:type="dxa"/>
          </w:tcPr>
          <w:p w14:paraId="54894730" w14:textId="77777777" w:rsidR="00B03A31" w:rsidRPr="00EC46FD" w:rsidRDefault="00B03A31" w:rsidP="00B03A31">
            <w:pPr>
              <w:rPr>
                <w:rFonts w:ascii="Times New Roman" w:hAnsi="Times New Roman" w:cs="Times New Roman"/>
              </w:rPr>
            </w:pPr>
          </w:p>
        </w:tc>
        <w:tc>
          <w:tcPr>
            <w:tcW w:w="2883" w:type="dxa"/>
          </w:tcPr>
          <w:p w14:paraId="317CF0F4" w14:textId="77777777" w:rsidR="00B03A31" w:rsidRPr="00EC46FD" w:rsidRDefault="00B03A31" w:rsidP="00B03A31">
            <w:pPr>
              <w:rPr>
                <w:rFonts w:ascii="Times New Roman" w:hAnsi="Times New Roman" w:cs="Times New Roman"/>
              </w:rPr>
            </w:pPr>
          </w:p>
        </w:tc>
        <w:tc>
          <w:tcPr>
            <w:tcW w:w="5646" w:type="dxa"/>
          </w:tcPr>
          <w:p w14:paraId="2134856D"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Praguri minime/maxime în aplicarea proporționalității, pe tipuri de habitate și regiuni biogeografice (HG 1227/2022).</w:t>
            </w:r>
          </w:p>
        </w:tc>
        <w:tc>
          <w:tcPr>
            <w:tcW w:w="2457" w:type="dxa"/>
            <w:shd w:val="clear" w:color="auto" w:fill="F8D7DA"/>
          </w:tcPr>
          <w:p w14:paraId="76EF76B1"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5BA96B2C"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Aplicarea unor praguri minime sau maxime prestabilite ar putea conduce la două tipuri de erori metodologice de sens contrar: (a) Includerea unor suprafețe cu valoare ecologică redusă, doar pentru a respecta o distribuție formală pe regiuni biogeografice. Acest scenariu ar dilua conceptul ZPB și ar consuma resurse de protecție pentru zone fără contribuție reală la conservarea biodiversității. (b) Excluderea unor ecosisteme valoroase aflate în regiuni “suprasaturate” din punct de vedere al pragurilor, doar pentru că ținta cantitativă a fost deja atinsă. Acest scenariu ar contraveni principiului fundamental de selecție pe baza valorilor biotice efective. În consecință, metodologia nu limitează procesul de identificare prin praguri rigide, ci utilizează principiul proporționalității ca orientare generală, integrată cu criteriile de valoare ecologică (Cap. Rezumat). Selecția finală se face exclusiv pe baza valorilor biotice efective ale fiecărei suprafețe analizate. Trimiterea la Strategia Națională pentru Păduri 2030 (HG 1227/2022) și la Strategia UE pentru Biodiversitate 2030 rămâne ca reper de orientare, fără a deveni constrângere matematică.</w:t>
            </w:r>
          </w:p>
          <w:p w14:paraId="0D814F07"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Nu se integrează în metodologie sub forma unor praguri rigide. Principiul proporționalității ca orientare generală este menținut în textul existent.</w:t>
            </w:r>
          </w:p>
        </w:tc>
      </w:tr>
      <w:tr w:rsidR="00B03A31" w:rsidRPr="00EC46FD" w14:paraId="4BDD623B" w14:textId="77777777" w:rsidTr="000656E2">
        <w:tc>
          <w:tcPr>
            <w:tcW w:w="2457" w:type="dxa"/>
          </w:tcPr>
          <w:p w14:paraId="7EDBDC2A"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38</w:t>
            </w:r>
          </w:p>
        </w:tc>
        <w:tc>
          <w:tcPr>
            <w:tcW w:w="2457" w:type="dxa"/>
          </w:tcPr>
          <w:p w14:paraId="539A22DB"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WWF România</w:t>
            </w:r>
          </w:p>
        </w:tc>
        <w:tc>
          <w:tcPr>
            <w:tcW w:w="2457" w:type="dxa"/>
          </w:tcPr>
          <w:p w14:paraId="5B37FF1A" w14:textId="77777777" w:rsidR="00B03A31" w:rsidRPr="00EC46FD" w:rsidRDefault="00B03A31" w:rsidP="00B03A31">
            <w:pPr>
              <w:rPr>
                <w:rFonts w:ascii="Times New Roman" w:hAnsi="Times New Roman" w:cs="Times New Roman"/>
              </w:rPr>
            </w:pPr>
          </w:p>
        </w:tc>
        <w:tc>
          <w:tcPr>
            <w:tcW w:w="2883" w:type="dxa"/>
          </w:tcPr>
          <w:p w14:paraId="0E427698" w14:textId="77777777" w:rsidR="00B03A31" w:rsidRPr="00EC46FD" w:rsidRDefault="00B03A31" w:rsidP="00B03A31">
            <w:pPr>
              <w:rPr>
                <w:rFonts w:ascii="Times New Roman" w:hAnsi="Times New Roman" w:cs="Times New Roman"/>
              </w:rPr>
            </w:pPr>
          </w:p>
        </w:tc>
        <w:tc>
          <w:tcPr>
            <w:tcW w:w="5646" w:type="dxa"/>
          </w:tcPr>
          <w:p w14:paraId="26CC5925"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Mecanisme financiare de compensare prealabile pentru proprietari/administratori.</w:t>
            </w:r>
          </w:p>
        </w:tc>
        <w:tc>
          <w:tcPr>
            <w:tcW w:w="2457" w:type="dxa"/>
            <w:shd w:val="clear" w:color="auto" w:fill="F8D7DA"/>
          </w:tcPr>
          <w:p w14:paraId="0884B590"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663615F9"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Aspectul este identic cu cel ridicat de Consiliul Județean Harghita (pct. 2 din observațiile CJ). Mecanismele de compensare sunt reglementate la nivel de cadru juridic primar și prin instrumente UE, nu prin metodologie ca document tehnic de identificare. A se vedea răspunsul integral la observația CJ Harghita pct. 2. Pentru WWF România, în plus față de răspunsul către CJ Harghita, confirmăm că accesul la mecanismele de compensare existente (CAP, plăți Natura 2000, </w:t>
            </w:r>
            <w:r w:rsidRPr="00EC46FD">
              <w:rPr>
                <w:rFonts w:ascii="Times New Roman" w:hAnsi="Times New Roman" w:cs="Times New Roman"/>
              </w:rPr>
              <w:lastRenderedPageBreak/>
              <w:t>plăți pentru servicii ecosistemice) este facilitat prin formularea acordului proprietarilor ca precondiție pentru includerea în ZPB - aceasta protejează drepturile proprietarilor și asigură că includerea se face pe baze contractuale, nu prin impunere unilaterală.</w:t>
            </w:r>
          </w:p>
          <w:p w14:paraId="43F5E84B"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Nu se integrează în metodologie. Cadrul juridic primar (OUG 57/2007) și instrumentele UE/naționale rămân aplicabile.</w:t>
            </w:r>
          </w:p>
        </w:tc>
      </w:tr>
      <w:tr w:rsidR="00B03A31" w:rsidRPr="00EC46FD" w14:paraId="582C5E62" w14:textId="77777777" w:rsidTr="000656E2">
        <w:tc>
          <w:tcPr>
            <w:tcW w:w="2457" w:type="dxa"/>
          </w:tcPr>
          <w:p w14:paraId="070E5B3C"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lastRenderedPageBreak/>
              <w:t>39</w:t>
            </w:r>
          </w:p>
        </w:tc>
        <w:tc>
          <w:tcPr>
            <w:tcW w:w="2457" w:type="dxa"/>
          </w:tcPr>
          <w:p w14:paraId="4CCED28E"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WWF România</w:t>
            </w:r>
          </w:p>
        </w:tc>
        <w:tc>
          <w:tcPr>
            <w:tcW w:w="2457" w:type="dxa"/>
          </w:tcPr>
          <w:p w14:paraId="35706F8C" w14:textId="77777777" w:rsidR="00B03A31" w:rsidRPr="00EC46FD" w:rsidRDefault="00B03A31" w:rsidP="00B03A31">
            <w:pPr>
              <w:rPr>
                <w:rFonts w:ascii="Times New Roman" w:hAnsi="Times New Roman" w:cs="Times New Roman"/>
              </w:rPr>
            </w:pPr>
          </w:p>
        </w:tc>
        <w:tc>
          <w:tcPr>
            <w:tcW w:w="2883" w:type="dxa"/>
          </w:tcPr>
          <w:p w14:paraId="35741F28" w14:textId="77777777" w:rsidR="00B03A31" w:rsidRPr="00EC46FD" w:rsidRDefault="00B03A31" w:rsidP="00B03A31">
            <w:pPr>
              <w:rPr>
                <w:rFonts w:ascii="Times New Roman" w:hAnsi="Times New Roman" w:cs="Times New Roman"/>
              </w:rPr>
            </w:pPr>
          </w:p>
        </w:tc>
        <w:tc>
          <w:tcPr>
            <w:tcW w:w="5646" w:type="dxa"/>
          </w:tcPr>
          <w:p w14:paraId="42DC1E71"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Anexa Item 1: Corectarea referinței art. 40¹ alin. 3 lit. a-h cu art. 40³ lit. a-h din OUG 57/2007 actualizată prin OUG 25/2026.</w:t>
            </w:r>
          </w:p>
        </w:tc>
        <w:tc>
          <w:tcPr>
            <w:tcW w:w="2457" w:type="dxa"/>
            <w:shd w:val="clear" w:color="auto" w:fill="DDEEDD"/>
          </w:tcPr>
          <w:p w14:paraId="1188B7E2"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Preluată</w:t>
            </w:r>
          </w:p>
        </w:tc>
        <w:tc>
          <w:tcPr>
            <w:tcW w:w="3210" w:type="dxa"/>
          </w:tcPr>
          <w:p w14:paraId="450322FB" w14:textId="77777777" w:rsidR="00B03A31" w:rsidRPr="00EC46FD" w:rsidRDefault="00B03A31" w:rsidP="00B03A31">
            <w:pPr>
              <w:rPr>
                <w:rFonts w:ascii="Times New Roman" w:hAnsi="Times New Roman" w:cs="Times New Roman"/>
              </w:rPr>
            </w:pPr>
            <w:r w:rsidRPr="00EC46FD">
              <w:rPr>
                <w:rFonts w:ascii="Times New Roman" w:hAnsi="Times New Roman" w:cs="Times New Roman"/>
                <w:b/>
                <w:bCs/>
              </w:rPr>
              <w:t>Corecție necesară.</w:t>
            </w:r>
            <w:r w:rsidRPr="00EC46FD">
              <w:rPr>
                <w:rFonts w:ascii="Times New Roman" w:hAnsi="Times New Roman" w:cs="Times New Roman"/>
              </w:rPr>
              <w:t xml:space="preserve"> OUG nr. 25/2026 de modificare a OUG nr. 57/2007 a renumerotat articolele, iar referința corectă pentru categoriile de zone prioritare pentru biodiversitate este art. 40³ lit. a-h, nu art. 40¹ alin. 3 lit. a-h. Această corecție se aplică în toate ocurențele din metodologie.</w:t>
            </w:r>
          </w:p>
          <w:p w14:paraId="2461D4C5"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Cap. Introducere și oricare alte trimiteri la articolul OUG: actualizare a referinței la art. 40³ lit. a-h conform OUG nr. 25/2026 de modificare a OUG nr. 57/2007.</w:t>
            </w:r>
          </w:p>
        </w:tc>
      </w:tr>
      <w:tr w:rsidR="00B03A31" w:rsidRPr="00EC46FD" w14:paraId="1CACE461" w14:textId="77777777" w:rsidTr="000656E2">
        <w:tc>
          <w:tcPr>
            <w:tcW w:w="2457" w:type="dxa"/>
          </w:tcPr>
          <w:p w14:paraId="392DC71E"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40</w:t>
            </w:r>
          </w:p>
        </w:tc>
        <w:tc>
          <w:tcPr>
            <w:tcW w:w="2457" w:type="dxa"/>
          </w:tcPr>
          <w:p w14:paraId="2C3CAADB"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WWF România</w:t>
            </w:r>
          </w:p>
        </w:tc>
        <w:tc>
          <w:tcPr>
            <w:tcW w:w="2457" w:type="dxa"/>
          </w:tcPr>
          <w:p w14:paraId="2E736F0C" w14:textId="77777777" w:rsidR="00B03A31" w:rsidRPr="00EC46FD" w:rsidRDefault="00B03A31" w:rsidP="00B03A31">
            <w:pPr>
              <w:rPr>
                <w:rFonts w:ascii="Times New Roman" w:hAnsi="Times New Roman" w:cs="Times New Roman"/>
              </w:rPr>
            </w:pPr>
          </w:p>
        </w:tc>
        <w:tc>
          <w:tcPr>
            <w:tcW w:w="2883" w:type="dxa"/>
          </w:tcPr>
          <w:p w14:paraId="1D77F0E2" w14:textId="77777777" w:rsidR="00B03A31" w:rsidRPr="00EC46FD" w:rsidRDefault="00B03A31" w:rsidP="00B03A31">
            <w:pPr>
              <w:rPr>
                <w:rFonts w:ascii="Times New Roman" w:hAnsi="Times New Roman" w:cs="Times New Roman"/>
              </w:rPr>
            </w:pPr>
          </w:p>
        </w:tc>
        <w:tc>
          <w:tcPr>
            <w:tcW w:w="5646" w:type="dxa"/>
          </w:tcPr>
          <w:p w14:paraId="1D60D98F"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Anexa Item 2: Zonele tampon de protecție integrate explicit în livrabilul Contractului PNRR, ca parte a țintei de 10%.</w:t>
            </w:r>
          </w:p>
        </w:tc>
        <w:tc>
          <w:tcPr>
            <w:tcW w:w="2457" w:type="dxa"/>
            <w:shd w:val="clear" w:color="auto" w:fill="F8D7DA"/>
          </w:tcPr>
          <w:p w14:paraId="2786F30E"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7F272B16"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Metodologia nu definește zonele tampon ca entități distincte, ci aplică logica integrată de delimitare a ZPB (a se vedea răspunsul la observația 7 a Consiliului Județean Harghita): acolo unde, pe baza analizei ecologice, este necesară includerea unor suprafețe suplimentare pentru asigurarea protecției valorilor de biodiversitate, acestea sunt integrate direct în delimitarea Zonelor Prioritare pentru Biodiversitate, nu separat ca “zone tampon”. În consecință, nu este oportună introducerea unei prevederi care să impună includerea explicită a unor “zone tampon” ca element separat în livrabile sau ca parte distinctă a țintei de 10%. Toate suprafețele relevante ecologic, inclusiv cele care au funcția de protejare a valorilor centrale, fac parte integrantă din ZPB și contribuie la atingerea țintelor stabilite prin Strategia UE 2030.</w:t>
            </w:r>
          </w:p>
        </w:tc>
      </w:tr>
      <w:tr w:rsidR="00B03A31" w:rsidRPr="00EC46FD" w14:paraId="74DF9928" w14:textId="77777777" w:rsidTr="000656E2">
        <w:tc>
          <w:tcPr>
            <w:tcW w:w="2457" w:type="dxa"/>
          </w:tcPr>
          <w:p w14:paraId="2FC21A9B"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41</w:t>
            </w:r>
          </w:p>
        </w:tc>
        <w:tc>
          <w:tcPr>
            <w:tcW w:w="2457" w:type="dxa"/>
          </w:tcPr>
          <w:p w14:paraId="44837D15"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WWF România</w:t>
            </w:r>
          </w:p>
        </w:tc>
        <w:tc>
          <w:tcPr>
            <w:tcW w:w="2457" w:type="dxa"/>
          </w:tcPr>
          <w:p w14:paraId="03626121" w14:textId="77777777" w:rsidR="00B03A31" w:rsidRPr="00EC46FD" w:rsidRDefault="00B03A31" w:rsidP="00B03A31">
            <w:pPr>
              <w:rPr>
                <w:rFonts w:ascii="Times New Roman" w:hAnsi="Times New Roman" w:cs="Times New Roman"/>
              </w:rPr>
            </w:pPr>
          </w:p>
        </w:tc>
        <w:tc>
          <w:tcPr>
            <w:tcW w:w="2883" w:type="dxa"/>
          </w:tcPr>
          <w:p w14:paraId="7034E1F0" w14:textId="77777777" w:rsidR="00B03A31" w:rsidRPr="00EC46FD" w:rsidRDefault="00B03A31" w:rsidP="00B03A31">
            <w:pPr>
              <w:rPr>
                <w:rFonts w:ascii="Times New Roman" w:hAnsi="Times New Roman" w:cs="Times New Roman"/>
              </w:rPr>
            </w:pPr>
          </w:p>
        </w:tc>
        <w:tc>
          <w:tcPr>
            <w:tcW w:w="5646" w:type="dxa"/>
          </w:tcPr>
          <w:p w14:paraId="37CCA1CF"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Anexa Item 3: Principiul Participării - integrare efectivă a observațiilor; eliminarea filtrului “compatibil cu obiectivele de conservare”.</w:t>
            </w:r>
          </w:p>
        </w:tc>
        <w:tc>
          <w:tcPr>
            <w:tcW w:w="2457" w:type="dxa"/>
            <w:shd w:val="clear" w:color="auto" w:fill="F2DBDB" w:themeFill="accent2" w:themeFillTint="33"/>
          </w:tcPr>
          <w:p w14:paraId="40685226" w14:textId="77777777" w:rsidR="00B03A31" w:rsidRPr="00EC46FD" w:rsidRDefault="0095080F" w:rsidP="00B03A31">
            <w:pPr>
              <w:rPr>
                <w:rFonts w:ascii="Times New Roman" w:hAnsi="Times New Roman" w:cs="Times New Roman"/>
              </w:rPr>
            </w:pPr>
            <w:r w:rsidRPr="00EC46FD">
              <w:rPr>
                <w:rFonts w:ascii="Times New Roman" w:hAnsi="Times New Roman" w:cs="Times New Roman"/>
                <w:b/>
              </w:rPr>
              <w:t>Nepreluată, există deja în metodologie</w:t>
            </w:r>
          </w:p>
        </w:tc>
        <w:tc>
          <w:tcPr>
            <w:tcW w:w="3210" w:type="dxa"/>
          </w:tcPr>
          <w:p w14:paraId="7D244E5F" w14:textId="77777777" w:rsidR="00B03A31" w:rsidRPr="00EC46FD" w:rsidRDefault="0095080F" w:rsidP="00B03A31">
            <w:pPr>
              <w:rPr>
                <w:rFonts w:ascii="Times New Roman" w:hAnsi="Times New Roman" w:cs="Times New Roman"/>
              </w:rPr>
            </w:pPr>
            <w:r w:rsidRPr="00EC46FD">
              <w:rPr>
                <w:rFonts w:ascii="Times New Roman" w:hAnsi="Times New Roman" w:cs="Times New Roman"/>
              </w:rPr>
              <w:t>Metodologia este de identificare, desemnarea prevede instrumente de consultare și de obținere a acordului aolo unde se impune</w:t>
            </w:r>
          </w:p>
        </w:tc>
      </w:tr>
      <w:tr w:rsidR="00B03A31" w:rsidRPr="00EC46FD" w14:paraId="32691135" w14:textId="77777777" w:rsidTr="000656E2">
        <w:tc>
          <w:tcPr>
            <w:tcW w:w="2457" w:type="dxa"/>
          </w:tcPr>
          <w:p w14:paraId="41037D1B" w14:textId="77777777" w:rsidR="00B03A31" w:rsidRPr="00EC46FD" w:rsidRDefault="00B03A31" w:rsidP="00B03A31">
            <w:pPr>
              <w:jc w:val="center"/>
              <w:rPr>
                <w:rFonts w:ascii="Times New Roman" w:hAnsi="Times New Roman" w:cs="Times New Roman"/>
              </w:rPr>
            </w:pPr>
            <w:r w:rsidRPr="00EC46FD">
              <w:rPr>
                <w:rFonts w:ascii="Times New Roman" w:hAnsi="Times New Roman" w:cs="Times New Roman"/>
              </w:rPr>
              <w:t>42</w:t>
            </w:r>
          </w:p>
        </w:tc>
        <w:tc>
          <w:tcPr>
            <w:tcW w:w="2457" w:type="dxa"/>
          </w:tcPr>
          <w:p w14:paraId="3DE34C1A"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WWF România</w:t>
            </w:r>
          </w:p>
        </w:tc>
        <w:tc>
          <w:tcPr>
            <w:tcW w:w="2457" w:type="dxa"/>
          </w:tcPr>
          <w:p w14:paraId="53EB4C5F" w14:textId="77777777" w:rsidR="00B03A31" w:rsidRPr="00EC46FD" w:rsidRDefault="00B03A31" w:rsidP="00B03A31">
            <w:pPr>
              <w:rPr>
                <w:rFonts w:ascii="Times New Roman" w:hAnsi="Times New Roman" w:cs="Times New Roman"/>
              </w:rPr>
            </w:pPr>
          </w:p>
        </w:tc>
        <w:tc>
          <w:tcPr>
            <w:tcW w:w="2883" w:type="dxa"/>
          </w:tcPr>
          <w:p w14:paraId="04DDCAEE" w14:textId="77777777" w:rsidR="00B03A31" w:rsidRPr="00EC46FD" w:rsidRDefault="00B03A31" w:rsidP="00B03A31">
            <w:pPr>
              <w:rPr>
                <w:rFonts w:ascii="Times New Roman" w:hAnsi="Times New Roman" w:cs="Times New Roman"/>
              </w:rPr>
            </w:pPr>
          </w:p>
        </w:tc>
        <w:tc>
          <w:tcPr>
            <w:tcW w:w="5646" w:type="dxa"/>
          </w:tcPr>
          <w:p w14:paraId="4BBECDF3"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Anexa Item 4: Reintroducerea principiului compatibilității cu dezvoltarea infrastructurii naționale, nevoile comunităților dependente de pădure, continuitatea recoltelor sustenabile de lemn.</w:t>
            </w:r>
          </w:p>
        </w:tc>
        <w:tc>
          <w:tcPr>
            <w:tcW w:w="2457" w:type="dxa"/>
            <w:shd w:val="clear" w:color="auto" w:fill="F8D7DA"/>
          </w:tcPr>
          <w:p w14:paraId="71EFB3AC" w14:textId="77777777" w:rsidR="00B03A31" w:rsidRPr="00EC46FD" w:rsidRDefault="00B03A31" w:rsidP="00B03A31">
            <w:pPr>
              <w:rPr>
                <w:rFonts w:ascii="Times New Roman" w:hAnsi="Times New Roman" w:cs="Times New Roman"/>
              </w:rPr>
            </w:pPr>
            <w:r w:rsidRPr="00EC46FD">
              <w:rPr>
                <w:rFonts w:ascii="Times New Roman" w:hAnsi="Times New Roman" w:cs="Times New Roman"/>
                <w:b/>
              </w:rPr>
              <w:t>Nepreluată</w:t>
            </w:r>
          </w:p>
        </w:tc>
        <w:tc>
          <w:tcPr>
            <w:tcW w:w="3210" w:type="dxa"/>
          </w:tcPr>
          <w:p w14:paraId="13CCC9DE" w14:textId="77777777" w:rsidR="00B03A31" w:rsidRPr="00EC46FD" w:rsidRDefault="00B03A31" w:rsidP="00B03A31">
            <w:pPr>
              <w:rPr>
                <w:rFonts w:ascii="Times New Roman" w:hAnsi="Times New Roman" w:cs="Times New Roman"/>
              </w:rPr>
            </w:pPr>
            <w:r w:rsidRPr="00EC46FD">
              <w:rPr>
                <w:rFonts w:ascii="Times New Roman" w:hAnsi="Times New Roman" w:cs="Times New Roman"/>
              </w:rPr>
              <w:t xml:space="preserve">Aspectele privind compatibilitatea cu dezvoltarea infrastructurii, nevoile comunităților locale și continuitatea utilizării durabile a resurselor sunt relevante și sunt luate în considerare în procesul general de analiză. </w:t>
            </w:r>
            <w:r w:rsidRPr="00EC46FD">
              <w:rPr>
                <w:rFonts w:ascii="Times New Roman" w:hAnsi="Times New Roman" w:cs="Times New Roman"/>
              </w:rPr>
              <w:lastRenderedPageBreak/>
              <w:t>Totuși, acestea nu pot constitui criterii de selecție în etapa de identificare metodologică, care are la bază în principal evaluarea valorii ecologice și a rolului zonelor pentru biodiversitate. Introducerea unor criterii de selecție bazate pe nevoi de infrastructură sau de continuitate a producției ar transforma fundamental natura procesului - din identificare științifică în arbitraj socio-economic, ceea ce ar fi contrar obiectivului declarat al metodologiei. Aceste elemente sunt analizate în etapele ulterioare, în special în procesul de prioritizare și desemnare, unde se urmărește asigurarea unui echilibru între obiectivele de conservare și cele socio-economice. În etapa de desemnare se aplică acordul proprietarilor (art. 40⁸ OUG 57/2007 modificată), care funcționează ca mecanism efectiv de protecție a intereselor socio-economice ale celor afectați - inclusiv comunitățile locale și administratorii pădurilor cu management apropiat de natură. Garantarea continuității recoltelor sustenabile de lemn în ZPB este, în plus, contradictorie cu definiția zonelor de protecție strictă în sensul Strategiei UE 2030 - acest element nu poate fi acceptat ca principiu structural al metodologiei.</w:t>
            </w:r>
          </w:p>
        </w:tc>
      </w:tr>
      <w:tr w:rsidR="005E1D74" w:rsidRPr="00EC46FD" w14:paraId="0AC7D415" w14:textId="77777777" w:rsidTr="009C55BD">
        <w:tc>
          <w:tcPr>
            <w:tcW w:w="2457" w:type="dxa"/>
          </w:tcPr>
          <w:p w14:paraId="03C5E3A4"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43</w:t>
            </w:r>
          </w:p>
        </w:tc>
        <w:tc>
          <w:tcPr>
            <w:tcW w:w="2457" w:type="dxa"/>
          </w:tcPr>
          <w:p w14:paraId="59BAC5B2"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6D3F2390" w14:textId="77777777" w:rsidR="005E1D74" w:rsidRPr="00EC46FD" w:rsidRDefault="005E1D74" w:rsidP="005E1D74">
            <w:pPr>
              <w:rPr>
                <w:rFonts w:ascii="Times New Roman" w:hAnsi="Times New Roman" w:cs="Times New Roman"/>
              </w:rPr>
            </w:pPr>
          </w:p>
        </w:tc>
        <w:tc>
          <w:tcPr>
            <w:tcW w:w="2883" w:type="dxa"/>
          </w:tcPr>
          <w:p w14:paraId="2A444CB7" w14:textId="77777777" w:rsidR="005E1D74" w:rsidRPr="00EC46FD" w:rsidRDefault="005E1D74" w:rsidP="005E1D74">
            <w:pPr>
              <w:rPr>
                <w:rFonts w:ascii="Times New Roman" w:hAnsi="Times New Roman" w:cs="Times New Roman"/>
              </w:rPr>
            </w:pPr>
          </w:p>
        </w:tc>
        <w:tc>
          <w:tcPr>
            <w:tcW w:w="5646" w:type="dxa"/>
          </w:tcPr>
          <w:p w14:paraId="193FD6A2"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5: Validarea finală nu va lua în considerare forma de proprietate.</w:t>
            </w:r>
          </w:p>
        </w:tc>
        <w:tc>
          <w:tcPr>
            <w:tcW w:w="2457" w:type="dxa"/>
            <w:shd w:val="clear" w:color="auto" w:fill="F2DBDB" w:themeFill="accent2" w:themeFillTint="33"/>
          </w:tcPr>
          <w:p w14:paraId="15594251" w14:textId="001546B4" w:rsidR="005E1D74" w:rsidRPr="00EC46FD" w:rsidRDefault="009C55BD"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1C51D793" w14:textId="7333B3B8" w:rsidR="005E1D74" w:rsidRPr="00EC46FD" w:rsidRDefault="005E1D74" w:rsidP="00BC01EF">
            <w:pPr>
              <w:rPr>
                <w:rFonts w:ascii="Times New Roman" w:hAnsi="Times New Roman" w:cs="Times New Roman"/>
              </w:rPr>
            </w:pPr>
            <w:r w:rsidRPr="00EC46FD">
              <w:rPr>
                <w:rFonts w:ascii="Times New Roman" w:hAnsi="Times New Roman" w:cs="Times New Roman"/>
              </w:rPr>
              <w:t xml:space="preserve">Textul actual al metodologiei prevede deja explicit în Cap. Rezumat: “în etapa de identificare a zonelor prioritare pentru biodiversitate, informațiile privind natura proprietății terenurilor vor fi analizate exclusiv în măsura în care acestea sunt disponibile, cu scopul facilitării activităților de informare și consultare a factorilor interesați, și nu ca element de fundamentare științifică a selecției zonelor.” Aceasta răspunde direct preocupării WWF. </w:t>
            </w:r>
          </w:p>
        </w:tc>
      </w:tr>
      <w:tr w:rsidR="005E1D74" w:rsidRPr="00EC46FD" w14:paraId="003E67B7" w14:textId="77777777" w:rsidTr="000656E2">
        <w:tc>
          <w:tcPr>
            <w:tcW w:w="2457" w:type="dxa"/>
          </w:tcPr>
          <w:p w14:paraId="2F1FED84"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44</w:t>
            </w:r>
          </w:p>
        </w:tc>
        <w:tc>
          <w:tcPr>
            <w:tcW w:w="2457" w:type="dxa"/>
          </w:tcPr>
          <w:p w14:paraId="76E7AA28"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3077AC21" w14:textId="77777777" w:rsidR="005E1D74" w:rsidRPr="00EC46FD" w:rsidRDefault="005E1D74" w:rsidP="005E1D74">
            <w:pPr>
              <w:rPr>
                <w:rFonts w:ascii="Times New Roman" w:hAnsi="Times New Roman" w:cs="Times New Roman"/>
              </w:rPr>
            </w:pPr>
          </w:p>
        </w:tc>
        <w:tc>
          <w:tcPr>
            <w:tcW w:w="2883" w:type="dxa"/>
          </w:tcPr>
          <w:p w14:paraId="7A134188" w14:textId="77777777" w:rsidR="005E1D74" w:rsidRPr="00EC46FD" w:rsidRDefault="005E1D74" w:rsidP="005E1D74">
            <w:pPr>
              <w:rPr>
                <w:rFonts w:ascii="Times New Roman" w:hAnsi="Times New Roman" w:cs="Times New Roman"/>
              </w:rPr>
            </w:pPr>
          </w:p>
        </w:tc>
        <w:tc>
          <w:tcPr>
            <w:tcW w:w="5646" w:type="dxa"/>
          </w:tcPr>
          <w:p w14:paraId="4FC5EC8D"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6: Echivalarea explicită “păduri primare și seculare de tip old-growth = păduri virgine și cvasivirgine”.</w:t>
            </w:r>
          </w:p>
        </w:tc>
        <w:tc>
          <w:tcPr>
            <w:tcW w:w="2457" w:type="dxa"/>
            <w:shd w:val="clear" w:color="auto" w:fill="F2DBDB" w:themeFill="accent2" w:themeFillTint="33"/>
          </w:tcPr>
          <w:p w14:paraId="7710B7A8"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5762B173"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Conceptul de păduri primare și păduri seculare (old-growth forests) este deja preluat în metodologie conform Commission Guidelines for Defining, Mapping, Monitoring and Strictly Protecting EU Primary and Old-Growth Forests (2023). Pădurile virgine și cvasivirgine din OM nr. 3397/2012 reprezintă o componentă substanțială a categoriei pădurilor primare și seculare conform </w:t>
            </w:r>
            <w:r w:rsidRPr="00EC46FD">
              <w:rPr>
                <w:rFonts w:ascii="Times New Roman" w:hAnsi="Times New Roman" w:cs="Times New Roman"/>
              </w:rPr>
              <w:lastRenderedPageBreak/>
              <w:t>criteriilor UE, fără a o epuiza. Metodologia face distincție între cele două categorii.</w:t>
            </w:r>
          </w:p>
        </w:tc>
      </w:tr>
      <w:tr w:rsidR="005E1D74" w:rsidRPr="00EC46FD" w14:paraId="313554BB" w14:textId="77777777" w:rsidTr="000656E2">
        <w:tc>
          <w:tcPr>
            <w:tcW w:w="2457" w:type="dxa"/>
          </w:tcPr>
          <w:p w14:paraId="751D9046"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45</w:t>
            </w:r>
          </w:p>
        </w:tc>
        <w:tc>
          <w:tcPr>
            <w:tcW w:w="2457" w:type="dxa"/>
          </w:tcPr>
          <w:p w14:paraId="0A34C180"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24EFF4F0" w14:textId="77777777" w:rsidR="005E1D74" w:rsidRPr="00EC46FD" w:rsidRDefault="005E1D74" w:rsidP="005E1D74">
            <w:pPr>
              <w:rPr>
                <w:rFonts w:ascii="Times New Roman" w:hAnsi="Times New Roman" w:cs="Times New Roman"/>
              </w:rPr>
            </w:pPr>
          </w:p>
        </w:tc>
        <w:tc>
          <w:tcPr>
            <w:tcW w:w="2883" w:type="dxa"/>
          </w:tcPr>
          <w:p w14:paraId="24945FD3" w14:textId="77777777" w:rsidR="005E1D74" w:rsidRPr="00EC46FD" w:rsidRDefault="005E1D74" w:rsidP="005E1D74">
            <w:pPr>
              <w:rPr>
                <w:rFonts w:ascii="Times New Roman" w:hAnsi="Times New Roman" w:cs="Times New Roman"/>
              </w:rPr>
            </w:pPr>
          </w:p>
        </w:tc>
        <w:tc>
          <w:tcPr>
            <w:tcW w:w="5646" w:type="dxa"/>
          </w:tcPr>
          <w:p w14:paraId="6B2CE3D0"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7: Eliminarea referinței la “alte păduri cu valoare ridicată de conservare care îndeplinesc criteriile UE pentru old-growth forests”.</w:t>
            </w:r>
          </w:p>
        </w:tc>
        <w:tc>
          <w:tcPr>
            <w:tcW w:w="2457" w:type="dxa"/>
            <w:shd w:val="clear" w:color="auto" w:fill="F8D7DA"/>
          </w:tcPr>
          <w:p w14:paraId="342C8B50"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2BE95381"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Propunerea WWF de eliminare a referinței la „alte păduri cu valoare ridicată de conservare care îndeplinesc criteriile UE pentru old-growth forests" nu poate fi acceptată, deoarece această referință transpune direct criteriile Commission Guidelines 2023, care reprezintă cadrul european obligatoriu pentru identificarea pădurilor old-growth. Eliminarea ar restrânge categoria de păduri eligibile la cele incluse deja în Catalogul Național al Pădurilor Virgine și Cvasivirgine, contrar logicii Strategiei UE 2030 care vizează recunoașterea pădurilor old-growth conform criteriilor europene, inclusiv în afara Catalogului. Aplicarea concretă se face prin lista cumulativă a celor 7 indicatori de naturalitate UE, validați în teren.</w:t>
            </w:r>
          </w:p>
        </w:tc>
      </w:tr>
      <w:tr w:rsidR="005E1D74" w:rsidRPr="00EC46FD" w14:paraId="179EAB64" w14:textId="77777777" w:rsidTr="000656E2">
        <w:tc>
          <w:tcPr>
            <w:tcW w:w="2457" w:type="dxa"/>
          </w:tcPr>
          <w:p w14:paraId="66004DBE"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46</w:t>
            </w:r>
          </w:p>
        </w:tc>
        <w:tc>
          <w:tcPr>
            <w:tcW w:w="2457" w:type="dxa"/>
          </w:tcPr>
          <w:p w14:paraId="34B35AA0"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5FA8757A" w14:textId="77777777" w:rsidR="005E1D74" w:rsidRPr="00EC46FD" w:rsidRDefault="005E1D74" w:rsidP="005E1D74">
            <w:pPr>
              <w:rPr>
                <w:rFonts w:ascii="Times New Roman" w:hAnsi="Times New Roman" w:cs="Times New Roman"/>
              </w:rPr>
            </w:pPr>
          </w:p>
        </w:tc>
        <w:tc>
          <w:tcPr>
            <w:tcW w:w="2883" w:type="dxa"/>
          </w:tcPr>
          <w:p w14:paraId="5CAFC2DA" w14:textId="77777777" w:rsidR="005E1D74" w:rsidRPr="00EC46FD" w:rsidRDefault="005E1D74" w:rsidP="005E1D74">
            <w:pPr>
              <w:rPr>
                <w:rFonts w:ascii="Times New Roman" w:hAnsi="Times New Roman" w:cs="Times New Roman"/>
              </w:rPr>
            </w:pPr>
          </w:p>
        </w:tc>
        <w:tc>
          <w:tcPr>
            <w:tcW w:w="5646" w:type="dxa"/>
          </w:tcPr>
          <w:p w14:paraId="5DD316DC"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8: Tabel 2 - reformularea “management productiv activ” cu “proces de producție”.</w:t>
            </w:r>
          </w:p>
        </w:tc>
        <w:tc>
          <w:tcPr>
            <w:tcW w:w="2457" w:type="dxa"/>
            <w:shd w:val="clear" w:color="auto" w:fill="DDEEDD"/>
          </w:tcPr>
          <w:p w14:paraId="0620E4D2"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Preluată</w:t>
            </w:r>
          </w:p>
        </w:tc>
        <w:tc>
          <w:tcPr>
            <w:tcW w:w="3210" w:type="dxa"/>
          </w:tcPr>
          <w:p w14:paraId="36F6F92C"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Reformularea propusă este conformă cu terminologia tehnică din Ghidul Comisiei Europene (Commission Guidelines 2023, Nota explicativă nr. 5) și cu legislația silvică națională (OM nr. 2536/2022, care utilizează consecvent termenul “proces de producție”). Termenul “management productiv activ” nu este consacrat în niciuna dintre aceste surse normative. Modificarea va fi aplicată în toate ocurențele relevante din text, pentru consonanță terminologică.</w:t>
            </w:r>
          </w:p>
          <w:p w14:paraId="3BC1DF42"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Tabel 2 și toate referințele subsecvente: înlocuirea “management productiv activ” cu “</w:t>
            </w:r>
            <w:r w:rsidRPr="00EC46FD">
              <w:rPr>
                <w:rFonts w:ascii="Times New Roman" w:hAnsi="Times New Roman" w:cs="Times New Roman"/>
                <w:b/>
                <w:bCs/>
              </w:rPr>
              <w:t>proces de producție”</w:t>
            </w:r>
            <w:r w:rsidRPr="00EC46FD">
              <w:rPr>
                <w:rFonts w:ascii="Times New Roman" w:hAnsi="Times New Roman" w:cs="Times New Roman"/>
              </w:rPr>
              <w:t>, în toate ocurențele relevante.</w:t>
            </w:r>
          </w:p>
        </w:tc>
      </w:tr>
      <w:tr w:rsidR="005E1D74" w:rsidRPr="00EC46FD" w14:paraId="5B72A5AF" w14:textId="77777777" w:rsidTr="000656E2">
        <w:tc>
          <w:tcPr>
            <w:tcW w:w="2457" w:type="dxa"/>
          </w:tcPr>
          <w:p w14:paraId="3D21C896"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47</w:t>
            </w:r>
          </w:p>
        </w:tc>
        <w:tc>
          <w:tcPr>
            <w:tcW w:w="2457" w:type="dxa"/>
          </w:tcPr>
          <w:p w14:paraId="5418F13E"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5BEBADB1" w14:textId="77777777" w:rsidR="005E1D74" w:rsidRPr="00EC46FD" w:rsidRDefault="005E1D74" w:rsidP="005E1D74">
            <w:pPr>
              <w:rPr>
                <w:rFonts w:ascii="Times New Roman" w:hAnsi="Times New Roman" w:cs="Times New Roman"/>
              </w:rPr>
            </w:pPr>
          </w:p>
        </w:tc>
        <w:tc>
          <w:tcPr>
            <w:tcW w:w="2883" w:type="dxa"/>
          </w:tcPr>
          <w:p w14:paraId="7B7334CA" w14:textId="77777777" w:rsidR="005E1D74" w:rsidRPr="00EC46FD" w:rsidRDefault="005E1D74" w:rsidP="005E1D74">
            <w:pPr>
              <w:rPr>
                <w:rFonts w:ascii="Times New Roman" w:hAnsi="Times New Roman" w:cs="Times New Roman"/>
              </w:rPr>
            </w:pPr>
          </w:p>
        </w:tc>
        <w:tc>
          <w:tcPr>
            <w:tcW w:w="5646" w:type="dxa"/>
          </w:tcPr>
          <w:p w14:paraId="0DBD3341"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9: Eliminarea referinței la criteriile UE old-growth (definirea națională prin “virgine și cvasivirgine”).</w:t>
            </w:r>
          </w:p>
        </w:tc>
        <w:tc>
          <w:tcPr>
            <w:tcW w:w="2457" w:type="dxa"/>
            <w:shd w:val="clear" w:color="auto" w:fill="F8D7DA"/>
          </w:tcPr>
          <w:p w14:paraId="2E64007B"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4D734D8B"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Aceeași justificare ca la Item 7. Cadrul UE recunoaște categorii multiple de păduri seculare; operaționalizarea prin praguri naționale este realizată prin metodologie, dar deschiderea normativă către criteriile UE este menținută.</w:t>
            </w:r>
          </w:p>
        </w:tc>
      </w:tr>
      <w:tr w:rsidR="005E1D74" w:rsidRPr="00EC46FD" w14:paraId="2D40D1F6" w14:textId="77777777" w:rsidTr="000656E2">
        <w:tc>
          <w:tcPr>
            <w:tcW w:w="2457" w:type="dxa"/>
          </w:tcPr>
          <w:p w14:paraId="584B22C2"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48</w:t>
            </w:r>
          </w:p>
        </w:tc>
        <w:tc>
          <w:tcPr>
            <w:tcW w:w="2457" w:type="dxa"/>
          </w:tcPr>
          <w:p w14:paraId="558153CD"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5D78CBD1" w14:textId="77777777" w:rsidR="005E1D74" w:rsidRPr="00EC46FD" w:rsidRDefault="005E1D74" w:rsidP="005E1D74">
            <w:pPr>
              <w:rPr>
                <w:rFonts w:ascii="Times New Roman" w:hAnsi="Times New Roman" w:cs="Times New Roman"/>
              </w:rPr>
            </w:pPr>
          </w:p>
        </w:tc>
        <w:tc>
          <w:tcPr>
            <w:tcW w:w="2883" w:type="dxa"/>
          </w:tcPr>
          <w:p w14:paraId="7E3003CA" w14:textId="77777777" w:rsidR="005E1D74" w:rsidRPr="00EC46FD" w:rsidRDefault="005E1D74" w:rsidP="005E1D74">
            <w:pPr>
              <w:rPr>
                <w:rFonts w:ascii="Times New Roman" w:hAnsi="Times New Roman" w:cs="Times New Roman"/>
              </w:rPr>
            </w:pPr>
          </w:p>
        </w:tc>
        <w:tc>
          <w:tcPr>
            <w:tcW w:w="5646" w:type="dxa"/>
          </w:tcPr>
          <w:p w14:paraId="130E47AF"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10: Eliminarea referinței la criteriile UE pentru pădurile declasificate.</w:t>
            </w:r>
          </w:p>
        </w:tc>
        <w:tc>
          <w:tcPr>
            <w:tcW w:w="2457" w:type="dxa"/>
            <w:shd w:val="clear" w:color="auto" w:fill="F8D7DA"/>
          </w:tcPr>
          <w:p w14:paraId="25E0BC3F"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39A29527"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Aceeași justificare ca la Item 7. Pădurile declasificate care îndeplinesc criteriile UE old-growth sunt eligibile pentru reincludere în Catalogul Național, conform procedurilor existente.</w:t>
            </w:r>
          </w:p>
        </w:tc>
      </w:tr>
      <w:tr w:rsidR="005E1D74" w:rsidRPr="00EC46FD" w14:paraId="5A769783" w14:textId="77777777" w:rsidTr="000656E2">
        <w:tc>
          <w:tcPr>
            <w:tcW w:w="2457" w:type="dxa"/>
          </w:tcPr>
          <w:p w14:paraId="2AC38736"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49</w:t>
            </w:r>
          </w:p>
        </w:tc>
        <w:tc>
          <w:tcPr>
            <w:tcW w:w="2457" w:type="dxa"/>
          </w:tcPr>
          <w:p w14:paraId="2A26E8FA"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31C487CD" w14:textId="77777777" w:rsidR="005E1D74" w:rsidRPr="00EC46FD" w:rsidRDefault="005E1D74" w:rsidP="005E1D74">
            <w:pPr>
              <w:rPr>
                <w:rFonts w:ascii="Times New Roman" w:hAnsi="Times New Roman" w:cs="Times New Roman"/>
              </w:rPr>
            </w:pPr>
          </w:p>
        </w:tc>
        <w:tc>
          <w:tcPr>
            <w:tcW w:w="2883" w:type="dxa"/>
          </w:tcPr>
          <w:p w14:paraId="5B9A9A2A" w14:textId="77777777" w:rsidR="005E1D74" w:rsidRPr="00EC46FD" w:rsidRDefault="005E1D74" w:rsidP="005E1D74">
            <w:pPr>
              <w:rPr>
                <w:rFonts w:ascii="Times New Roman" w:hAnsi="Times New Roman" w:cs="Times New Roman"/>
              </w:rPr>
            </w:pPr>
          </w:p>
        </w:tc>
        <w:tc>
          <w:tcPr>
            <w:tcW w:w="5646" w:type="dxa"/>
          </w:tcPr>
          <w:p w14:paraId="55191D2A"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11: Eliminarea referinței la “alte păduri seculare care respectă criteriile UE” pentru pădurile UNESCO-conexe.</w:t>
            </w:r>
          </w:p>
        </w:tc>
        <w:tc>
          <w:tcPr>
            <w:tcW w:w="2457" w:type="dxa"/>
            <w:shd w:val="clear" w:color="auto" w:fill="F8D7DA"/>
          </w:tcPr>
          <w:p w14:paraId="3F80C147"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4983A5A5"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Aceeași justificare ca la Item 7. Pădurile UNESCO-conexe (Patrimoniul Universal - Pădurile de </w:t>
            </w:r>
            <w:r w:rsidRPr="00EC46FD">
              <w:rPr>
                <w:rFonts w:ascii="Times New Roman" w:hAnsi="Times New Roman" w:cs="Times New Roman"/>
              </w:rPr>
              <w:lastRenderedPageBreak/>
              <w:t>fag vechi și primare din Carpați) au statut juridic propriu, iar metodologia urmărește identificarea suprafețelor care îndeplinesc criteriile UE și care pot beneficia de regim ZPB suplimentar.</w:t>
            </w:r>
          </w:p>
        </w:tc>
      </w:tr>
      <w:tr w:rsidR="005E1D74" w:rsidRPr="00EC46FD" w14:paraId="7EDD6FA9" w14:textId="77777777" w:rsidTr="000656E2">
        <w:tc>
          <w:tcPr>
            <w:tcW w:w="2457" w:type="dxa"/>
          </w:tcPr>
          <w:p w14:paraId="129F5E00"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50</w:t>
            </w:r>
          </w:p>
        </w:tc>
        <w:tc>
          <w:tcPr>
            <w:tcW w:w="2457" w:type="dxa"/>
          </w:tcPr>
          <w:p w14:paraId="06E5DE93"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3B986633" w14:textId="77777777" w:rsidR="005E1D74" w:rsidRPr="00EC46FD" w:rsidRDefault="005E1D74" w:rsidP="005E1D74">
            <w:pPr>
              <w:rPr>
                <w:rFonts w:ascii="Times New Roman" w:hAnsi="Times New Roman" w:cs="Times New Roman"/>
              </w:rPr>
            </w:pPr>
          </w:p>
        </w:tc>
        <w:tc>
          <w:tcPr>
            <w:tcW w:w="2883" w:type="dxa"/>
          </w:tcPr>
          <w:p w14:paraId="6095803A" w14:textId="77777777" w:rsidR="005E1D74" w:rsidRPr="00EC46FD" w:rsidRDefault="005E1D74" w:rsidP="005E1D74">
            <w:pPr>
              <w:rPr>
                <w:rFonts w:ascii="Times New Roman" w:hAnsi="Times New Roman" w:cs="Times New Roman"/>
              </w:rPr>
            </w:pPr>
          </w:p>
        </w:tc>
        <w:tc>
          <w:tcPr>
            <w:tcW w:w="5646" w:type="dxa"/>
          </w:tcPr>
          <w:p w14:paraId="626518C5"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12: Reintroducerea verificării obligatorii în teren în perioada contractului; eliminarea “după caz”.</w:t>
            </w:r>
          </w:p>
        </w:tc>
        <w:tc>
          <w:tcPr>
            <w:tcW w:w="2457" w:type="dxa"/>
            <w:shd w:val="clear" w:color="auto" w:fill="EEEEEE"/>
          </w:tcPr>
          <w:p w14:paraId="5B742664"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Nu necesită modificări — este deja în text</w:t>
            </w:r>
          </w:p>
        </w:tc>
        <w:tc>
          <w:tcPr>
            <w:tcW w:w="3210" w:type="dxa"/>
          </w:tcPr>
          <w:p w14:paraId="11F1A897"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 fost eliminată formularea „după caz" și „în perioada contractului" deoarece metodologia se adresează și unor demersuri ulterioare privind identificarea ZPB. Validarea în teren este principiu metodologic consacrat în text — nu necesită modificări suplimentare.</w:t>
            </w:r>
          </w:p>
        </w:tc>
      </w:tr>
      <w:tr w:rsidR="005E1D74" w:rsidRPr="00EC46FD" w14:paraId="6F5625B8" w14:textId="77777777" w:rsidTr="000656E2">
        <w:tc>
          <w:tcPr>
            <w:tcW w:w="2457" w:type="dxa"/>
          </w:tcPr>
          <w:p w14:paraId="10119930"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51</w:t>
            </w:r>
          </w:p>
        </w:tc>
        <w:tc>
          <w:tcPr>
            <w:tcW w:w="2457" w:type="dxa"/>
          </w:tcPr>
          <w:p w14:paraId="0E2E8468"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299A4593" w14:textId="77777777" w:rsidR="005E1D74" w:rsidRPr="00EC46FD" w:rsidRDefault="005E1D74" w:rsidP="005E1D74">
            <w:pPr>
              <w:rPr>
                <w:rFonts w:ascii="Times New Roman" w:hAnsi="Times New Roman" w:cs="Times New Roman"/>
              </w:rPr>
            </w:pPr>
          </w:p>
        </w:tc>
        <w:tc>
          <w:tcPr>
            <w:tcW w:w="2883" w:type="dxa"/>
          </w:tcPr>
          <w:p w14:paraId="1E6BF04C" w14:textId="77777777" w:rsidR="005E1D74" w:rsidRPr="00EC46FD" w:rsidRDefault="005E1D74" w:rsidP="005E1D74">
            <w:pPr>
              <w:rPr>
                <w:rFonts w:ascii="Times New Roman" w:hAnsi="Times New Roman" w:cs="Times New Roman"/>
              </w:rPr>
            </w:pPr>
          </w:p>
        </w:tc>
        <w:tc>
          <w:tcPr>
            <w:tcW w:w="5646" w:type="dxa"/>
          </w:tcPr>
          <w:p w14:paraId="2DEE498F"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13: Cap. C - referința la “legislația europeană” înlocuită cu “legislația națională pentru păduri virgine și cvasivirgine”.</w:t>
            </w:r>
          </w:p>
        </w:tc>
        <w:tc>
          <w:tcPr>
            <w:tcW w:w="2457" w:type="dxa"/>
            <w:shd w:val="clear" w:color="auto" w:fill="F8D7DA"/>
          </w:tcPr>
          <w:p w14:paraId="2988C466"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7EE34189"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Formularea actuală a Cap. C face referire la „legislația europeană privind pădurile primare și seculare" fără indicarea actului normativ concret. Pentru claritatea normativă, formularea se va înlocui cu trimitere la Ghidul UE pentru păduri primare și seculare¹, document care însoțește Strategia UE pentru Biodiversitate 2030. ¹ Commission Guidelines for Defining, Mapping, Monitoring and Strictly Protecting EU Primary and Old-Growth Forests (2023).</w:t>
            </w:r>
          </w:p>
        </w:tc>
      </w:tr>
      <w:tr w:rsidR="005E1D74" w:rsidRPr="00EC46FD" w14:paraId="2BDE33A0" w14:textId="77777777" w:rsidTr="000656E2">
        <w:tc>
          <w:tcPr>
            <w:tcW w:w="2457" w:type="dxa"/>
          </w:tcPr>
          <w:p w14:paraId="56F1F4E9"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52</w:t>
            </w:r>
          </w:p>
        </w:tc>
        <w:tc>
          <w:tcPr>
            <w:tcW w:w="2457" w:type="dxa"/>
          </w:tcPr>
          <w:p w14:paraId="1B4D6C3C"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043DE842" w14:textId="77777777" w:rsidR="005E1D74" w:rsidRPr="00EC46FD" w:rsidRDefault="005E1D74" w:rsidP="005E1D74">
            <w:pPr>
              <w:rPr>
                <w:rFonts w:ascii="Times New Roman" w:hAnsi="Times New Roman" w:cs="Times New Roman"/>
              </w:rPr>
            </w:pPr>
          </w:p>
        </w:tc>
        <w:tc>
          <w:tcPr>
            <w:tcW w:w="2883" w:type="dxa"/>
          </w:tcPr>
          <w:p w14:paraId="5603D0C4" w14:textId="77777777" w:rsidR="005E1D74" w:rsidRPr="00EC46FD" w:rsidRDefault="005E1D74" w:rsidP="005E1D74">
            <w:pPr>
              <w:rPr>
                <w:rFonts w:ascii="Times New Roman" w:hAnsi="Times New Roman" w:cs="Times New Roman"/>
              </w:rPr>
            </w:pPr>
          </w:p>
        </w:tc>
        <w:tc>
          <w:tcPr>
            <w:tcW w:w="5646" w:type="dxa"/>
          </w:tcPr>
          <w:p w14:paraId="6B6CD028"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14: Cap. C - eliminarea includerii arboretelor T III/T IV; limitare strictă la T I/T II.</w:t>
            </w:r>
          </w:p>
        </w:tc>
        <w:tc>
          <w:tcPr>
            <w:tcW w:w="2457" w:type="dxa"/>
            <w:shd w:val="clear" w:color="auto" w:fill="F8D7DA"/>
          </w:tcPr>
          <w:p w14:paraId="487A9062"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2101D133"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Limitarea aplicării Cap. C strict la categoriile T I/T II a fost analizată ca abordare inițială. Aplicarea exclusivă a acestui criteriu generează un peisaj fragmentat de patches izolate, sub pragul de viabilitate ecologică pe termen lung și fără conectivitatea necesară pentru rețeaua coerentă de ZPB. Această fragmentare contravine principiilor Funcționalității și Conectivității din Cap. Rezumat. Extinderea selectivă către arborete T III/T IV cu valori biotice ridicate, condiționată cumulativ de (a) îndeplinirea indicatorilor de naturalitate prevăzuți la Cap. C și (b) contribuția la conectivitate, reprezentativitate sau coridoare ecologice, este aplicarea consecventă a criteriilor de viabilitate ecologică conform Strategiei UE 2030 și logicii OECM (Other Effective area-based Conservation Measures) recunoscute de Comisia Europeană și IUCN. Acordul proprietarului/administratorului nu este criteriu de selecție în etapa de identificare, ci condiție în etapa de desemnare conform art. 40³ OUG nr. 57/2007 modificată prin OUG nr. 25/2026.</w:t>
            </w:r>
          </w:p>
          <w:p w14:paraId="5DC363F2"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lastRenderedPageBreak/>
              <w:t>Cap. C: păstrarea extinderii selective către T III/T IV, condiționată cumulativ de (a) îndeplinirea indicatorilor de naturalitate cumulativi și (b) contribuția la conectivitate/reprezentativitate. Acordul proprietarului — element al etapei de desemnare conform OUG nr. 25/2026, nu criteriu de identificare.</w:t>
            </w:r>
          </w:p>
        </w:tc>
      </w:tr>
      <w:tr w:rsidR="005E1D74" w:rsidRPr="00EC46FD" w14:paraId="31D37E83" w14:textId="77777777" w:rsidTr="00BC01EF">
        <w:tc>
          <w:tcPr>
            <w:tcW w:w="2457" w:type="dxa"/>
          </w:tcPr>
          <w:p w14:paraId="066F4C82"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53</w:t>
            </w:r>
          </w:p>
        </w:tc>
        <w:tc>
          <w:tcPr>
            <w:tcW w:w="2457" w:type="dxa"/>
          </w:tcPr>
          <w:p w14:paraId="76D6C05C"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279E7EE9" w14:textId="77777777" w:rsidR="005E1D74" w:rsidRPr="00EC46FD" w:rsidRDefault="005E1D74" w:rsidP="005E1D74">
            <w:pPr>
              <w:rPr>
                <w:rFonts w:ascii="Times New Roman" w:hAnsi="Times New Roman" w:cs="Times New Roman"/>
              </w:rPr>
            </w:pPr>
          </w:p>
        </w:tc>
        <w:tc>
          <w:tcPr>
            <w:tcW w:w="2883" w:type="dxa"/>
          </w:tcPr>
          <w:p w14:paraId="0677834B" w14:textId="77777777" w:rsidR="005E1D74" w:rsidRPr="00EC46FD" w:rsidRDefault="005E1D74" w:rsidP="005E1D74">
            <w:pPr>
              <w:rPr>
                <w:rFonts w:ascii="Times New Roman" w:hAnsi="Times New Roman" w:cs="Times New Roman"/>
              </w:rPr>
            </w:pPr>
          </w:p>
        </w:tc>
        <w:tc>
          <w:tcPr>
            <w:tcW w:w="5646" w:type="dxa"/>
          </w:tcPr>
          <w:p w14:paraId="31F49523"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15: Reintroducerea pragului de dominanță (cohorte de arbori bătrâni ≥35% din suprafață) ca indicator de naturalitate.</w:t>
            </w:r>
          </w:p>
        </w:tc>
        <w:tc>
          <w:tcPr>
            <w:tcW w:w="2457" w:type="dxa"/>
            <w:shd w:val="clear" w:color="auto" w:fill="F2DBDB" w:themeFill="accent2" w:themeFillTint="33"/>
          </w:tcPr>
          <w:p w14:paraId="0F0A1EBC" w14:textId="136765B7" w:rsidR="005E1D74" w:rsidRPr="00EC46FD" w:rsidRDefault="00BC01EF" w:rsidP="005E1D74">
            <w:pPr>
              <w:rPr>
                <w:rFonts w:ascii="Times New Roman" w:hAnsi="Times New Roman" w:cs="Times New Roman"/>
                <w:b/>
                <w:bCs/>
              </w:rPr>
            </w:pPr>
            <w:r w:rsidRPr="00EC46FD">
              <w:rPr>
                <w:rFonts w:ascii="Times New Roman" w:hAnsi="Times New Roman" w:cs="Times New Roman"/>
                <w:b/>
                <w:bCs/>
              </w:rPr>
              <w:t>Nepreluată</w:t>
            </w:r>
          </w:p>
        </w:tc>
        <w:tc>
          <w:tcPr>
            <w:tcW w:w="3210" w:type="dxa"/>
          </w:tcPr>
          <w:p w14:paraId="1249BC8F" w14:textId="3371E02B" w:rsidR="00BC01EF" w:rsidRPr="00EC46FD" w:rsidRDefault="005E1D74" w:rsidP="005E1D74">
            <w:pPr>
              <w:rPr>
                <w:rFonts w:ascii="Times New Roman" w:hAnsi="Times New Roman" w:cs="Times New Roman"/>
              </w:rPr>
            </w:pPr>
            <w:r w:rsidRPr="00EC46FD">
              <w:rPr>
                <w:rFonts w:ascii="Times New Roman" w:hAnsi="Times New Roman" w:cs="Times New Roman"/>
              </w:rPr>
              <w:t>Preocuparea WWF — că o pădure nu poate fi calificată ca old-growth pe baza prezenței izolate sau ocazionale de arbori bătrâni — converge cu observația Coaliției Greenpeace România/Agent Green/Declic, sprijinind o abordare strict cumulativă pe baza indicatorilor de naturalitate. Pragul de dominanță 35% propus de WWF nu se preia: nici pentru pădurile virgine și cvasivirgine din legislația națională (OM nr. 3397/2012) nu este prevăzut un astfel de prag cantitativ pentru cohorta de arbori bătrâni. Nu există obligație în legislația silvică sau în normele tehnice pentru impunerea acestui prag. Soluția adoptată este preluarea listei celor 7 indicatori de naturalitate din Ghidul UE: 3 indicatori principali (specii native, lemn mort, arbori bătrâni/mari) + 4 indicatori complementari (origine naturală, complexitate structurală, arbori de habitat, specii indicator). Selecția arboretelor candidate se face pe baza îndeplinirii cumulative a indicatorilor, validată prin confirmare în teren.</w:t>
            </w:r>
          </w:p>
        </w:tc>
      </w:tr>
      <w:tr w:rsidR="005E1D74" w:rsidRPr="00EC46FD" w14:paraId="18F837E2" w14:textId="77777777" w:rsidTr="000656E2">
        <w:tc>
          <w:tcPr>
            <w:tcW w:w="2457" w:type="dxa"/>
          </w:tcPr>
          <w:p w14:paraId="19A922C9"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54</w:t>
            </w:r>
          </w:p>
        </w:tc>
        <w:tc>
          <w:tcPr>
            <w:tcW w:w="2457" w:type="dxa"/>
          </w:tcPr>
          <w:p w14:paraId="08A83F88"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3999F4F6" w14:textId="77777777" w:rsidR="005E1D74" w:rsidRPr="00EC46FD" w:rsidRDefault="005E1D74" w:rsidP="005E1D74">
            <w:pPr>
              <w:rPr>
                <w:rFonts w:ascii="Times New Roman" w:hAnsi="Times New Roman" w:cs="Times New Roman"/>
              </w:rPr>
            </w:pPr>
          </w:p>
        </w:tc>
        <w:tc>
          <w:tcPr>
            <w:tcW w:w="2883" w:type="dxa"/>
          </w:tcPr>
          <w:p w14:paraId="62574FD1" w14:textId="77777777" w:rsidR="005E1D74" w:rsidRPr="00EC46FD" w:rsidRDefault="005E1D74" w:rsidP="005E1D74">
            <w:pPr>
              <w:rPr>
                <w:rFonts w:ascii="Times New Roman" w:hAnsi="Times New Roman" w:cs="Times New Roman"/>
              </w:rPr>
            </w:pPr>
          </w:p>
        </w:tc>
        <w:tc>
          <w:tcPr>
            <w:tcW w:w="5646" w:type="dxa"/>
          </w:tcPr>
          <w:p w14:paraId="4A9DE595"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16: Extinderea categoriilor PVRC considerate de la 1 și 3 la 1, 3, 4, 5, 6.</w:t>
            </w:r>
          </w:p>
        </w:tc>
        <w:tc>
          <w:tcPr>
            <w:tcW w:w="2457" w:type="dxa"/>
            <w:shd w:val="clear" w:color="auto" w:fill="F8D7DA"/>
          </w:tcPr>
          <w:p w14:paraId="267D6B1C"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3482CCD1"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Categoriile PVRC (High Conservation Value Forests) din standardul FSC reflectă tipuri diferite de valori, care nu sunt toate compatibile cu conceptul de Zonă Prioritară pentru Biodiversitate: (a) PVRC 1 - concentrări de biodiversitate (specii rare, endemice, relicte) - VALOARE BIOTICĂ - compatibilă cu obiectivele ZPB; (b) PVRC 3 - ecosisteme rare, amenințate sau periclitate - VALOARE ECOSISTEMICĂ - compatibilă cu obiectivele ZPB; (c) PVRC 4 - servicii ecosistemice de bază (apă, sol, control eroziune) pentru comunități - VALOARE ANTROPIC-RELAȚIONALĂ - obiectiv distinct de conservarea biodiversității; (d) PVRC 5 - nevoi </w:t>
            </w:r>
            <w:r w:rsidRPr="00EC46FD">
              <w:rPr>
                <w:rFonts w:ascii="Times New Roman" w:hAnsi="Times New Roman" w:cs="Times New Roman"/>
              </w:rPr>
              <w:lastRenderedPageBreak/>
              <w:t>de bază ale comunităților (subzistență, sănătate) - VALOARE ANTROPIC-RELAȚIONALĂ - obiectiv distinct; (e) PVRC 6 - identitate culturală a comunităților - VALOARE ANTROPIC-RELAȚIONALĂ - obiectiv distinct. Categoriile PVRC 4, 5 și 6 reprezintă valori reale și importante, dar nu sunt valori biotice de conservare strictă în sensul Strategiei UE 2030 și al ghidului IUCN privind ariile cu protecție strictă. Includerea lor ar dilua conceptul ZPB - aceleași suprafețe ar putea fi protejate prin alte instrumente (zone de management durabil în Parcuri Naturale, zone de protecție a izvoarelor prin Codul Silvic, zone de patrimoniu cultural prin alte acte normative). Categoriile 1 și 3 rămân singurele compatibile cu obiectivele ZPB.Nu se modifică. Categoriile PVRC 1 și 3 rămân singurele compatibile cu obiectivele ZPB. Pentru PVRC 4, 5, 6, alte instrumente juridice de protecție rămân aplicabile.</w:t>
            </w:r>
          </w:p>
        </w:tc>
      </w:tr>
      <w:tr w:rsidR="005E1D74" w:rsidRPr="00EC46FD" w14:paraId="20F2F98D" w14:textId="77777777" w:rsidTr="000656E2">
        <w:tc>
          <w:tcPr>
            <w:tcW w:w="2457" w:type="dxa"/>
          </w:tcPr>
          <w:p w14:paraId="0584974C"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55</w:t>
            </w:r>
          </w:p>
        </w:tc>
        <w:tc>
          <w:tcPr>
            <w:tcW w:w="2457" w:type="dxa"/>
          </w:tcPr>
          <w:p w14:paraId="4AACE8F2"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66715771" w14:textId="77777777" w:rsidR="005E1D74" w:rsidRPr="00EC46FD" w:rsidRDefault="005E1D74" w:rsidP="005E1D74">
            <w:pPr>
              <w:rPr>
                <w:rFonts w:ascii="Times New Roman" w:hAnsi="Times New Roman" w:cs="Times New Roman"/>
              </w:rPr>
            </w:pPr>
          </w:p>
        </w:tc>
        <w:tc>
          <w:tcPr>
            <w:tcW w:w="2883" w:type="dxa"/>
          </w:tcPr>
          <w:p w14:paraId="2534677D" w14:textId="77777777" w:rsidR="005E1D74" w:rsidRPr="00EC46FD" w:rsidRDefault="005E1D74" w:rsidP="005E1D74">
            <w:pPr>
              <w:rPr>
                <w:rFonts w:ascii="Times New Roman" w:hAnsi="Times New Roman" w:cs="Times New Roman"/>
              </w:rPr>
            </w:pPr>
          </w:p>
        </w:tc>
        <w:tc>
          <w:tcPr>
            <w:tcW w:w="5646" w:type="dxa"/>
          </w:tcPr>
          <w:p w14:paraId="6672ED4A"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17: Înlocuirea “cu acordul proprietarului/administratorului” cu “ținând cont de punctul de vedere”.</w:t>
            </w:r>
          </w:p>
        </w:tc>
        <w:tc>
          <w:tcPr>
            <w:tcW w:w="2457" w:type="dxa"/>
            <w:shd w:val="clear" w:color="auto" w:fill="F8D7DA"/>
          </w:tcPr>
          <w:p w14:paraId="620629A4"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217858CA"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Diferența între cele două formulări este substanțială din punct de vedere juridic și nu poate fi acceptată: (a) “Cu acordul proprietarului/administratorului” constituie o cerință procedurală obligatorie - fără acord, includerea nu se poate face. Aceasta protejează dreptul de proprietate consacrat la art. 44 din Constituție și la art. 1 din Protocolul 1 la Convenția Europeană a Drepturilor Omului. (b) “Ținând cont de punctul de vedere” constituie o obligație procedurală mai slabă - autoritatea analizează punctul de vedere, dar nu este obligată să se conformeze. Această formulare ar permite includerea în ZPB chiar și împotriva opoziției exprese a proprietarului. Diferența nu este semantică, ci de regim juridic. Trecerea de la “acord” la “punct de vedere” ar transforma metodologia într-un instrument de impunere unilaterală, ceea ce ar fi incompatibil cu cadrul juridic al protecției proprietății și cu art. 40⁸ din OUG nr. 57/2007 modificată. Argumentul WWF privind atingerea țintelor de conservare nu poate justifica această modificare. Țintele de conservare se </w:t>
            </w:r>
            <w:r w:rsidRPr="00EC46FD">
              <w:rPr>
                <w:rFonts w:ascii="Times New Roman" w:hAnsi="Times New Roman" w:cs="Times New Roman"/>
              </w:rPr>
              <w:lastRenderedPageBreak/>
              <w:t>ating prin negociere, prin compensare adecvată și prin transparența procesului - nu prin diluarea garanțiilor procedurale ale dreptului de proprietate.</w:t>
            </w:r>
          </w:p>
        </w:tc>
      </w:tr>
      <w:tr w:rsidR="005E1D74" w:rsidRPr="00EC46FD" w14:paraId="446B9764" w14:textId="77777777" w:rsidTr="000656E2">
        <w:tc>
          <w:tcPr>
            <w:tcW w:w="2457" w:type="dxa"/>
          </w:tcPr>
          <w:p w14:paraId="245C6A98"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56</w:t>
            </w:r>
          </w:p>
        </w:tc>
        <w:tc>
          <w:tcPr>
            <w:tcW w:w="2457" w:type="dxa"/>
          </w:tcPr>
          <w:p w14:paraId="087210EE"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1B00276C" w14:textId="77777777" w:rsidR="005E1D74" w:rsidRPr="00EC46FD" w:rsidRDefault="005E1D74" w:rsidP="005E1D74">
            <w:pPr>
              <w:rPr>
                <w:rFonts w:ascii="Times New Roman" w:hAnsi="Times New Roman" w:cs="Times New Roman"/>
              </w:rPr>
            </w:pPr>
          </w:p>
        </w:tc>
        <w:tc>
          <w:tcPr>
            <w:tcW w:w="2883" w:type="dxa"/>
          </w:tcPr>
          <w:p w14:paraId="6FF50D1C" w14:textId="77777777" w:rsidR="005E1D74" w:rsidRPr="00EC46FD" w:rsidRDefault="005E1D74" w:rsidP="005E1D74">
            <w:pPr>
              <w:rPr>
                <w:rFonts w:ascii="Times New Roman" w:hAnsi="Times New Roman" w:cs="Times New Roman"/>
              </w:rPr>
            </w:pPr>
          </w:p>
        </w:tc>
        <w:tc>
          <w:tcPr>
            <w:tcW w:w="5646" w:type="dxa"/>
          </w:tcPr>
          <w:p w14:paraId="2704D1D3"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18: Eliminarea integrală a referinței la art. 86 Cod Silvic (arbori-habitat, insule de îmbătrânire, arbori excepționali) ca criteriu de identificare ZPB.</w:t>
            </w:r>
          </w:p>
        </w:tc>
        <w:tc>
          <w:tcPr>
            <w:tcW w:w="2457" w:type="dxa"/>
            <w:shd w:val="clear" w:color="auto" w:fill="F2DBDB" w:themeFill="accent2" w:themeFillTint="33"/>
          </w:tcPr>
          <w:p w14:paraId="7EF25FCB" w14:textId="77777777" w:rsidR="005E1D74" w:rsidRPr="00EC46FD" w:rsidRDefault="00147479"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3351EE46" w14:textId="77777777" w:rsidR="005E1D74" w:rsidRPr="00EC46FD" w:rsidRDefault="00147479" w:rsidP="005E1D74">
            <w:pPr>
              <w:rPr>
                <w:rFonts w:ascii="Times New Roman" w:hAnsi="Times New Roman" w:cs="Times New Roman"/>
              </w:rPr>
            </w:pPr>
            <w:r w:rsidRPr="00EC46FD">
              <w:rPr>
                <w:rFonts w:ascii="Times New Roman" w:hAnsi="Times New Roman" w:cs="Times New Roman"/>
              </w:rPr>
              <w:t>Eliminarea referinței la art. 86 nu este oportună, întrucât art. 86 alin. (1) lit. f menționează expres jnepenișurile din fondul forestier național ca strict protejate — categorie care nu este reglementată în mod identic prin OUG nr. 25/2026. În consecință, referința la art. 86 nu se elimină total, ci se păstrează ca element de coroborare în Cap. A și B, pentru consonanță cu Codul Silvic și pentru a marca explicit regimul jnepenișurilor.</w:t>
            </w:r>
          </w:p>
          <w:p w14:paraId="692ED343"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Cap. A și B: păstrarea referirii la art. 86 din Codul Silvic ca element de coroborare cu cadrul normativ silvic, cu mențiune explicită a regimului strict protejat al jnepenișurilor (art. 86 alin. (1) lit. f). Referirea funcționează ca fundament normativ suplimentar, nu ca criteriu autonom de identificare ZPB.</w:t>
            </w:r>
          </w:p>
        </w:tc>
      </w:tr>
      <w:tr w:rsidR="005E1D74" w:rsidRPr="00EC46FD" w14:paraId="61B1CBA0" w14:textId="77777777" w:rsidTr="000656E2">
        <w:tc>
          <w:tcPr>
            <w:tcW w:w="2457" w:type="dxa"/>
          </w:tcPr>
          <w:p w14:paraId="6E9BC04D"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57</w:t>
            </w:r>
          </w:p>
        </w:tc>
        <w:tc>
          <w:tcPr>
            <w:tcW w:w="2457" w:type="dxa"/>
          </w:tcPr>
          <w:p w14:paraId="682D362B"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2983F48D" w14:textId="77777777" w:rsidR="005E1D74" w:rsidRPr="00EC46FD" w:rsidRDefault="005E1D74" w:rsidP="005E1D74">
            <w:pPr>
              <w:rPr>
                <w:rFonts w:ascii="Times New Roman" w:hAnsi="Times New Roman" w:cs="Times New Roman"/>
              </w:rPr>
            </w:pPr>
          </w:p>
        </w:tc>
        <w:tc>
          <w:tcPr>
            <w:tcW w:w="2883" w:type="dxa"/>
          </w:tcPr>
          <w:p w14:paraId="46499266" w14:textId="77777777" w:rsidR="005E1D74" w:rsidRPr="00EC46FD" w:rsidRDefault="005E1D74" w:rsidP="005E1D74">
            <w:pPr>
              <w:rPr>
                <w:rFonts w:ascii="Times New Roman" w:hAnsi="Times New Roman" w:cs="Times New Roman"/>
              </w:rPr>
            </w:pPr>
          </w:p>
        </w:tc>
        <w:tc>
          <w:tcPr>
            <w:tcW w:w="5646" w:type="dxa"/>
          </w:tcPr>
          <w:p w14:paraId="0F823058"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19: Includerea canalelor de irigații și a brațelor moarte ale cursurilor de apă în “valori de conservare considerate” pentru habitate acvatice.</w:t>
            </w:r>
          </w:p>
        </w:tc>
        <w:tc>
          <w:tcPr>
            <w:tcW w:w="2457" w:type="dxa"/>
            <w:shd w:val="clear" w:color="auto" w:fill="F8D7DA"/>
          </w:tcPr>
          <w:p w14:paraId="108558EB"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66B0E4A5"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Metodologia nu limitează analiza la anumite tipuri de corpuri de apă, ci are în vedere identificarea zonelor acvatice și umede pe baza valorii ecologice și a rolului acestora pentru biodiversitate. În acest sens, pot fi analizate inclusiv zone acvatice modificate sau artificiale, în măsura în care acestea găzduiesc habitate sau specii de interes conservativ. Selecția nu se realizează pe baza tipului de utilizare sau a statutului administrativ al acestor zone, ci exclusiv pe baza criteriilor ecologice prevăzute în metodologie.</w:t>
            </w:r>
          </w:p>
          <w:p w14:paraId="2B406D67"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Nu se modifică. Formularea actuală a metodologiei este menținută.</w:t>
            </w:r>
          </w:p>
        </w:tc>
      </w:tr>
      <w:tr w:rsidR="005E1D74" w:rsidRPr="00EC46FD" w14:paraId="279302E6" w14:textId="77777777" w:rsidTr="000656E2">
        <w:tc>
          <w:tcPr>
            <w:tcW w:w="2457" w:type="dxa"/>
          </w:tcPr>
          <w:p w14:paraId="7CDDB6B4"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58</w:t>
            </w:r>
          </w:p>
        </w:tc>
        <w:tc>
          <w:tcPr>
            <w:tcW w:w="2457" w:type="dxa"/>
          </w:tcPr>
          <w:p w14:paraId="60B701B6"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WWF România</w:t>
            </w:r>
          </w:p>
        </w:tc>
        <w:tc>
          <w:tcPr>
            <w:tcW w:w="2457" w:type="dxa"/>
          </w:tcPr>
          <w:p w14:paraId="67C999BA" w14:textId="77777777" w:rsidR="005E1D74" w:rsidRPr="00EC46FD" w:rsidRDefault="005E1D74" w:rsidP="005E1D74">
            <w:pPr>
              <w:rPr>
                <w:rFonts w:ascii="Times New Roman" w:hAnsi="Times New Roman" w:cs="Times New Roman"/>
              </w:rPr>
            </w:pPr>
          </w:p>
        </w:tc>
        <w:tc>
          <w:tcPr>
            <w:tcW w:w="2883" w:type="dxa"/>
          </w:tcPr>
          <w:p w14:paraId="3C1B6304" w14:textId="77777777" w:rsidR="005E1D74" w:rsidRPr="00EC46FD" w:rsidRDefault="005E1D74" w:rsidP="005E1D74">
            <w:pPr>
              <w:rPr>
                <w:rFonts w:ascii="Times New Roman" w:hAnsi="Times New Roman" w:cs="Times New Roman"/>
              </w:rPr>
            </w:pPr>
          </w:p>
        </w:tc>
        <w:tc>
          <w:tcPr>
            <w:tcW w:w="5646" w:type="dxa"/>
          </w:tcPr>
          <w:p w14:paraId="01B26042"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Anexa Item 20-22: Cap. 1.2.1, 1.2.2, 1.2.3 - eliminarea criteriului vârstei (&gt;100 ani) pentru noi zone în Parcuri Naționale, Parcuri Naturale, Situri Natura 2000.</w:t>
            </w:r>
          </w:p>
        </w:tc>
        <w:tc>
          <w:tcPr>
            <w:tcW w:w="2457" w:type="dxa"/>
            <w:shd w:val="clear" w:color="auto" w:fill="F2DBDB" w:themeFill="accent2" w:themeFillTint="33"/>
          </w:tcPr>
          <w:p w14:paraId="33236240" w14:textId="77777777" w:rsidR="005E1D74" w:rsidRPr="00EC46FD" w:rsidRDefault="00204E3D"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6F7CF369"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Eliminarea criteriului vârstei nu este însă justificată — vârsta arboretului este utilizată ca indicator orientativ al stadiului de dezvoltare al ecosistemului forestier, fiind analizată în corelație cu caracteristicile structurale și funcționale ale acestuia. În acord cu literatura de specialitate, arboretele aflate în stadii avansate de dezvoltare tind să prezinte o complexitate structurală mai ridicată, acumulări mai mari de lemn mort și o diversitate crescută de microhabitate, elemente esențiale pentru susținerea </w:t>
            </w:r>
            <w:r w:rsidRPr="00EC46FD">
              <w:rPr>
                <w:rFonts w:ascii="Times New Roman" w:hAnsi="Times New Roman" w:cs="Times New Roman"/>
              </w:rPr>
              <w:lastRenderedPageBreak/>
              <w:t>biodiversității forestiere și a proceselor ecologice (Lindenmayer &amp; Franklin 2002, Franklin et al. 2002, Paillet et al. 2010, Lassauce et al. 2011).Selecția nu se bazează însă pe praguri fixe de vârstă, ci pe evaluarea integrată a unor indicatori ecologici relevanți, respectiv compoziția din specii native, prezența lemnului mort, existența arborilor de dimensiuni mari și în stadii de senescență, precum și dezvoltarea unei structuri forestiere complexe, etajate și eterogene. Aceste caracteristici sunt completate, după caz, de indicii privind regenerarea naturală, continuitatea forestieră, prezența arborilor de habitat și a speciilor asociate ecosistemelor forestiere mature. Evaluarea se realizează cumulativ, în raport cu specificul biogeografic, tipul de habitat forestier și condițiile staționale locale, având în vedere variabilitatea naturală a ecosistemelor și istoricul de management al arboretelor. Aplicarea concretă a criteriilor este validată în teren, pe baza eexperțizei de specialitate și a coerenței ecologice a arboretului analizat.Selecția arboretelor urmărește contribuția acestora la atingerea și menținerea obiectivelor de conservare ale ariei protejate, inclusiv menținerea sau refacerea stării de conservare favorabile a habitatelor forestiere și a speciilor asociate, asigurarea continuității proceselor ecologice naturale și îmbunătățirea conectivității ecologice. Sunt prioritizate arboretele care, prin caracteristicile lor structurale și funcționale, susțin biodiversitatea specifică și procesele ecologice naturale, în concordanță cu cerințele de conservare ale sitului. Abordarea permite identificarea pădurilor primare și a celor cu caracteristici de tip old-growth într-un mod coerent și adaptat condițiilor locale, evitând utilizarea unor praguri rigide și asigurând o evaluare fundamentată ecologic și operațional.</w:t>
            </w:r>
          </w:p>
        </w:tc>
      </w:tr>
      <w:tr w:rsidR="005E1D74" w:rsidRPr="00EC46FD" w14:paraId="06264189" w14:textId="77777777" w:rsidTr="000656E2">
        <w:tc>
          <w:tcPr>
            <w:tcW w:w="2457" w:type="dxa"/>
          </w:tcPr>
          <w:p w14:paraId="4DE2FFDB"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59</w:t>
            </w:r>
          </w:p>
        </w:tc>
        <w:tc>
          <w:tcPr>
            <w:tcW w:w="2457" w:type="dxa"/>
          </w:tcPr>
          <w:p w14:paraId="187E4748"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Asociația Agricolă "Țara Loviștei"</w:t>
            </w:r>
          </w:p>
        </w:tc>
        <w:tc>
          <w:tcPr>
            <w:tcW w:w="2457" w:type="dxa"/>
          </w:tcPr>
          <w:p w14:paraId="3F815D03"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Ștefan Constanța</w:t>
            </w:r>
          </w:p>
        </w:tc>
        <w:tc>
          <w:tcPr>
            <w:tcW w:w="2883" w:type="dxa"/>
          </w:tcPr>
          <w:p w14:paraId="60DA1D58" w14:textId="77777777" w:rsidR="005E1D74" w:rsidRPr="00EC46FD" w:rsidRDefault="005E1D74" w:rsidP="005E1D74">
            <w:pPr>
              <w:rPr>
                <w:rFonts w:ascii="Times New Roman" w:hAnsi="Times New Roman" w:cs="Times New Roman"/>
              </w:rPr>
            </w:pPr>
          </w:p>
        </w:tc>
        <w:tc>
          <w:tcPr>
            <w:tcW w:w="5646" w:type="dxa"/>
          </w:tcPr>
          <w:p w14:paraId="2AA4B055"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Critică generală: extinderea ariilor cu protecție strictă va genera dezastru socioeconomic; pășunile vor fi incluse în arii cu protecție sporită, restrângând progresiv pășunatul tradițional și activitățile comunităților montane.</w:t>
            </w:r>
          </w:p>
        </w:tc>
        <w:tc>
          <w:tcPr>
            <w:tcW w:w="2457" w:type="dxa"/>
            <w:shd w:val="clear" w:color="auto" w:fill="F2DBDB" w:themeFill="accent2" w:themeFillTint="33"/>
          </w:tcPr>
          <w:p w14:paraId="0B0D6DEC" w14:textId="77777777" w:rsidR="005E1D74" w:rsidRPr="00EC46FD" w:rsidRDefault="00021AD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1D3E9D53"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Critica generală privind extinderea ariilor cu protecție strictă este consemnată în cadrul consultării publice. Răspunsurile detaliate la fiecare aspect specific ridicat sunt </w:t>
            </w:r>
            <w:r w:rsidRPr="00EC46FD">
              <w:rPr>
                <w:rFonts w:ascii="Times New Roman" w:hAnsi="Times New Roman" w:cs="Times New Roman"/>
              </w:rPr>
              <w:lastRenderedPageBreak/>
              <w:t>cuprinse în rândurile următoare ale prezentului centralizator și vor fi publicate pe site-ul Ministerului Mediului, Apelor și Pădurilor. Nu necesită modificări la nivelul textului metodologiei.</w:t>
            </w:r>
          </w:p>
        </w:tc>
      </w:tr>
      <w:tr w:rsidR="005E1D74" w:rsidRPr="00EC46FD" w14:paraId="188CF6A5" w14:textId="77777777" w:rsidTr="000656E2">
        <w:tc>
          <w:tcPr>
            <w:tcW w:w="2457" w:type="dxa"/>
          </w:tcPr>
          <w:p w14:paraId="04ACEA15"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60</w:t>
            </w:r>
          </w:p>
        </w:tc>
        <w:tc>
          <w:tcPr>
            <w:tcW w:w="2457" w:type="dxa"/>
          </w:tcPr>
          <w:p w14:paraId="789CDBC7"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Asociația Agricolă "Țara Loviștei"</w:t>
            </w:r>
          </w:p>
        </w:tc>
        <w:tc>
          <w:tcPr>
            <w:tcW w:w="2457" w:type="dxa"/>
          </w:tcPr>
          <w:p w14:paraId="34A84B51"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Ștefan Constanța</w:t>
            </w:r>
          </w:p>
        </w:tc>
        <w:tc>
          <w:tcPr>
            <w:tcW w:w="2883" w:type="dxa"/>
          </w:tcPr>
          <w:p w14:paraId="375E3D2A" w14:textId="77777777" w:rsidR="005E1D74" w:rsidRPr="00EC46FD" w:rsidRDefault="005E1D74" w:rsidP="005E1D74">
            <w:pPr>
              <w:rPr>
                <w:rFonts w:ascii="Times New Roman" w:hAnsi="Times New Roman" w:cs="Times New Roman"/>
              </w:rPr>
            </w:pPr>
          </w:p>
        </w:tc>
        <w:tc>
          <w:tcPr>
            <w:tcW w:w="5646" w:type="dxa"/>
          </w:tcPr>
          <w:p w14:paraId="355D4CD3"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Vizitele în teren pentru verificarea datelor nu se fac cu anunțarea și în prezența proprietarilor, administratorilor și a reprezentanților comunităților locale.</w:t>
            </w:r>
          </w:p>
        </w:tc>
        <w:tc>
          <w:tcPr>
            <w:tcW w:w="2457" w:type="dxa"/>
            <w:shd w:val="clear" w:color="auto" w:fill="F8D7DA"/>
          </w:tcPr>
          <w:p w14:paraId="575908F4"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0DB94B5D"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Metodologia face distincția între etapa de identificare și evaluare științifică a zonelor și etapa ulterioară de desemnare. Activitățile de evaluare în teren, realizate în scop științific, nu implică stabilirea de restricții asupra utilizării terenurilor. Restricțiile efective și obligația de a obține acordul proprietarilor apar exclusiv în etapa de desemnare, nu în etapa de evaluare științifică - moment în care art. 40³ din OUG 57/2007 modificată asigură protecția deplină a drepturilor proprietarilor.</w:t>
            </w:r>
          </w:p>
        </w:tc>
      </w:tr>
      <w:tr w:rsidR="005E1D74" w:rsidRPr="00EC46FD" w14:paraId="2EF3047A" w14:textId="77777777" w:rsidTr="000656E2">
        <w:tc>
          <w:tcPr>
            <w:tcW w:w="2457" w:type="dxa"/>
          </w:tcPr>
          <w:p w14:paraId="72DED2D5"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61</w:t>
            </w:r>
          </w:p>
        </w:tc>
        <w:tc>
          <w:tcPr>
            <w:tcW w:w="2457" w:type="dxa"/>
          </w:tcPr>
          <w:p w14:paraId="694B2CBD"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Asociația Agricolă "Țara Loviștei"</w:t>
            </w:r>
          </w:p>
        </w:tc>
        <w:tc>
          <w:tcPr>
            <w:tcW w:w="2457" w:type="dxa"/>
          </w:tcPr>
          <w:p w14:paraId="04003624"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Ștefan Constanța</w:t>
            </w:r>
          </w:p>
        </w:tc>
        <w:tc>
          <w:tcPr>
            <w:tcW w:w="2883" w:type="dxa"/>
          </w:tcPr>
          <w:p w14:paraId="1729B0A3" w14:textId="77777777" w:rsidR="005E1D74" w:rsidRPr="00EC46FD" w:rsidRDefault="005E1D74" w:rsidP="005E1D74">
            <w:pPr>
              <w:rPr>
                <w:rFonts w:ascii="Times New Roman" w:hAnsi="Times New Roman" w:cs="Times New Roman"/>
              </w:rPr>
            </w:pPr>
          </w:p>
        </w:tc>
        <w:tc>
          <w:tcPr>
            <w:tcW w:w="5646" w:type="dxa"/>
          </w:tcPr>
          <w:p w14:paraId="356A217A"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Hărțile pentru fiecare localitate nu s-au făcut prin consultarea proprietarilor de terenuri; consiliile locale au votat împotrivă; localnicii au fost puși în fața faptului împlinit.</w:t>
            </w:r>
          </w:p>
        </w:tc>
        <w:tc>
          <w:tcPr>
            <w:tcW w:w="2457" w:type="dxa"/>
            <w:shd w:val="clear" w:color="auto" w:fill="F8D7DA"/>
          </w:tcPr>
          <w:p w14:paraId="43930B01"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7B19FC5A"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Procedura de elaborare a hărților ZPB și consultarea proprietarilor de terenuri și a consiliilor locale anterior desemnării ZPB sunt reglementate prin OUG nr. 25/2026 (modificarea OUG nr. 57/2007), conform art. 40³. Aspectele privind aplicarea concretă a acestei proceduri pentru localitățile incluse în Asociația Agricolă „Țara Loviștei" nu fac obiectul proiectului de Ordin privind metodologia generală de identificare a ZPB; acestea se rezolvă în etapa de desemnare specifică a fiecărei ZPB candidate, cu participarea autorităților locale.</w:t>
            </w:r>
          </w:p>
        </w:tc>
      </w:tr>
      <w:tr w:rsidR="005E1D74" w:rsidRPr="00EC46FD" w14:paraId="58F27700" w14:textId="77777777" w:rsidTr="000656E2">
        <w:tc>
          <w:tcPr>
            <w:tcW w:w="2457" w:type="dxa"/>
          </w:tcPr>
          <w:p w14:paraId="3BFF98DB"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62</w:t>
            </w:r>
          </w:p>
        </w:tc>
        <w:tc>
          <w:tcPr>
            <w:tcW w:w="2457" w:type="dxa"/>
          </w:tcPr>
          <w:p w14:paraId="5797EFE9"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Asociația Agricolă "Țara Loviștei"</w:t>
            </w:r>
          </w:p>
        </w:tc>
        <w:tc>
          <w:tcPr>
            <w:tcW w:w="2457" w:type="dxa"/>
          </w:tcPr>
          <w:p w14:paraId="7ADB9C20"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Ștefan Constanța</w:t>
            </w:r>
          </w:p>
        </w:tc>
        <w:tc>
          <w:tcPr>
            <w:tcW w:w="2883" w:type="dxa"/>
          </w:tcPr>
          <w:p w14:paraId="560179B3" w14:textId="77777777" w:rsidR="005E1D74" w:rsidRPr="00EC46FD" w:rsidRDefault="005E1D74" w:rsidP="005E1D74">
            <w:pPr>
              <w:rPr>
                <w:rFonts w:ascii="Times New Roman" w:hAnsi="Times New Roman" w:cs="Times New Roman"/>
              </w:rPr>
            </w:pPr>
          </w:p>
        </w:tc>
        <w:tc>
          <w:tcPr>
            <w:tcW w:w="5646" w:type="dxa"/>
          </w:tcPr>
          <w:p w14:paraId="11A6AE75"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Pădurile în care nu se mai pot face intervenții pentru eliminarea arborilor afectați de boli/dăunători vor fi distruse, în special prin atacul gândacului de scoarță.</w:t>
            </w:r>
          </w:p>
        </w:tc>
        <w:tc>
          <w:tcPr>
            <w:tcW w:w="2457" w:type="dxa"/>
            <w:shd w:val="clear" w:color="auto" w:fill="F8D7DA"/>
          </w:tcPr>
          <w:p w14:paraId="427F7D98"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300207D0"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Premisa observației nu reflectă conținutul metodologiei. Cap. 1.3.3 al metodologiei prevede explicit, ca intervenții permise în caz de urgență, în zonele cu regim de management activ, măsurile de combatere a atacurilor de dăunători forestieri cu risc major: "acțiuni de prevenire a înmulțirii în masă și monitorizarea dăunătorilor (fără extrageri); acțiuni de combatere care necesită evacuarea materialului lemnos doar în focare și doar cu avize/aprobări prevăzute". Metodologia nu interzice intervențiile fitosanitare în focare active, ci le condiționează prin proceduri de avizare adecvate stării de conservare. Distincția între un focar activ care necesită intervenție și un proces natural de uscare progresivă se face caz cu caz, prin evaluare de specialitate. Pădurile primare și seculare au, prin definiție, </w:t>
            </w:r>
            <w:r w:rsidRPr="00EC46FD">
              <w:rPr>
                <w:rFonts w:ascii="Times New Roman" w:hAnsi="Times New Roman" w:cs="Times New Roman"/>
              </w:rPr>
              <w:lastRenderedPageBreak/>
              <w:t>capacitate ridicată de autoreglare în fața atacurilor biotice; pădurile gestionate close-to-nature pot beneficia de intervenții fitosanitare punctuale conform procedurilor de avizare prevăzute.Nu necesită modificări - intervențiile fitosanitare în focare active sunt deja prevăzute la Cap. 1.3.3.</w:t>
            </w:r>
          </w:p>
        </w:tc>
      </w:tr>
      <w:tr w:rsidR="005E1D74" w:rsidRPr="00EC46FD" w14:paraId="78DA0741" w14:textId="77777777" w:rsidTr="000656E2">
        <w:tc>
          <w:tcPr>
            <w:tcW w:w="2457" w:type="dxa"/>
          </w:tcPr>
          <w:p w14:paraId="68CC1CEE"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63</w:t>
            </w:r>
          </w:p>
        </w:tc>
        <w:tc>
          <w:tcPr>
            <w:tcW w:w="2457" w:type="dxa"/>
          </w:tcPr>
          <w:p w14:paraId="797EBFCF"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Asociația Agricolă "Țara Loviștei"</w:t>
            </w:r>
          </w:p>
        </w:tc>
        <w:tc>
          <w:tcPr>
            <w:tcW w:w="2457" w:type="dxa"/>
          </w:tcPr>
          <w:p w14:paraId="0E9150E1"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Ștefan Constanța</w:t>
            </w:r>
          </w:p>
        </w:tc>
        <w:tc>
          <w:tcPr>
            <w:tcW w:w="2883" w:type="dxa"/>
          </w:tcPr>
          <w:p w14:paraId="77D871C5" w14:textId="77777777" w:rsidR="005E1D74" w:rsidRPr="00EC46FD" w:rsidRDefault="005E1D74" w:rsidP="005E1D74">
            <w:pPr>
              <w:rPr>
                <w:rFonts w:ascii="Times New Roman" w:hAnsi="Times New Roman" w:cs="Times New Roman"/>
              </w:rPr>
            </w:pPr>
          </w:p>
        </w:tc>
        <w:tc>
          <w:tcPr>
            <w:tcW w:w="5646" w:type="dxa"/>
          </w:tcPr>
          <w:p w14:paraId="45918EF3"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Aspect general: regimul de "management activ" este prezentat ca etapă tranzitorie pentru ecosisteme, în care intervențiile sunt doar temporare, până la atingerea unei stări în care non-intervenția devine regula.</w:t>
            </w:r>
          </w:p>
        </w:tc>
        <w:tc>
          <w:tcPr>
            <w:tcW w:w="2457" w:type="dxa"/>
            <w:shd w:val="clear" w:color="auto" w:fill="F8D7DA"/>
          </w:tcPr>
          <w:p w14:paraId="7C25C7D5"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50702220"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Caracterizarea regimului de management activ ca "etapă tranzitorie" nu corespunde definiției metodologice. Metodologia definește două regimuri distincte, aplicate pe baza criteriului ecologic specific fiecărui tip de ecosistem: (a) regim de non-intervenție - aplicabil ecosistemelor cu naturalitate ridicată și procese naturale dominante (păduri primare/old-growth, păduri T1, turbării active); (b) regim de management activ - aplicabil habitatelor seminaturale dependente de utilizări tradiționale extensive pentru menținerea stării de conservare (pajiști seminaturale, pășuni cu management tradițional). Pentru habitatele seminaturale dependente de pășunat tradițional (pajiști, fânețe), regimul de management activ NU este o etapă tranzitorie spre non-intervenție - dimpotrivă, este regimul permanent specific acestor habitate, care își pierd valoarea ecologică în absența managementului activ. Eliminarea pășunatului ar conduce la închiderea habitatelor și la pierderea valorilor de biodiversitate specifice. În consecință, pe pajiștile seminaturale unde se aplică regim de management activ, pășunatul extensiv tradițional rămâne măsura de conservare permanentă, nu un drept tolerat temporar.Nu necesită modificări - logica regimurilor este deja explicită în Cap. 1.3.2 (regimul de management activ pentru habitate seminaturale dependente de utilizări extensive).</w:t>
            </w:r>
          </w:p>
        </w:tc>
      </w:tr>
      <w:tr w:rsidR="005E1D74" w:rsidRPr="00EC46FD" w14:paraId="774301BF" w14:textId="77777777" w:rsidTr="000656E2">
        <w:tc>
          <w:tcPr>
            <w:tcW w:w="2457" w:type="dxa"/>
          </w:tcPr>
          <w:p w14:paraId="5F553C73"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64</w:t>
            </w:r>
          </w:p>
        </w:tc>
        <w:tc>
          <w:tcPr>
            <w:tcW w:w="2457" w:type="dxa"/>
          </w:tcPr>
          <w:p w14:paraId="63FD0116"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Asociația Agricolă "Țara Loviștei"</w:t>
            </w:r>
          </w:p>
        </w:tc>
        <w:tc>
          <w:tcPr>
            <w:tcW w:w="2457" w:type="dxa"/>
          </w:tcPr>
          <w:p w14:paraId="7C1F85C0"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Ștefan Constanța</w:t>
            </w:r>
          </w:p>
        </w:tc>
        <w:tc>
          <w:tcPr>
            <w:tcW w:w="2883" w:type="dxa"/>
          </w:tcPr>
          <w:p w14:paraId="605B1201" w14:textId="77777777" w:rsidR="005E1D74" w:rsidRPr="00EC46FD" w:rsidRDefault="005E1D74" w:rsidP="005E1D74">
            <w:pPr>
              <w:rPr>
                <w:rFonts w:ascii="Times New Roman" w:hAnsi="Times New Roman" w:cs="Times New Roman"/>
              </w:rPr>
            </w:pPr>
          </w:p>
        </w:tc>
        <w:tc>
          <w:tcPr>
            <w:tcW w:w="5646" w:type="dxa"/>
          </w:tcPr>
          <w:p w14:paraId="20CEA8ED"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Propunerea ca Proiectul de ordin să fie aprobat numai însoțit și pe baza documentelor emise cu aprobarea scrisă a comunităților locale, a proprietarilor și administratorilor fiecărui teren.</w:t>
            </w:r>
          </w:p>
        </w:tc>
        <w:tc>
          <w:tcPr>
            <w:tcW w:w="2457" w:type="dxa"/>
            <w:shd w:val="clear" w:color="auto" w:fill="F8D7DA"/>
          </w:tcPr>
          <w:p w14:paraId="3333498A"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51990AE0"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Procedura de desemnare a ZPB, inclusiv aspectele privind acordul proprietarilor și hotărârile consiliilor locale/județene, este reglementată prin OUG nr. 57/2007 modificată prin OUG nr. 25/2026 (art. 40⁸). Aceste aspecte nu fac obiectul proiectului de Ordin privind metodologia de identificare a ZPB.</w:t>
            </w:r>
          </w:p>
        </w:tc>
      </w:tr>
      <w:tr w:rsidR="005E1D74" w:rsidRPr="00EC46FD" w14:paraId="07D1C3A1" w14:textId="77777777" w:rsidTr="000656E2">
        <w:tc>
          <w:tcPr>
            <w:tcW w:w="2457" w:type="dxa"/>
          </w:tcPr>
          <w:p w14:paraId="60A6FC70"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65</w:t>
            </w:r>
          </w:p>
        </w:tc>
        <w:tc>
          <w:tcPr>
            <w:tcW w:w="2457" w:type="dxa"/>
          </w:tcPr>
          <w:p w14:paraId="012F3EDD"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Asociația Agricolă "Țara Loviștei"</w:t>
            </w:r>
          </w:p>
        </w:tc>
        <w:tc>
          <w:tcPr>
            <w:tcW w:w="2457" w:type="dxa"/>
          </w:tcPr>
          <w:p w14:paraId="0C8B6686"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Ștefan Constanța</w:t>
            </w:r>
          </w:p>
        </w:tc>
        <w:tc>
          <w:tcPr>
            <w:tcW w:w="2883" w:type="dxa"/>
          </w:tcPr>
          <w:p w14:paraId="5AE8EC09" w14:textId="77777777" w:rsidR="005E1D74" w:rsidRPr="00EC46FD" w:rsidRDefault="005E1D74" w:rsidP="005E1D74">
            <w:pPr>
              <w:rPr>
                <w:rFonts w:ascii="Times New Roman" w:hAnsi="Times New Roman" w:cs="Times New Roman"/>
              </w:rPr>
            </w:pPr>
          </w:p>
        </w:tc>
        <w:tc>
          <w:tcPr>
            <w:tcW w:w="5646" w:type="dxa"/>
          </w:tcPr>
          <w:p w14:paraId="34B3F3F1"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Aspect privind pragul de minimum 75% din suprafața Parcurilor Naționale orientată spre conservare strictă: se afirmă că aceasta înseamnă în practică limitarea drastică a activităților umane pe sute de mii de hectare, cu reducerea sau eliminarea treptată a intervenției omului.</w:t>
            </w:r>
          </w:p>
        </w:tc>
        <w:tc>
          <w:tcPr>
            <w:tcW w:w="2457" w:type="dxa"/>
            <w:shd w:val="clear" w:color="auto" w:fill="F2DBDB" w:themeFill="accent2" w:themeFillTint="33"/>
          </w:tcPr>
          <w:p w14:paraId="76A23E76" w14:textId="77777777" w:rsidR="005E1D74" w:rsidRPr="00EC46FD" w:rsidRDefault="00F15EA9"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494333DF" w14:textId="77777777" w:rsidR="00764049" w:rsidRPr="00EC46FD" w:rsidRDefault="005E1D74" w:rsidP="00764049">
            <w:pPr>
              <w:rPr>
                <w:rFonts w:ascii="Times New Roman" w:hAnsi="Times New Roman" w:cs="Times New Roman"/>
              </w:rPr>
            </w:pPr>
            <w:r w:rsidRPr="00EC46FD">
              <w:rPr>
                <w:rFonts w:ascii="Times New Roman" w:hAnsi="Times New Roman" w:cs="Times New Roman"/>
              </w:rPr>
              <w:t>Pragul de 75% din suprafața Parcurilor Naționale ca țintă de conservare strictă nu poate fi transpus prin Ordin de Ministru, întrucât nu este prevăzut prin OUG nr. 57/2007 modificată. Recomandarea IUCN din Guidelines for Applying Protected Area Management Categories (Dudley, 2008) are caracter orientativ, nu obligatoriu, și se aplică gestionării ariilor de categoria II în acord cu obiectivul principal de conservare, fără a impune un procent fix de zone de non-intervenție, în zonele de management/conservare durabilă fiind propus regim active.</w:t>
            </w:r>
          </w:p>
          <w:p w14:paraId="3229C75B" w14:textId="77777777" w:rsidR="005E1D74" w:rsidRPr="00EC46FD" w:rsidRDefault="005E1D74" w:rsidP="005E1D74">
            <w:pPr>
              <w:rPr>
                <w:rFonts w:ascii="Times New Roman" w:hAnsi="Times New Roman" w:cs="Times New Roman"/>
              </w:rPr>
            </w:pPr>
          </w:p>
        </w:tc>
      </w:tr>
      <w:tr w:rsidR="005E1D74" w:rsidRPr="00EC46FD" w14:paraId="1AADDC32" w14:textId="77777777" w:rsidTr="000656E2">
        <w:tc>
          <w:tcPr>
            <w:tcW w:w="2457" w:type="dxa"/>
          </w:tcPr>
          <w:p w14:paraId="154ABB9A"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66</w:t>
            </w:r>
          </w:p>
        </w:tc>
        <w:tc>
          <w:tcPr>
            <w:tcW w:w="2457" w:type="dxa"/>
          </w:tcPr>
          <w:p w14:paraId="6F0BBAB0"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Asociația Agricolă "Țara Loviștei"</w:t>
            </w:r>
          </w:p>
        </w:tc>
        <w:tc>
          <w:tcPr>
            <w:tcW w:w="2457" w:type="dxa"/>
          </w:tcPr>
          <w:p w14:paraId="3005F789"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Ștefan Constanța</w:t>
            </w:r>
          </w:p>
        </w:tc>
        <w:tc>
          <w:tcPr>
            <w:tcW w:w="2883" w:type="dxa"/>
          </w:tcPr>
          <w:p w14:paraId="6FF61783" w14:textId="77777777" w:rsidR="005E1D74" w:rsidRPr="00EC46FD" w:rsidRDefault="005E1D74" w:rsidP="005E1D74">
            <w:pPr>
              <w:rPr>
                <w:rFonts w:ascii="Times New Roman" w:hAnsi="Times New Roman" w:cs="Times New Roman"/>
              </w:rPr>
            </w:pPr>
          </w:p>
        </w:tc>
        <w:tc>
          <w:tcPr>
            <w:tcW w:w="5646" w:type="dxa"/>
          </w:tcPr>
          <w:p w14:paraId="4EF0E723"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Lucrările de întreținere și igienizare a pășunilor cerute prin legislația APIA (pachetul agro-mediu) trebuie să rămână permise pe pășunile incluse în ZPB. Se invocă precedentul proiectului INSPIRE (2015), când stabilirea unor arii protejate pe pășuni finanțate prin pachetul agro-mediu a condus la interzicerea lucrărilor APIA obligatorii (cosit, defrișări selective, controlul speciilor invazive).</w:t>
            </w:r>
          </w:p>
        </w:tc>
        <w:tc>
          <w:tcPr>
            <w:tcW w:w="2457" w:type="dxa"/>
            <w:shd w:val="clear" w:color="auto" w:fill="F2DBDB" w:themeFill="accent2" w:themeFillTint="33"/>
          </w:tcPr>
          <w:p w14:paraId="0AE00EF2" w14:textId="77777777" w:rsidR="005E1D74" w:rsidRPr="00EC46FD" w:rsidRDefault="00DC1E4A" w:rsidP="005E1D74">
            <w:pPr>
              <w:rPr>
                <w:rFonts w:ascii="Times New Roman" w:hAnsi="Times New Roman" w:cs="Times New Roman"/>
              </w:rPr>
            </w:pPr>
            <w:r w:rsidRPr="00EC46FD">
              <w:rPr>
                <w:rFonts w:ascii="Times New Roman" w:hAnsi="Times New Roman" w:cs="Times New Roman"/>
                <w:b/>
              </w:rPr>
              <w:t>Nepreluată, prevederile există deja în metodologie</w:t>
            </w:r>
          </w:p>
        </w:tc>
        <w:tc>
          <w:tcPr>
            <w:tcW w:w="3210" w:type="dxa"/>
          </w:tcPr>
          <w:p w14:paraId="50AA1C99" w14:textId="77777777" w:rsidR="00DC1E4A" w:rsidRPr="00EC46FD" w:rsidRDefault="005E1D74" w:rsidP="00DC1E4A">
            <w:pPr>
              <w:rPr>
                <w:rFonts w:ascii="Times New Roman" w:hAnsi="Times New Roman" w:cs="Times New Roman"/>
              </w:rPr>
            </w:pPr>
            <w:r w:rsidRPr="00EC46FD">
              <w:rPr>
                <w:rFonts w:ascii="Times New Roman" w:hAnsi="Times New Roman" w:cs="Times New Roman"/>
              </w:rPr>
              <w:t xml:space="preserve">Lucrările de întreținere și igienizare a pășunilor cerute prin amenajamentele pastorale (defrișarea tufărișurilor invazive, eliminarea speciilor lemnoase nedorite) sunt activități compatibile cu regimul de management activ al ZPB pe pajiști, fiind necesare pentru menținerea valorilor de conservare specifice pajiștilor seminaturale. Aceste activități sunt consonante cu observațiile transmise de Ministerul Agriculturii și Dezvoltării Rurale (MADR) privind menținerea managementului activ pentru pajiștile incluse în ZPB. </w:t>
            </w:r>
          </w:p>
          <w:p w14:paraId="29180CC0" w14:textId="77777777" w:rsidR="005E1D74" w:rsidRPr="00EC46FD" w:rsidRDefault="005E1D74" w:rsidP="005E1D74">
            <w:pPr>
              <w:rPr>
                <w:rFonts w:ascii="Times New Roman" w:hAnsi="Times New Roman" w:cs="Times New Roman"/>
              </w:rPr>
            </w:pPr>
          </w:p>
        </w:tc>
      </w:tr>
      <w:tr w:rsidR="005E1D74" w:rsidRPr="00EC46FD" w14:paraId="74BD7A69" w14:textId="77777777" w:rsidTr="000656E2">
        <w:tc>
          <w:tcPr>
            <w:tcW w:w="2457" w:type="dxa"/>
          </w:tcPr>
          <w:p w14:paraId="1AE537B8"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67</w:t>
            </w:r>
          </w:p>
        </w:tc>
        <w:tc>
          <w:tcPr>
            <w:tcW w:w="2457" w:type="dxa"/>
          </w:tcPr>
          <w:p w14:paraId="6697413E"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Asociația Agricolă "Țara Loviștei"</w:t>
            </w:r>
          </w:p>
        </w:tc>
        <w:tc>
          <w:tcPr>
            <w:tcW w:w="2457" w:type="dxa"/>
          </w:tcPr>
          <w:p w14:paraId="53AED897"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Ștefan Constanța</w:t>
            </w:r>
          </w:p>
        </w:tc>
        <w:tc>
          <w:tcPr>
            <w:tcW w:w="2883" w:type="dxa"/>
          </w:tcPr>
          <w:p w14:paraId="75B7F65D" w14:textId="77777777" w:rsidR="005E1D74" w:rsidRPr="00EC46FD" w:rsidRDefault="005E1D74" w:rsidP="005E1D74">
            <w:pPr>
              <w:rPr>
                <w:rFonts w:ascii="Times New Roman" w:hAnsi="Times New Roman" w:cs="Times New Roman"/>
              </w:rPr>
            </w:pPr>
          </w:p>
        </w:tc>
        <w:tc>
          <w:tcPr>
            <w:tcW w:w="5646" w:type="dxa"/>
          </w:tcPr>
          <w:p w14:paraId="2D734200"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Aspect privind regimul juridic al activităților tradiționale: se afirmă că, în prezent, în zonele de protecție integrală (ZPI), pășunatul și cositul sunt drepturi clare ale comunităților, în condiții predictibile; după transformarea acestor zone în ZPB, situația se schimbă fundamental - o parte intră în non-intervenție (unde pășunatul și cositul devin imposibile), iar restul în management activ, unde aceste activități "nu mai sunt drepturi ale comunităților, ci excepții strict condiționate de necesitățile biodiversității".</w:t>
            </w:r>
          </w:p>
        </w:tc>
        <w:tc>
          <w:tcPr>
            <w:tcW w:w="2457" w:type="dxa"/>
            <w:shd w:val="clear" w:color="auto" w:fill="F8D7DA"/>
          </w:tcPr>
          <w:p w14:paraId="39B7C95A"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5AB442E2"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Premisa observației simplifică incorect logica regimurilor metodologiei. Pentru pajiștile și pășunile seminaturale, regimul de management activ nu tratează pășunatul și cositul ca "excepții condiționate", ci ca măsuri de conservare permanente - acestea sunt mecanismul prin care habitatul își menține valoarea biotică. Cap. 1.3.2.d.1 al metodologiei prevede explicit cositul și pășunatul extensiv ca măsuri de conservare a stării de conservare a habitatului, nu ca activități tolerate prin derogare. Eliminarea pășunatului tradițional în habitatele seminaturale ar conduce la pierderea valorii ecologice, ceea ce ar fi contrar însuși obiectivului de conservare. Distincția între non-intervenție și management activ se face pe baza criteriului ecologic, nu prin reclasificarea unor zone unde se desfășoară pășunat tradițional. </w:t>
            </w:r>
            <w:r w:rsidRPr="00EC46FD">
              <w:rPr>
                <w:rFonts w:ascii="Times New Roman" w:hAnsi="Times New Roman" w:cs="Times New Roman"/>
              </w:rPr>
              <w:lastRenderedPageBreak/>
              <w:t>Habitatele cu naturalitate ridicată și procese naturale dominante (păduri primare, păduri T1, turbării active) intră în non-intervenție; habitatele seminaturale dependente de utilizări extensive tradiționale (pajiști seminaturale, fânețe, pășuni cu management tradițional) intră în management activ, ab initio, nu prin derogare. Zonele de protecție integrală (ZPI) actuale care găzduiesc habitate seminaturale vor intra în regim de management activ tocmai pentru menținerea utilizării tradiționale - nu în non-intervenție. Cu privire la statutul juridic al activităților, acordul proprietarilor și al administratorilor (art. 40³ din OUG 57/2007 modificată) constituie garanția că includerea în non-intervenție nu se poate face fără consimțământul exprimat al celor afectați. Un proprietar care utilizează pășunea tradițional pentru pășunat extensiv nu poate fi inclus, fără acordul său, într-un regim de non-intervenție care i-ar restrânge activitatea.</w:t>
            </w:r>
          </w:p>
          <w:p w14:paraId="5076B2FD"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Nu necesită modificări - cadrul există în text.</w:t>
            </w:r>
          </w:p>
        </w:tc>
      </w:tr>
      <w:tr w:rsidR="005E1D74" w:rsidRPr="00EC46FD" w14:paraId="663094B1" w14:textId="77777777" w:rsidTr="000656E2">
        <w:tc>
          <w:tcPr>
            <w:tcW w:w="2457" w:type="dxa"/>
          </w:tcPr>
          <w:p w14:paraId="240DFA91"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68</w:t>
            </w:r>
          </w:p>
        </w:tc>
        <w:tc>
          <w:tcPr>
            <w:tcW w:w="2457" w:type="dxa"/>
          </w:tcPr>
          <w:p w14:paraId="47526039"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DJM MS / ANMAP Mureș</w:t>
            </w:r>
          </w:p>
        </w:tc>
        <w:tc>
          <w:tcPr>
            <w:tcW w:w="2457" w:type="dxa"/>
          </w:tcPr>
          <w:p w14:paraId="3E42327D"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dr. ing. Abran Peter</w:t>
            </w:r>
          </w:p>
        </w:tc>
        <w:tc>
          <w:tcPr>
            <w:tcW w:w="2883" w:type="dxa"/>
          </w:tcPr>
          <w:p w14:paraId="0C97BFB4" w14:textId="77777777" w:rsidR="005E1D74" w:rsidRPr="00EC46FD" w:rsidRDefault="005E1D74" w:rsidP="005E1D74">
            <w:pPr>
              <w:rPr>
                <w:rFonts w:ascii="Times New Roman" w:hAnsi="Times New Roman" w:cs="Times New Roman"/>
              </w:rPr>
            </w:pPr>
          </w:p>
        </w:tc>
        <w:tc>
          <w:tcPr>
            <w:tcW w:w="5646" w:type="dxa"/>
          </w:tcPr>
          <w:p w14:paraId="34A20B26"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Cap. 1.3.2.d.1 - Cosit extensiv: în zonele montane și premontane, prima coasă obligatoriu să înceapă numai din luna iunie, după înflorirea speciilor de interes comunitar, conform pachetului APIA agro-mediu.</w:t>
            </w:r>
          </w:p>
        </w:tc>
        <w:tc>
          <w:tcPr>
            <w:tcW w:w="2457" w:type="dxa"/>
            <w:shd w:val="clear" w:color="auto" w:fill="DDEEDD"/>
          </w:tcPr>
          <w:p w14:paraId="47927178"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Preluată</w:t>
            </w:r>
          </w:p>
        </w:tc>
        <w:tc>
          <w:tcPr>
            <w:tcW w:w="3210" w:type="dxa"/>
          </w:tcPr>
          <w:p w14:paraId="5817D911"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Aspectul ridicat — extinderea perioadei de cosit până la mijlocul lunii iunie pentru zonele montane și premontane — este consonant cu particularitățile climatice și fenologice ale acestor zone. Observațiile transmise de Ministerul Agriculturii și Dezvoltării Rurale (MADR) au fost integrate în iterațiile precedente ale metodologiei privind calendarul activităților agropastorale. Reformularea Cap. 1.3.2.d.1 va reflecta extinderea perioadei de cosit pentru zonele montane.</w:t>
            </w:r>
          </w:p>
          <w:p w14:paraId="25EF3E2A"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Cap. 1.3.2.d.1, secțiunea privind cositul extensiv: inserare formulare: </w:t>
            </w:r>
            <w:r w:rsidRPr="00EC46FD">
              <w:rPr>
                <w:rFonts w:ascii="Times New Roman" w:hAnsi="Times New Roman" w:cs="Times New Roman"/>
                <w:b/>
                <w:bCs/>
              </w:rPr>
              <w:t>"În zonele montane și premontane, prima cosire începe numai din luna iunie, după formarea semințelor de către speciile de interes conservativ."</w:t>
            </w:r>
          </w:p>
        </w:tc>
      </w:tr>
      <w:tr w:rsidR="005E1D74" w:rsidRPr="00EC46FD" w14:paraId="62009768" w14:textId="77777777" w:rsidTr="00BC01EF">
        <w:tc>
          <w:tcPr>
            <w:tcW w:w="2457" w:type="dxa"/>
          </w:tcPr>
          <w:p w14:paraId="70C5366B"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69</w:t>
            </w:r>
          </w:p>
        </w:tc>
        <w:tc>
          <w:tcPr>
            <w:tcW w:w="2457" w:type="dxa"/>
          </w:tcPr>
          <w:p w14:paraId="58C5AB31"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DJM MS / ANMAP Mureș</w:t>
            </w:r>
          </w:p>
        </w:tc>
        <w:tc>
          <w:tcPr>
            <w:tcW w:w="2457" w:type="dxa"/>
          </w:tcPr>
          <w:p w14:paraId="32456E9D"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dr. ing. Abran Peter</w:t>
            </w:r>
          </w:p>
        </w:tc>
        <w:tc>
          <w:tcPr>
            <w:tcW w:w="2883" w:type="dxa"/>
          </w:tcPr>
          <w:p w14:paraId="2CB14185" w14:textId="77777777" w:rsidR="005E1D74" w:rsidRPr="00EC46FD" w:rsidRDefault="005E1D74" w:rsidP="005E1D74">
            <w:pPr>
              <w:rPr>
                <w:rFonts w:ascii="Times New Roman" w:hAnsi="Times New Roman" w:cs="Times New Roman"/>
              </w:rPr>
            </w:pPr>
          </w:p>
        </w:tc>
        <w:tc>
          <w:tcPr>
            <w:tcW w:w="5646" w:type="dxa"/>
          </w:tcPr>
          <w:p w14:paraId="272B65E8"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Calendarul pășunatului: ajustarea anuală să se facă de administratorii/gestionarii terenurilor și de administratorii ariilor naturale protejate, întrucât aceștia răspund prin lege de starea ZPB.</w:t>
            </w:r>
          </w:p>
        </w:tc>
        <w:tc>
          <w:tcPr>
            <w:tcW w:w="2457" w:type="dxa"/>
            <w:shd w:val="clear" w:color="auto" w:fill="F2DBDB" w:themeFill="accent2" w:themeFillTint="33"/>
          </w:tcPr>
          <w:p w14:paraId="46F13FE9" w14:textId="77777777" w:rsidR="005E1D74" w:rsidRPr="00EC46FD" w:rsidRDefault="00AF5E0A" w:rsidP="005E1D74">
            <w:pPr>
              <w:rPr>
                <w:rFonts w:ascii="Times New Roman" w:hAnsi="Times New Roman" w:cs="Times New Roman"/>
                <w:color w:val="F2DBDB" w:themeColor="accent2" w:themeTint="33"/>
              </w:rPr>
            </w:pPr>
            <w:r w:rsidRPr="00EC46FD">
              <w:rPr>
                <w:rFonts w:ascii="Times New Roman" w:hAnsi="Times New Roman" w:cs="Times New Roman"/>
                <w:b/>
              </w:rPr>
              <w:t>Nepreluată</w:t>
            </w:r>
          </w:p>
        </w:tc>
        <w:tc>
          <w:tcPr>
            <w:tcW w:w="3210" w:type="dxa"/>
          </w:tcPr>
          <w:p w14:paraId="302DA430" w14:textId="77777777" w:rsidR="005E1D74" w:rsidRPr="00EC46FD" w:rsidRDefault="00AF5E0A" w:rsidP="005E1D74">
            <w:pPr>
              <w:rPr>
                <w:rFonts w:ascii="Times New Roman" w:hAnsi="Times New Roman" w:cs="Times New Roman"/>
              </w:rPr>
            </w:pPr>
            <w:r w:rsidRPr="00EC46FD">
              <w:rPr>
                <w:rFonts w:ascii="Times New Roman" w:hAnsi="Times New Roman" w:cs="Times New Roman"/>
              </w:rPr>
              <w:t xml:space="preserve">Calendarul păsunatului trebuie să respecte legislația în vigoare </w:t>
            </w:r>
          </w:p>
        </w:tc>
      </w:tr>
      <w:tr w:rsidR="005E1D74" w:rsidRPr="00EC46FD" w14:paraId="180037B7" w14:textId="77777777" w:rsidTr="00BC01EF">
        <w:tc>
          <w:tcPr>
            <w:tcW w:w="2457" w:type="dxa"/>
          </w:tcPr>
          <w:p w14:paraId="4BBD660B"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70</w:t>
            </w:r>
          </w:p>
        </w:tc>
        <w:tc>
          <w:tcPr>
            <w:tcW w:w="2457" w:type="dxa"/>
          </w:tcPr>
          <w:p w14:paraId="3C00981A"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DJM MS / ANMAP Mureș</w:t>
            </w:r>
          </w:p>
        </w:tc>
        <w:tc>
          <w:tcPr>
            <w:tcW w:w="2457" w:type="dxa"/>
          </w:tcPr>
          <w:p w14:paraId="7DD7EAB1"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dr. ing. Abran Peter</w:t>
            </w:r>
          </w:p>
        </w:tc>
        <w:tc>
          <w:tcPr>
            <w:tcW w:w="2883" w:type="dxa"/>
          </w:tcPr>
          <w:p w14:paraId="5F5392EB" w14:textId="77777777" w:rsidR="005E1D74" w:rsidRPr="00EC46FD" w:rsidRDefault="005E1D74" w:rsidP="005E1D74">
            <w:pPr>
              <w:rPr>
                <w:rFonts w:ascii="Times New Roman" w:hAnsi="Times New Roman" w:cs="Times New Roman"/>
              </w:rPr>
            </w:pPr>
          </w:p>
        </w:tc>
        <w:tc>
          <w:tcPr>
            <w:tcW w:w="5646" w:type="dxa"/>
          </w:tcPr>
          <w:p w14:paraId="24381CB6"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Calendarul orientativ pentru zonele montane: "iunie-septembrie" este greșit; pășunatul se încheie la începutul lunii septembrie din cauza perioadei de boncănit la cerbi. Formulare corectă: "din iunie până în septembrie".</w:t>
            </w:r>
          </w:p>
        </w:tc>
        <w:tc>
          <w:tcPr>
            <w:tcW w:w="2457" w:type="dxa"/>
            <w:shd w:val="clear" w:color="auto" w:fill="F2F2F2" w:themeFill="background1" w:themeFillShade="F2"/>
          </w:tcPr>
          <w:p w14:paraId="17B235B5" w14:textId="4C4C5A9A" w:rsidR="005E1D74" w:rsidRPr="00EC46FD" w:rsidRDefault="00BC01EF" w:rsidP="005E1D74">
            <w:pPr>
              <w:rPr>
                <w:rFonts w:ascii="Times New Roman" w:hAnsi="Times New Roman" w:cs="Times New Roman"/>
              </w:rPr>
            </w:pPr>
            <w:r w:rsidRPr="00EC46FD">
              <w:rPr>
                <w:rFonts w:ascii="Times New Roman" w:hAnsi="Times New Roman" w:cs="Times New Roman"/>
                <w:b/>
              </w:rPr>
              <w:t>Preluat parțial</w:t>
            </w:r>
          </w:p>
        </w:tc>
        <w:tc>
          <w:tcPr>
            <w:tcW w:w="3210" w:type="dxa"/>
          </w:tcPr>
          <w:p w14:paraId="2AC30E16" w14:textId="14479647"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Calendarul orientativ pentru zonele montane se aliniază practicii curente: pășunatul în zonele montane (peste 600-800 m) începe, de regulă, la </w:t>
            </w:r>
            <w:r w:rsidRPr="00EC46FD">
              <w:rPr>
                <w:rFonts w:ascii="Times New Roman" w:hAnsi="Times New Roman" w:cs="Times New Roman"/>
              </w:rPr>
              <w:lastRenderedPageBreak/>
              <w:t>mijlocul lunii mai (în funcție de topirea zăpezii și de dezvoltarea covorului vegetal) și se încheie la sfârșitul lunii septembrie sau începutul lunii octombrie. S</w:t>
            </w:r>
            <w:r w:rsidR="00BC01EF" w:rsidRPr="00EC46FD">
              <w:rPr>
                <w:rFonts w:ascii="Times New Roman" w:hAnsi="Times New Roman" w:cs="Times New Roman"/>
              </w:rPr>
              <w:t xml:space="preserve"> </w:t>
            </w:r>
            <w:r w:rsidRPr="00EC46FD">
              <w:rPr>
                <w:rFonts w:ascii="Times New Roman" w:hAnsi="Times New Roman" w:cs="Times New Roman"/>
              </w:rPr>
              <w:t xml:space="preserve">a introdus </w:t>
            </w:r>
            <w:r w:rsidR="00BC01EF" w:rsidRPr="00EC46FD">
              <w:rPr>
                <w:rFonts w:ascii="Times New Roman" w:hAnsi="Times New Roman" w:cs="Times New Roman"/>
              </w:rPr>
              <w:t xml:space="preserve">completarea </w:t>
            </w:r>
            <w:r w:rsidRPr="00EC46FD">
              <w:rPr>
                <w:rFonts w:ascii="Times New Roman" w:hAnsi="Times New Roman" w:cs="Times New Roman"/>
              </w:rPr>
              <w:t>”</w:t>
            </w:r>
            <w:r w:rsidRPr="00EC46FD">
              <w:rPr>
                <w:rFonts w:ascii="Times New Roman" w:hAnsi="Times New Roman" w:cs="Times New Roman"/>
                <w:b/>
                <w:bCs/>
              </w:rPr>
              <w:t>respectarea perioadei de boncanit la cerbi unde este cazul”</w:t>
            </w:r>
          </w:p>
        </w:tc>
      </w:tr>
      <w:tr w:rsidR="005E1D74" w:rsidRPr="00EC46FD" w14:paraId="6B1CD954" w14:textId="77777777" w:rsidTr="000656E2">
        <w:tc>
          <w:tcPr>
            <w:tcW w:w="2457" w:type="dxa"/>
          </w:tcPr>
          <w:p w14:paraId="5B66132A"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71</w:t>
            </w:r>
          </w:p>
        </w:tc>
        <w:tc>
          <w:tcPr>
            <w:tcW w:w="2457" w:type="dxa"/>
          </w:tcPr>
          <w:p w14:paraId="75FA081F"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DJM MS / ANMAP Mureș</w:t>
            </w:r>
          </w:p>
        </w:tc>
        <w:tc>
          <w:tcPr>
            <w:tcW w:w="2457" w:type="dxa"/>
          </w:tcPr>
          <w:p w14:paraId="1416939C"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dr. ing. Abran Peter</w:t>
            </w:r>
          </w:p>
        </w:tc>
        <w:tc>
          <w:tcPr>
            <w:tcW w:w="2883" w:type="dxa"/>
          </w:tcPr>
          <w:p w14:paraId="4129955F" w14:textId="77777777" w:rsidR="005E1D74" w:rsidRPr="00EC46FD" w:rsidRDefault="005E1D74" w:rsidP="005E1D74">
            <w:pPr>
              <w:rPr>
                <w:rFonts w:ascii="Times New Roman" w:hAnsi="Times New Roman" w:cs="Times New Roman"/>
              </w:rPr>
            </w:pPr>
          </w:p>
        </w:tc>
        <w:tc>
          <w:tcPr>
            <w:tcW w:w="5646" w:type="dxa"/>
          </w:tcPr>
          <w:p w14:paraId="73544536"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Amenajamentele pastorale cu reglementare de mediu vor stabili în fiecare zonă perioadele de pășunat și cosire specifice și numărul de animale/ha la pășunat.</w:t>
            </w:r>
          </w:p>
        </w:tc>
        <w:tc>
          <w:tcPr>
            <w:tcW w:w="2457" w:type="dxa"/>
            <w:shd w:val="clear" w:color="auto" w:fill="F8D7DA"/>
          </w:tcPr>
          <w:p w14:paraId="02F01172"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4ED9FA63"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Argumentul privind rolul amenajamentelor pastorale ca instrument de planificare a utilizării pășunilor este pertinent. Cu toate acestea, măsurile specifice de management aplicabile fiecărei ZPB se stabilesc prin formularul de fundamentare al ZPB (Anexa 1 a metodologiei) și prin planul de management al ariei protejate. Amenajamentul pastoral rămâne instrument de planificare la nivel de utilizator, fără a substitui obligațiile specifice de conservare stabilite prin formularul ZPB. Modificarea măsurilor din amenajamentul pastoral nu determină modificări în statutul ZPB; măsurile aplicabile sunt cele din formularul ZPB. Eventuala reglementare a relației între amenajamentele pastorale și formularul ZPB depășește scopul metodologiei și se va trata, după caz, prin lege.</w:t>
            </w:r>
          </w:p>
          <w:p w14:paraId="1B6775BF"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Nu se modifică textul metodologiei. Măsurile specifice de management ale ZPB se stabilesc prin formularul de fundamentare (Anexa 1) și prin planul de management al ariei protejate, nu prin amenajamentul pastoral.</w:t>
            </w:r>
          </w:p>
        </w:tc>
      </w:tr>
      <w:tr w:rsidR="005E1D74" w:rsidRPr="00EC46FD" w14:paraId="413F651B" w14:textId="77777777" w:rsidTr="000656E2">
        <w:tc>
          <w:tcPr>
            <w:tcW w:w="2457" w:type="dxa"/>
          </w:tcPr>
          <w:p w14:paraId="4CCA6D84"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72</w:t>
            </w:r>
          </w:p>
        </w:tc>
        <w:tc>
          <w:tcPr>
            <w:tcW w:w="2457" w:type="dxa"/>
          </w:tcPr>
          <w:p w14:paraId="0CD8407D"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DJM MS / ANMAP Mureș</w:t>
            </w:r>
          </w:p>
        </w:tc>
        <w:tc>
          <w:tcPr>
            <w:tcW w:w="2457" w:type="dxa"/>
          </w:tcPr>
          <w:p w14:paraId="5F2EC596"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dr. ing. Abran Peter</w:t>
            </w:r>
          </w:p>
        </w:tc>
        <w:tc>
          <w:tcPr>
            <w:tcW w:w="2883" w:type="dxa"/>
          </w:tcPr>
          <w:p w14:paraId="205F04F4" w14:textId="77777777" w:rsidR="005E1D74" w:rsidRPr="00EC46FD" w:rsidRDefault="005E1D74" w:rsidP="005E1D74">
            <w:pPr>
              <w:rPr>
                <w:rFonts w:ascii="Times New Roman" w:hAnsi="Times New Roman" w:cs="Times New Roman"/>
              </w:rPr>
            </w:pPr>
          </w:p>
        </w:tc>
        <w:tc>
          <w:tcPr>
            <w:tcW w:w="5646" w:type="dxa"/>
          </w:tcPr>
          <w:p w14:paraId="784DC8F9"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Momentul începerii pășunatului: respectarea perioadelor tradiționale de la Sfântu Gheorghe (24 aprilie, după înflorirea păpădiei) până la Sf. Paraschiva (14 octombrie, cu 2-3 săptămâni înainte de primul îngheț).</w:t>
            </w:r>
          </w:p>
        </w:tc>
        <w:tc>
          <w:tcPr>
            <w:tcW w:w="2457" w:type="dxa"/>
            <w:shd w:val="clear" w:color="auto" w:fill="F2DBDB" w:themeFill="accent2" w:themeFillTint="33"/>
          </w:tcPr>
          <w:p w14:paraId="5B23EB78" w14:textId="77777777" w:rsidR="005E1D74" w:rsidRPr="00EC46FD" w:rsidRDefault="00F730E6"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0C0D53E8"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Reperele tradiționale propuse sunt importante din punct de vedere etnografic și se aliniază în mare măsură cu fenologia naturală - înflorirea păpădiei este un indicator biologic al instalării creșterii active a vegetației, iar perioada anterioară primului îngheț corespunde necesității de refacere a vegetației înainte de sezonul rece. Includerea acestor repere ca instrument de comunicare către comunitățile pastorale este utilă. Cu toate acestea, reperele fenologice și calendaristice nu pot înlocui criteriile ecologice obiective (înălțimea covorului ierbos, starea solului, încheierea perioadei de boncănit la cerbi în zonele cu fauna sensibilă), care se aplică în paralel. Reperele tradiționale se </w:t>
            </w:r>
            <w:r w:rsidRPr="00EC46FD">
              <w:rPr>
                <w:rFonts w:ascii="Times New Roman" w:hAnsi="Times New Roman" w:cs="Times New Roman"/>
              </w:rPr>
              <w:lastRenderedPageBreak/>
              <w:t>integrează ca "orientări complementare", nu ca substitut al criteriilor ecologice.</w:t>
            </w:r>
          </w:p>
          <w:p w14:paraId="7658A1AD" w14:textId="77777777" w:rsidR="005E1D74" w:rsidRPr="00EC46FD" w:rsidRDefault="005E1D74" w:rsidP="005E1D74">
            <w:pPr>
              <w:rPr>
                <w:rFonts w:ascii="Times New Roman" w:hAnsi="Times New Roman" w:cs="Times New Roman"/>
              </w:rPr>
            </w:pPr>
          </w:p>
        </w:tc>
      </w:tr>
      <w:tr w:rsidR="005E1D74" w:rsidRPr="00EC46FD" w14:paraId="080E0373" w14:textId="77777777" w:rsidTr="000656E2">
        <w:tc>
          <w:tcPr>
            <w:tcW w:w="2457" w:type="dxa"/>
          </w:tcPr>
          <w:p w14:paraId="38168F01"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73</w:t>
            </w:r>
          </w:p>
        </w:tc>
        <w:tc>
          <w:tcPr>
            <w:tcW w:w="2457" w:type="dxa"/>
          </w:tcPr>
          <w:p w14:paraId="5478FD2B"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DJM MS / ANMAP Mureș</w:t>
            </w:r>
          </w:p>
        </w:tc>
        <w:tc>
          <w:tcPr>
            <w:tcW w:w="2457" w:type="dxa"/>
          </w:tcPr>
          <w:p w14:paraId="4095325D"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dr. ing. Abran Peter</w:t>
            </w:r>
          </w:p>
        </w:tc>
        <w:tc>
          <w:tcPr>
            <w:tcW w:w="2883" w:type="dxa"/>
          </w:tcPr>
          <w:p w14:paraId="36B9E829" w14:textId="77777777" w:rsidR="005E1D74" w:rsidRPr="00EC46FD" w:rsidRDefault="005E1D74" w:rsidP="005E1D74">
            <w:pPr>
              <w:rPr>
                <w:rFonts w:ascii="Times New Roman" w:hAnsi="Times New Roman" w:cs="Times New Roman"/>
              </w:rPr>
            </w:pPr>
          </w:p>
        </w:tc>
        <w:tc>
          <w:tcPr>
            <w:tcW w:w="5646" w:type="dxa"/>
          </w:tcPr>
          <w:p w14:paraId="150C4696"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Cap. 1.3.2.d.3 - Refacerea pădurilor: eliminarea noțiunii de "goluri" care permite interpretare pentru intervenție; reformulare astfel încât să se refere doar la suprafețe puternic afectate de fenomene meteo deosebite.</w:t>
            </w:r>
          </w:p>
        </w:tc>
        <w:tc>
          <w:tcPr>
            <w:tcW w:w="2457" w:type="dxa"/>
            <w:shd w:val="clear" w:color="auto" w:fill="DDEEDD"/>
          </w:tcPr>
          <w:p w14:paraId="12FCAC3B"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Preluată</w:t>
            </w:r>
          </w:p>
        </w:tc>
        <w:tc>
          <w:tcPr>
            <w:tcW w:w="3210" w:type="dxa"/>
          </w:tcPr>
          <w:p w14:paraId="02680EB5"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Observația este pertinentă din punct de vedere tehnic și juridic. Noțiunea de "goluri" în pădure este ambiguă și poate fi interpretată extensiv în practică, conducând la justificarea unor intervenții care nu sunt de strictă conservare. În lucrările speciale de conservare, conform OM 2535/2022, intervențiile sunt justificate doar de afectări specifice (fenomene meteo deosebite, doborâturi, atacuri masive de dăunători), nu de "goluri" naturale care fac parte din dinamica forestieră. Reformularea propusă elimină ambiguitatea și clarifică faptul că intervențiile de completare/plantare sunt justificate doar prin imposibilitatea regenerării naturale, ca urmare a unor fenomene majore documentate.</w:t>
            </w:r>
          </w:p>
          <w:p w14:paraId="6D08DCDD"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Cap. 1.3.2.d.3, măsura privind restaurarea compoziției: reformulare: "</w:t>
            </w:r>
            <w:r w:rsidRPr="00EC46FD">
              <w:rPr>
                <w:rFonts w:ascii="Times New Roman" w:hAnsi="Times New Roman" w:cs="Times New Roman"/>
                <w:b/>
                <w:bCs/>
              </w:rPr>
              <w:t>Refacerea pădurilor puternic afectate de fenomene deosebite (doborâturi masive, incendii, atacuri majore de dăunători, calamități naturale) se realizează doar dacă nu există posibilitate de refacere prin regenerare naturală. Completările/plantările se fac folosind material adecvat stațiunii și habitatului</w:t>
            </w:r>
            <w:r w:rsidRPr="00EC46FD">
              <w:rPr>
                <w:rFonts w:ascii="Times New Roman" w:hAnsi="Times New Roman" w:cs="Times New Roman"/>
              </w:rPr>
              <w:t>."</w:t>
            </w:r>
          </w:p>
        </w:tc>
      </w:tr>
      <w:tr w:rsidR="005E1D74" w:rsidRPr="00EC46FD" w14:paraId="7E462FDB" w14:textId="77777777" w:rsidTr="000656E2">
        <w:tc>
          <w:tcPr>
            <w:tcW w:w="2457" w:type="dxa"/>
          </w:tcPr>
          <w:p w14:paraId="1CA7123E"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74</w:t>
            </w:r>
          </w:p>
        </w:tc>
        <w:tc>
          <w:tcPr>
            <w:tcW w:w="2457" w:type="dxa"/>
          </w:tcPr>
          <w:p w14:paraId="5073A898"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DJM MS / ANMAP Mureș</w:t>
            </w:r>
          </w:p>
        </w:tc>
        <w:tc>
          <w:tcPr>
            <w:tcW w:w="2457" w:type="dxa"/>
          </w:tcPr>
          <w:p w14:paraId="0017A16B"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dr. ing. Abran Peter</w:t>
            </w:r>
          </w:p>
        </w:tc>
        <w:tc>
          <w:tcPr>
            <w:tcW w:w="2883" w:type="dxa"/>
          </w:tcPr>
          <w:p w14:paraId="25984350" w14:textId="77777777" w:rsidR="005E1D74" w:rsidRPr="00EC46FD" w:rsidRDefault="005E1D74" w:rsidP="005E1D74">
            <w:pPr>
              <w:rPr>
                <w:rFonts w:ascii="Times New Roman" w:hAnsi="Times New Roman" w:cs="Times New Roman"/>
              </w:rPr>
            </w:pPr>
          </w:p>
        </w:tc>
        <w:tc>
          <w:tcPr>
            <w:tcW w:w="5646" w:type="dxa"/>
          </w:tcPr>
          <w:p w14:paraId="5D5B2BCE"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Cap. 1.3.2.d.3 - Limitarea fragmentării și a impactului operațional: precizarea că accesul motorizat în pădure/fond forestier este interzis prin legislația silvică; condiționarea exploatării de absența impactului asupra habitatului; interzicerea accesului cu tractor pe versanți peste 30 grade; utilizarea de funicular doar dacă intervenția este necesară.</w:t>
            </w:r>
          </w:p>
        </w:tc>
        <w:tc>
          <w:tcPr>
            <w:tcW w:w="2457" w:type="dxa"/>
            <w:shd w:val="clear" w:color="auto" w:fill="DDEEDD"/>
          </w:tcPr>
          <w:p w14:paraId="0DAC59DA"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Preluată</w:t>
            </w:r>
          </w:p>
        </w:tc>
        <w:tc>
          <w:tcPr>
            <w:tcW w:w="3210" w:type="dxa"/>
          </w:tcPr>
          <w:p w14:paraId="27FFB5C5"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Propunerea consolidează formularea actuală prin trimitere la cadrul normativ silvic existent. Accesul motorizat în fondul forestier este reglementat prin Codul Silvic și prin actele subsecvente (OM 1540/2011 privind aprobarea Instrucțiunilor privind termenele, modalitățile și perioadele de colectare, scoatere și transport al materialului lemnos), iar formularea inițială ("se limitează accesul motorizat") nu reflecta cu precizie cadrul mai restrictiv aplicabil. Condiționarea utilizării funicularului și interzicerea accesului cu tractor pe versanți abrupți (peste 30°) sunt prevederi tehnice consonante cu OM 1540/2011 și cu bunele practici de exploatare cu impact redus.</w:t>
            </w:r>
          </w:p>
          <w:p w14:paraId="17ED1B8A" w14:textId="7D3AFCC0"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Cap. 1.3.2.d.3, măsura privind limitarea fragmentării: reformulare: </w:t>
            </w:r>
            <w:r w:rsidRPr="00EC46FD">
              <w:rPr>
                <w:rFonts w:ascii="Times New Roman" w:hAnsi="Times New Roman" w:cs="Times New Roman"/>
              </w:rPr>
              <w:lastRenderedPageBreak/>
              <w:t>"</w:t>
            </w:r>
            <w:r w:rsidRPr="00EC46FD">
              <w:rPr>
                <w:rFonts w:ascii="Times New Roman" w:hAnsi="Times New Roman" w:cs="Times New Roman"/>
                <w:b/>
                <w:bCs/>
              </w:rPr>
              <w:t>Accesul motorizat în fondul forestier este reglementat prin Codul Silvic</w:t>
            </w:r>
            <w:r w:rsidR="00BC01EF" w:rsidRPr="00EC46FD">
              <w:rPr>
                <w:rFonts w:ascii="Times New Roman" w:hAnsi="Times New Roman" w:cs="Times New Roman"/>
                <w:b/>
                <w:bCs/>
              </w:rPr>
              <w:t xml:space="preserve">. </w:t>
            </w:r>
            <w:r w:rsidRPr="00EC46FD">
              <w:rPr>
                <w:rFonts w:ascii="Times New Roman" w:hAnsi="Times New Roman" w:cs="Times New Roman"/>
                <w:b/>
                <w:bCs/>
              </w:rPr>
              <w:t>Liniile de funicular se utilizează numai în cazul în care intervenția este necesară pentru obiective de conservare. Accesul cu tractor pe versanți cu înclinare mai mare de 30° este interzis, conform OM 1540/2011. Pentru intervențiile necesare se folosesc metode cu impact redus asupra solului, evitând perioadele cu sol foarte umed</w:t>
            </w:r>
            <w:r w:rsidRPr="00EC46FD">
              <w:rPr>
                <w:rFonts w:ascii="Times New Roman" w:hAnsi="Times New Roman" w:cs="Times New Roman"/>
              </w:rPr>
              <w:t>."</w:t>
            </w:r>
          </w:p>
        </w:tc>
      </w:tr>
      <w:tr w:rsidR="005E1D74" w:rsidRPr="00EC46FD" w14:paraId="67CDFC8E" w14:textId="77777777" w:rsidTr="000656E2">
        <w:tc>
          <w:tcPr>
            <w:tcW w:w="2457" w:type="dxa"/>
          </w:tcPr>
          <w:p w14:paraId="65A6E3A3"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75</w:t>
            </w:r>
          </w:p>
        </w:tc>
        <w:tc>
          <w:tcPr>
            <w:tcW w:w="2457" w:type="dxa"/>
          </w:tcPr>
          <w:p w14:paraId="4E77C073"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DJM MS / ANMAP Mureș</w:t>
            </w:r>
          </w:p>
        </w:tc>
        <w:tc>
          <w:tcPr>
            <w:tcW w:w="2457" w:type="dxa"/>
          </w:tcPr>
          <w:p w14:paraId="631EEC9E"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dr. ing. Abran Peter</w:t>
            </w:r>
          </w:p>
        </w:tc>
        <w:tc>
          <w:tcPr>
            <w:tcW w:w="2883" w:type="dxa"/>
          </w:tcPr>
          <w:p w14:paraId="3468585E" w14:textId="77777777" w:rsidR="005E1D74" w:rsidRPr="00EC46FD" w:rsidRDefault="005E1D74" w:rsidP="005E1D74">
            <w:pPr>
              <w:rPr>
                <w:rFonts w:ascii="Times New Roman" w:hAnsi="Times New Roman" w:cs="Times New Roman"/>
              </w:rPr>
            </w:pPr>
          </w:p>
        </w:tc>
        <w:tc>
          <w:tcPr>
            <w:tcW w:w="5646" w:type="dxa"/>
          </w:tcPr>
          <w:p w14:paraId="2212E85D"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Aspect tehnic ridicat în Anexa observațiilor: la tăierile speciale de conservare în T II nu se respectă prevederile OM 2535/2022, ci prevederile amenajamentului silvic cu 10% extracție; șefii de ocol sunt sancționați dacă nu fac planul la conservare; arboretele propuse pentru ZPB ar permite respectarea legii.</w:t>
            </w:r>
          </w:p>
        </w:tc>
        <w:tc>
          <w:tcPr>
            <w:tcW w:w="2457" w:type="dxa"/>
            <w:shd w:val="clear" w:color="auto" w:fill="F2DBDB" w:themeFill="accent2" w:themeFillTint="33"/>
          </w:tcPr>
          <w:p w14:paraId="4A6905EF" w14:textId="77777777" w:rsidR="005E1D74" w:rsidRPr="00EC46FD" w:rsidRDefault="009948F8"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3A158CF9"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Aspectul ridicat este o constatare de teren importantă, documentată inclusiv prin Concluziile Academiei Române la simpozionul "Biodiversitatea pădurilor din România" (2011): "Precizări și dezvoltări suplimentare se impun și în domeniul lucrărilor speciale de conservare, întrucât s-a exagerat în privința procentelor de recoltare, majorând astfel artificial potențialul economic al pădurilor țării, fără a exista condiții reale pentru valorificarea acestui potențial." Constatarea privind aplicarea defectuoasă a OM 2535/2022 în lucrările speciale de conservare confirmă, ex post, una dintre justificările tehnice ale extinderii ZPB către arborete cu valoare biologică mare aflate în categoria T II. Desemnarea ca ZPB cu regim de non-intervenție elimină contradicția actuală dintre prevederile OM 2535/2022 (care cere conservare) și planificarea producției din amenajamente (care cere extracție). Aspectul confirmă raționamentul metodologic al metodologiei, fără a necesita modificări ale textului. Respectarea OM 2535/2022 în arboretele care nu sunt desemnate ca ZPB rămâne în responsabilitatea autorităților silvice competente.</w:t>
            </w:r>
          </w:p>
        </w:tc>
      </w:tr>
      <w:tr w:rsidR="005E1D74" w:rsidRPr="00EC46FD" w14:paraId="661AB1FB" w14:textId="77777777" w:rsidTr="000656E2">
        <w:tc>
          <w:tcPr>
            <w:tcW w:w="2457" w:type="dxa"/>
          </w:tcPr>
          <w:p w14:paraId="645EB417"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76</w:t>
            </w:r>
          </w:p>
        </w:tc>
        <w:tc>
          <w:tcPr>
            <w:tcW w:w="2457" w:type="dxa"/>
          </w:tcPr>
          <w:p w14:paraId="202FD4C3"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S.N.T.G.N. "TRANSGAZ" S.A.</w:t>
            </w:r>
          </w:p>
        </w:tc>
        <w:tc>
          <w:tcPr>
            <w:tcW w:w="2457" w:type="dxa"/>
          </w:tcPr>
          <w:p w14:paraId="660200B9"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Sterian Ion</w:t>
            </w:r>
          </w:p>
        </w:tc>
        <w:tc>
          <w:tcPr>
            <w:tcW w:w="2883" w:type="dxa"/>
          </w:tcPr>
          <w:p w14:paraId="75E2A8C6" w14:textId="77777777" w:rsidR="005E1D74" w:rsidRPr="00EC46FD" w:rsidRDefault="005E1D74" w:rsidP="005E1D74">
            <w:pPr>
              <w:rPr>
                <w:rFonts w:ascii="Times New Roman" w:hAnsi="Times New Roman" w:cs="Times New Roman"/>
              </w:rPr>
            </w:pPr>
          </w:p>
        </w:tc>
        <w:tc>
          <w:tcPr>
            <w:tcW w:w="5646" w:type="dxa"/>
          </w:tcPr>
          <w:p w14:paraId="13719F88"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Cap. 1.3.3, lit. b - Tipuri de intervenții de urgență: completarea cu "intervenții pentru menținerea în stare de funcționare a infrastructurii de utilitate publică existentă" (ex.: conducte de transport și distribuție gaze naturale).</w:t>
            </w:r>
          </w:p>
        </w:tc>
        <w:tc>
          <w:tcPr>
            <w:tcW w:w="2457" w:type="dxa"/>
            <w:shd w:val="clear" w:color="auto" w:fill="F8D7DA"/>
          </w:tcPr>
          <w:p w14:paraId="0901D197"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25D255A4"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Intervențiile de urgență privind infrastructura critică (inclusiv conducte de transport gaze naturale, infrastructură energetică etc.) sunt reglementate prin OUG nr. 57/2007 modificată prin OUG nr. 25/2026, în cadrul prevederilor privind regimul ZPB. Această reglementare este de nivelul cadrului juridic primar și nu se reia la nivelul metodologiei tehnice. În plus, prin proiectul PNRR de identificare a ZPB s-a aplicat </w:t>
            </w:r>
            <w:r w:rsidRPr="00EC46FD">
              <w:rPr>
                <w:rFonts w:ascii="Times New Roman" w:hAnsi="Times New Roman" w:cs="Times New Roman"/>
              </w:rPr>
              <w:lastRenderedPageBreak/>
              <w:t>principiul eliminării infrastructurii din zonele propuse pentru regim de protecție strictă, tocmai pentru evitarea suprapunerii regimului strict cu obligațiile de operare a infrastructurii de utilitate publică. Includerea suplimentară a acestor intervenții ca element distinct în corpul metodologiei nu este oportună.</w:t>
            </w:r>
          </w:p>
          <w:p w14:paraId="112C2882"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Nu se modifică textul metodologiei. Intervențiile de urgență privind infrastructura critică sunt reglementate prin OUG nr. 25/2026.</w:t>
            </w:r>
          </w:p>
        </w:tc>
      </w:tr>
      <w:tr w:rsidR="005E1D74" w:rsidRPr="00EC46FD" w14:paraId="0749189F" w14:textId="77777777" w:rsidTr="000656E2">
        <w:tc>
          <w:tcPr>
            <w:tcW w:w="2457" w:type="dxa"/>
          </w:tcPr>
          <w:p w14:paraId="292AD136"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77</w:t>
            </w:r>
          </w:p>
        </w:tc>
        <w:tc>
          <w:tcPr>
            <w:tcW w:w="2457" w:type="dxa"/>
          </w:tcPr>
          <w:p w14:paraId="6AA8D517"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S.N.T.G.N. "TRANSGAZ" S.A.</w:t>
            </w:r>
          </w:p>
        </w:tc>
        <w:tc>
          <w:tcPr>
            <w:tcW w:w="2457" w:type="dxa"/>
          </w:tcPr>
          <w:p w14:paraId="6A03B057"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Sterian Ion</w:t>
            </w:r>
          </w:p>
        </w:tc>
        <w:tc>
          <w:tcPr>
            <w:tcW w:w="2883" w:type="dxa"/>
          </w:tcPr>
          <w:p w14:paraId="2A90E368" w14:textId="77777777" w:rsidR="005E1D74" w:rsidRPr="00EC46FD" w:rsidRDefault="005E1D74" w:rsidP="005E1D74">
            <w:pPr>
              <w:rPr>
                <w:rFonts w:ascii="Times New Roman" w:hAnsi="Times New Roman" w:cs="Times New Roman"/>
              </w:rPr>
            </w:pPr>
          </w:p>
        </w:tc>
        <w:tc>
          <w:tcPr>
            <w:tcW w:w="5646" w:type="dxa"/>
          </w:tcPr>
          <w:p w14:paraId="1370D28B"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Cap. 1.3.4 - Intervenții permise în perioadele normale: includerea unui punct nou (lit. c) privind "întreținerea și menținerea în stare de funcționare a infrastructurii de utilitate publică existente", complementar prevederilor actuale care abordează doar infrastructura hidrotehnică.</w:t>
            </w:r>
          </w:p>
        </w:tc>
        <w:tc>
          <w:tcPr>
            <w:tcW w:w="2457" w:type="dxa"/>
            <w:shd w:val="clear" w:color="auto" w:fill="FFF4CC"/>
          </w:tcPr>
          <w:p w14:paraId="6A49D617"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Preluare parțială</w:t>
            </w:r>
          </w:p>
        </w:tc>
        <w:tc>
          <w:tcPr>
            <w:tcW w:w="3210" w:type="dxa"/>
          </w:tcPr>
          <w:p w14:paraId="2DA72804"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Propunerea privind menținerea în stare de funcționare a infrastructurii de utilitate publică existente este pertinentă pentru asigurarea continuității serviciilor de interes general. Reformularea se face în termeni generici de „infrastructură critică" (incluzând infrastructura hidrotehnică, energetică, transport gaze naturale, telecomunicații), cu condiția ca lucrările de întreținere să fie strict necesare pentru menținerea funcționării și să se desfășoare exclusiv pe amprenta existentă, fără extinderi sau lucrări de fragmentare suplimentară a habitatelor.</w:t>
            </w:r>
          </w:p>
          <w:p w14:paraId="00B6FE5E" w14:textId="722AE165"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Cap. 1.3.4: reformulare cu referire generică la </w:t>
            </w:r>
            <w:r w:rsidR="00C42E58" w:rsidRPr="00EC46FD">
              <w:rPr>
                <w:rFonts w:ascii="Times New Roman" w:hAnsi="Times New Roman" w:cs="Times New Roman"/>
                <w:b/>
                <w:bCs/>
              </w:rPr>
              <w:t>”Este permisă întreținerea, inspecția și repararea punctuală a infrastructurii critice deja existente energetice și de transport gaze naturale, de telecomunicații, precum și alte tipuri de infrastructură reglementate prin legislație specifică — atunci când este necesară pentru:……….”</w:t>
            </w:r>
          </w:p>
        </w:tc>
      </w:tr>
      <w:tr w:rsidR="005E1D74" w:rsidRPr="00EC46FD" w14:paraId="61004792" w14:textId="77777777" w:rsidTr="000656E2">
        <w:tc>
          <w:tcPr>
            <w:tcW w:w="2457" w:type="dxa"/>
          </w:tcPr>
          <w:p w14:paraId="1A422F48"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78</w:t>
            </w:r>
          </w:p>
        </w:tc>
        <w:tc>
          <w:tcPr>
            <w:tcW w:w="2457" w:type="dxa"/>
          </w:tcPr>
          <w:p w14:paraId="781C9FE0"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Asociația „Colegiul Silvicultorilor" (ACS)</w:t>
            </w:r>
          </w:p>
        </w:tc>
        <w:tc>
          <w:tcPr>
            <w:tcW w:w="2457" w:type="dxa"/>
          </w:tcPr>
          <w:p w14:paraId="7D2E5E34"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Morar Cătălin-George, Bălăcescu Marian-Cristian</w:t>
            </w:r>
          </w:p>
        </w:tc>
        <w:tc>
          <w:tcPr>
            <w:tcW w:w="2883" w:type="dxa"/>
          </w:tcPr>
          <w:p w14:paraId="76E0E2DB" w14:textId="77777777" w:rsidR="005E1D74" w:rsidRPr="00EC46FD" w:rsidRDefault="005E1D74" w:rsidP="005E1D74">
            <w:pPr>
              <w:rPr>
                <w:rFonts w:ascii="Times New Roman" w:hAnsi="Times New Roman" w:cs="Times New Roman"/>
              </w:rPr>
            </w:pPr>
          </w:p>
        </w:tc>
        <w:tc>
          <w:tcPr>
            <w:tcW w:w="5646" w:type="dxa"/>
          </w:tcPr>
          <w:p w14:paraId="2C6BD00A"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Clarificarea titulaturii Ordinului de Ministru și compatibilitatea titlului cu prevederile OUG 25/2026 și cu Jalonul 34 PNRR. Se observă că Jalonul 34 PNRR vizează "zone de protecție strictă", în timp ce metodologia utilizează "zone prioritare pentru biodiversitate" - termeni ce nu sunt sinonimi. Solicită un capitol distinct de "Terminologie" cu înțelesul exact al unor termeni și sintagme, inclusiv argumente privind compatibilitatea, complementaritatea sau convergența unor sensuri.</w:t>
            </w:r>
          </w:p>
        </w:tc>
        <w:tc>
          <w:tcPr>
            <w:tcW w:w="2457" w:type="dxa"/>
            <w:shd w:val="clear" w:color="auto" w:fill="F8D7DA"/>
          </w:tcPr>
          <w:p w14:paraId="3F18D970"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375A744E"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Schimbarea titulaturii din „zone de protecție strictă" în „Zone Prioritare pentru Biodiversitate" reflectă alinierea cu cadrul juridic primar — OUG nr. 25/2026 a introdus expresia „zone prioritare pentru biodiversitate" (ZPB) ca termen consacrat, definit în legislația națională. Definițiile termenilor-cheie (ZPB, regim de management activ, regim de non-intervenție) sunt deja prevăzute în OUG nr. 25/2026 și nu se reiau în corpul metodologiei. Argumentul privind compatibilitatea cu Jalonul 34 PNRR este asigurat funcțional: ZPB constituie instrumentul prin care România implementează ținta de 10% </w:t>
            </w:r>
            <w:r w:rsidRPr="00EC46FD">
              <w:rPr>
                <w:rFonts w:ascii="Times New Roman" w:hAnsi="Times New Roman" w:cs="Times New Roman"/>
              </w:rPr>
              <w:lastRenderedPageBreak/>
              <w:t>protecție strictă din Strategia UE 2030.</w:t>
            </w:r>
          </w:p>
          <w:p w14:paraId="242CAD47"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Nu se introduce un capitol distinct de Terminologie. Definițiile termenilor-cheie sunt prevăzute în OUG nr. 25/2026.</w:t>
            </w:r>
          </w:p>
        </w:tc>
      </w:tr>
      <w:tr w:rsidR="005E1D74" w:rsidRPr="00EC46FD" w14:paraId="5A5C5A50" w14:textId="77777777" w:rsidTr="000656E2">
        <w:tc>
          <w:tcPr>
            <w:tcW w:w="2457" w:type="dxa"/>
          </w:tcPr>
          <w:p w14:paraId="62C69084"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lastRenderedPageBreak/>
              <w:t>79</w:t>
            </w:r>
          </w:p>
        </w:tc>
        <w:tc>
          <w:tcPr>
            <w:tcW w:w="2457" w:type="dxa"/>
          </w:tcPr>
          <w:p w14:paraId="76A3080B"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Asociația „Colegiul Silvicultorilor" (ACS)</w:t>
            </w:r>
          </w:p>
        </w:tc>
        <w:tc>
          <w:tcPr>
            <w:tcW w:w="2457" w:type="dxa"/>
          </w:tcPr>
          <w:p w14:paraId="67788402"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Morar Cătălin-George, Bălăcescu Marian-Cristian</w:t>
            </w:r>
          </w:p>
        </w:tc>
        <w:tc>
          <w:tcPr>
            <w:tcW w:w="2883" w:type="dxa"/>
          </w:tcPr>
          <w:p w14:paraId="156D1DDE" w14:textId="77777777" w:rsidR="005E1D74" w:rsidRPr="00EC46FD" w:rsidRDefault="005E1D74" w:rsidP="005E1D74">
            <w:pPr>
              <w:rPr>
                <w:rFonts w:ascii="Times New Roman" w:hAnsi="Times New Roman" w:cs="Times New Roman"/>
              </w:rPr>
            </w:pPr>
          </w:p>
        </w:tc>
        <w:tc>
          <w:tcPr>
            <w:tcW w:w="5646" w:type="dxa"/>
          </w:tcPr>
          <w:p w14:paraId="161F78A9"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Transferul mai coerent între termenii din Ghidul UE pentru pădurile primare și seculare (old-growth forests) și termenii din legislația națională (păduri virgine și cvasivirgine - OM 2525/2017). Se susține că suprapunerea nu este "unu la unu" și solicită clarificări conceptuale. Observă că definiția "pădurilor seculare de tip old-growth forests" induce risc de re-clasificare a pădurilor care în prezent nu sunt T I/T II, iar precizarea "nu includ arboretele pentru care este reglementat management productiv activ" nu este suficient de operațională.</w:t>
            </w:r>
          </w:p>
        </w:tc>
        <w:tc>
          <w:tcPr>
            <w:tcW w:w="2457" w:type="dxa"/>
            <w:shd w:val="clear" w:color="auto" w:fill="F2DBDB" w:themeFill="accent2" w:themeFillTint="33"/>
          </w:tcPr>
          <w:p w14:paraId="5064A8E9" w14:textId="77777777" w:rsidR="005E1D74" w:rsidRPr="00EC46FD" w:rsidRDefault="003269BE" w:rsidP="005E1D74">
            <w:pPr>
              <w:rPr>
                <w:rFonts w:ascii="Times New Roman" w:hAnsi="Times New Roman" w:cs="Times New Roman"/>
              </w:rPr>
            </w:pPr>
            <w:r w:rsidRPr="00EC46FD">
              <w:rPr>
                <w:rFonts w:ascii="Times New Roman" w:hAnsi="Times New Roman" w:cs="Times New Roman"/>
                <w:b/>
              </w:rPr>
              <w:t>Nepreluată</w:t>
            </w:r>
          </w:p>
        </w:tc>
        <w:tc>
          <w:tcPr>
            <w:tcW w:w="3210" w:type="dxa"/>
          </w:tcPr>
          <w:p w14:paraId="40B0D15B" w14:textId="77777777" w:rsidR="005E1D74" w:rsidRPr="00EC46FD" w:rsidRDefault="005E1D74" w:rsidP="00664748">
            <w:pPr>
              <w:rPr>
                <w:rFonts w:ascii="Times New Roman" w:hAnsi="Times New Roman" w:cs="Times New Roman"/>
              </w:rPr>
            </w:pPr>
            <w:r w:rsidRPr="00EC46FD">
              <w:rPr>
                <w:rFonts w:ascii="Times New Roman" w:hAnsi="Times New Roman" w:cs="Times New Roman"/>
              </w:rPr>
              <w:t>Distincția conceptuală conform Commission Guidelines 2023 este următoarea: pădurile primare (primary forests) sunt păduri în care procesele naturale au avut loc fără perturbare antropică semnificativă; pădurile seculare (old-growth forests) sunt arborete formate din specii native, dezvoltate predominant prin procese naturale, cu structuri și dinamică asociate fazelor târzii de dezvoltare. Pădurile virgine și cvasivirgine din legislația națională (OM nr. 3397/2012) sunt componentă substanțială a categoriei pădurilor primare și seculare, fără a o epuiza. Metodologia face distincia între cele două categorii.</w:t>
            </w:r>
          </w:p>
        </w:tc>
      </w:tr>
      <w:tr w:rsidR="005E1D74" w:rsidRPr="00EC46FD" w14:paraId="2DC98165" w14:textId="77777777" w:rsidTr="000656E2">
        <w:tc>
          <w:tcPr>
            <w:tcW w:w="2457" w:type="dxa"/>
          </w:tcPr>
          <w:p w14:paraId="24018921" w14:textId="77777777" w:rsidR="005E1D74" w:rsidRPr="00EC46FD" w:rsidRDefault="005E1D74" w:rsidP="005E1D74">
            <w:pPr>
              <w:jc w:val="center"/>
              <w:rPr>
                <w:rFonts w:ascii="Times New Roman" w:hAnsi="Times New Roman" w:cs="Times New Roman"/>
              </w:rPr>
            </w:pPr>
            <w:r w:rsidRPr="00EC46FD">
              <w:rPr>
                <w:rFonts w:ascii="Times New Roman" w:hAnsi="Times New Roman" w:cs="Times New Roman"/>
              </w:rPr>
              <w:t>80</w:t>
            </w:r>
          </w:p>
        </w:tc>
        <w:tc>
          <w:tcPr>
            <w:tcW w:w="2457" w:type="dxa"/>
          </w:tcPr>
          <w:p w14:paraId="69F67733"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Asociația „Colegiul Silvicultorilor" (ACS)</w:t>
            </w:r>
          </w:p>
        </w:tc>
        <w:tc>
          <w:tcPr>
            <w:tcW w:w="2457" w:type="dxa"/>
          </w:tcPr>
          <w:p w14:paraId="2F47D2EB"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Morar Cătălin-George, Bălăcescu Marian-Cristian</w:t>
            </w:r>
          </w:p>
        </w:tc>
        <w:tc>
          <w:tcPr>
            <w:tcW w:w="2883" w:type="dxa"/>
          </w:tcPr>
          <w:p w14:paraId="717350B8" w14:textId="77777777" w:rsidR="005E1D74" w:rsidRPr="00EC46FD" w:rsidRDefault="005E1D74" w:rsidP="005E1D74">
            <w:pPr>
              <w:rPr>
                <w:rFonts w:ascii="Times New Roman" w:hAnsi="Times New Roman" w:cs="Times New Roman"/>
              </w:rPr>
            </w:pPr>
          </w:p>
        </w:tc>
        <w:tc>
          <w:tcPr>
            <w:tcW w:w="5646" w:type="dxa"/>
          </w:tcPr>
          <w:p w14:paraId="6FEC8A64"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Articularea actului normativ cu OUG 25/2026, în special în ceea ce privește mecanismele de compensare a proprietarilor. Se invocă punctul 8 din OUG 25/2026 privind compensațiile financiare pentru proprietarii ZPB și constată că proiectul ordinului nu face referire la acest aspect. Estimează un impact bugetar anual între 33 și 66 milioane euro pe baza unor ipoteze (~330.000 ha private eligibile la 100-200 EUR/ha/an) și solicită evaluare oficială de impact bugetar înainte de adoptare.</w:t>
            </w:r>
          </w:p>
        </w:tc>
        <w:tc>
          <w:tcPr>
            <w:tcW w:w="2457" w:type="dxa"/>
            <w:shd w:val="clear" w:color="auto" w:fill="F8D7DA"/>
          </w:tcPr>
          <w:p w14:paraId="60861FBA" w14:textId="77777777" w:rsidR="005E1D74" w:rsidRPr="00EC46FD" w:rsidRDefault="005E1D74" w:rsidP="005E1D74">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147C1716"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Mecanismele de compensare sunt reglementate la nivelul cadrului juridic primar (OUG 57/2007 modificată prin OUG 25/2026), nu prin metodologia ca document tehnic de identificare. Această distincție a fost deja clarificată în răspunsurile la observațiile convergente CJ Harghita pct. 2 și WWF pct. 4. Cu privire la evaluarea de impact bugetar - aceasta este o cerință procedurală de tehnică legislativă care se realizează la nivelul Notei de Fundamentare/Referatului de Aprobare a actului normativ, în conformitate cu Legea nr. 24/2000 privind normele de tehnică legislativă. Estimările cantitative furnizate de ACS (33-66 milioane euro/an pentru extinderea în T III/T IV) constituie input util pentru procesul de evaluare a impactului bugetar, care nu este vizat de metodologie. Corelarea formală cu OUG 25/2026: în Cap. Introducere, referințele juridice se actualizează pentru a invoca explicit articolele 40³ și ulterioare din OUG 57/2007 modificată prin OUG 25/2026, inclusiv prevederile privind compensațiile (consonant cu observația WWF Item 1, deja acceptată).</w:t>
            </w:r>
          </w:p>
          <w:p w14:paraId="778E6BC6" w14:textId="77777777" w:rsidR="005E1D74" w:rsidRPr="00EC46FD" w:rsidRDefault="005E1D74" w:rsidP="005E1D74">
            <w:pPr>
              <w:rPr>
                <w:rFonts w:ascii="Times New Roman" w:hAnsi="Times New Roman" w:cs="Times New Roman"/>
              </w:rPr>
            </w:pPr>
            <w:r w:rsidRPr="00EC46FD">
              <w:rPr>
                <w:rFonts w:ascii="Times New Roman" w:hAnsi="Times New Roman" w:cs="Times New Roman"/>
              </w:rPr>
              <w:t xml:space="preserve">Aspectul privind compensațiile nu face obietul etodologiei e </w:t>
            </w:r>
            <w:r w:rsidRPr="00EC46FD">
              <w:rPr>
                <w:rFonts w:ascii="Times New Roman" w:hAnsi="Times New Roman" w:cs="Times New Roman"/>
              </w:rPr>
              <w:lastRenderedPageBreak/>
              <w:t>identificare. Totuși, în Cap. Introducere: actualizarea referințelor la OUG 25/2026 deja prevăzută prin observația WWF Item 1 acceptată.</w:t>
            </w:r>
          </w:p>
        </w:tc>
      </w:tr>
      <w:tr w:rsidR="007D66DB" w:rsidRPr="00EC46FD" w14:paraId="7CD88445" w14:textId="77777777" w:rsidTr="000656E2">
        <w:tc>
          <w:tcPr>
            <w:tcW w:w="2457" w:type="dxa"/>
          </w:tcPr>
          <w:p w14:paraId="2675B9EA"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81</w:t>
            </w:r>
          </w:p>
        </w:tc>
        <w:tc>
          <w:tcPr>
            <w:tcW w:w="2457" w:type="dxa"/>
          </w:tcPr>
          <w:p w14:paraId="0D69FEA8"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Asociația „Colegiul Silvicultorilor" (ACS)</w:t>
            </w:r>
          </w:p>
        </w:tc>
        <w:tc>
          <w:tcPr>
            <w:tcW w:w="2457" w:type="dxa"/>
          </w:tcPr>
          <w:p w14:paraId="365B32CC"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Morar Cătălin-George, Bălăcescu Marian-Cristian</w:t>
            </w:r>
          </w:p>
        </w:tc>
        <w:tc>
          <w:tcPr>
            <w:tcW w:w="2883" w:type="dxa"/>
          </w:tcPr>
          <w:p w14:paraId="63B885B0" w14:textId="77777777" w:rsidR="007D66DB" w:rsidRPr="00EC46FD" w:rsidRDefault="007D66DB" w:rsidP="007D66DB">
            <w:pPr>
              <w:rPr>
                <w:rFonts w:ascii="Times New Roman" w:hAnsi="Times New Roman" w:cs="Times New Roman"/>
              </w:rPr>
            </w:pPr>
          </w:p>
        </w:tc>
        <w:tc>
          <w:tcPr>
            <w:tcW w:w="5646" w:type="dxa"/>
          </w:tcPr>
          <w:p w14:paraId="38ED9903"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Îmbunătățirea enunțurilor privind sursele de date pentru identificarea ZPB. Se susține introducerea explicită a Rețelei Natura 2000 în enumerare, dar atrage atenția că, în România, declararea siturilor Natura 2000 s-a realizat fără acordul proprietarilor. Solicită fixarea cu mai mare claritate a relației de subordonare între sursele de date, susținând cu fermitate ca nivelul de proeminență să-l constituie Amenajamentul Silvic, conform OMMAP nr. 2536/2022 și Codului Silvic actualizat.</w:t>
            </w:r>
          </w:p>
        </w:tc>
        <w:tc>
          <w:tcPr>
            <w:tcW w:w="2457" w:type="dxa"/>
            <w:shd w:val="clear" w:color="auto" w:fill="F2DBDB" w:themeFill="accent2" w:themeFillTint="33"/>
          </w:tcPr>
          <w:p w14:paraId="0E13ED65"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2D870559" w14:textId="77777777" w:rsidR="00B16E8A" w:rsidRPr="00EC46FD" w:rsidRDefault="007D66DB" w:rsidP="00B16E8A">
            <w:pPr>
              <w:rPr>
                <w:rFonts w:ascii="Times New Roman" w:hAnsi="Times New Roman" w:cs="Times New Roman"/>
              </w:rPr>
            </w:pPr>
            <w:r w:rsidRPr="00EC46FD">
              <w:rPr>
                <w:rFonts w:ascii="Times New Roman" w:hAnsi="Times New Roman" w:cs="Times New Roman"/>
              </w:rPr>
              <w:t>Observația privind necesitatea menționării explicite a surselor de date este pertinentă și metodologia prezintă a listă a surselr de date fără însă a o epuiza. Precizăm însă că „Rețeaua Natura 2000" în sine nu este o sursă de date, ci un cadru juridic de protecţie.</w:t>
            </w:r>
          </w:p>
          <w:p w14:paraId="2FE4F004" w14:textId="77777777" w:rsidR="007D66DB" w:rsidRPr="00EC46FD" w:rsidRDefault="007D66DB" w:rsidP="007D66DB">
            <w:pPr>
              <w:rPr>
                <w:rFonts w:ascii="Times New Roman" w:hAnsi="Times New Roman" w:cs="Times New Roman"/>
              </w:rPr>
            </w:pPr>
          </w:p>
        </w:tc>
      </w:tr>
      <w:tr w:rsidR="007D66DB" w:rsidRPr="00EC46FD" w14:paraId="6528353D" w14:textId="77777777" w:rsidTr="000656E2">
        <w:tc>
          <w:tcPr>
            <w:tcW w:w="2457" w:type="dxa"/>
          </w:tcPr>
          <w:p w14:paraId="19573B76"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82</w:t>
            </w:r>
          </w:p>
        </w:tc>
        <w:tc>
          <w:tcPr>
            <w:tcW w:w="2457" w:type="dxa"/>
          </w:tcPr>
          <w:p w14:paraId="4290E307"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Asociația „Colegiul Silvicultorilor" (ACS)</w:t>
            </w:r>
          </w:p>
        </w:tc>
        <w:tc>
          <w:tcPr>
            <w:tcW w:w="2457" w:type="dxa"/>
          </w:tcPr>
          <w:p w14:paraId="4B62501F"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Morar Cătălin-George, Bălăcescu Marian-Cristian</w:t>
            </w:r>
          </w:p>
        </w:tc>
        <w:tc>
          <w:tcPr>
            <w:tcW w:w="2883" w:type="dxa"/>
          </w:tcPr>
          <w:p w14:paraId="15A8812B" w14:textId="77777777" w:rsidR="007D66DB" w:rsidRPr="00EC46FD" w:rsidRDefault="007D66DB" w:rsidP="007D66DB">
            <w:pPr>
              <w:rPr>
                <w:rFonts w:ascii="Times New Roman" w:hAnsi="Times New Roman" w:cs="Times New Roman"/>
              </w:rPr>
            </w:pPr>
          </w:p>
        </w:tc>
        <w:tc>
          <w:tcPr>
            <w:tcW w:w="5646" w:type="dxa"/>
          </w:tcPr>
          <w:p w14:paraId="7C70022B"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Revizuire consistentă a textului actului normativ. Se observă că textul nu întrunește condițiile structurale ale unui act normativ - lipsește caracterul imperativ, organizarea pe capitole și articole este deficitară, nu sunt fixate cu claritate jaloanele, termenele și responsabilii.</w:t>
            </w:r>
          </w:p>
        </w:tc>
        <w:tc>
          <w:tcPr>
            <w:tcW w:w="2457" w:type="dxa"/>
            <w:shd w:val="clear" w:color="auto" w:fill="F2DBDB" w:themeFill="accent2" w:themeFillTint="33"/>
          </w:tcPr>
          <w:p w14:paraId="70102A9F" w14:textId="77777777" w:rsidR="007D66DB" w:rsidRPr="00EC46FD" w:rsidRDefault="00B16E8A"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37401178"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Observația privind tehnica legislativă este pertinentă din perspectiva exigențelor Legii nr. 24/2000 privind normele de tehnică legislativă pentru elaborarea actelor normative. Specificul metodologiei aprobate prin Ordin de Ministru, ca anexă tehnică la actul normativ, este însă diferit de cel al unui act normativ propriu-zis. Metodologia stabilește criterii științifice și pași tehnici de identificare a zonelor potențiale, nu reguli de conduită cu caracter imperativ aplicabile destinatarilor finali. La nivelul metodologiei, includerea unor termene rigide ar fi contrară naturii sale de instrument tehnico-științific.</w:t>
            </w:r>
          </w:p>
          <w:p w14:paraId="2FEAFE3D"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se integrează în corpul metodologiei. Aspectele de tehnică legislativă (caracter imperativ, organizare, jaloane, termene, responsabili) vor fi tratate în partea dispozitivă a Ordinului de Ministru de aprobare.</w:t>
            </w:r>
          </w:p>
        </w:tc>
      </w:tr>
      <w:tr w:rsidR="007D66DB" w:rsidRPr="00EC46FD" w14:paraId="4F032F05" w14:textId="77777777" w:rsidTr="000656E2">
        <w:tc>
          <w:tcPr>
            <w:tcW w:w="2457" w:type="dxa"/>
          </w:tcPr>
          <w:p w14:paraId="528F3F26"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83</w:t>
            </w:r>
          </w:p>
        </w:tc>
        <w:tc>
          <w:tcPr>
            <w:tcW w:w="2457" w:type="dxa"/>
          </w:tcPr>
          <w:p w14:paraId="5C767469"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Comuna Stânceni (jud. Mureș)</w:t>
            </w:r>
          </w:p>
        </w:tc>
        <w:tc>
          <w:tcPr>
            <w:tcW w:w="2457" w:type="dxa"/>
          </w:tcPr>
          <w:p w14:paraId="475CD7A8"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Primar Bicăjan Ștefan</w:t>
            </w:r>
          </w:p>
        </w:tc>
        <w:tc>
          <w:tcPr>
            <w:tcW w:w="2883" w:type="dxa"/>
          </w:tcPr>
          <w:p w14:paraId="4FCA1701" w14:textId="77777777" w:rsidR="007D66DB" w:rsidRPr="00EC46FD" w:rsidRDefault="007D66DB" w:rsidP="007D66DB">
            <w:pPr>
              <w:rPr>
                <w:rFonts w:ascii="Times New Roman" w:hAnsi="Times New Roman" w:cs="Times New Roman"/>
              </w:rPr>
            </w:pPr>
          </w:p>
        </w:tc>
        <w:tc>
          <w:tcPr>
            <w:tcW w:w="5646" w:type="dxa"/>
          </w:tcPr>
          <w:p w14:paraId="16E16C70"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Pentru majoritatea ZPB-urilor (de la 1 la 5) propuse pe raza comunei Stânceni nu există o delimitare exactă privind fie limitele parcelare ale fondului forestier, fie limitele dintre parcelele silvice proprietatea Primăriei Stânceni și proprietari persoane fizice de fond forestier sau pășuni.</w:t>
            </w:r>
          </w:p>
        </w:tc>
        <w:tc>
          <w:tcPr>
            <w:tcW w:w="2457" w:type="dxa"/>
            <w:shd w:val="clear" w:color="auto" w:fill="F8D7DA"/>
          </w:tcPr>
          <w:p w14:paraId="6109CDD1"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5029AF8E"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Observația vizează rezultatele unei aplicări concrete a metodologiei pe raza comunei Stânceni, în cadrul Contractului de servicii nr. 119/16.08.2023 (I3 - PNRR), nu conținutul Metodologiei ZPB supuse consultării publice. Metodologia stabilește criteriile tehnice generale de identificare; delimitarea exactă a suprafețelor concrete pe baza limitelor parcelare ale fondului forestier și a limitelor de proprietate este obiectul etapei de desemnare formală, conform procedurilor prevăzute de OUG 57/2007 modificată. Conform art. 40³ din OUG 57/2007 modificată, desemnarea ZPB pe terenuri private sau aflate în proprietatea publică/privată a UAT se face cu acordul scris al proprietarilor sau </w:t>
            </w:r>
            <w:r w:rsidRPr="00EC46FD">
              <w:rPr>
                <w:rFonts w:ascii="Times New Roman" w:hAnsi="Times New Roman" w:cs="Times New Roman"/>
              </w:rPr>
              <w:lastRenderedPageBreak/>
              <w:t>hotărârea consiliului local/județean - precondiție care implică în mod necesar o delimitare exactă, fundamentată cadastral, înainte de desemnare.</w:t>
            </w:r>
          </w:p>
          <w:p w14:paraId="6A40B240"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se integrează în metodologie.</w:t>
            </w:r>
          </w:p>
        </w:tc>
      </w:tr>
      <w:tr w:rsidR="007D66DB" w:rsidRPr="00EC46FD" w14:paraId="7757AD5D" w14:textId="77777777" w:rsidTr="000656E2">
        <w:tc>
          <w:tcPr>
            <w:tcW w:w="2457" w:type="dxa"/>
          </w:tcPr>
          <w:p w14:paraId="482FB0A0"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84</w:t>
            </w:r>
          </w:p>
        </w:tc>
        <w:tc>
          <w:tcPr>
            <w:tcW w:w="2457" w:type="dxa"/>
          </w:tcPr>
          <w:p w14:paraId="6897D3D9"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Comuna Stânceni (jud. Mureș)</w:t>
            </w:r>
          </w:p>
        </w:tc>
        <w:tc>
          <w:tcPr>
            <w:tcW w:w="2457" w:type="dxa"/>
          </w:tcPr>
          <w:p w14:paraId="23A710FD"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Primar Bicăjan Ștefan</w:t>
            </w:r>
          </w:p>
        </w:tc>
        <w:tc>
          <w:tcPr>
            <w:tcW w:w="2883" w:type="dxa"/>
          </w:tcPr>
          <w:p w14:paraId="5B4375A0" w14:textId="77777777" w:rsidR="007D66DB" w:rsidRPr="00EC46FD" w:rsidRDefault="007D66DB" w:rsidP="007D66DB">
            <w:pPr>
              <w:rPr>
                <w:rFonts w:ascii="Times New Roman" w:hAnsi="Times New Roman" w:cs="Times New Roman"/>
              </w:rPr>
            </w:pPr>
          </w:p>
        </w:tc>
        <w:tc>
          <w:tcPr>
            <w:tcW w:w="5646" w:type="dxa"/>
          </w:tcPr>
          <w:p w14:paraId="46047269"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Există diferențe pentru unele suprafețe care deja sunt constituite ca ZPI-uri și actualele ZPB-uri propuse - lipsa coerenței între delimitări existente și cele propuse.</w:t>
            </w:r>
          </w:p>
        </w:tc>
        <w:tc>
          <w:tcPr>
            <w:tcW w:w="2457" w:type="dxa"/>
            <w:shd w:val="clear" w:color="auto" w:fill="F8D7DA"/>
          </w:tcPr>
          <w:p w14:paraId="33A60694"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03572CD8"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Aspectul ridicat vizează modalitatea de aplicare a metodologiei la cazurile concrete din comuna Stânceni, nu conținutul metodologiei generale. Pentru zonele care sunt deja constituite ca ZPI (Zone de Protecție Integrală conform planurilor de management ale ariilor naturale protejate existente), suprapunerea cu noi propuneri de ZPB nu trebuie să genereze incoerențe procedurale. Metodologia prevede explicit că pentru suprafețele care beneficiază deja de regim de protecție strictă conform legislației în vigoare, nu este necesar acordul scris al proprietarilor pentru includere în ZPB - aspect prevăzut consecvent în Cap. Introducere. Diferențele de delimitare reflectă probabil o situație de necorelare între diverse categorii de date spațiale existente, zonări, amenajamente, cadastru, nu o slăbiciune a metodologiei.</w:t>
            </w:r>
          </w:p>
          <w:p w14:paraId="425FFC1D"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se integrează în metodologie.</w:t>
            </w:r>
          </w:p>
        </w:tc>
      </w:tr>
      <w:tr w:rsidR="007D66DB" w:rsidRPr="00EC46FD" w14:paraId="25C3A99E" w14:textId="77777777" w:rsidTr="000656E2">
        <w:tc>
          <w:tcPr>
            <w:tcW w:w="2457" w:type="dxa"/>
          </w:tcPr>
          <w:p w14:paraId="79A2B7E7"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85</w:t>
            </w:r>
          </w:p>
        </w:tc>
        <w:tc>
          <w:tcPr>
            <w:tcW w:w="2457" w:type="dxa"/>
          </w:tcPr>
          <w:p w14:paraId="72760124"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Comuna Stânceni (jud. Mureș)</w:t>
            </w:r>
          </w:p>
        </w:tc>
        <w:tc>
          <w:tcPr>
            <w:tcW w:w="2457" w:type="dxa"/>
          </w:tcPr>
          <w:p w14:paraId="3416B565"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Primar Bicăjan Ștefan</w:t>
            </w:r>
          </w:p>
        </w:tc>
        <w:tc>
          <w:tcPr>
            <w:tcW w:w="2883" w:type="dxa"/>
          </w:tcPr>
          <w:p w14:paraId="6639AC25" w14:textId="77777777" w:rsidR="007D66DB" w:rsidRPr="00EC46FD" w:rsidRDefault="007D66DB" w:rsidP="007D66DB">
            <w:pPr>
              <w:rPr>
                <w:rFonts w:ascii="Times New Roman" w:hAnsi="Times New Roman" w:cs="Times New Roman"/>
              </w:rPr>
            </w:pPr>
          </w:p>
        </w:tc>
        <w:tc>
          <w:tcPr>
            <w:tcW w:w="5646" w:type="dxa"/>
          </w:tcPr>
          <w:p w14:paraId="4D8DFA15"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În majoritatea ZPB-urilor care se suprapun pe fânețe ale proprietarilor persoane fizice nu există o delimitare clară față de alți proprietari (RNP-Romsilva / Primăria Comunei Stânceni). Solicită consultarea tuturor factorilor decizionali și a proprietarilor înainte de definirea acestor zone.</w:t>
            </w:r>
          </w:p>
        </w:tc>
        <w:tc>
          <w:tcPr>
            <w:tcW w:w="2457" w:type="dxa"/>
            <w:shd w:val="clear" w:color="auto" w:fill="F8D7DA"/>
          </w:tcPr>
          <w:p w14:paraId="5ABFCE05"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0B4F8038"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Procedura de desemnare a ZPB și condițiile privind acordul proprietarilor sunt reglementate prin OUG nr. 25/2026 (modificarea OUG nr. 57/2007). Aceste aspecte nu fac obiectul proiectului de Ordin privind metodologia de identificare a ZPB.</w:t>
            </w:r>
          </w:p>
          <w:p w14:paraId="03F69520"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este cazul. Aspectele privind acordul proprietarilor sunt reglementate prin OUG nr. 25/2026.</w:t>
            </w:r>
          </w:p>
        </w:tc>
      </w:tr>
      <w:tr w:rsidR="007D66DB" w:rsidRPr="00EC46FD" w14:paraId="51A7B1F3" w14:textId="77777777" w:rsidTr="000656E2">
        <w:tc>
          <w:tcPr>
            <w:tcW w:w="2457" w:type="dxa"/>
          </w:tcPr>
          <w:p w14:paraId="5E4EE6B1"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86</w:t>
            </w:r>
          </w:p>
        </w:tc>
        <w:tc>
          <w:tcPr>
            <w:tcW w:w="2457" w:type="dxa"/>
          </w:tcPr>
          <w:p w14:paraId="13F4FB68"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Comuna Carașova (jud. Caraș-Severin)</w:t>
            </w:r>
          </w:p>
        </w:tc>
        <w:tc>
          <w:tcPr>
            <w:tcW w:w="2457" w:type="dxa"/>
          </w:tcPr>
          <w:p w14:paraId="385D75DC"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Primar Hațegan Ivan, Secretar General Vernica Maria</w:t>
            </w:r>
          </w:p>
        </w:tc>
        <w:tc>
          <w:tcPr>
            <w:tcW w:w="2883" w:type="dxa"/>
          </w:tcPr>
          <w:p w14:paraId="747F51C9" w14:textId="77777777" w:rsidR="007D66DB" w:rsidRPr="00EC46FD" w:rsidRDefault="007D66DB" w:rsidP="007D66DB">
            <w:pPr>
              <w:rPr>
                <w:rFonts w:ascii="Times New Roman" w:hAnsi="Times New Roman" w:cs="Times New Roman"/>
              </w:rPr>
            </w:pPr>
          </w:p>
        </w:tc>
        <w:tc>
          <w:tcPr>
            <w:tcW w:w="5646" w:type="dxa"/>
          </w:tcPr>
          <w:p w14:paraId="53717631"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Aproximativ 67% din teritoriul comunei Carașova este deja inclus în aria protejată a Parcului Național Semenic - Cheile Carașului, ceea ce generează restricții semnificative asupra dezvoltării locale. Extinderea suplimentară cu zone ZPB va conduce la blocarea inițiativelor economice și a investițiilor.</w:t>
            </w:r>
          </w:p>
        </w:tc>
        <w:tc>
          <w:tcPr>
            <w:tcW w:w="2457" w:type="dxa"/>
            <w:shd w:val="clear" w:color="auto" w:fill="F8D7DA"/>
          </w:tcPr>
          <w:p w14:paraId="42D01E7A"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452DFEA5"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Aspectele privind situația concretă a comunei Carașova (cca 67% din teritoriu deja inclus în aria protejată a Parcului Național Semenic-Cheile Carașului) nu fac obiectul proiectului de Ordin privind metodologia generală de identificare a ZPB, ci al propunerilor concrete pentru desemnare. Reanalizarea propunerilor concrete pentru teritoriul comunei se realizează în etapa de desemnare specifică, cu participarea autorităților locale și a proprietarilor, conform art. 40³ din OUG nr. 25/2026.</w:t>
            </w:r>
          </w:p>
          <w:p w14:paraId="108ECEFE"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Nu este cazul. Reanalizarea concretă pentru teritoriul comunei se face în etapa de desemnare specifică a </w:t>
            </w:r>
            <w:r w:rsidRPr="00EC46FD">
              <w:rPr>
                <w:rFonts w:ascii="Times New Roman" w:hAnsi="Times New Roman" w:cs="Times New Roman"/>
              </w:rPr>
              <w:lastRenderedPageBreak/>
              <w:t>fiecărei ZPB.</w:t>
            </w:r>
          </w:p>
        </w:tc>
      </w:tr>
      <w:tr w:rsidR="007D66DB" w:rsidRPr="00EC46FD" w14:paraId="79D444DA" w14:textId="77777777" w:rsidTr="000656E2">
        <w:tc>
          <w:tcPr>
            <w:tcW w:w="2457" w:type="dxa"/>
          </w:tcPr>
          <w:p w14:paraId="2962A2A7"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87</w:t>
            </w:r>
          </w:p>
        </w:tc>
        <w:tc>
          <w:tcPr>
            <w:tcW w:w="2457" w:type="dxa"/>
          </w:tcPr>
          <w:p w14:paraId="48069F4F"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Comuna Carașova (jud. Caraș-Severin)</w:t>
            </w:r>
          </w:p>
        </w:tc>
        <w:tc>
          <w:tcPr>
            <w:tcW w:w="2457" w:type="dxa"/>
          </w:tcPr>
          <w:p w14:paraId="411A6DD8"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Primar Hațegan Ivan, Secretar General Vernica Maria</w:t>
            </w:r>
          </w:p>
        </w:tc>
        <w:tc>
          <w:tcPr>
            <w:tcW w:w="2883" w:type="dxa"/>
          </w:tcPr>
          <w:p w14:paraId="2DF4D0A3" w14:textId="77777777" w:rsidR="007D66DB" w:rsidRPr="00EC46FD" w:rsidRDefault="007D66DB" w:rsidP="007D66DB">
            <w:pPr>
              <w:rPr>
                <w:rFonts w:ascii="Times New Roman" w:hAnsi="Times New Roman" w:cs="Times New Roman"/>
              </w:rPr>
            </w:pPr>
          </w:p>
        </w:tc>
        <w:tc>
          <w:tcPr>
            <w:tcW w:w="5646" w:type="dxa"/>
          </w:tcPr>
          <w:p w14:paraId="23F4B689"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Sunt vizate inclusiv terenuri aflate în proprietate privată, fără o consultare reală și fără identificarea unor măsuri compensatorii clare și echitabile.</w:t>
            </w:r>
          </w:p>
        </w:tc>
        <w:tc>
          <w:tcPr>
            <w:tcW w:w="2457" w:type="dxa"/>
            <w:shd w:val="clear" w:color="auto" w:fill="F8D7DA"/>
          </w:tcPr>
          <w:p w14:paraId="7E0B7DE2"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19E93852"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Aspectele privind acordul proprietarilor pentru terenurile private și măsurile compensatorii sunt reglementate prin OUG nr. 25/2026 (modificarea OUG nr. 57/2007). Aceste aspecte nu fac obiectul proiectului de Ordin privind metodologia de identificare a ZPB.</w:t>
            </w:r>
          </w:p>
          <w:p w14:paraId="232266F3"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este cazul. Aspectele sunt reglementate prin OUG nr. 25/2026.</w:t>
            </w:r>
          </w:p>
        </w:tc>
      </w:tr>
      <w:tr w:rsidR="007D66DB" w:rsidRPr="00EC46FD" w14:paraId="7C4C9464" w14:textId="77777777" w:rsidTr="000656E2">
        <w:tc>
          <w:tcPr>
            <w:tcW w:w="2457" w:type="dxa"/>
          </w:tcPr>
          <w:p w14:paraId="5F625176"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88</w:t>
            </w:r>
          </w:p>
        </w:tc>
        <w:tc>
          <w:tcPr>
            <w:tcW w:w="2457" w:type="dxa"/>
          </w:tcPr>
          <w:p w14:paraId="59DBF5DB"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Comuna Carașova (jud. Caraș-Severin)</w:t>
            </w:r>
          </w:p>
        </w:tc>
        <w:tc>
          <w:tcPr>
            <w:tcW w:w="2457" w:type="dxa"/>
          </w:tcPr>
          <w:p w14:paraId="6673B22A"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Primar Hațegan Ivan, Secretar General Vernica Maria</w:t>
            </w:r>
          </w:p>
        </w:tc>
        <w:tc>
          <w:tcPr>
            <w:tcW w:w="2883" w:type="dxa"/>
          </w:tcPr>
          <w:p w14:paraId="7F86ECC4" w14:textId="77777777" w:rsidR="007D66DB" w:rsidRPr="00EC46FD" w:rsidRDefault="007D66DB" w:rsidP="007D66DB">
            <w:pPr>
              <w:rPr>
                <w:rFonts w:ascii="Times New Roman" w:hAnsi="Times New Roman" w:cs="Times New Roman"/>
              </w:rPr>
            </w:pPr>
          </w:p>
        </w:tc>
        <w:tc>
          <w:tcPr>
            <w:tcW w:w="5646" w:type="dxa"/>
          </w:tcPr>
          <w:p w14:paraId="7636108A"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Propunerile nu reflectă un echilibru între protecția mediului și nevoile socio-economice ale comunității locale.</w:t>
            </w:r>
          </w:p>
        </w:tc>
        <w:tc>
          <w:tcPr>
            <w:tcW w:w="2457" w:type="dxa"/>
            <w:shd w:val="clear" w:color="auto" w:fill="F2DBDB" w:themeFill="accent2" w:themeFillTint="33"/>
          </w:tcPr>
          <w:p w14:paraId="1325695C" w14:textId="77777777" w:rsidR="007D66DB" w:rsidRPr="00EC46FD" w:rsidRDefault="009344CB"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1D479F34"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Aspectele socio-economice se reflectă în mai multe componente ale metodologiei: (a) în mecanismul acordului proprietarilor pentru desemnare (filtru efectiv pentru extinderea pe terenuri private); (b) în consultarea autorităților locale; (c) în cadrul de compensații prevăzut prin OUG nr. 25/2026; (d) în planurile de management ale ZPB ulterior desemnării. La nivelul metodologiei de identificare, criteriul prim rămâne valoarea ecologică, fundamentată științific — aspectele socio-economice constituie filtru procedural în etape ulterioare, nu criteriu de selecție în faza de identificare.</w:t>
            </w:r>
          </w:p>
          <w:p w14:paraId="5FB34AE1" w14:textId="77777777" w:rsidR="007D66DB" w:rsidRPr="00EC46FD" w:rsidRDefault="007D66DB" w:rsidP="007D66DB">
            <w:pPr>
              <w:rPr>
                <w:rFonts w:ascii="Times New Roman" w:hAnsi="Times New Roman" w:cs="Times New Roman"/>
              </w:rPr>
            </w:pPr>
          </w:p>
        </w:tc>
      </w:tr>
      <w:tr w:rsidR="007D66DB" w:rsidRPr="00EC46FD" w14:paraId="38843BEA" w14:textId="77777777" w:rsidTr="000656E2">
        <w:tc>
          <w:tcPr>
            <w:tcW w:w="2457" w:type="dxa"/>
          </w:tcPr>
          <w:p w14:paraId="20E5CDCC"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89</w:t>
            </w:r>
          </w:p>
        </w:tc>
        <w:tc>
          <w:tcPr>
            <w:tcW w:w="2457" w:type="dxa"/>
          </w:tcPr>
          <w:p w14:paraId="2B14BC30"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Comuna Carașova (jud. Caraș-Severin)</w:t>
            </w:r>
          </w:p>
        </w:tc>
        <w:tc>
          <w:tcPr>
            <w:tcW w:w="2457" w:type="dxa"/>
          </w:tcPr>
          <w:p w14:paraId="5584564D"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Primar Hațegan Ivan, Secretar General Vernica Maria</w:t>
            </w:r>
          </w:p>
        </w:tc>
        <w:tc>
          <w:tcPr>
            <w:tcW w:w="2883" w:type="dxa"/>
          </w:tcPr>
          <w:p w14:paraId="50EFB225" w14:textId="77777777" w:rsidR="007D66DB" w:rsidRPr="00EC46FD" w:rsidRDefault="007D66DB" w:rsidP="007D66DB">
            <w:pPr>
              <w:rPr>
                <w:rFonts w:ascii="Times New Roman" w:hAnsi="Times New Roman" w:cs="Times New Roman"/>
              </w:rPr>
            </w:pPr>
          </w:p>
        </w:tc>
        <w:tc>
          <w:tcPr>
            <w:tcW w:w="5646" w:type="dxa"/>
          </w:tcPr>
          <w:p w14:paraId="16921E0B"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Din experiența comunei, măsurile de protecție se concretizează în practică mai degrabă într-o "protecție pe hârtie", în timp ce generează un cumul de restricții care afectează direct atât cetățenii comunei, cât și administrația publică locală.</w:t>
            </w:r>
          </w:p>
        </w:tc>
        <w:tc>
          <w:tcPr>
            <w:tcW w:w="2457" w:type="dxa"/>
            <w:shd w:val="clear" w:color="auto" w:fill="F2DBDB" w:themeFill="accent2" w:themeFillTint="33"/>
          </w:tcPr>
          <w:p w14:paraId="7E975559" w14:textId="77777777" w:rsidR="007D66DB" w:rsidRPr="00EC46FD" w:rsidRDefault="009344CB"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0EB230DE"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Observația reflectă o critică a modului concret de aplicare a regimului ariilor protejate la nivelul anumitor UAT - critică ce vizează însă etapele de implementare ulterioare desemnării (planuri de management, capacitate administrativă a custozilor/administratorilor de arii protejate, eficacitatea efectivă a măsurilor de conservare), nu metodologia ZPB ca instrument de identificare. Metodologia ZPB poate contribui la îmbunătățirea acestei situații prin (a) selectarea exclusiv a zonelor cu valoare biotică efectivă, demonstrată științific (filtrul de naturalitate cumulativă din Cap. C); (b) stabilirea unor regimuri diferențiate (non-intervenție vs. management activ) adecvate specificului ecologic, evitând impunerea uniformă a non-intervenției; (c) prevederea explicită a intervențiilor permise în caz de urgență (Cap. 1.3.3) și în perioade normale (Cap. 1.3.4). Aceste elemente metodologice abordează direct preocuparea de evitare a unei </w:t>
            </w:r>
            <w:r w:rsidRPr="00EC46FD">
              <w:rPr>
                <w:rFonts w:ascii="Times New Roman" w:hAnsi="Times New Roman" w:cs="Times New Roman"/>
              </w:rPr>
              <w:lastRenderedPageBreak/>
              <w:t>"protecții pe hârtie" care generează doar restricții fără efecte ecologice tangibile.</w:t>
            </w:r>
          </w:p>
          <w:p w14:paraId="65098019"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necesită modificări - cadrul metodologic abordează deja preocuparea prin selecția pe valoare biotică efectivă și diferențierea regimurilor.</w:t>
            </w:r>
          </w:p>
        </w:tc>
      </w:tr>
      <w:tr w:rsidR="007D66DB" w:rsidRPr="00EC46FD" w14:paraId="6E84A213" w14:textId="77777777" w:rsidTr="000656E2">
        <w:tc>
          <w:tcPr>
            <w:tcW w:w="2457" w:type="dxa"/>
          </w:tcPr>
          <w:p w14:paraId="43FB4B03"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90</w:t>
            </w:r>
          </w:p>
        </w:tc>
        <w:tc>
          <w:tcPr>
            <w:tcW w:w="2457" w:type="dxa"/>
          </w:tcPr>
          <w:p w14:paraId="1A79851D"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Comuna Carașova (jud. Caraș-Severin)</w:t>
            </w:r>
          </w:p>
        </w:tc>
        <w:tc>
          <w:tcPr>
            <w:tcW w:w="2457" w:type="dxa"/>
          </w:tcPr>
          <w:p w14:paraId="42F466E7"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Primar Hațegan Ivan, Secretar General Vernica Maria</w:t>
            </w:r>
          </w:p>
        </w:tc>
        <w:tc>
          <w:tcPr>
            <w:tcW w:w="2883" w:type="dxa"/>
          </w:tcPr>
          <w:p w14:paraId="351C7CB1" w14:textId="77777777" w:rsidR="007D66DB" w:rsidRPr="00EC46FD" w:rsidRDefault="007D66DB" w:rsidP="007D66DB">
            <w:pPr>
              <w:rPr>
                <w:rFonts w:ascii="Times New Roman" w:hAnsi="Times New Roman" w:cs="Times New Roman"/>
              </w:rPr>
            </w:pPr>
          </w:p>
        </w:tc>
        <w:tc>
          <w:tcPr>
            <w:tcW w:w="5646" w:type="dxa"/>
          </w:tcPr>
          <w:p w14:paraId="20E864CD"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există instrumente reale de sprijin sau posibilitatea atragerii de fonduri dedicate, care să permită valorificarea sustenabilă a acestor zone, inclusiv prin dezvoltarea și promovarea turismului local.</w:t>
            </w:r>
          </w:p>
        </w:tc>
        <w:tc>
          <w:tcPr>
            <w:tcW w:w="2457" w:type="dxa"/>
            <w:shd w:val="clear" w:color="auto" w:fill="F8D7DA"/>
          </w:tcPr>
          <w:p w14:paraId="0E6FBF6D"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700F7FDA"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Aspectul ridicat este pertinent dar excede obiectului metodologiei, fiind de competența cadrului de finanțare și a politicilor sectoriale (turism, dezvoltare rurală, biodiversitate). Instrumentele de finanțare aplicabile zonelor protejate includ: (a) plățile pentru zonele Natura 2000 prin Politica Agricolă Comună; (b) ecoschema pentru gestionarea pajiștilor cu valoare naturală ridicată; (c) Fondul European Agricol pentru Dezvoltare Rurală (PNDR); (d) Programul Operațional pentru Dezvoltare Durabilă (PODD); (e) finanțări specifice pentru turism durabil (POR, PNRR). Metodologia ZPB nu reglementează aceste instrumente și nu poate institui mecanisme noi de finanțare per se.</w:t>
            </w:r>
          </w:p>
          <w:p w14:paraId="1DA8C46F"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se integrează în metodologie.</w:t>
            </w:r>
          </w:p>
        </w:tc>
      </w:tr>
      <w:tr w:rsidR="007D66DB" w:rsidRPr="00EC46FD" w14:paraId="349C19AE" w14:textId="77777777" w:rsidTr="000656E2">
        <w:tc>
          <w:tcPr>
            <w:tcW w:w="2457" w:type="dxa"/>
          </w:tcPr>
          <w:p w14:paraId="714AA53E"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91</w:t>
            </w:r>
          </w:p>
        </w:tc>
        <w:tc>
          <w:tcPr>
            <w:tcW w:w="2457" w:type="dxa"/>
          </w:tcPr>
          <w:p w14:paraId="57B21C8E"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Comuna Carașova (jud. Caraș-Severin)</w:t>
            </w:r>
          </w:p>
        </w:tc>
        <w:tc>
          <w:tcPr>
            <w:tcW w:w="2457" w:type="dxa"/>
          </w:tcPr>
          <w:p w14:paraId="66FE561D"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Primar Hațegan Ivan, Secretar General Vernica Maria</w:t>
            </w:r>
          </w:p>
        </w:tc>
        <w:tc>
          <w:tcPr>
            <w:tcW w:w="2883" w:type="dxa"/>
          </w:tcPr>
          <w:p w14:paraId="463A9145" w14:textId="77777777" w:rsidR="007D66DB" w:rsidRPr="00EC46FD" w:rsidRDefault="007D66DB" w:rsidP="007D66DB">
            <w:pPr>
              <w:rPr>
                <w:rFonts w:ascii="Times New Roman" w:hAnsi="Times New Roman" w:cs="Times New Roman"/>
              </w:rPr>
            </w:pPr>
          </w:p>
        </w:tc>
        <w:tc>
          <w:tcPr>
            <w:tcW w:w="5646" w:type="dxa"/>
          </w:tcPr>
          <w:p w14:paraId="4FE3CBC6"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Solicită reanalizarea propunerilor care vizează teritoriul comunei Carașova, excluderea suprafețelor care se suprapun peste zone deja protejate sau peste proprietăți private fără acordul comunității, organizarea unei consultări reale cu autoritățile locale și cetățenii afectați și identificarea unor mecanisme concrete de compensare și finanțare pentru comunitățile afectate de restricții.</w:t>
            </w:r>
          </w:p>
        </w:tc>
        <w:tc>
          <w:tcPr>
            <w:tcW w:w="2457" w:type="dxa"/>
            <w:shd w:val="clear" w:color="auto" w:fill="F8D7DA"/>
          </w:tcPr>
          <w:p w14:paraId="710D3E3F"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2419F67E"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Reanalizarea propunerilor concrete pentru teritoriul comunei Carașova nu poate fi făcută prin metodologia generală de identificare ZPB, ci se realizează în etapa de desemnare specifică, cu participarea autorităților locale, conform OUG nr. 25/2026.</w:t>
            </w:r>
          </w:p>
          <w:p w14:paraId="13120024"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se integrează. Reanalizarea concretă se face în etapa de desemnare specifică.</w:t>
            </w:r>
          </w:p>
        </w:tc>
      </w:tr>
      <w:tr w:rsidR="007D66DB" w:rsidRPr="00EC46FD" w14:paraId="0C648075" w14:textId="77777777" w:rsidTr="000656E2">
        <w:tc>
          <w:tcPr>
            <w:tcW w:w="2457" w:type="dxa"/>
          </w:tcPr>
          <w:p w14:paraId="6391EF51"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92</w:t>
            </w:r>
          </w:p>
        </w:tc>
        <w:tc>
          <w:tcPr>
            <w:tcW w:w="2457" w:type="dxa"/>
          </w:tcPr>
          <w:p w14:paraId="7096DEB9"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RNP - Romsilva</w:t>
            </w:r>
          </w:p>
        </w:tc>
        <w:tc>
          <w:tcPr>
            <w:tcW w:w="2457" w:type="dxa"/>
          </w:tcPr>
          <w:p w14:paraId="66EB596A"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Jean Visan, Director General</w:t>
            </w:r>
          </w:p>
        </w:tc>
        <w:tc>
          <w:tcPr>
            <w:tcW w:w="2883" w:type="dxa"/>
          </w:tcPr>
          <w:p w14:paraId="6DD21B3C" w14:textId="77777777" w:rsidR="007D66DB" w:rsidRPr="00EC46FD" w:rsidRDefault="007D66DB" w:rsidP="007D66DB">
            <w:pPr>
              <w:rPr>
                <w:rFonts w:ascii="Times New Roman" w:hAnsi="Times New Roman" w:cs="Times New Roman"/>
              </w:rPr>
            </w:pPr>
          </w:p>
        </w:tc>
        <w:tc>
          <w:tcPr>
            <w:tcW w:w="5646" w:type="dxa"/>
          </w:tcPr>
          <w:p w14:paraId="306BC3EF"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Eliminarea formulării din principiul Proporționalității: "suprafețele propuse urmând însă a fi selectate nu în funcție de proporționalitatea matematică din suprafața categoriei de habitat la nivel național, ci în funcție de valoarea biotică a acestora și de absența presiunilor semnificative". Se susține că textul intră în contradicție cu principiul proporționalității enunțat în prima parte a frazei.</w:t>
            </w:r>
          </w:p>
        </w:tc>
        <w:tc>
          <w:tcPr>
            <w:tcW w:w="2457" w:type="dxa"/>
            <w:shd w:val="clear" w:color="auto" w:fill="F8D7DA"/>
          </w:tcPr>
          <w:p w14:paraId="31487A79"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448F34D8"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Formularea actuală a principiului Proporționalității nu intră în contradicție internă, ci specifică modul concret de aplicare a acestui principiu. Distincția este între (a) proporționalitate ca acoperire reprezentativă pe regiuni biogeografice și tipuri de habitate (latura cantitativă a principiului), și (b) selecția efectivă pe baza valorii biotice și a absenței presiunilor (latura calitativă, științifică). Cele două aspecte sunt complementare, nu contradictorii. Aplicarea unei "proporționalități matematice" rigide ar conduce la (a) includerea unor suprafețe cu valoare ecologică redusă doar pentru a respecta o distribuție formală, sau (b) excluderea unor ecosisteme valoroase aflate în </w:t>
            </w:r>
            <w:r w:rsidRPr="00EC46FD">
              <w:rPr>
                <w:rFonts w:ascii="Times New Roman" w:hAnsi="Times New Roman" w:cs="Times New Roman"/>
              </w:rPr>
              <w:lastRenderedPageBreak/>
              <w:t>regiuni "suprasaturate" doar pentru că ținta cantitativă a fost atinsă - ambele scenarii fiind contrare logicii Strategiei UE 2030 (a se vedea răspunsul la observația WWF Item 3, neacceptată în prezentul centralizator). Eliminarea formulării ar conduce la pierderea acestei clarificări metodologice esențiale.</w:t>
            </w:r>
          </w:p>
          <w:p w14:paraId="44EB27D9"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se modifică. Formularea principiului Proporționalității în textul actual reflectă consecvent abordarea științifică a metodologiei.</w:t>
            </w:r>
          </w:p>
        </w:tc>
      </w:tr>
      <w:tr w:rsidR="007D66DB" w:rsidRPr="00EC46FD" w14:paraId="29BC6F30" w14:textId="77777777" w:rsidTr="000656E2">
        <w:tc>
          <w:tcPr>
            <w:tcW w:w="2457" w:type="dxa"/>
          </w:tcPr>
          <w:p w14:paraId="06A0CD11"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93</w:t>
            </w:r>
          </w:p>
        </w:tc>
        <w:tc>
          <w:tcPr>
            <w:tcW w:w="2457" w:type="dxa"/>
          </w:tcPr>
          <w:p w14:paraId="61E7C05E"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RNP - Romsilva</w:t>
            </w:r>
          </w:p>
        </w:tc>
        <w:tc>
          <w:tcPr>
            <w:tcW w:w="2457" w:type="dxa"/>
          </w:tcPr>
          <w:p w14:paraId="12CBC306"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Jean Visan, Director General</w:t>
            </w:r>
          </w:p>
        </w:tc>
        <w:tc>
          <w:tcPr>
            <w:tcW w:w="2883" w:type="dxa"/>
          </w:tcPr>
          <w:p w14:paraId="2E056DBC" w14:textId="77777777" w:rsidR="007D66DB" w:rsidRPr="00EC46FD" w:rsidRDefault="007D66DB" w:rsidP="007D66DB">
            <w:pPr>
              <w:rPr>
                <w:rFonts w:ascii="Times New Roman" w:hAnsi="Times New Roman" w:cs="Times New Roman"/>
              </w:rPr>
            </w:pPr>
          </w:p>
        </w:tc>
        <w:tc>
          <w:tcPr>
            <w:tcW w:w="5646" w:type="dxa"/>
          </w:tcPr>
          <w:p w14:paraId="214F93C0"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Înlocuirea termenilor "păduri primare și seculare (de tip old-growth forests)" cu "păduri virgine și cvasi-virgine" în Cap. 1.1, cu motivarea că acestea sunt termenii utilizați în legislația națională.</w:t>
            </w:r>
          </w:p>
        </w:tc>
        <w:tc>
          <w:tcPr>
            <w:tcW w:w="2457" w:type="dxa"/>
            <w:shd w:val="clear" w:color="auto" w:fill="F8D7DA"/>
          </w:tcPr>
          <w:p w14:paraId="04E3E70C"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362376F9"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Termenii „păduri primare și seculare (de tip old-growth forests)" și „păduri virgine și cvasivirgine" nu sunt strict echivalenți, deși au domenii substanțiale de suprapunere. Pădurile virgine și cvasivirgine din OM nr. 3397/2012 reprezintă o componentă substanțială a categoriei pădurilor primare și seculare conform Commission Guidelines 2023, fără a o epuiza. Pădurile primare/seculare UE pot include suprafețe care nu sunt încă incluse în Catalogul Național, dar care îndeplinesc criteriile UE — posibilitate care nu poate fi exclusă prin restrângerea terminologică propusă. Înlocuirea propusă ar elimina deschiderea normativă către criteriile UE și ar transforma metodologia într-un instrument de aplicare exclusiv a categoriilor naționale anterioare — abordare contrară Strategiei UE 2030.</w:t>
            </w:r>
          </w:p>
          <w:p w14:paraId="09981078"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se modifică. Termenii UE și termenii naționali se păstrează cu echivalența parțială explicită în Tabel 2.</w:t>
            </w:r>
          </w:p>
        </w:tc>
      </w:tr>
      <w:tr w:rsidR="007D66DB" w:rsidRPr="00EC46FD" w14:paraId="0DDBBBAE" w14:textId="77777777" w:rsidTr="000656E2">
        <w:tc>
          <w:tcPr>
            <w:tcW w:w="2457" w:type="dxa"/>
          </w:tcPr>
          <w:p w14:paraId="3D0242A1"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94</w:t>
            </w:r>
          </w:p>
        </w:tc>
        <w:tc>
          <w:tcPr>
            <w:tcW w:w="2457" w:type="dxa"/>
          </w:tcPr>
          <w:p w14:paraId="1AC2EB30"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RNP - Romsilva</w:t>
            </w:r>
          </w:p>
        </w:tc>
        <w:tc>
          <w:tcPr>
            <w:tcW w:w="2457" w:type="dxa"/>
          </w:tcPr>
          <w:p w14:paraId="42C55BF7"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Jean Visan, Director General</w:t>
            </w:r>
          </w:p>
        </w:tc>
        <w:tc>
          <w:tcPr>
            <w:tcW w:w="2883" w:type="dxa"/>
          </w:tcPr>
          <w:p w14:paraId="2865F02B" w14:textId="77777777" w:rsidR="007D66DB" w:rsidRPr="00EC46FD" w:rsidRDefault="007D66DB" w:rsidP="007D66DB">
            <w:pPr>
              <w:rPr>
                <w:rFonts w:ascii="Times New Roman" w:hAnsi="Times New Roman" w:cs="Times New Roman"/>
              </w:rPr>
            </w:pPr>
          </w:p>
        </w:tc>
        <w:tc>
          <w:tcPr>
            <w:tcW w:w="5646" w:type="dxa"/>
          </w:tcPr>
          <w:p w14:paraId="69BB6880"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Eliminarea integrală a Cap. C "Alte păduri cu înalt grad de naturalitate și care îndeplinesc roluri multiple de protecție", inclusiv eliminarea Tabelului 2 cu definițiile UE pentru păduri primare și seculare. Susține că noțiunea ar trebui să se refere doar la categoria de păduri virgine și cvasi-virgine, iar includerea unor arborete din T III/T IV ar contraveni logicii principiilor enunțate, generând posibilitatea ca arborete gospodărite prin practici silviculturale apropiate de natură să fie încadrate ca ZPB.</w:t>
            </w:r>
          </w:p>
        </w:tc>
        <w:tc>
          <w:tcPr>
            <w:tcW w:w="2457" w:type="dxa"/>
            <w:shd w:val="clear" w:color="auto" w:fill="F8D7DA"/>
          </w:tcPr>
          <w:p w14:paraId="55A4F042"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33A1F430"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Propunerea de eliminare integrală a Cap. C este similară cu observația WWF Item 14 (deja neacceptată în prezentul centralizator) și se respinge pe baza acelorași argumente: (a) limitarea aplicării ZPB strict la T I/T II generează un peisaj fragmentat, sub pragul de viabilitate ecologică, contrar principiilor Funcționalității și Conectivității; (b) extinderea selectivă către arborete T III/T IV cu valori biotice ridicate, condiționată cumulativ de îndeplinirea indicatorilor de naturalitate, acordul proprietarului/administratorului și contribuția la rețea, reprezintă aplicarea consecventă a principiilor metodologiei și este consonantă cu </w:t>
            </w:r>
            <w:r w:rsidRPr="00EC46FD">
              <w:rPr>
                <w:rFonts w:ascii="Times New Roman" w:hAnsi="Times New Roman" w:cs="Times New Roman"/>
              </w:rPr>
              <w:lastRenderedPageBreak/>
              <w:t>logica OECM recunoscută de Comisia Europeană și IUCN. Cu privire la îngrijorarea că arboretele gospodărite prin practici silviculturale apropiate de natură ar putea fi încadrate ca ZPB - precizăm că (a) acordul administratorului/proprietarului este precondiție obligatorie; (b) un arboret gestionat close-to-nature, dacă administratorul/proprietarul își dă acordul pentru includerea în ZPB cu regim non-intervenție, devine ZPB ca recunoaștere a valorii ecologice menținute prin gestionarea anterioară - rezultat compatibil cu obiectivele Strategiei UE 2030. Cu privire la eliminarea Tabelului 2 cu definițiile UE: definițiile sunt necesare pentru transpunerea criteriilor Commission Guidelines 2023 în metodologie. Eliminarea lor ar genera ambiguitate normativă privind aplicarea criteriilor UE.</w:t>
            </w:r>
          </w:p>
          <w:p w14:paraId="6721919A"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se modifică. Cap. C și Tabelul 2 se mențin. Paragraful metodologic de clarificare a raționamentului extinderii selective T III/T IV (consonant cu observația WWF Item 14) clarifică explicit logica.</w:t>
            </w:r>
          </w:p>
        </w:tc>
      </w:tr>
      <w:tr w:rsidR="007D66DB" w:rsidRPr="00EC46FD" w14:paraId="528EE586" w14:textId="77777777" w:rsidTr="000656E2">
        <w:tc>
          <w:tcPr>
            <w:tcW w:w="2457" w:type="dxa"/>
          </w:tcPr>
          <w:p w14:paraId="41BBC9EB"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95</w:t>
            </w:r>
          </w:p>
        </w:tc>
        <w:tc>
          <w:tcPr>
            <w:tcW w:w="2457" w:type="dxa"/>
          </w:tcPr>
          <w:p w14:paraId="5C3E0FB1"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RNP - Romsilva</w:t>
            </w:r>
          </w:p>
        </w:tc>
        <w:tc>
          <w:tcPr>
            <w:tcW w:w="2457" w:type="dxa"/>
          </w:tcPr>
          <w:p w14:paraId="53ECD28A"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Jean Visan, Director General</w:t>
            </w:r>
          </w:p>
        </w:tc>
        <w:tc>
          <w:tcPr>
            <w:tcW w:w="2883" w:type="dxa"/>
          </w:tcPr>
          <w:p w14:paraId="3F55DEC9" w14:textId="77777777" w:rsidR="007D66DB" w:rsidRPr="00EC46FD" w:rsidRDefault="007D66DB" w:rsidP="007D66DB">
            <w:pPr>
              <w:rPr>
                <w:rFonts w:ascii="Times New Roman" w:hAnsi="Times New Roman" w:cs="Times New Roman"/>
              </w:rPr>
            </w:pPr>
          </w:p>
        </w:tc>
        <w:tc>
          <w:tcPr>
            <w:tcW w:w="5646" w:type="dxa"/>
          </w:tcPr>
          <w:p w14:paraId="5C509903"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Eliminarea referinței la art. 86 din Codul Silvic ca criteriu de identificare a ZPB. Se susține că prevederea este redundantă, întrucât tipurile de ecosisteme menționate la art. 86 fac obiectul capitolelor A și B ale metodologiei.</w:t>
            </w:r>
          </w:p>
        </w:tc>
        <w:tc>
          <w:tcPr>
            <w:tcW w:w="2457" w:type="dxa"/>
            <w:shd w:val="clear" w:color="auto" w:fill="F8D7DA"/>
          </w:tcPr>
          <w:p w14:paraId="1B0AF9AF"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0F197024"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Argumentul tehnic al RNP-Romsilva privind suprapunerea categoriilor art. 86 cu Cap. A și B ale metodologiei este parțial pertinent. Cu toate acestea, eliminarea integrală a referinței la art. 86 nu este oportună din două motive: (a) art. 86 alin. (1) lit. f menționează explicit jnepenișurile din fondul forestier ca strict protejate — categorie care nu este reglementată în mod identic prin OUG nr. 25/2026, iar referirea la art. 86 marchează acest regim; (b) referirea la art. 86 funcționează ca element de coroborare cu Codul Silvic, fundament normativ suplimentar, nu ca criteriu autonom de identificare ZPB. În consecință, referința se păstrează la Cap. A și B, cu rol de coroborare normativă.</w:t>
            </w:r>
          </w:p>
          <w:p w14:paraId="5DEFC614"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se elimină referirea la art. 86 din Codul Silvic. Se păstrează ca element de coroborare în Cap. A și B, cu mențiune explicită a regimului strict protejat al jnepenișurilor (art. 86 alin. (1) lit. f).</w:t>
            </w:r>
          </w:p>
        </w:tc>
      </w:tr>
      <w:tr w:rsidR="007D66DB" w:rsidRPr="00EC46FD" w14:paraId="080CDDE1" w14:textId="77777777" w:rsidTr="000656E2">
        <w:tc>
          <w:tcPr>
            <w:tcW w:w="2457" w:type="dxa"/>
          </w:tcPr>
          <w:p w14:paraId="4F0833F9"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96</w:t>
            </w:r>
          </w:p>
        </w:tc>
        <w:tc>
          <w:tcPr>
            <w:tcW w:w="2457" w:type="dxa"/>
          </w:tcPr>
          <w:p w14:paraId="08BEBFB0"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RNP - Romsilva</w:t>
            </w:r>
          </w:p>
        </w:tc>
        <w:tc>
          <w:tcPr>
            <w:tcW w:w="2457" w:type="dxa"/>
          </w:tcPr>
          <w:p w14:paraId="18CC6974"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Jean Visan, Director General</w:t>
            </w:r>
          </w:p>
        </w:tc>
        <w:tc>
          <w:tcPr>
            <w:tcW w:w="2883" w:type="dxa"/>
          </w:tcPr>
          <w:p w14:paraId="74F6488D" w14:textId="77777777" w:rsidR="007D66DB" w:rsidRPr="00EC46FD" w:rsidRDefault="007D66DB" w:rsidP="007D66DB">
            <w:pPr>
              <w:rPr>
                <w:rFonts w:ascii="Times New Roman" w:hAnsi="Times New Roman" w:cs="Times New Roman"/>
              </w:rPr>
            </w:pPr>
          </w:p>
        </w:tc>
        <w:tc>
          <w:tcPr>
            <w:tcW w:w="5646" w:type="dxa"/>
          </w:tcPr>
          <w:p w14:paraId="274A3904"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Reformularea criteriului vârstei pentru pădurile din Parcuri Naționale, Parcuri Naturale, Situri Natura 2000: eliminarea pragului "peste 100 ani" ca criteriu prioritar și înlocuirea cu </w:t>
            </w:r>
            <w:r w:rsidRPr="00EC46FD">
              <w:rPr>
                <w:rFonts w:ascii="Times New Roman" w:hAnsi="Times New Roman" w:cs="Times New Roman"/>
              </w:rPr>
              <w:lastRenderedPageBreak/>
              <w:t>"prioritare fiind pădurile care contribuie la îndeplinirea obiectivelor specifice de conservare a ariei protejate". Motivare: criteriul vârstei are impact economic și social negativ.</w:t>
            </w:r>
          </w:p>
        </w:tc>
        <w:tc>
          <w:tcPr>
            <w:tcW w:w="2457" w:type="dxa"/>
            <w:shd w:val="clear" w:color="auto" w:fill="F2DBDB" w:themeFill="accent2" w:themeFillTint="33"/>
          </w:tcPr>
          <w:p w14:paraId="657A2897" w14:textId="77777777" w:rsidR="007D66DB" w:rsidRPr="00EC46FD" w:rsidRDefault="002D4744" w:rsidP="007D66DB">
            <w:pPr>
              <w:rPr>
                <w:rFonts w:ascii="Times New Roman" w:hAnsi="Times New Roman" w:cs="Times New Roman"/>
              </w:rPr>
            </w:pPr>
            <w:r w:rsidRPr="00EC46FD">
              <w:rPr>
                <w:rFonts w:ascii="Times New Roman" w:hAnsi="Times New Roman" w:cs="Times New Roman"/>
                <w:b/>
              </w:rPr>
              <w:lastRenderedPageBreak/>
              <w:t>Nepreluată</w:t>
            </w:r>
          </w:p>
        </w:tc>
        <w:tc>
          <w:tcPr>
            <w:tcW w:w="3210" w:type="dxa"/>
          </w:tcPr>
          <w:p w14:paraId="1A741667" w14:textId="77777777" w:rsidR="007D66DB" w:rsidRPr="00EC46FD" w:rsidRDefault="002D4744" w:rsidP="007D66DB">
            <w:pPr>
              <w:rPr>
                <w:rFonts w:ascii="Times New Roman" w:hAnsi="Times New Roman" w:cs="Times New Roman"/>
              </w:rPr>
            </w:pPr>
            <w:r w:rsidRPr="00EC46FD">
              <w:rPr>
                <w:rFonts w:ascii="Times New Roman" w:hAnsi="Times New Roman" w:cs="Times New Roman"/>
              </w:rPr>
              <w:t xml:space="preserve">Vârsta arboretului este utilizată ca indicator orientativ al stadiului de dezvoltare al ecosistemului forestier, </w:t>
            </w:r>
            <w:r w:rsidRPr="00EC46FD">
              <w:rPr>
                <w:rFonts w:ascii="Times New Roman" w:hAnsi="Times New Roman" w:cs="Times New Roman"/>
              </w:rPr>
              <w:lastRenderedPageBreak/>
              <w:t>analizat în corelație cu caracteristicile structurale și funcționale ale acestuia, nu ca prag fix unic. Selecția se bazează pe evaluarea integrată a indicatorilor ecologici relevanți: compoziția din specii native, prezența lemnului mort, existența arborilor de dimensiuni mari și în stadii de senescență, dezvoltarea unei structuri forestiere complexe, etajate și eterogene, completate de indicii privind regenerarea naturală, continuitatea forestieră, prezența arborilor de habitat și a speciilor asociate ecosistemelor forestiere mature. Evaluarea se realizează cumulativ, în raport cu specificul biogeografic, tipul de habitat forestier și condițiile staționale locale. Aplicarea concretă este validată în teren. Cu privire la critica privind impactul economic/social al criteriului vârstei: pe terenurile aflate în arii protejate cu plan de management aprobat, restricțiile aferente sunt deja stabilite la nivelul planului — desemnarea ca ZPB nu introduce automat restricții suplimentare, ci formalizează rolul de protecție strictă, cu compensațiile aferente prevăzute prin OUG 25/2026.</w:t>
            </w:r>
          </w:p>
          <w:p w14:paraId="728C3652"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Cap. 1.2.1, 1.2.2, 1.2.3:se preia propunerea</w:t>
            </w:r>
          </w:p>
        </w:tc>
      </w:tr>
      <w:tr w:rsidR="007D66DB" w:rsidRPr="00EC46FD" w14:paraId="099CF2C2" w14:textId="77777777" w:rsidTr="000656E2">
        <w:tc>
          <w:tcPr>
            <w:tcW w:w="2457" w:type="dxa"/>
          </w:tcPr>
          <w:p w14:paraId="70A8BE67"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97</w:t>
            </w:r>
          </w:p>
        </w:tc>
        <w:tc>
          <w:tcPr>
            <w:tcW w:w="2457" w:type="dxa"/>
          </w:tcPr>
          <w:p w14:paraId="149D6211"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RNP - Romsilva</w:t>
            </w:r>
          </w:p>
        </w:tc>
        <w:tc>
          <w:tcPr>
            <w:tcW w:w="2457" w:type="dxa"/>
          </w:tcPr>
          <w:p w14:paraId="74C7E856"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Jean Visan, Director General</w:t>
            </w:r>
          </w:p>
        </w:tc>
        <w:tc>
          <w:tcPr>
            <w:tcW w:w="2883" w:type="dxa"/>
          </w:tcPr>
          <w:p w14:paraId="342913FE" w14:textId="77777777" w:rsidR="007D66DB" w:rsidRPr="00EC46FD" w:rsidRDefault="007D66DB" w:rsidP="007D66DB">
            <w:pPr>
              <w:rPr>
                <w:rFonts w:ascii="Times New Roman" w:hAnsi="Times New Roman" w:cs="Times New Roman"/>
              </w:rPr>
            </w:pPr>
          </w:p>
        </w:tc>
        <w:tc>
          <w:tcPr>
            <w:tcW w:w="5646" w:type="dxa"/>
          </w:tcPr>
          <w:p w14:paraId="26F0CEB7"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Reformulare la Cap. 1.3.3 privind intervențiile pentru combaterea atacurilor de dăunători forestieri: înlocuirea formulării "atacuri de dăunători forestieri cu risc major" cu "atacuri de dăunători forestieri documentate tehnic". Motivare: măsurile trebuie aplicate atunci când este identificat un risc printr-o documentație tehnică, nu trebuie așteptat ca acesta să devină major.</w:t>
            </w:r>
          </w:p>
        </w:tc>
        <w:tc>
          <w:tcPr>
            <w:tcW w:w="2457" w:type="dxa"/>
            <w:shd w:val="clear" w:color="auto" w:fill="DDEEDD"/>
          </w:tcPr>
          <w:p w14:paraId="7F371B58"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Preluată</w:t>
            </w:r>
          </w:p>
        </w:tc>
        <w:tc>
          <w:tcPr>
            <w:tcW w:w="3210" w:type="dxa"/>
          </w:tcPr>
          <w:p w14:paraId="0020E925" w14:textId="36D1BC9E" w:rsidR="007D66DB" w:rsidRPr="00EC46FD" w:rsidRDefault="007D66DB" w:rsidP="00AD139F">
            <w:pPr>
              <w:rPr>
                <w:rFonts w:ascii="Times New Roman" w:hAnsi="Times New Roman" w:cs="Times New Roman"/>
              </w:rPr>
            </w:pPr>
            <w:r w:rsidRPr="00EC46FD">
              <w:rPr>
                <w:rFonts w:ascii="Times New Roman" w:hAnsi="Times New Roman" w:cs="Times New Roman"/>
              </w:rPr>
              <w:t>Argumentul RNP-Romsilva a fost preluat</w:t>
            </w:r>
            <w:r w:rsidR="00155042" w:rsidRPr="00EC46FD">
              <w:rPr>
                <w:rFonts w:ascii="Times New Roman" w:hAnsi="Times New Roman" w:cs="Times New Roman"/>
              </w:rPr>
              <w:t xml:space="preserve"> a fost eliminat la 1.3.3 si introdus la 1.3.2 la management activ</w:t>
            </w:r>
          </w:p>
        </w:tc>
      </w:tr>
      <w:tr w:rsidR="007D66DB" w:rsidRPr="00EC46FD" w14:paraId="359E401E" w14:textId="77777777" w:rsidTr="000656E2">
        <w:tc>
          <w:tcPr>
            <w:tcW w:w="2457" w:type="dxa"/>
          </w:tcPr>
          <w:p w14:paraId="6519A670"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98</w:t>
            </w:r>
          </w:p>
        </w:tc>
        <w:tc>
          <w:tcPr>
            <w:tcW w:w="2457" w:type="dxa"/>
          </w:tcPr>
          <w:p w14:paraId="2412F41E"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RNP - Romsilva</w:t>
            </w:r>
          </w:p>
        </w:tc>
        <w:tc>
          <w:tcPr>
            <w:tcW w:w="2457" w:type="dxa"/>
          </w:tcPr>
          <w:p w14:paraId="062BDA80"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Jean Visan, Director General</w:t>
            </w:r>
          </w:p>
        </w:tc>
        <w:tc>
          <w:tcPr>
            <w:tcW w:w="2883" w:type="dxa"/>
          </w:tcPr>
          <w:p w14:paraId="5B6A0B6F" w14:textId="77777777" w:rsidR="007D66DB" w:rsidRPr="00EC46FD" w:rsidRDefault="007D66DB" w:rsidP="007D66DB">
            <w:pPr>
              <w:rPr>
                <w:rFonts w:ascii="Times New Roman" w:hAnsi="Times New Roman" w:cs="Times New Roman"/>
              </w:rPr>
            </w:pPr>
          </w:p>
        </w:tc>
        <w:tc>
          <w:tcPr>
            <w:tcW w:w="5646" w:type="dxa"/>
          </w:tcPr>
          <w:p w14:paraId="0E457E3D"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La Cap. 1.3.3 privind valorificarea materialului lemnos rezultat din intervenții: se susține că, în condițiile în care se respectă cerințele legate de păstrarea lemnului mort, realizarea de venituri prin valorificarea lemnului rezultat în limita cantităților corespunzătoare unei intervenții de intensitate adecvată poate contribui la reducerea impactului restricțiilor impuse proprietarilor de păduri.</w:t>
            </w:r>
          </w:p>
        </w:tc>
        <w:tc>
          <w:tcPr>
            <w:tcW w:w="2457" w:type="dxa"/>
            <w:shd w:val="clear" w:color="auto" w:fill="F8D7DA"/>
          </w:tcPr>
          <w:p w14:paraId="1B08A6A1"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35ED385E"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Argumentul RNP-Romsilva privind reducerea impactului economic asupra proprietarilor este înțeles, însă propunerea contravine logicii structurale a regimului ZPB ca arie cu protecție strictă în sensul Strategiei UE 2030. Această poziție este consonantă cu interpretarea Comisiei Europene, care în Commission Guidelines for Defining, Mapping, Monitoring and Strictly Protecting EU Primary and Old-Growth Forests (2023) și în SWD(2022)23 final precizează că zonele cu protecție strictă în sensul Strategiei UE 2030 sunt zone în care procesele naturale se desfășoară fără intervenții cu scop economic — </w:t>
            </w:r>
            <w:r w:rsidRPr="00EC46FD">
              <w:rPr>
                <w:rFonts w:ascii="Times New Roman" w:hAnsi="Times New Roman" w:cs="Times New Roman"/>
              </w:rPr>
              <w:lastRenderedPageBreak/>
              <w:t>Comisia Europeană nu este de acord cu valorificarea economică a materialului lemnos rezultat din intervenții în aceste zone. Distincția conceptuală este următoarea: (a) Valorificarea materialului lemnos ca obiectiv economic transformă intervenția dintr-o măsură de conservare/urgență într-o activitate de exploatare cu impact suplimentar asupra ecosistemului — contradictoriu cu regimul de protecție strictă; (b) Recuperarea materialului lemnos rezultat ca consecință a unei intervenții de conservare (ex. doborâturi de vânt extrase pentru sănătatea pădurii) este implicit permisă în limita strict necesară conservării — aceasta nu reprezintă valorificare economică, ci gestiune a materialului rezultat. Formularea actuală a metodologiei surprinde această distincție prin precizarea că materialul lemnos „nu este obiectiv economic". Modificarea propusă ar permite interpretarea că intervențiile pot fi planificate în vederea obținerii de venituri, ceea ce ar denatura regimul ZPB. Pentru reducerea impactului economic asupra proprietarilor, instrumentul corect este sistemul de compensații prevăzut prin OUG 25/2026, nu permiterea valorificării economice în interiorul ZPB.</w:t>
            </w:r>
          </w:p>
          <w:p w14:paraId="68984BBB"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se modifică. Formularea actuală a Cap. 1.3.3 privind statusul non-economic al materialului lemnos rezultat din intervenții se menține.</w:t>
            </w:r>
          </w:p>
        </w:tc>
      </w:tr>
      <w:tr w:rsidR="007D66DB" w:rsidRPr="00EC46FD" w14:paraId="10AD5AEB" w14:textId="77777777" w:rsidTr="000656E2">
        <w:tc>
          <w:tcPr>
            <w:tcW w:w="2457" w:type="dxa"/>
          </w:tcPr>
          <w:p w14:paraId="130E8A0E" w14:textId="77777777" w:rsidR="007D66DB" w:rsidRPr="00EC46FD" w:rsidRDefault="000656E2" w:rsidP="007D66DB">
            <w:pPr>
              <w:jc w:val="center"/>
              <w:rPr>
                <w:rFonts w:ascii="Times New Roman" w:hAnsi="Times New Roman" w:cs="Times New Roman"/>
              </w:rPr>
            </w:pPr>
            <w:r w:rsidRPr="00EC46FD">
              <w:rPr>
                <w:rFonts w:ascii="Times New Roman" w:hAnsi="Times New Roman" w:cs="Times New Roman"/>
              </w:rPr>
              <w:lastRenderedPageBreak/>
              <w:t>99</w:t>
            </w:r>
          </w:p>
        </w:tc>
        <w:tc>
          <w:tcPr>
            <w:tcW w:w="2457" w:type="dxa"/>
          </w:tcPr>
          <w:p w14:paraId="2FD2F5AE"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Academia Română (Comisia Științe Silvice) / ASAS (Secția Silvicultură) / INCDS „Marin Drăcea” / Universitatea Transilvania Brașov (Grupul de Expertiză Forestieră)</w:t>
            </w:r>
          </w:p>
        </w:tc>
        <w:tc>
          <w:tcPr>
            <w:tcW w:w="2457" w:type="dxa"/>
          </w:tcPr>
          <w:p w14:paraId="4B27EFB3" w14:textId="77777777" w:rsidR="007D66DB" w:rsidRPr="00EC46FD" w:rsidRDefault="007D66DB" w:rsidP="007D66DB">
            <w:pPr>
              <w:rPr>
                <w:rFonts w:ascii="Times New Roman" w:hAnsi="Times New Roman" w:cs="Times New Roman"/>
              </w:rPr>
            </w:pPr>
          </w:p>
        </w:tc>
        <w:tc>
          <w:tcPr>
            <w:tcW w:w="2883" w:type="dxa"/>
          </w:tcPr>
          <w:p w14:paraId="5623778C" w14:textId="77777777" w:rsidR="007D66DB" w:rsidRPr="00EC46FD" w:rsidRDefault="007D66DB" w:rsidP="007D66DB">
            <w:pPr>
              <w:rPr>
                <w:rFonts w:ascii="Times New Roman" w:hAnsi="Times New Roman" w:cs="Times New Roman"/>
              </w:rPr>
            </w:pPr>
          </w:p>
        </w:tc>
        <w:tc>
          <w:tcPr>
            <w:tcW w:w="5646" w:type="dxa"/>
          </w:tcPr>
          <w:p w14:paraId="29AE27AD"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Critică generală asupra contextului consultării: instituțiile semnatare nu au fost invitate consecvent în grupurile de lucru, deși ecosistemele forestiere ocupă un loc important; semnalează modificarea metodologiei semnificativ față de versiunea din 17.03.2025, ridicând semne de întrebare asupra validității procesului. Reamintesc realitatea sistemului silvic românesc: 93% din habitate forestiere în stare bună de conservare (raportări art. 17), pondere ridicată a păduri cu naturalitate &gt;90% (IFN), populații remarcabile de carnivore mari, suprafață excluse de la orice intervenție de cca 3% din FFN.</w:t>
            </w:r>
          </w:p>
        </w:tc>
        <w:tc>
          <w:tcPr>
            <w:tcW w:w="2457" w:type="dxa"/>
            <w:shd w:val="clear" w:color="auto" w:fill="F2DBDB" w:themeFill="accent2" w:themeFillTint="33"/>
          </w:tcPr>
          <w:p w14:paraId="1934EE51" w14:textId="77777777" w:rsidR="007D66DB" w:rsidRPr="00EC46FD" w:rsidRDefault="00CA3CF1"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1EA7646E"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Caracterizarea sistemului silvic românesc este corectă și este recunoscută explicit ca fundament în Cap. Introducere al metodologiei și în Strategia Națională pentru Păduri 2030 (HG 1227/2022). Metodologia ZPB nu pune în discuție sistemul de gestionare durabilă a pădurilor României — dimpotrivă, recunoaște că cea mai mare parte a fondului forestier (cca 97%) va continua să fie gestionată activ, conform Codului Silvic, OM nr. 2536/2022 și principiilor silviculturii apropiate de natură. Cu privire la consultarea instituțiilor științifice: instituțiile semnatare sunt parte importantă a eexperțizei naționale și consultarea cu acestea se va întări în etapa de elaborare a studiilor de fundamentare </w:t>
            </w:r>
            <w:r w:rsidRPr="00EC46FD">
              <w:rPr>
                <w:rFonts w:ascii="Times New Roman" w:hAnsi="Times New Roman" w:cs="Times New Roman"/>
              </w:rPr>
              <w:lastRenderedPageBreak/>
              <w:t>aferente fiecărei ZPB candidate, precum și în mecanismul de actualizare periodică a metodologiei. Cu privire la modificările succesive ale metodologiei: acestea reflectă procesul firesc de consultare publică și interinstituțională, prin care au fost integrate observațiile convergente primite. Versiunea finală nu este o slăbire a obiectivelor de conservare, ci o coerentizare metodologică în raport cu cadrul juridic primar (OUG 57/2007 modificată prin OUG 25/2026) și cu Ghidul Comisiei Europene 2023.</w:t>
            </w:r>
          </w:p>
          <w:p w14:paraId="16C4A2FC"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Cap. Introducere: completare a paragrafului privind contextul național al sistemului silvic românesc, cu explicitarea recunoașterii sistemului de gestionare durabilă existent ca fundament al protecției biodiversității. Mecanismul de consultare cu instituțiile științifice se va detalia la nivelul studiilor de fundamentare a fiecărei ZPB.</w:t>
            </w:r>
          </w:p>
        </w:tc>
      </w:tr>
      <w:tr w:rsidR="007D66DB" w:rsidRPr="00EC46FD" w14:paraId="51673B87" w14:textId="77777777" w:rsidTr="000656E2">
        <w:tc>
          <w:tcPr>
            <w:tcW w:w="2457" w:type="dxa"/>
          </w:tcPr>
          <w:p w14:paraId="658593C7"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100</w:t>
            </w:r>
          </w:p>
        </w:tc>
        <w:tc>
          <w:tcPr>
            <w:tcW w:w="2457" w:type="dxa"/>
          </w:tcPr>
          <w:p w14:paraId="50833227"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Academia Română (Comisia Științe Silvice) / ASAS (Secția Silvicultură) / INCDS „Marin Drăcea” / Universitatea Transilvania Brașov (Grupul de Expertiză Forestieră)</w:t>
            </w:r>
          </w:p>
        </w:tc>
        <w:tc>
          <w:tcPr>
            <w:tcW w:w="2457" w:type="dxa"/>
          </w:tcPr>
          <w:p w14:paraId="5427DB7B" w14:textId="77777777" w:rsidR="007D66DB" w:rsidRPr="00EC46FD" w:rsidRDefault="007D66DB" w:rsidP="007D66DB">
            <w:pPr>
              <w:rPr>
                <w:rFonts w:ascii="Times New Roman" w:hAnsi="Times New Roman" w:cs="Times New Roman"/>
              </w:rPr>
            </w:pPr>
          </w:p>
        </w:tc>
        <w:tc>
          <w:tcPr>
            <w:tcW w:w="2883" w:type="dxa"/>
          </w:tcPr>
          <w:p w14:paraId="181BEB4E" w14:textId="77777777" w:rsidR="007D66DB" w:rsidRPr="00EC46FD" w:rsidRDefault="007D66DB" w:rsidP="007D66DB">
            <w:pPr>
              <w:rPr>
                <w:rFonts w:ascii="Times New Roman" w:hAnsi="Times New Roman" w:cs="Times New Roman"/>
              </w:rPr>
            </w:pPr>
          </w:p>
        </w:tc>
        <w:tc>
          <w:tcPr>
            <w:tcW w:w="5646" w:type="dxa"/>
          </w:tcPr>
          <w:p w14:paraId="021EDF37"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Reprezentativitate și proporționalitate: pragul de 10% protecție strictă din Strategia UE 2030 trebuie aplicat pe toate tipurile de ecosisteme proporțional (inclusiv pe cele forestiere), nu disproporționat asupra unui singur tip. Dacă pentru anumite ecosisteme nu se poate atinge ținta din motive obiective (ex. intravilan, culturi agricole), suprafața necesară trebuie redistribuită echitabil între celelalte tipuri, nu concentrată pe păduri.</w:t>
            </w:r>
          </w:p>
        </w:tc>
        <w:tc>
          <w:tcPr>
            <w:tcW w:w="2457" w:type="dxa"/>
            <w:shd w:val="clear" w:color="auto" w:fill="F2DBDB" w:themeFill="accent2" w:themeFillTint="33"/>
          </w:tcPr>
          <w:p w14:paraId="7565E638" w14:textId="77777777" w:rsidR="007D66DB" w:rsidRPr="00EC46FD" w:rsidRDefault="00CD3F6E"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613DD6C0"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Argumentul privind reprezentativitatea proporțională între tipurile de ecosisteme este pertinent și este consonant cu principiul Reprezentativității deja preluat în metodologie. Cu toate acestea, nu se poate stabili apriori un prag fix de 10% pentru fiecare tip de ecosistem, întrucât: (a) Ținta de 10% protecție strictă din Strategia UE 2030 este o țintă agregată la nivel național, nu pe ecosisteme; (b) Distribuția optimă a celor 10% reflectă realitatea ecologică — anumite tipuri de ecosisteme au valori biotice intrinsec mai ridicate și deci ponderi de protecție mai mari (ex. turbării active, păduri primare/seculare); altele au ponderi mai reduse (ex. ecosisteme deja semi-naturale care intră preponderent în management activ); (c) În cazurile în care ținta nu poate fi atinsă pentru un anumit tip din motive obiective (ex. ecosisteme de stepă degradată, ape interioare puternic regularizate), redistribuirea se face în primul rând pe baza valorilor biotice efective, nu prin distribuție matematică egală — consonant cu principiul Proporționalității deja exprimat în metodologie ca selecție pe valoare biotică, nu pe cote matematice </w:t>
            </w:r>
            <w:r w:rsidRPr="00EC46FD">
              <w:rPr>
                <w:rFonts w:ascii="Times New Roman" w:hAnsi="Times New Roman" w:cs="Times New Roman"/>
              </w:rPr>
              <w:lastRenderedPageBreak/>
              <w:t>(răspuns convergent cu observația RNP-Romsilva pct. 92, neacceptată). Pentru ecosistemele forestiere, suprafața potențial vizată de ZPB este în principal pădurile primare și seculare (T1 + componentă T III/T IV cu valori biotice ridicate, validate ecologic) — care se află în limite proporționale cu rolul lor ecologic, fără concentrare disproporționată.</w:t>
            </w:r>
          </w:p>
          <w:p w14:paraId="1C645D97" w14:textId="77777777" w:rsidR="007D66DB" w:rsidRPr="00EC46FD" w:rsidRDefault="007D66DB" w:rsidP="007D66DB">
            <w:pPr>
              <w:rPr>
                <w:rFonts w:ascii="Times New Roman" w:hAnsi="Times New Roman" w:cs="Times New Roman"/>
              </w:rPr>
            </w:pPr>
          </w:p>
        </w:tc>
      </w:tr>
      <w:tr w:rsidR="007D66DB" w:rsidRPr="00EC46FD" w14:paraId="394650D5" w14:textId="77777777" w:rsidTr="000656E2">
        <w:tc>
          <w:tcPr>
            <w:tcW w:w="2457" w:type="dxa"/>
          </w:tcPr>
          <w:p w14:paraId="00638370"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101</w:t>
            </w:r>
          </w:p>
        </w:tc>
        <w:tc>
          <w:tcPr>
            <w:tcW w:w="2457" w:type="dxa"/>
          </w:tcPr>
          <w:p w14:paraId="04B6078E"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Academia Română (Comisia Științe Silvice) / ASAS (Secția Silvicultură) / INCDS „Marin Drăcea” / Universitatea Transilvania Brașov (Grupul de Expertiză Forestieră)</w:t>
            </w:r>
          </w:p>
        </w:tc>
        <w:tc>
          <w:tcPr>
            <w:tcW w:w="2457" w:type="dxa"/>
          </w:tcPr>
          <w:p w14:paraId="564C77FA" w14:textId="77777777" w:rsidR="007D66DB" w:rsidRPr="00EC46FD" w:rsidRDefault="007D66DB" w:rsidP="007D66DB">
            <w:pPr>
              <w:rPr>
                <w:rFonts w:ascii="Times New Roman" w:hAnsi="Times New Roman" w:cs="Times New Roman"/>
              </w:rPr>
            </w:pPr>
          </w:p>
        </w:tc>
        <w:tc>
          <w:tcPr>
            <w:tcW w:w="2883" w:type="dxa"/>
          </w:tcPr>
          <w:p w14:paraId="4EA38C2B" w14:textId="77777777" w:rsidR="007D66DB" w:rsidRPr="00EC46FD" w:rsidRDefault="007D66DB" w:rsidP="007D66DB">
            <w:pPr>
              <w:rPr>
                <w:rFonts w:ascii="Times New Roman" w:hAnsi="Times New Roman" w:cs="Times New Roman"/>
              </w:rPr>
            </w:pPr>
          </w:p>
        </w:tc>
        <w:tc>
          <w:tcPr>
            <w:tcW w:w="5646" w:type="dxa"/>
          </w:tcPr>
          <w:p w14:paraId="73453937"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Eliminarea principiului compatibilității între ZPB și (i) obiectivele de dezvoltare a infrastructurii de interes major național (cf. Caietului de Sarcini), (ii) nevoile de bază ale comunităților locale dependente de pădure (Codul Silvic), (iii) aplicarea principiului continuității conform amenajamentelor silvice (garantul biodiversității prin echilibrarea structurii pe clase de vârstă).</w:t>
            </w:r>
          </w:p>
        </w:tc>
        <w:tc>
          <w:tcPr>
            <w:tcW w:w="2457" w:type="dxa"/>
            <w:shd w:val="clear" w:color="auto" w:fill="F2DBDB" w:themeFill="accent2" w:themeFillTint="33"/>
          </w:tcPr>
          <w:p w14:paraId="41B0ECE4" w14:textId="77777777" w:rsidR="007D66DB" w:rsidRPr="00EC46FD" w:rsidRDefault="007B76EC"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3B7CAEAF"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Cele trei aspecte ridicate sunt parțial pertinente, dar trebuie tratate diferențiat: (a) Compatibilitatea cu infrastructura de interes major național — observația Transgaz pct. 76-77 (deja acceptate) a integrat acest aspect prin completarea Cap. 1.3.3 lit. b (intervenții de urgență) și Cap. 1.3.4 (mentenanță planificată) cu prevederi explicite privind infrastructura de utilitate publică; (b) Nevoile comunităților locale dependente de pădure — aspectul este preluat prin principiul Participării și prin acordul scris al proprietarilor / hotărâri ale consiliilor locale pentru desemnare (art. 40³ OUG 57/2007 modificată), precum și prin recunoașterea pășunatului tradițional ca măsură de management activ (consonant cu Avram Fitiu pct. 31, Țara Loviștei pct. 64); (c) Principiul continuității din amenajamentele silvice — argumentul ASAS este de fond: dezechilibrarea structurii pe clase de vârstă într-un peisaj forestier prin desemnarea ZPB doar a arboretelor mature/bătrâne ar pune presiune pe restul suprafețelor și ar afecta biodiversitatea pe termen lung. Acest aspect este recunoscut prin reformularea criteriului vârstei (consonant cu WWF 20-22, RNP pct. 96 acceptate parțial) — criteriul vârstei se aplică în coroborare cu obiectivele specifice ale ariei, nu izolat. Cu toate acestea, includerea unui principiu explicit de „continuitate a amenajamentelor silvice” ca filtru pentru identificarea ZPB nu este compatibilă cu logica metodologiei: continuitatea producției este obiectiv al amenajamentului, nu al ariei strict protejate. ZPB se identifică pe baza valorilor biotice, după care managementul activ rămâne posibil </w:t>
            </w:r>
            <w:r w:rsidRPr="00EC46FD">
              <w:rPr>
                <w:rFonts w:ascii="Times New Roman" w:hAnsi="Times New Roman" w:cs="Times New Roman"/>
              </w:rPr>
              <w:lastRenderedPageBreak/>
              <w:t>pentru pădurile care intră în regim de management activ (Cap. 1.3.2.d.3), conform amenajamentului adaptat la obiectivele de conservare.</w:t>
            </w:r>
          </w:p>
        </w:tc>
      </w:tr>
      <w:tr w:rsidR="007D66DB" w:rsidRPr="00EC46FD" w14:paraId="101530A7" w14:textId="77777777" w:rsidTr="000656E2">
        <w:tc>
          <w:tcPr>
            <w:tcW w:w="2457" w:type="dxa"/>
          </w:tcPr>
          <w:p w14:paraId="5997CC60"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102</w:t>
            </w:r>
          </w:p>
        </w:tc>
        <w:tc>
          <w:tcPr>
            <w:tcW w:w="2457" w:type="dxa"/>
          </w:tcPr>
          <w:p w14:paraId="2F886647"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Academia Română (Comisia Științe Silvice) / ASAS (Secția Silvicultură) / INCDS „Marin Drăcea” / Universitatea Transilvania Brașov (Grupul de Expertiză Forestieră)</w:t>
            </w:r>
          </w:p>
        </w:tc>
        <w:tc>
          <w:tcPr>
            <w:tcW w:w="2457" w:type="dxa"/>
          </w:tcPr>
          <w:p w14:paraId="1EC87EBF" w14:textId="77777777" w:rsidR="007D66DB" w:rsidRPr="00EC46FD" w:rsidRDefault="007D66DB" w:rsidP="007D66DB">
            <w:pPr>
              <w:rPr>
                <w:rFonts w:ascii="Times New Roman" w:hAnsi="Times New Roman" w:cs="Times New Roman"/>
              </w:rPr>
            </w:pPr>
          </w:p>
        </w:tc>
        <w:tc>
          <w:tcPr>
            <w:tcW w:w="2883" w:type="dxa"/>
          </w:tcPr>
          <w:p w14:paraId="0CB32DC5" w14:textId="77777777" w:rsidR="007D66DB" w:rsidRPr="00EC46FD" w:rsidRDefault="007D66DB" w:rsidP="007D66DB">
            <w:pPr>
              <w:rPr>
                <w:rFonts w:ascii="Times New Roman" w:hAnsi="Times New Roman" w:cs="Times New Roman"/>
              </w:rPr>
            </w:pPr>
          </w:p>
        </w:tc>
        <w:tc>
          <w:tcPr>
            <w:tcW w:w="5646" w:type="dxa"/>
          </w:tcPr>
          <w:p w14:paraId="50EFA3E0"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Tăierile speciale de conservare (definite de legislația silvică românească, OM 2536/2022) au scop principal îmbunătățirea stării fitosanitare, asigurarea permanenței pădurii și optimizarea funcțiilor de protecție. Sunt intervenții proactive de intensitate redusă, unice în Europa, fără scop economic primar. Se solicită ca acestea să nu fie restricționate în ZPB.</w:t>
            </w:r>
          </w:p>
        </w:tc>
        <w:tc>
          <w:tcPr>
            <w:tcW w:w="2457" w:type="dxa"/>
            <w:shd w:val="clear" w:color="auto" w:fill="F8D7DA"/>
          </w:tcPr>
          <w:p w14:paraId="146EA2E4"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736BC87C"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Argumentul ASAS privind specificul tăierilor speciale de conservare (TSC) ca instrument forestier românesc unic, cu scop primar de conservare, este înțeles și recunoscut. Cu toate acestea, includerea TSC ca activitate de drept în ZPB cu regim de non-intervenție este incompatibilă cu logica regimului non-intervenție al ZPB conform Strategiei UE 2030 și SWD(2022)23. Distincția este următoarea: (a) În ZPB cu regim de management activ (Cap. 1.3.2.d.3 - păduri altele decât T1), tăierile speciale de conservare rămân instrument legitim, în condiții adaptate obiectivelor de conservare (intervenții de conservare a structurilor valoroase, fără scop productiv); (b) În ZPB cu regim de non-intervenție (Cap. 1.3.1 - aplicabil pădurilor T1, primare/seculare, restrictiv), TSC nu se aplică — non-intervenția este principiul structurant al regimului. Aspectele ridicate de constatare (la rândul 75 al prezentului centralizator) privind aplicarea defectuoasă a OM 2535/2022 cu procente de extracție de 10% în T II reprezintă tocmai un argument pentru necesitatea desemnării ZPB — pentru a opri tensiunea actuală între prevederea „de conservare” și planificarea producției. Cu privire la observația convergentă a RNP-Romsilva pct. 98 (valorificarea materialului lemnos rezultat din intervenții) — răspunsul este consonant: recuperarea materialului ca consecință a unei intervenții de conservare este implicit permisă în limita strict necesară conservării, fără a deveni obiectiv economic.</w:t>
            </w:r>
          </w:p>
          <w:p w14:paraId="08F73E14"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se modifică formularea generală privind regimul ZPB. Cap. 1.3.2.d.3: clarificare explicită a faptului că lucrările de management activ (inclusiv TSC adaptate) rămân permise în ZPB cu regim de management activ, având ca scop strict conservarea și nu producția; pentru ZPB cu regim de non-intervenție (T1/primare/seculare), regimul rămâne non-intervenție.</w:t>
            </w:r>
          </w:p>
        </w:tc>
      </w:tr>
      <w:tr w:rsidR="007D66DB" w:rsidRPr="00EC46FD" w14:paraId="42A2A43A" w14:textId="77777777" w:rsidTr="000656E2">
        <w:tc>
          <w:tcPr>
            <w:tcW w:w="2457" w:type="dxa"/>
          </w:tcPr>
          <w:p w14:paraId="17F830AA"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103</w:t>
            </w:r>
          </w:p>
        </w:tc>
        <w:tc>
          <w:tcPr>
            <w:tcW w:w="2457" w:type="dxa"/>
          </w:tcPr>
          <w:p w14:paraId="276FB3DD"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Academia Română (Comisia Științe Silvice) / ASAS (Secția Silvicultură) / INCDS „Marin Drăcea” / Universitatea Transilvania Brașov (Grupul de Expertiză Forestieră)</w:t>
            </w:r>
          </w:p>
        </w:tc>
        <w:tc>
          <w:tcPr>
            <w:tcW w:w="2457" w:type="dxa"/>
          </w:tcPr>
          <w:p w14:paraId="0353F16B" w14:textId="77777777" w:rsidR="007D66DB" w:rsidRPr="00EC46FD" w:rsidRDefault="007D66DB" w:rsidP="007D66DB">
            <w:pPr>
              <w:rPr>
                <w:rFonts w:ascii="Times New Roman" w:hAnsi="Times New Roman" w:cs="Times New Roman"/>
              </w:rPr>
            </w:pPr>
          </w:p>
        </w:tc>
        <w:tc>
          <w:tcPr>
            <w:tcW w:w="2883" w:type="dxa"/>
          </w:tcPr>
          <w:p w14:paraId="466137F7" w14:textId="77777777" w:rsidR="007D66DB" w:rsidRPr="00EC46FD" w:rsidRDefault="007D66DB" w:rsidP="007D66DB">
            <w:pPr>
              <w:rPr>
                <w:rFonts w:ascii="Times New Roman" w:hAnsi="Times New Roman" w:cs="Times New Roman"/>
              </w:rPr>
            </w:pPr>
          </w:p>
        </w:tc>
        <w:tc>
          <w:tcPr>
            <w:tcW w:w="5646" w:type="dxa"/>
          </w:tcPr>
          <w:p w14:paraId="1AACCB03"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Revenirea Cap. C "Alte păduri cu înalt grad de naturalitate" la limitarea T I/T II, fără extindere la T III/T IV (chiar și cu condiționare prin elemente de arboret/arbori &gt;150 ani). Argumentare: extinderea către arborete unde este reglementată producția (T III/T IV) este contraproductivă în contextul silviculturii apropiate de natură care a creat structuri valoroase.</w:t>
            </w:r>
          </w:p>
        </w:tc>
        <w:tc>
          <w:tcPr>
            <w:tcW w:w="2457" w:type="dxa"/>
            <w:shd w:val="clear" w:color="auto" w:fill="F8D7DA"/>
          </w:tcPr>
          <w:p w14:paraId="71F4F91F"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5E05FB98"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Argumentul ASAS converge cu observațiile RNP-Romsilva pct. 94 și WWF Item 14 (ambele neacceptate în prezentul centralizator), iar răspunsul este consonant: limitarea Cap. C strict la T I/T II ar genera trei consecințe negative — (a) un sistem fragmentat care nu îndeplinește criteriile europene de funcționalitate ecologică, punând în pericol însăși calificarea ZPB ca arii cu protecție strictă în sensul Strategiei UE 2030; (b) descurajarea practicilor silviculturale apropiate de natură care, în prezent, mențin valori de conservare semnificative pe suprafețe substanțiale ale fondului forestier; (c) un set de stimulente cu efect contrar — cei care au practicat producție intensivă pe T III/T IV nu ar fi afectați, iar cei care au menținut structuri valoroase prin management close-to-nature pe aceleași categorii nu ar primi nicio recunoaștere pentru valoarea ecologică pe care au creat-o, descurajând în timp această alegere. Soluția adoptată — extindere selectivă către T III/T IV cu condiționarea cumulativă a îndeplinirii indicatorilor de naturalitate, acordului proprietarului/administratorului și contribuției la rețea — reprezintă aplicarea consecventă a principiilor metodologiei, consonantă cu logica OECM (recunoscută de Comisia Europeană și IUCN). Cu privire la îngrijorarea că arborete gospodărite close-to-nature ar putea fi încadrate ca ZPB — precizăm că (a) acordul administratorului/proprietarului este precondiție obligatorie pentru desemnare; (b) un arboret gestionat close-to-nature, dacă administratorul își dă acordul pentru includerea în ZPB cu regim non-intervenție, devine ZPB ca recunoaștere a valorii ecologice menținute prin gestionarea anterioară — rezultat compatibil cu Strategia UE 2030.</w:t>
            </w:r>
          </w:p>
          <w:p w14:paraId="2691CE43"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Nu se modifică. Cap. C și criteriul extinderii selective T III/T IV se mențin, cu paragraful metodologic explicit privind raționamentul (consonant cu observațiile WWF Item 14, RNP-Romsilva pct. 94 și ACS pct. 79 deja integrate). Acordul proprietarului/administratorului rămâne precondiție absolută pentru </w:t>
            </w:r>
            <w:r w:rsidRPr="00EC46FD">
              <w:rPr>
                <w:rFonts w:ascii="Times New Roman" w:hAnsi="Times New Roman" w:cs="Times New Roman"/>
              </w:rPr>
              <w:lastRenderedPageBreak/>
              <w:t>desemnare.</w:t>
            </w:r>
          </w:p>
        </w:tc>
      </w:tr>
      <w:tr w:rsidR="007D66DB" w:rsidRPr="00EC46FD" w14:paraId="2C0785D8" w14:textId="77777777" w:rsidTr="000656E2">
        <w:tc>
          <w:tcPr>
            <w:tcW w:w="2457" w:type="dxa"/>
          </w:tcPr>
          <w:p w14:paraId="74830E46"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104</w:t>
            </w:r>
          </w:p>
        </w:tc>
        <w:tc>
          <w:tcPr>
            <w:tcW w:w="2457" w:type="dxa"/>
          </w:tcPr>
          <w:p w14:paraId="62C77F06"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Academia Română (Comisia Științe Silvice) / ASAS (Secția Silvicultură) / INCDS „Marin Drăcea” / Universitatea Transilvania Brașov (Grupul de Expertiză Forestieră)</w:t>
            </w:r>
          </w:p>
        </w:tc>
        <w:tc>
          <w:tcPr>
            <w:tcW w:w="2457" w:type="dxa"/>
          </w:tcPr>
          <w:p w14:paraId="1A610317" w14:textId="77777777" w:rsidR="007D66DB" w:rsidRPr="00EC46FD" w:rsidRDefault="007D66DB" w:rsidP="007D66DB">
            <w:pPr>
              <w:rPr>
                <w:rFonts w:ascii="Times New Roman" w:hAnsi="Times New Roman" w:cs="Times New Roman"/>
              </w:rPr>
            </w:pPr>
          </w:p>
        </w:tc>
        <w:tc>
          <w:tcPr>
            <w:tcW w:w="2883" w:type="dxa"/>
          </w:tcPr>
          <w:p w14:paraId="16C05124" w14:textId="77777777" w:rsidR="007D66DB" w:rsidRPr="00EC46FD" w:rsidRDefault="007D66DB" w:rsidP="007D66DB">
            <w:pPr>
              <w:rPr>
                <w:rFonts w:ascii="Times New Roman" w:hAnsi="Times New Roman" w:cs="Times New Roman"/>
              </w:rPr>
            </w:pPr>
          </w:p>
        </w:tc>
        <w:tc>
          <w:tcPr>
            <w:tcW w:w="5646" w:type="dxa"/>
          </w:tcPr>
          <w:p w14:paraId="6AF58600"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Diluarea conceptului de păduri "old-growth" prin includerea sintagmei "și alte păduri cu valoare ridicată de conservare care îndeplinesc criteriile UE pentru old-growth forests" — interpretarea eronată a pădurilor gestionate activ ca old-growth a condus în trecut la dispute (Impossible Park, raportul PRIMOFARO). Solicită utilizarea indicatorilor specifici și pragurilor stabilite la nivel național (OM 3397/2012). Solicită și reintroducerea verificării obligatorii în teren a suprafețelor încadrate ca old-growth, conform Activității A2.1.1 și A3.1 din Caietul de sarcini al Contractului 119/2023.</w:t>
            </w:r>
          </w:p>
        </w:tc>
        <w:tc>
          <w:tcPr>
            <w:tcW w:w="2457" w:type="dxa"/>
            <w:shd w:val="clear" w:color="auto" w:fill="F2DBDB" w:themeFill="accent2" w:themeFillTint="33"/>
          </w:tcPr>
          <w:p w14:paraId="6822A97B" w14:textId="77777777" w:rsidR="007D66DB" w:rsidRPr="00EC46FD" w:rsidRDefault="00FC159D"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14CCBAB7" w14:textId="77777777" w:rsidR="00B0454B" w:rsidRPr="00EC46FD" w:rsidRDefault="007D66DB" w:rsidP="00B0454B">
            <w:pPr>
              <w:rPr>
                <w:rFonts w:ascii="Times New Roman" w:hAnsi="Times New Roman" w:cs="Times New Roman"/>
              </w:rPr>
            </w:pPr>
            <w:r w:rsidRPr="00EC46FD">
              <w:rPr>
                <w:rFonts w:ascii="Times New Roman" w:hAnsi="Times New Roman" w:cs="Times New Roman"/>
              </w:rPr>
              <w:t>Cu privire la riscul interpretării eronate a pădurilor gestionate activ ca old-growth — acesta este abordat prin (a) lista indicatorilor de naturalitate cumulative; (b) menționarea explicită că old-growth nu include arboretele „pentru care există dovezi că sunt supuse unui management productiv activ” (Cap. B, conform Commission Guidelines 2023); (c) validarea în teren.</w:t>
            </w:r>
          </w:p>
          <w:p w14:paraId="0D23A898" w14:textId="77777777" w:rsidR="007D66DB" w:rsidRPr="00EC46FD" w:rsidRDefault="007D66DB" w:rsidP="007D66DB">
            <w:pPr>
              <w:rPr>
                <w:rFonts w:ascii="Times New Roman" w:hAnsi="Times New Roman" w:cs="Times New Roman"/>
              </w:rPr>
            </w:pPr>
          </w:p>
        </w:tc>
      </w:tr>
      <w:tr w:rsidR="007D66DB" w:rsidRPr="00EC46FD" w14:paraId="4A98788F" w14:textId="77777777" w:rsidTr="000656E2">
        <w:tc>
          <w:tcPr>
            <w:tcW w:w="2457" w:type="dxa"/>
          </w:tcPr>
          <w:p w14:paraId="37A672E8"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105</w:t>
            </w:r>
          </w:p>
        </w:tc>
        <w:tc>
          <w:tcPr>
            <w:tcW w:w="2457" w:type="dxa"/>
          </w:tcPr>
          <w:p w14:paraId="0792F40B"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Academia Română (Comisia Științe Silvice) / ASAS (Secția Silvicultură) / INCDS „Marin Drăcea” / Universitatea Transilvania Brașov (Grupul de Expertiză Forestieră)</w:t>
            </w:r>
          </w:p>
        </w:tc>
        <w:tc>
          <w:tcPr>
            <w:tcW w:w="2457" w:type="dxa"/>
          </w:tcPr>
          <w:p w14:paraId="2BA90198" w14:textId="77777777" w:rsidR="007D66DB" w:rsidRPr="00EC46FD" w:rsidRDefault="007D66DB" w:rsidP="007D66DB">
            <w:pPr>
              <w:rPr>
                <w:rFonts w:ascii="Times New Roman" w:hAnsi="Times New Roman" w:cs="Times New Roman"/>
              </w:rPr>
            </w:pPr>
          </w:p>
        </w:tc>
        <w:tc>
          <w:tcPr>
            <w:tcW w:w="2883" w:type="dxa"/>
          </w:tcPr>
          <w:p w14:paraId="0DAEF585" w14:textId="77777777" w:rsidR="007D66DB" w:rsidRPr="00EC46FD" w:rsidRDefault="007D66DB" w:rsidP="007D66DB">
            <w:pPr>
              <w:rPr>
                <w:rFonts w:ascii="Times New Roman" w:hAnsi="Times New Roman" w:cs="Times New Roman"/>
              </w:rPr>
            </w:pPr>
          </w:p>
        </w:tc>
        <w:tc>
          <w:tcPr>
            <w:tcW w:w="5646" w:type="dxa"/>
          </w:tcPr>
          <w:p w14:paraId="0C0DA5DE"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Criteriul vârstei &gt;100 ani pentru prioritizarea pădurilor în PN/PN/Natura 2000: este fundamental greșit din punct de vedere ecologic să se considere că pădurile sunt valoroase doar după 100 ani; pune presiune pe restul pădurilor (land sparing) și încurajează exploatarea sub 100 ani în restul suprafețelor.</w:t>
            </w:r>
          </w:p>
        </w:tc>
        <w:tc>
          <w:tcPr>
            <w:tcW w:w="2457" w:type="dxa"/>
            <w:shd w:val="clear" w:color="auto" w:fill="F2DBDB" w:themeFill="accent2" w:themeFillTint="33"/>
          </w:tcPr>
          <w:p w14:paraId="02A0F21F" w14:textId="77777777" w:rsidR="007D66DB" w:rsidRPr="00EC46FD" w:rsidRDefault="00073AA5"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737532C6" w14:textId="77777777" w:rsidR="00D54D61" w:rsidRPr="00EC46FD" w:rsidRDefault="007D66DB" w:rsidP="00D54D61">
            <w:pPr>
              <w:rPr>
                <w:rFonts w:ascii="Times New Roman" w:hAnsi="Times New Roman" w:cs="Times New Roman"/>
              </w:rPr>
            </w:pPr>
            <w:r w:rsidRPr="00EC46FD">
              <w:rPr>
                <w:rFonts w:ascii="Times New Roman" w:hAnsi="Times New Roman" w:cs="Times New Roman"/>
              </w:rPr>
              <w:t xml:space="preserve">Argumentul ASAS este convergent cu observațiile WWF Items 20-22 și RNP-Romsilva (a se vedea răspunsurile corespunzătoare din prezentul centralizator). Critica privind caracterul fundamental greșit al utilizării vârstei &gt;100 ani ca prag prioritar autonom este pertinentă — acest criteriu, aplicat singular și mecanic, ignoră faptul că arboretele aflate în stadii avansate de dezvoltare sunt definite ecologic prin combinația de caracteristici structurale și funcționale, nu prin vârstă cronologică izolată. În cadrul metodologiei, vârsta este utilizată ca indicator orientativ al stadiului de dezvoltare al ecosistemului forestier, fiind analizată în corelație cu caracteristicile structurale și funcționale ale acestuia. Conform literaturii de specialitate (Lindenmayer &amp; Franklin 2002, Franklin et al. 2002, Paillet et al. 2010, Lassauce et al. 2011), arboretele aflate în stadii avansate de dezvoltare tind să prezinte o complexitate structurală mai ridicată, acumulări mai mari de lemn mort și o diversitate crescută de microhabitate. Selecția nu se bazează pe praguri fixe de vârstă, ci pe evaluarea integrată a unor indicatori ecologici relevanți: compoziția din specii native, prezența lemnului mort, existența arborilor de dimensiuni mari și în stadii de senescență, dezvoltarea unei structuri forestiere complexe, etajate și eterogene, completate de indicii privind regenerarea naturală, continuitatea forestieră, prezența arborilor de habitat și a speciilor asociate ecosistemelor forestiere mature. Evaluarea se realizează cumulativ, în raport cu specificul </w:t>
            </w:r>
            <w:r w:rsidRPr="00EC46FD">
              <w:rPr>
                <w:rFonts w:ascii="Times New Roman" w:hAnsi="Times New Roman" w:cs="Times New Roman"/>
              </w:rPr>
              <w:lastRenderedPageBreak/>
              <w:t>biogeografic, tipul de habitat forestier și condițiile staționale locale. Aplicarea concretă este validată în teren, pe baza eexperțizei de specialitate și a coerenței ecologice a arboretului analizat.</w:t>
            </w:r>
          </w:p>
          <w:p w14:paraId="7229D9E1" w14:textId="77777777" w:rsidR="007D66DB" w:rsidRPr="00EC46FD" w:rsidRDefault="007D66DB" w:rsidP="007D66DB">
            <w:pPr>
              <w:rPr>
                <w:rFonts w:ascii="Times New Roman" w:hAnsi="Times New Roman" w:cs="Times New Roman"/>
              </w:rPr>
            </w:pPr>
          </w:p>
        </w:tc>
      </w:tr>
      <w:tr w:rsidR="007D66DB" w:rsidRPr="00EC46FD" w14:paraId="1938E2D7" w14:textId="77777777" w:rsidTr="000656E2">
        <w:tc>
          <w:tcPr>
            <w:tcW w:w="2457" w:type="dxa"/>
          </w:tcPr>
          <w:p w14:paraId="5655EE79"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106</w:t>
            </w:r>
          </w:p>
        </w:tc>
        <w:tc>
          <w:tcPr>
            <w:tcW w:w="2457" w:type="dxa"/>
          </w:tcPr>
          <w:p w14:paraId="39AA80B5"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Academia Română (Comisia Științe Silvice) / ASAS (Secția Silvicultură) / INCDS „Marin Drăcea” / Universitatea Transilvania Brașov (Grupul de Expertiză Forestieră)</w:t>
            </w:r>
          </w:p>
        </w:tc>
        <w:tc>
          <w:tcPr>
            <w:tcW w:w="2457" w:type="dxa"/>
          </w:tcPr>
          <w:p w14:paraId="5D18770B" w14:textId="77777777" w:rsidR="007D66DB" w:rsidRPr="00EC46FD" w:rsidRDefault="007D66DB" w:rsidP="007D66DB">
            <w:pPr>
              <w:rPr>
                <w:rFonts w:ascii="Times New Roman" w:hAnsi="Times New Roman" w:cs="Times New Roman"/>
              </w:rPr>
            </w:pPr>
          </w:p>
        </w:tc>
        <w:tc>
          <w:tcPr>
            <w:tcW w:w="2883" w:type="dxa"/>
          </w:tcPr>
          <w:p w14:paraId="0E9BD24A" w14:textId="77777777" w:rsidR="007D66DB" w:rsidRPr="00EC46FD" w:rsidRDefault="007D66DB" w:rsidP="007D66DB">
            <w:pPr>
              <w:rPr>
                <w:rFonts w:ascii="Times New Roman" w:hAnsi="Times New Roman" w:cs="Times New Roman"/>
              </w:rPr>
            </w:pPr>
          </w:p>
        </w:tc>
        <w:tc>
          <w:tcPr>
            <w:tcW w:w="5646" w:type="dxa"/>
          </w:tcPr>
          <w:p w14:paraId="0ADF2CF0"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Lipsa unei metodologii operaționale propriu-zise: documentul răspunde doar parțial cerințelor Caietului de Sarcini al Contractului 119/2023. Lipsesc: procedura operațională de selecție, criteriile cuantificate (volum minim lemn mort, nivel fragmentare etc.), procedura de identificare și consultare a proprietarilor (12 elemente specifice — surse, model notificare, model acord, calendar etc.), lista explicită a speciilor și habitatelor care necesită protecție strictă, mecanism de actualizare periodică, schemă decizională explicită cu criterii obligatorii/suplimentare/excludere/prioritizare/încadrare/raportare.</w:t>
            </w:r>
          </w:p>
        </w:tc>
        <w:tc>
          <w:tcPr>
            <w:tcW w:w="2457" w:type="dxa"/>
            <w:shd w:val="clear" w:color="auto" w:fill="F2DBDB" w:themeFill="accent2" w:themeFillTint="33"/>
          </w:tcPr>
          <w:p w14:paraId="2ECBB4AD" w14:textId="77777777" w:rsidR="007D66DB" w:rsidRPr="00EC46FD" w:rsidRDefault="00D54D61"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57DF213F" w14:textId="77777777" w:rsidR="00AB77EE" w:rsidRPr="00EC46FD" w:rsidRDefault="007D66DB" w:rsidP="007D66DB">
            <w:pPr>
              <w:rPr>
                <w:rFonts w:ascii="Times New Roman" w:hAnsi="Times New Roman" w:cs="Times New Roman"/>
              </w:rPr>
            </w:pPr>
            <w:r w:rsidRPr="00EC46FD">
              <w:rPr>
                <w:rFonts w:ascii="Times New Roman" w:hAnsi="Times New Roman" w:cs="Times New Roman"/>
              </w:rPr>
              <w:t xml:space="preserve">Observațiile privind aspectele operaționale sunt în mare parte pertinente, dar răspunsul trebuie să distingă între nivelurile diferite la care se rezolvă fiecare aspect: (a) Metodologia ca document tehnic-cadru — stabilește criteriile generale și logica de identificare a ZPB la nivel național, fără a se substitui formularelor ZPB și planurilor de management aplicabile fiecărei zone. (b) Formularul ZPB — instrument standardizat al metodologiei (Anexa 1), care cuprinde efectiv, pentru fiecare ZPB candidată, lista de specii și habitate țintă, valorile de conservare specifice și descriptorii ecologici. Lista de specii și habitate nu se elaborează printr-o anexă unică, generală, la metodologie, ci este parte integrantă a formularului ZPB, conform principiului că fiecare ZPB are valori-țintă specifice de conservare. (c) Planurile de management individuale și procedura de desemnare — reglementate prin OUG 57/2007 modificată și prin acte normative subsecvente, cuprind obligațiile concrete de gestionare ulterior desemnării. Cu privire la validarea în teren — aceasta este prevăzută explicit în metodologie ca etapă obligatorie pentru identificarea ZPB, dar conținutul ei trebuie clarificat: validarea înseamnă confirmarea specializată a încadrării ecologice a suprafețelor identificate prin GIS sau din alte surse, prin observare directă, dialog cu administratorii și completarea listei de specii/habitate țintă în formularul ZPB. Validarea NU înseamnă cartare exhaustivă de habitate, analiză cantitativă integrală pe specie sau studiu de detaliu pe întreaga suprafață — aceste cerințe exced scopului unei etape de identificare. Cartarea de detaliu și studiile cantitative se realizează ulterior, în studiile de fundamentare specifice fiecărei ZPB și în planurile de management. Premisa observației </w:t>
            </w:r>
            <w:r w:rsidRPr="00EC46FD">
              <w:rPr>
                <w:rFonts w:ascii="Times New Roman" w:hAnsi="Times New Roman" w:cs="Times New Roman"/>
              </w:rPr>
              <w:lastRenderedPageBreak/>
              <w:t>ASAS — că validarea în teren ar fi fost eliminată — este incorectă: verificarea în teren este prevăzută explicit în Cap. 1.1 al metodologiei.</w:t>
            </w:r>
          </w:p>
          <w:p w14:paraId="260B43E8"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Cu privire la cele 12 elemente procedurale specifice (surse pentru identificarea proprietății, procedura aplicabilă proprietăților neintabulate/litigioase, model de notificare, model de acord, calendar procedural minim, modalitatea de centralizare a observațiilor, procedura aplicabilă în lipsa unui răspuns sau în cazul refuzului proprietarului etc.) — acestea sunt obiectul unor proceduri operaționale interne ale autorităților competente (MMAP, ANANP, ANCPI), respectiv al actelor subsecvente de aplicare a OUG 57/2007 modificată, nu al metodologiei tehnice. Cu privire la criteriile cuantificate (volum minim de lemn mort, nivel de fragmentare, praguri de încadrare T II → ZPB) — aceste praguri sunt stabilite la nivelul indicatorilor de naturalitate cumulativi din Cap. C, conform Commission Guidelines 2023</w:t>
            </w:r>
          </w:p>
        </w:tc>
      </w:tr>
      <w:tr w:rsidR="007D66DB" w:rsidRPr="00EC46FD" w14:paraId="7027294A" w14:textId="77777777" w:rsidTr="000656E2">
        <w:tc>
          <w:tcPr>
            <w:tcW w:w="2457" w:type="dxa"/>
          </w:tcPr>
          <w:p w14:paraId="3663177D"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107</w:t>
            </w:r>
          </w:p>
        </w:tc>
        <w:tc>
          <w:tcPr>
            <w:tcW w:w="2457" w:type="dxa"/>
          </w:tcPr>
          <w:p w14:paraId="1288F7E5"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Coaliția Greenpeace România / Agent Green / Declic / Peisaj Deschis / Platforma pentru Adaptare Climatică / Primary Forests Romania</w:t>
            </w:r>
          </w:p>
        </w:tc>
        <w:tc>
          <w:tcPr>
            <w:tcW w:w="2457" w:type="dxa"/>
          </w:tcPr>
          <w:p w14:paraId="2B9ACBBB" w14:textId="77777777" w:rsidR="007D66DB" w:rsidRPr="00EC46FD" w:rsidRDefault="007D66DB" w:rsidP="007D66DB">
            <w:pPr>
              <w:rPr>
                <w:rFonts w:ascii="Times New Roman" w:hAnsi="Times New Roman" w:cs="Times New Roman"/>
              </w:rPr>
            </w:pPr>
          </w:p>
        </w:tc>
        <w:tc>
          <w:tcPr>
            <w:tcW w:w="2883" w:type="dxa"/>
          </w:tcPr>
          <w:p w14:paraId="6C869FF8" w14:textId="77777777" w:rsidR="007D66DB" w:rsidRPr="00EC46FD" w:rsidRDefault="007D66DB" w:rsidP="007D66DB">
            <w:pPr>
              <w:rPr>
                <w:rFonts w:ascii="Times New Roman" w:hAnsi="Times New Roman" w:cs="Times New Roman"/>
              </w:rPr>
            </w:pPr>
          </w:p>
        </w:tc>
        <w:tc>
          <w:tcPr>
            <w:tcW w:w="5646" w:type="dxa"/>
          </w:tcPr>
          <w:p w14:paraId="03B3E189"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Solicitarea de extindere a termenului de consultare publică de la 10 zile la minimum 20 de zile, pe baza complexității metodologiei. Critici de fond: (a) versiunea finală a metodologiei a fost redusă la jumătate (de la 195 pagini în decembrie 2023 la 94 pagini); (b) metodologia se aprobă la finalul proiectului, nu la început; (c) modificările din 2025 sub presiunea industriei au afectat negativ rezultatele de teren ale proiectului 119/2023.</w:t>
            </w:r>
          </w:p>
        </w:tc>
        <w:tc>
          <w:tcPr>
            <w:tcW w:w="2457" w:type="dxa"/>
            <w:shd w:val="clear" w:color="auto" w:fill="F2DBDB" w:themeFill="accent2" w:themeFillTint="33"/>
          </w:tcPr>
          <w:p w14:paraId="26E002BD" w14:textId="77777777" w:rsidR="007D66DB" w:rsidRPr="00EC46FD" w:rsidRDefault="00802D14" w:rsidP="007D66DB">
            <w:pPr>
              <w:rPr>
                <w:rFonts w:ascii="Times New Roman" w:hAnsi="Times New Roman" w:cs="Times New Roman"/>
              </w:rPr>
            </w:pPr>
            <w:r w:rsidRPr="00EC46FD">
              <w:rPr>
                <w:rFonts w:ascii="Times New Roman" w:hAnsi="Times New Roman" w:cs="Times New Roman"/>
              </w:rPr>
              <w:t>Nepreluată</w:t>
            </w:r>
          </w:p>
        </w:tc>
        <w:tc>
          <w:tcPr>
            <w:tcW w:w="3210" w:type="dxa"/>
          </w:tcPr>
          <w:p w14:paraId="7AD5C873"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Cu privire la termenul de consultare publică — termenele aplicabile sunt cele prevăzute de Legea nr. 52/2003 privind transparența decizională în administrația publică, respectiv minimum 10 zile lucrătoare. Cu privire la procesul iterativ al metodologiei — modificările succesive ale documentului între decembrie 2023 și aprilie 2026 reflectă procesul firesc de consultare interinstituțională (MMAP, MADR, MAI, MS, Transgaz, autorități locale, organizații neguvernamentale, instituții științifice) și de aliniere cu cadrul juridic primar care a evoluat în acest interval (notabil OUG 25/2026 de modificare a OUG 57/2007). Reducerea volumului paginilor reflectă coerentizarea și eliminarea paragrafelor redundante sau care se substituiau legislației subsecvente — nu o slăbire a fondului științific. Cu privire la momentul aprobării — metodologia se aprobă acum, după experiența primei aplicări concrete în cadrul Contractului 119/2023, integrând lecțiile învățate din această aplicare. Cu privire la influența industriei </w:t>
            </w:r>
            <w:r w:rsidRPr="00EC46FD">
              <w:rPr>
                <w:rFonts w:ascii="Times New Roman" w:hAnsi="Times New Roman" w:cs="Times New Roman"/>
              </w:rPr>
              <w:lastRenderedPageBreak/>
              <w:t>lemnului asupra metodologiei — reflectă imaginea de ansamblu a procesului consultativ care a integrat poziții din toate părțile interesate (industrie, ONG-uri, instituții științifice, autorități locale), cu menținerea criteriilor științifice ca fundament.</w:t>
            </w:r>
          </w:p>
          <w:p w14:paraId="7677E207"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se integrează în metodologie. Aspectele procedurale de consultare publică se redirecționează către cadrul juridic primar (Legea 52/2003).</w:t>
            </w:r>
          </w:p>
        </w:tc>
      </w:tr>
      <w:tr w:rsidR="007D66DB" w:rsidRPr="00EC46FD" w14:paraId="1B401CB3" w14:textId="77777777" w:rsidTr="000656E2">
        <w:tc>
          <w:tcPr>
            <w:tcW w:w="2457" w:type="dxa"/>
          </w:tcPr>
          <w:p w14:paraId="2967FABD"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108</w:t>
            </w:r>
          </w:p>
        </w:tc>
        <w:tc>
          <w:tcPr>
            <w:tcW w:w="2457" w:type="dxa"/>
          </w:tcPr>
          <w:p w14:paraId="150AEC12"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Coaliția Greenpeace România / Agent Green / Declic / Peisaj Deschis / Platforma pentru Adaptare Climatică / Primary Forests Romania</w:t>
            </w:r>
          </w:p>
        </w:tc>
        <w:tc>
          <w:tcPr>
            <w:tcW w:w="2457" w:type="dxa"/>
          </w:tcPr>
          <w:p w14:paraId="5F0F25FC" w14:textId="77777777" w:rsidR="007D66DB" w:rsidRPr="00EC46FD" w:rsidRDefault="007D66DB" w:rsidP="007D66DB">
            <w:pPr>
              <w:rPr>
                <w:rFonts w:ascii="Times New Roman" w:hAnsi="Times New Roman" w:cs="Times New Roman"/>
              </w:rPr>
            </w:pPr>
          </w:p>
        </w:tc>
        <w:tc>
          <w:tcPr>
            <w:tcW w:w="2883" w:type="dxa"/>
          </w:tcPr>
          <w:p w14:paraId="63311E45" w14:textId="77777777" w:rsidR="007D66DB" w:rsidRPr="00EC46FD" w:rsidRDefault="007D66DB" w:rsidP="007D66DB">
            <w:pPr>
              <w:rPr>
                <w:rFonts w:ascii="Times New Roman" w:hAnsi="Times New Roman" w:cs="Times New Roman"/>
              </w:rPr>
            </w:pPr>
          </w:p>
        </w:tc>
        <w:tc>
          <w:tcPr>
            <w:tcW w:w="5646" w:type="dxa"/>
          </w:tcPr>
          <w:p w14:paraId="6E632238"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Critică a pragului de dominanță 35% pentru cohorta de arbori bătrâni propus de WWF (acceptat parțial în prezentul centralizator la pct. 52). Coaliția Agent Green susține că acest prag este nejustificat științific și mai restrictiv decât criteriile pentru pădurile virgine (unde minimum este 10%). Solicită ajustarea indicatorilor de naturalitate la cei din Commission Guidelines 2023 (paginile 10-11), cu lista de 7 indicatori (3 principali + 4 complementari), cu regula că trebuie îndepliniți toți indicatorii principali și cel puțin doi complementari.</w:t>
            </w:r>
          </w:p>
        </w:tc>
        <w:tc>
          <w:tcPr>
            <w:tcW w:w="2457" w:type="dxa"/>
            <w:shd w:val="clear" w:color="auto" w:fill="F2DBDB" w:themeFill="accent2" w:themeFillTint="33"/>
          </w:tcPr>
          <w:p w14:paraId="6C24A06C" w14:textId="77777777" w:rsidR="007D66DB" w:rsidRPr="00EC46FD" w:rsidRDefault="00B03070"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542B4698" w14:textId="77777777" w:rsidR="007D66DB" w:rsidRPr="00EC46FD" w:rsidRDefault="000D52C2" w:rsidP="007D66DB">
            <w:pPr>
              <w:rPr>
                <w:rFonts w:ascii="Times New Roman" w:hAnsi="Times New Roman" w:cs="Times New Roman"/>
              </w:rPr>
            </w:pPr>
            <w:r w:rsidRPr="00EC46FD">
              <w:rPr>
                <w:rFonts w:ascii="Times New Roman" w:hAnsi="Times New Roman" w:cs="Times New Roman"/>
              </w:rPr>
              <w:t>Pragul de 35% pentru cohorta de arbori bătrâni nu este propus în prezenta metodologie. Lista indicatorilor de naturalitate pentru pădurile cu înalt grad de naturalitate (Cap. C) este aliniată la cei 7 indicatori din Commission Guidelines 2023 (3 principali + 4 complementari), fără prag autonom de dominanță, cu regula cumulativă (toți cei 3 principali + cel puțin 2 din cei 4 complementari). Observația converge cu poziția adoptată în metodologie — nu se introduc praguri suplimentare de dominanță.</w:t>
            </w:r>
          </w:p>
        </w:tc>
      </w:tr>
      <w:tr w:rsidR="007D66DB" w:rsidRPr="00EC46FD" w14:paraId="5C4B7B56" w14:textId="77777777" w:rsidTr="000656E2">
        <w:tc>
          <w:tcPr>
            <w:tcW w:w="2457" w:type="dxa"/>
          </w:tcPr>
          <w:p w14:paraId="0599AC96"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109</w:t>
            </w:r>
          </w:p>
        </w:tc>
        <w:tc>
          <w:tcPr>
            <w:tcW w:w="2457" w:type="dxa"/>
          </w:tcPr>
          <w:p w14:paraId="737EBAC0"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Coaliția Greenpeace România / Agent Green / Declic / Peisaj Deschis / Platforma pentru Adaptare Climatică / Primary Forests Romania</w:t>
            </w:r>
          </w:p>
        </w:tc>
        <w:tc>
          <w:tcPr>
            <w:tcW w:w="2457" w:type="dxa"/>
          </w:tcPr>
          <w:p w14:paraId="5FCF43CC" w14:textId="77777777" w:rsidR="007D66DB" w:rsidRPr="00EC46FD" w:rsidRDefault="007D66DB" w:rsidP="007D66DB">
            <w:pPr>
              <w:rPr>
                <w:rFonts w:ascii="Times New Roman" w:hAnsi="Times New Roman" w:cs="Times New Roman"/>
              </w:rPr>
            </w:pPr>
          </w:p>
        </w:tc>
        <w:tc>
          <w:tcPr>
            <w:tcW w:w="2883" w:type="dxa"/>
          </w:tcPr>
          <w:p w14:paraId="2D68C041" w14:textId="77777777" w:rsidR="007D66DB" w:rsidRPr="00EC46FD" w:rsidRDefault="007D66DB" w:rsidP="007D66DB">
            <w:pPr>
              <w:rPr>
                <w:rFonts w:ascii="Times New Roman" w:hAnsi="Times New Roman" w:cs="Times New Roman"/>
              </w:rPr>
            </w:pPr>
          </w:p>
        </w:tc>
        <w:tc>
          <w:tcPr>
            <w:tcW w:w="5646" w:type="dxa"/>
          </w:tcPr>
          <w:p w14:paraId="26A43A9B"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Eliminarea condiționării acordului proprietarului pentru desemnarea ZPB în siturile Natura 2000, în special pentru suprafețele care s-ar încadra în T1 (păduri primare, seculare, habitate prioritare). Argumentare juridică: Directiva 92/43/CEE (Habitate) art. 6(1) impune statelor membre obligația de a desemna și proteja siturile pe baza criteriilor ecologice și științifice, fără condiționare de consimțământul proprietarilor; Art. 6 OUG 57/2007 stabilește că instituirea regimului de arie protejată este prioritară în raport cu orice alte obiective; Art. 7 OUG 57/2007 stabilește că regimul se aplică indiferent de deținător; Art. 35, 44(7) Constituție privind dreptul la mediu și obligațiile dreptului de proprietate. Susține că condiționarea de acordul proprietarului este regresie legislativă și posibil neconstituțională, indicând și risc de infringement.</w:t>
            </w:r>
          </w:p>
        </w:tc>
        <w:tc>
          <w:tcPr>
            <w:tcW w:w="2457" w:type="dxa"/>
            <w:shd w:val="clear" w:color="auto" w:fill="F8D7DA"/>
          </w:tcPr>
          <w:p w14:paraId="0569209B"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2D149B0C"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Observația coaliției ridică o tensiune juridică reală, dar răspunsul trebuie să distingă între domenii diferite ale cadrului juridic: (a) Directiva 92/43/CEE Habitate stabilește obligația desemnării siturilor Natura 2000 (SCI/SAC, SPA) — această obligație este îndeplinită prin procedurile naționale specifice Natura 2000 (HG-uri și OM-uri de desemnare a siturilor), nu prin metodologia ZPB. Pentru siturile Natura 2000 deja desemnate, regimul de protecție comunitar se aplică deja, indiferent de proprietate — acord cu argumentarea coaliției; (b) ZPB ca instrument distinct introdus prin OUG 25/2026 nu se identifică cu Natura 2000 — ZPB reprezintă zone cu protecție strictă în sensul Strategiei UE 2030 (țintă 10%), parțial suprapuse cu Natura 2000 dar nu identice. Cadrul juridic primar al ZPB (art. 40³ OUG 57/2007 modificată) prevede explicit cerința acordului scris al proprietarilor pentru terenuri private și hotărâri ale consiliilor locale/județene pentru terenurile UAT — acesta este nivel de cadrul juridic primar, nu metodologic. Metodologia tehnică nu </w:t>
            </w:r>
            <w:r w:rsidRPr="00EC46FD">
              <w:rPr>
                <w:rFonts w:ascii="Times New Roman" w:hAnsi="Times New Roman" w:cs="Times New Roman"/>
              </w:rPr>
              <w:lastRenderedPageBreak/>
              <w:t>poate suplini sau înlătura această cerință legală; (c) Distincția explicită — pentru suprafețele care beneficiază deja de regim de protecție strictă conform legislației în vigoare, metodologia prevede explicit că nu este necesar acordul scris suplimentar pentru includere în ZPB — aspect deja consacrat în Cap. Introducere; (d) Risc constituțional — Curtea Constituțională a stabilit în mod consecvent că dreptul de proprietate privată poate fi limitat prin legea pentru obiective de interes public, dar limitările se stabilesc prin lege organică, nu prin act administrativ; cerința acordului scris este tocmai garanția legală că extinderea regimului peste protecția existentă se face cu respectarea procedurilor cuvenite. Pentru aspectul de fond ridicat — riscul ca proprietari să refuze includerea unor zone valoroase ecologic — răspunsul nu este înlăturarea acordului, ci sistemul de compensații prevăzut prin OUG 25/2026 și instrumentele de finanțare aplicabile, care fac includerea atractivă pentru proprietari.</w:t>
            </w:r>
          </w:p>
          <w:p w14:paraId="0A8CF2CE"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Nu se modifică formularea privind acordul proprietarilor. Cap. Introducere: clarificare explicită a distincției între (i) suprafețele care beneficiază deja de regim de protecție strictă conform legislației existente— pentru care nu este necesar acord suplimentar, și (ii) suprafețele care nu beneficiază de regim de protecție strictă — pentru care art. 40³ OUG 57/2007 modificată cere acord scris. Aspectul juridic privind compatibilitatea cu Directiva Habitate se redirecționează la nivelul OUG 57/2007 modificată și al cadrului procedural specific Natura 2000.</w:t>
            </w:r>
          </w:p>
        </w:tc>
      </w:tr>
      <w:tr w:rsidR="007D66DB" w:rsidRPr="00EC46FD" w14:paraId="557FC75D" w14:textId="77777777" w:rsidTr="000656E2">
        <w:tc>
          <w:tcPr>
            <w:tcW w:w="2457" w:type="dxa"/>
          </w:tcPr>
          <w:p w14:paraId="56C77C6A"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110</w:t>
            </w:r>
          </w:p>
        </w:tc>
        <w:tc>
          <w:tcPr>
            <w:tcW w:w="2457" w:type="dxa"/>
          </w:tcPr>
          <w:p w14:paraId="3DFCD71C"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Coaliția Greenpeace România / Agent Green / Declic / Peisaj Deschis / Platforma pentru Adaptare Climatică / Primary Forests Romania</w:t>
            </w:r>
          </w:p>
        </w:tc>
        <w:tc>
          <w:tcPr>
            <w:tcW w:w="2457" w:type="dxa"/>
          </w:tcPr>
          <w:p w14:paraId="27D51687" w14:textId="77777777" w:rsidR="007D66DB" w:rsidRPr="00EC46FD" w:rsidRDefault="007D66DB" w:rsidP="007D66DB">
            <w:pPr>
              <w:rPr>
                <w:rFonts w:ascii="Times New Roman" w:hAnsi="Times New Roman" w:cs="Times New Roman"/>
              </w:rPr>
            </w:pPr>
          </w:p>
        </w:tc>
        <w:tc>
          <w:tcPr>
            <w:tcW w:w="2883" w:type="dxa"/>
          </w:tcPr>
          <w:p w14:paraId="34CE0C37" w14:textId="77777777" w:rsidR="007D66DB" w:rsidRPr="00EC46FD" w:rsidRDefault="007D66DB" w:rsidP="007D66DB">
            <w:pPr>
              <w:rPr>
                <w:rFonts w:ascii="Times New Roman" w:hAnsi="Times New Roman" w:cs="Times New Roman"/>
              </w:rPr>
            </w:pPr>
          </w:p>
        </w:tc>
        <w:tc>
          <w:tcPr>
            <w:tcW w:w="5646" w:type="dxa"/>
          </w:tcPr>
          <w:p w14:paraId="5FB76548"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Procesul de identificare trebuie separat clar de cel de desemnare. Titlul proiectului de lege nu reflectă conținutul (care detaliază pe larg procesul de desemnare). Solicită eliminarea din metodologie a detalierii procesului de desemnare, în special a referințelor la acordul proprietarilor/UAT/administratorilor în conexiune cu desemnarea (susținând că nu au legătură cu identificarea). Sau, alternativ, introducerea unui capitol care să separe explicit cele două procese.</w:t>
            </w:r>
          </w:p>
        </w:tc>
        <w:tc>
          <w:tcPr>
            <w:tcW w:w="2457" w:type="dxa"/>
            <w:shd w:val="clear" w:color="auto" w:fill="F2DBDB" w:themeFill="accent2" w:themeFillTint="33"/>
          </w:tcPr>
          <w:p w14:paraId="19B56A0E" w14:textId="77777777" w:rsidR="007D66DB" w:rsidRPr="00EC46FD" w:rsidRDefault="00396721"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5FB247F7" w14:textId="77777777" w:rsidR="007D66DB" w:rsidRPr="00EC46FD" w:rsidRDefault="00396721" w:rsidP="007D66DB">
            <w:pPr>
              <w:rPr>
                <w:rFonts w:ascii="Times New Roman" w:hAnsi="Times New Roman" w:cs="Times New Roman"/>
              </w:rPr>
            </w:pPr>
            <w:r w:rsidRPr="00EC46FD">
              <w:rPr>
                <w:rFonts w:ascii="Times New Roman" w:hAnsi="Times New Roman" w:cs="Times New Roman"/>
              </w:rPr>
              <w:t xml:space="preserve">Prezenta metodologie are ca obiect identificarea Zonelor Prioritare pentru Biodiversitate, conform titlului. Referințele sporadice la procesul de desemnare (inclusiv acordul proprietarilor/UAT/administratorilor) au fost introduse ca răspuns la solicitările formulate în cadrul consultărilor publice anterioare, pentru claritatea aplicării ulterioare a metodologiei. Procesul de desemnare </w:t>
            </w:r>
            <w:r w:rsidRPr="00EC46FD">
              <w:rPr>
                <w:rFonts w:ascii="Times New Roman" w:hAnsi="Times New Roman" w:cs="Times New Roman"/>
              </w:rPr>
              <w:lastRenderedPageBreak/>
              <w:t>propriu-zis se realizează conform prevederilor OUG nr. 25/2026 pentru modificarea și completarea OUG nr. 57/2007. Nu se introduce un capitol separat dedicat desemnării.</w:t>
            </w:r>
          </w:p>
        </w:tc>
      </w:tr>
      <w:tr w:rsidR="007D66DB" w:rsidRPr="00EC46FD" w14:paraId="3DBC510B" w14:textId="77777777" w:rsidTr="000656E2">
        <w:tc>
          <w:tcPr>
            <w:tcW w:w="2457" w:type="dxa"/>
          </w:tcPr>
          <w:p w14:paraId="2210258F"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111</w:t>
            </w:r>
          </w:p>
        </w:tc>
        <w:tc>
          <w:tcPr>
            <w:tcW w:w="2457" w:type="dxa"/>
          </w:tcPr>
          <w:p w14:paraId="607DB291"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Coaliția Greenpeace România / Agent Green / Declic / Peisaj Deschis / Platforma pentru Adaptare Climatică / Primary Forests Romania</w:t>
            </w:r>
          </w:p>
        </w:tc>
        <w:tc>
          <w:tcPr>
            <w:tcW w:w="2457" w:type="dxa"/>
          </w:tcPr>
          <w:p w14:paraId="513859CA" w14:textId="77777777" w:rsidR="007D66DB" w:rsidRPr="00EC46FD" w:rsidRDefault="007D66DB" w:rsidP="007D66DB">
            <w:pPr>
              <w:rPr>
                <w:rFonts w:ascii="Times New Roman" w:hAnsi="Times New Roman" w:cs="Times New Roman"/>
              </w:rPr>
            </w:pPr>
          </w:p>
        </w:tc>
        <w:tc>
          <w:tcPr>
            <w:tcW w:w="2883" w:type="dxa"/>
          </w:tcPr>
          <w:p w14:paraId="79D9708C" w14:textId="77777777" w:rsidR="007D66DB" w:rsidRPr="00EC46FD" w:rsidRDefault="007D66DB" w:rsidP="007D66DB">
            <w:pPr>
              <w:rPr>
                <w:rFonts w:ascii="Times New Roman" w:hAnsi="Times New Roman" w:cs="Times New Roman"/>
              </w:rPr>
            </w:pPr>
          </w:p>
        </w:tc>
        <w:tc>
          <w:tcPr>
            <w:tcW w:w="5646" w:type="dxa"/>
          </w:tcPr>
          <w:p w14:paraId="25BFA6B8"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Includerea hărților de conectivitate ConnectGREEN Project (2021) "Map of core areas and ecological corridors for large carnivores in the Carpathians" în bibliografie și utilizarea lor în metodologie pentru protecția zonelor cele mai vulnerabile, în special a coridoarelor de migrație și zonelor de conectivitate critică ale carnivorelor mari.</w:t>
            </w:r>
          </w:p>
        </w:tc>
        <w:tc>
          <w:tcPr>
            <w:tcW w:w="2457" w:type="dxa"/>
            <w:shd w:val="clear" w:color="auto" w:fill="DDEEDD"/>
          </w:tcPr>
          <w:p w14:paraId="446B9E0F"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Preluată</w:t>
            </w:r>
          </w:p>
        </w:tc>
        <w:tc>
          <w:tcPr>
            <w:tcW w:w="3210" w:type="dxa"/>
          </w:tcPr>
          <w:p w14:paraId="6F9B8EA5"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Cap. 1.1 (surse de date) și secțiunea bibliografică: introducerea referinței la hărțile ConnectGREEN Project (2021) — Map of core areas and ecological corridors for large carnivores in the Carpathians. </w:t>
            </w:r>
          </w:p>
        </w:tc>
      </w:tr>
      <w:tr w:rsidR="007D66DB" w:rsidRPr="00EC46FD" w14:paraId="05C5A17D" w14:textId="77777777" w:rsidTr="000656E2">
        <w:tc>
          <w:tcPr>
            <w:tcW w:w="21567" w:type="dxa"/>
            <w:gridSpan w:val="7"/>
            <w:shd w:val="clear" w:color="auto" w:fill="B4C7E7"/>
          </w:tcPr>
          <w:p w14:paraId="7C7DEBA2"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b/>
              </w:rPr>
              <w:t>Observații suplimentare transmise ulterior dezbaterii (4-5.05.2026)</w:t>
            </w:r>
          </w:p>
        </w:tc>
      </w:tr>
      <w:tr w:rsidR="007D66DB" w:rsidRPr="00EC46FD" w14:paraId="084E9B7C" w14:textId="77777777" w:rsidTr="000656E2">
        <w:tc>
          <w:tcPr>
            <w:tcW w:w="2457" w:type="dxa"/>
          </w:tcPr>
          <w:p w14:paraId="09D0E0CD"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1</w:t>
            </w:r>
          </w:p>
        </w:tc>
        <w:tc>
          <w:tcPr>
            <w:tcW w:w="2457" w:type="dxa"/>
          </w:tcPr>
          <w:p w14:paraId="2D4CC847"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Asociația Administratorilor de Păduri (AAP)</w:t>
            </w:r>
          </w:p>
        </w:tc>
        <w:tc>
          <w:tcPr>
            <w:tcW w:w="2457" w:type="dxa"/>
          </w:tcPr>
          <w:p w14:paraId="75AC2148"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Adrian Crețu, Președinte</w:t>
            </w:r>
          </w:p>
        </w:tc>
        <w:tc>
          <w:tcPr>
            <w:tcW w:w="2883" w:type="dxa"/>
          </w:tcPr>
          <w:p w14:paraId="6785D106"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aap@ocoalesilvice.ro</w:t>
            </w:r>
          </w:p>
        </w:tc>
        <w:tc>
          <w:tcPr>
            <w:tcW w:w="5646" w:type="dxa"/>
          </w:tcPr>
          <w:p w14:paraId="13B0B56A"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Adresa nr. 43/04.05.2026. Excluderea din suprafețele de fond forestier potențiale ZPB a următoarelor categorii funcționale din Tabelul 4: 1.4.a (Arboretele constituite în păduri-parc, parcuri recreative, tematice sau educaționale, T II) și 1.4.c (Arboretele din jurul stațiunilor balneoclimaterice, climaterice și al sanatoriilor de importanță națională, T II). Motivul: intervenția antropică este ridicată — în conformitate cu Codul Silvic și Legea 220/2018, în aceste situații sunt permise amenajări precum alei pietonale, poteci, piste pentru biciclete, panouri informative, bănci, construcții provizorii din lemn cu suprafața de maxim 15 mp.</w:t>
            </w:r>
          </w:p>
        </w:tc>
        <w:tc>
          <w:tcPr>
            <w:tcW w:w="2457" w:type="dxa"/>
            <w:shd w:val="clear" w:color="auto" w:fill="DDEEDD"/>
          </w:tcPr>
          <w:p w14:paraId="7D2C5C00"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Preluată</w:t>
            </w:r>
          </w:p>
        </w:tc>
        <w:tc>
          <w:tcPr>
            <w:tcW w:w="3210" w:type="dxa"/>
          </w:tcPr>
          <w:p w14:paraId="29D26A8E" w14:textId="77777777" w:rsidR="007D66DB" w:rsidRPr="00EC46FD" w:rsidRDefault="00284991" w:rsidP="007D66DB">
            <w:pPr>
              <w:rPr>
                <w:rFonts w:ascii="Times New Roman" w:hAnsi="Times New Roman" w:cs="Times New Roman"/>
              </w:rPr>
            </w:pPr>
            <w:r w:rsidRPr="00EC46FD">
              <w:rPr>
                <w:rFonts w:ascii="Times New Roman" w:hAnsi="Times New Roman" w:cs="Times New Roman"/>
              </w:rPr>
              <w:t>S-au eliminat categoriile 1.4.a și 1.4.c.</w:t>
            </w:r>
          </w:p>
        </w:tc>
      </w:tr>
      <w:tr w:rsidR="007D66DB" w:rsidRPr="00EC46FD" w14:paraId="6ED15D67" w14:textId="77777777" w:rsidTr="000656E2">
        <w:tc>
          <w:tcPr>
            <w:tcW w:w="2457" w:type="dxa"/>
          </w:tcPr>
          <w:p w14:paraId="4AAFABFA"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2</w:t>
            </w:r>
          </w:p>
        </w:tc>
        <w:tc>
          <w:tcPr>
            <w:tcW w:w="2457" w:type="dxa"/>
          </w:tcPr>
          <w:p w14:paraId="50657E0B"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Asociația Administratorilor de Păduri (AAP)</w:t>
            </w:r>
          </w:p>
        </w:tc>
        <w:tc>
          <w:tcPr>
            <w:tcW w:w="2457" w:type="dxa"/>
          </w:tcPr>
          <w:p w14:paraId="60A15F3C"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Adrian Crețu, Președinte</w:t>
            </w:r>
          </w:p>
        </w:tc>
        <w:tc>
          <w:tcPr>
            <w:tcW w:w="2883" w:type="dxa"/>
          </w:tcPr>
          <w:p w14:paraId="29CF6893"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aap@ocoalesilvice.ro</w:t>
            </w:r>
          </w:p>
        </w:tc>
        <w:tc>
          <w:tcPr>
            <w:tcW w:w="5646" w:type="dxa"/>
          </w:tcPr>
          <w:p w14:paraId="14EB98D6"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Adresa nr. 43/04.05.2026. Excluderea din suprafețele de fond forestier potențiale ZPB a primului rând de parcele de-a lungul căilor de transport rutier și feroviar. Motivul: intervenția antropică este ridicată — în aceste situații trebuie să se intervină frecvent și este o obligație legală pentru eliminarea arborilor ce constituie pericol pentru siguranța traficului.</w:t>
            </w:r>
          </w:p>
        </w:tc>
        <w:tc>
          <w:tcPr>
            <w:tcW w:w="2457" w:type="dxa"/>
            <w:shd w:val="clear" w:color="auto" w:fill="FFF4CC"/>
          </w:tcPr>
          <w:p w14:paraId="2D52FD85"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Preluare parțială</w:t>
            </w:r>
          </w:p>
        </w:tc>
        <w:tc>
          <w:tcPr>
            <w:tcW w:w="3210" w:type="dxa"/>
          </w:tcPr>
          <w:p w14:paraId="63D49E7F" w14:textId="063A46BD"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Aspectul ridicat este consonant cu propunerea formulată în cadrul dezbaterii publice din 30.04.2026 de către domnul Daniel Nicolaescu (intervenție orală online). Eliminarea automată a primului rând de parcele de-a lungul căilor de transport nu se preia ca regulă unică — parcelele pot fi excluse de la regimul ZPB doar atunci când structura și valorile biotice nu corespund criteriilor de identificare. </w:t>
            </w:r>
            <w:r w:rsidRPr="00EC46FD">
              <w:rPr>
                <w:rFonts w:ascii="Times New Roman" w:hAnsi="Times New Roman" w:cs="Times New Roman"/>
                <w:b/>
                <w:bCs/>
              </w:rPr>
              <w:t xml:space="preserve">Tabel </w:t>
            </w:r>
            <w:r w:rsidR="00155042" w:rsidRPr="00EC46FD">
              <w:rPr>
                <w:rFonts w:ascii="Times New Roman" w:hAnsi="Times New Roman" w:cs="Times New Roman"/>
                <w:b/>
                <w:bCs/>
              </w:rPr>
              <w:t>6</w:t>
            </w:r>
            <w:r w:rsidRPr="00EC46FD">
              <w:rPr>
                <w:rFonts w:ascii="Times New Roman" w:hAnsi="Times New Roman" w:cs="Times New Roman"/>
                <w:b/>
                <w:bCs/>
              </w:rPr>
              <w:t xml:space="preserve">: clarificare explicită că includerea ca ZPB </w:t>
            </w:r>
            <w:r w:rsidRPr="00EC46FD">
              <w:rPr>
                <w:rFonts w:ascii="Times New Roman" w:hAnsi="Times New Roman" w:cs="Times New Roman"/>
              </w:rPr>
              <w:t>se face doar atunci când valorile biotice corespund criteriilor de identificare, iar obligațiile de intervenție pentru siguranța traficului sunt protejate prin coroborare cu Codul Silvic și cu legislația rutieră/feroviară aplicabilă.</w:t>
            </w:r>
          </w:p>
        </w:tc>
      </w:tr>
      <w:tr w:rsidR="007D66DB" w:rsidRPr="00EC46FD" w14:paraId="007CF5BE" w14:textId="77777777" w:rsidTr="000656E2">
        <w:tc>
          <w:tcPr>
            <w:tcW w:w="2457" w:type="dxa"/>
          </w:tcPr>
          <w:p w14:paraId="70F92E81"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3</w:t>
            </w:r>
          </w:p>
        </w:tc>
        <w:tc>
          <w:tcPr>
            <w:tcW w:w="2457" w:type="dxa"/>
          </w:tcPr>
          <w:p w14:paraId="2279EEE5"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Persoană fizică, inițiatoare propunere arie protejată Sit Natura 2000 Făget Sud</w:t>
            </w:r>
          </w:p>
        </w:tc>
        <w:tc>
          <w:tcPr>
            <w:tcW w:w="2457" w:type="dxa"/>
          </w:tcPr>
          <w:p w14:paraId="3ACE8D8D"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 Chiriac</w:t>
            </w:r>
          </w:p>
        </w:tc>
        <w:tc>
          <w:tcPr>
            <w:tcW w:w="2883" w:type="dxa"/>
          </w:tcPr>
          <w:p w14:paraId="21192334"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alina.florina.chiriac@gmail.com</w:t>
            </w:r>
          </w:p>
        </w:tc>
        <w:tc>
          <w:tcPr>
            <w:tcW w:w="5646" w:type="dxa"/>
          </w:tcPr>
          <w:p w14:paraId="5C685895"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Comentariu 1 (Comentarii consultare publică Metodologia ZPB - 29.04.2026). Contradicție internă fundamentală: habitatele prioritare 91E0* (arinișuri aluviale), 91H0* (stejar pufos pannonic) și 91D0* (turbării cu vegetație forestieră) sunt recunoscute ca rare și periclitate, pentru care metodologia prevede încadrarea integrală în non-intervenție; aceleași habitate, în siturile Natura 2000, sunt clasificate TIV (1.5.q sau 1.5.r) — propunerile se fac doar cu acordul proprietarului. Solicită ca toate habitatele comunitare prioritare (cu * în Directiva Habitate) și habitatele naționale de valoare ridicată să fie excluse de la condiția acordului proprietarului, indiferent de tipul funcțional amenajistic.</w:t>
            </w:r>
          </w:p>
        </w:tc>
        <w:tc>
          <w:tcPr>
            <w:tcW w:w="2457" w:type="dxa"/>
            <w:shd w:val="clear" w:color="auto" w:fill="F2DBDB" w:themeFill="accent2" w:themeFillTint="33"/>
          </w:tcPr>
          <w:p w14:paraId="2A1B2C0A" w14:textId="77777777" w:rsidR="007D66DB" w:rsidRPr="00EC46FD" w:rsidRDefault="004A5082" w:rsidP="007D66DB">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6F75424A"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Argumentul este consonant cu observațiile orale ale doamnei Alina Chiriac din dezbaterea publică din 30.04.2026 (deja preluate în prezentul centralizator) și cu intervențiile domnilor Holban, Feher, Dumitriu. Pentru habitatele comunitare prioritare deja desemnate prin proceduri Natura 2000, regimul de protecție comunitar se aplică indiferent de proprietate. Pentru ZPB ca instrument distinct introdus prin OUG nr. 25/2026, acordul proprietarilor este element al cadrului juridic primar (art. 40⁸ lit. a-c), care nu poate fi înlăturat prin metodologie. </w:t>
            </w:r>
          </w:p>
        </w:tc>
      </w:tr>
      <w:tr w:rsidR="007D66DB" w:rsidRPr="00EC46FD" w14:paraId="7528B49B" w14:textId="77777777" w:rsidTr="000656E2">
        <w:tc>
          <w:tcPr>
            <w:tcW w:w="2457" w:type="dxa"/>
          </w:tcPr>
          <w:p w14:paraId="54EC1A04"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4</w:t>
            </w:r>
          </w:p>
        </w:tc>
        <w:tc>
          <w:tcPr>
            <w:tcW w:w="2457" w:type="dxa"/>
          </w:tcPr>
          <w:p w14:paraId="00AEFACD"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Persoană fizică, inițiatoare propunere arie protejată Sit Natura 2000 Făget Sud</w:t>
            </w:r>
          </w:p>
        </w:tc>
        <w:tc>
          <w:tcPr>
            <w:tcW w:w="2457" w:type="dxa"/>
          </w:tcPr>
          <w:p w14:paraId="53D84644"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 Chiriac</w:t>
            </w:r>
          </w:p>
        </w:tc>
        <w:tc>
          <w:tcPr>
            <w:tcW w:w="2883" w:type="dxa"/>
          </w:tcPr>
          <w:p w14:paraId="2B0C7699"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alina.florina.chiriac@gmail.com</w:t>
            </w:r>
          </w:p>
        </w:tc>
        <w:tc>
          <w:tcPr>
            <w:tcW w:w="5646" w:type="dxa"/>
          </w:tcPr>
          <w:p w14:paraId="182E8CFF"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Comentariu 2. Acordul proprietarului în siturile Natura 2000 este incompatibil cu Directiva Habitate (92/43/CEE), articolul 6, care instituie un regim de protecție bazat exclusiv pe criterii ecologice, independent de voința proprietarilor privați. Solicită eliminarea condiției acordului proprietarului privat pentru desemnarea ZPB în siturile Natura 2000 și efectuarea unui studiu de impact cu valoare de Evaluare Adecvată asupra metodologiei.</w:t>
            </w:r>
          </w:p>
        </w:tc>
        <w:tc>
          <w:tcPr>
            <w:tcW w:w="2457" w:type="dxa"/>
            <w:shd w:val="clear" w:color="auto" w:fill="F8D7DA"/>
          </w:tcPr>
          <w:p w14:paraId="4CE3DC11"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5C7E5250"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Aspectele privind acordul proprietarilor pentru desemnarea ZPB sunt reglementate prin OUG nr. 25/2026 (art. 40⁸ lit. a-c), la nivelul cadrului juridic primar. Modificarea acestei condiții depășește scopul proiectului de Ordin privind metodologia tehnică. Privind solicitarea Studiului de evaluare adecvată, metodologia nu se încadrează în categoria strategiilor/planurilor pentru care se impune elaborarea unui astfel de studiu.</w:t>
            </w:r>
          </w:p>
        </w:tc>
      </w:tr>
      <w:tr w:rsidR="007D66DB" w:rsidRPr="00EC46FD" w14:paraId="502EB2AF" w14:textId="77777777" w:rsidTr="000656E2">
        <w:tc>
          <w:tcPr>
            <w:tcW w:w="2457" w:type="dxa"/>
          </w:tcPr>
          <w:p w14:paraId="35A58D94"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5</w:t>
            </w:r>
          </w:p>
        </w:tc>
        <w:tc>
          <w:tcPr>
            <w:tcW w:w="2457" w:type="dxa"/>
          </w:tcPr>
          <w:p w14:paraId="2B353691"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Persoană fizică, inițiatoare propunere arie protejată Sit Natura 2000 Făget Sud</w:t>
            </w:r>
          </w:p>
        </w:tc>
        <w:tc>
          <w:tcPr>
            <w:tcW w:w="2457" w:type="dxa"/>
          </w:tcPr>
          <w:p w14:paraId="337B1D50"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 Chiriac</w:t>
            </w:r>
          </w:p>
        </w:tc>
        <w:tc>
          <w:tcPr>
            <w:tcW w:w="2883" w:type="dxa"/>
          </w:tcPr>
          <w:p w14:paraId="1520483A"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alina.florina.chiriac@gmail.com</w:t>
            </w:r>
          </w:p>
        </w:tc>
        <w:tc>
          <w:tcPr>
            <w:tcW w:w="5646" w:type="dxa"/>
          </w:tcPr>
          <w:p w14:paraId="127F9B76"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Comentariu 3. Convențiile recunoscute de proprietar ca test de calificare în Natura 2000 (Secțiunea 1.2.3) creează un drept de veto privat mascat în limbaj tehnic. Siturile fără plan de management aprobat nu pot fi incluse în ZPB pe cale directă; un proprietar care nu recunoaște nicio convenție poate bloca orice propunere. Solicită eliminarea condiției „convențiilor recunoscute de proprietar" — identificarea trebuie să se bazeze exclusiv pe criterii ecologice.</w:t>
            </w:r>
          </w:p>
        </w:tc>
        <w:tc>
          <w:tcPr>
            <w:tcW w:w="2457" w:type="dxa"/>
            <w:shd w:val="clear" w:color="auto" w:fill="F2DBDB" w:themeFill="accent2" w:themeFillTint="33"/>
          </w:tcPr>
          <w:p w14:paraId="447BAECC" w14:textId="77777777" w:rsidR="007D66DB" w:rsidRPr="00EC46FD" w:rsidRDefault="00C35494" w:rsidP="007D66DB">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57ED9309" w14:textId="77777777" w:rsidR="007D66DB" w:rsidRPr="00EC46FD" w:rsidRDefault="008C6F95" w:rsidP="007D66DB">
            <w:pPr>
              <w:rPr>
                <w:rFonts w:ascii="Times New Roman" w:hAnsi="Times New Roman" w:cs="Times New Roman"/>
              </w:rPr>
            </w:pPr>
            <w:r w:rsidRPr="00EC46FD">
              <w:rPr>
                <w:rFonts w:ascii="Times New Roman" w:hAnsi="Times New Roman" w:cs="Times New Roman"/>
              </w:rPr>
              <w:t>Identificarea Zonelor Prioritare pentru Biodiversitate se realizează pe baza criteriilor științifice și ecologice prevăzute în prezenta metodologie. Acordul proprietarului/administratorului, după caz, este reglementat prin OUG nr. 25/2026 pentru modificarea și completarea OUG nr. 57/2007 și nu condiționează identificarea, ci procesul ulterior de desemnare</w:t>
            </w:r>
          </w:p>
        </w:tc>
      </w:tr>
      <w:tr w:rsidR="007D66DB" w:rsidRPr="00EC46FD" w14:paraId="50A7EC0C" w14:textId="77777777" w:rsidTr="000656E2">
        <w:tc>
          <w:tcPr>
            <w:tcW w:w="2457" w:type="dxa"/>
          </w:tcPr>
          <w:p w14:paraId="2A89CB6D"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6</w:t>
            </w:r>
          </w:p>
        </w:tc>
        <w:tc>
          <w:tcPr>
            <w:tcW w:w="2457" w:type="dxa"/>
          </w:tcPr>
          <w:p w14:paraId="034DE500"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Persoană fizică, inițiatoare propunere arie protejată Sit Natura 2000 Făget Sud</w:t>
            </w:r>
          </w:p>
        </w:tc>
        <w:tc>
          <w:tcPr>
            <w:tcW w:w="2457" w:type="dxa"/>
          </w:tcPr>
          <w:p w14:paraId="5E56E0A7"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 Chiriac</w:t>
            </w:r>
          </w:p>
        </w:tc>
        <w:tc>
          <w:tcPr>
            <w:tcW w:w="2883" w:type="dxa"/>
          </w:tcPr>
          <w:p w14:paraId="45F55497"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alina.florina.chiriac@gmail.com</w:t>
            </w:r>
          </w:p>
        </w:tc>
        <w:tc>
          <w:tcPr>
            <w:tcW w:w="5646" w:type="dxa"/>
          </w:tcPr>
          <w:p w14:paraId="6FBB013D"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Comentariu 4. Habitatele 91E0* (arinișuri aluviale), 91H0* (stejar pufos), 91D0* (turbării) — protecție anunțată dar blocată în practică. În siturile Natura 2000 sunt TIV (1.5.q) și pot fi incluse în ZPB doar cu acordul proprietarului care deține APV activ. Solicită ca pentru habitatele comunitare prioritare (91E0*, 91H0*, 91D0*, 9180*, 9530*, 91I0*) și habitatele speciilor de pe lista roșie să existe procedură de desemnare prioritară și directă, fără condiția acordului voluntar al proprietarului.</w:t>
            </w:r>
          </w:p>
        </w:tc>
        <w:tc>
          <w:tcPr>
            <w:tcW w:w="2457" w:type="dxa"/>
            <w:shd w:val="clear" w:color="auto" w:fill="F8D7DA"/>
          </w:tcPr>
          <w:p w14:paraId="742B7FF0"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 xml:space="preserve">Nepreluată </w:t>
            </w:r>
          </w:p>
        </w:tc>
        <w:tc>
          <w:tcPr>
            <w:tcW w:w="3210" w:type="dxa"/>
          </w:tcPr>
          <w:p w14:paraId="43D800EA"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Aspectele privind procedura de desemnare prioritară fără acordul proprietarului pentru habitatele comunitare prioritare depășesc scopul proiectului de Ordin privind metodologia tehnică — sunt reglementate la nivelul cadrului juridic primar (OUG nr. 25/2026).</w:t>
            </w:r>
          </w:p>
        </w:tc>
      </w:tr>
      <w:tr w:rsidR="007D66DB" w:rsidRPr="00EC46FD" w14:paraId="480BEBA9" w14:textId="77777777" w:rsidTr="000656E2">
        <w:tc>
          <w:tcPr>
            <w:tcW w:w="2457" w:type="dxa"/>
          </w:tcPr>
          <w:p w14:paraId="5517566F"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7</w:t>
            </w:r>
          </w:p>
        </w:tc>
        <w:tc>
          <w:tcPr>
            <w:tcW w:w="2457" w:type="dxa"/>
          </w:tcPr>
          <w:p w14:paraId="7B5BC480"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Persoană fizică, inițiatoare propunere arie protejată Sit Natura 2000 Făget Sud</w:t>
            </w:r>
          </w:p>
        </w:tc>
        <w:tc>
          <w:tcPr>
            <w:tcW w:w="2457" w:type="dxa"/>
          </w:tcPr>
          <w:p w14:paraId="0A8E5D16"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 Chiriac</w:t>
            </w:r>
          </w:p>
        </w:tc>
        <w:tc>
          <w:tcPr>
            <w:tcW w:w="2883" w:type="dxa"/>
          </w:tcPr>
          <w:p w14:paraId="1295CEC4"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alina.florina.chiriac@gmail.com</w:t>
            </w:r>
          </w:p>
        </w:tc>
        <w:tc>
          <w:tcPr>
            <w:tcW w:w="5646" w:type="dxa"/>
          </w:tcPr>
          <w:p w14:paraId="1829EA68"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Comentariu 5. Pășunile împădurite și riscul eludării protecției prin reclasificare. Arinișurile sau alte habitate forestiere rare situate pe terenuri cu categoria de folosință „pășune împădurită" pot fi reclasificate ca habitate seminaturale dependente de management activ, ceea ce le scoate de sub regimul de non-intervenție. Solicită criterii clare pentru distingerea arinișurilor și altor habitate forestiere de pe terenuri cu folosință de pășune față de habitatele seminaturale propriu-zise — prezența speciilor indicatoare specifice 91E0* și a structurii forestiere mature trebuie să prevaleze asupra categoriei cadastrale de folosință.</w:t>
            </w:r>
          </w:p>
        </w:tc>
        <w:tc>
          <w:tcPr>
            <w:tcW w:w="2457" w:type="dxa"/>
            <w:shd w:val="clear" w:color="auto" w:fill="F2DBDB" w:themeFill="accent2" w:themeFillTint="33"/>
          </w:tcPr>
          <w:p w14:paraId="1B1249E9" w14:textId="77777777" w:rsidR="007D66DB" w:rsidRPr="00EC46FD" w:rsidRDefault="00FE7A20" w:rsidP="007D66DB">
            <w:pPr>
              <w:rPr>
                <w:rFonts w:ascii="Times New Roman" w:hAnsi="Times New Roman" w:cs="Times New Roman"/>
              </w:rPr>
            </w:pPr>
            <w:r w:rsidRPr="00EC46FD">
              <w:rPr>
                <w:rFonts w:ascii="Times New Roman" w:hAnsi="Times New Roman" w:cs="Times New Roman"/>
                <w:b/>
              </w:rPr>
              <w:t xml:space="preserve">Nepreluată </w:t>
            </w:r>
          </w:p>
        </w:tc>
        <w:tc>
          <w:tcPr>
            <w:tcW w:w="3210" w:type="dxa"/>
          </w:tcPr>
          <w:p w14:paraId="27AA36FA" w14:textId="77777777" w:rsidR="007D66DB" w:rsidRPr="00EC46FD" w:rsidRDefault="00FE7A20" w:rsidP="007D66DB">
            <w:pPr>
              <w:rPr>
                <w:rFonts w:ascii="Times New Roman" w:hAnsi="Times New Roman" w:cs="Times New Roman"/>
              </w:rPr>
            </w:pPr>
            <w:r w:rsidRPr="00EC46FD">
              <w:rPr>
                <w:rFonts w:ascii="Times New Roman" w:hAnsi="Times New Roman" w:cs="Times New Roman"/>
              </w:rPr>
              <w:t>Identificarea Zonelor Prioritare pentru Biodiversitate se realizează pe baza criteriilor ecologice prevăzute în prezenta metodologie, conform tipologiei habitatelor de interes comunitar și național, independent de categoria cadastrală de folosință a terenului. Habitatele forestiere prioritare, inclusiv 91E0*, sunt identificate conform criteriilor stabilite la capitolele specifice din metodologie.</w:t>
            </w:r>
          </w:p>
        </w:tc>
      </w:tr>
      <w:tr w:rsidR="007D66DB" w:rsidRPr="00EC46FD" w14:paraId="70278CCB" w14:textId="77777777" w:rsidTr="000656E2">
        <w:tc>
          <w:tcPr>
            <w:tcW w:w="2457" w:type="dxa"/>
          </w:tcPr>
          <w:p w14:paraId="0C5CA03E"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8</w:t>
            </w:r>
          </w:p>
        </w:tc>
        <w:tc>
          <w:tcPr>
            <w:tcW w:w="2457" w:type="dxa"/>
          </w:tcPr>
          <w:p w14:paraId="587C28F0"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Persoană fizică, inițiatoare propunere arie protejată Sit Natura 2000 Făget Sud</w:t>
            </w:r>
          </w:p>
        </w:tc>
        <w:tc>
          <w:tcPr>
            <w:tcW w:w="2457" w:type="dxa"/>
          </w:tcPr>
          <w:p w14:paraId="2E3B64CB"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 Chiriac</w:t>
            </w:r>
          </w:p>
        </w:tc>
        <w:tc>
          <w:tcPr>
            <w:tcW w:w="2883" w:type="dxa"/>
          </w:tcPr>
          <w:p w14:paraId="37967EE9"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alina.florina.chiriac@gmail.com</w:t>
            </w:r>
          </w:p>
        </w:tc>
        <w:tc>
          <w:tcPr>
            <w:tcW w:w="5646" w:type="dxa"/>
          </w:tcPr>
          <w:p w14:paraId="238F8F35"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Comentariu 6. Absența mecanismelor de control și verificare independentă. RNP-Romsilva este simultan administrator al pădurilor statului și unul dintre consultanții principali în identificarea ZPB pe terenurile pe care le administrează — conflict de interese structural. Solicită participarea obligatorie a unor experți independenți acreditați (fără contract de administrare sau concesionare silvică) în echipele de teren, rapoarte publice și contestabile.</w:t>
            </w:r>
          </w:p>
        </w:tc>
        <w:tc>
          <w:tcPr>
            <w:tcW w:w="2457" w:type="dxa"/>
            <w:shd w:val="clear" w:color="auto" w:fill="F8D7DA"/>
          </w:tcPr>
          <w:p w14:paraId="5575A092"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1C9DE359" w14:textId="77777777" w:rsidR="007D66DB" w:rsidRPr="00EC46FD" w:rsidRDefault="00ED7F43" w:rsidP="007D66DB">
            <w:pPr>
              <w:rPr>
                <w:rFonts w:ascii="Times New Roman" w:hAnsi="Times New Roman" w:cs="Times New Roman"/>
              </w:rPr>
            </w:pPr>
            <w:r w:rsidRPr="00EC46FD">
              <w:rPr>
                <w:rFonts w:ascii="Times New Roman" w:hAnsi="Times New Roman" w:cs="Times New Roman"/>
              </w:rPr>
              <w:t>RNP-Romsilva, în calitate de administrator, își exprimă acordul pentru suprafețele aflate în administrarea proprie, nu verifică propunerile de identificare a ZPB. Identificarea ZPB se realizează pe baza criteriilor ecologice prevăzute în prezenta metodologie, iar avizarea propunerilor revine autorităților competente conform legislației în vigoare.</w:t>
            </w:r>
          </w:p>
        </w:tc>
      </w:tr>
      <w:tr w:rsidR="007D66DB" w:rsidRPr="00EC46FD" w14:paraId="54C18E92" w14:textId="77777777" w:rsidTr="000656E2">
        <w:tc>
          <w:tcPr>
            <w:tcW w:w="2457" w:type="dxa"/>
          </w:tcPr>
          <w:p w14:paraId="3851422E"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9</w:t>
            </w:r>
          </w:p>
        </w:tc>
        <w:tc>
          <w:tcPr>
            <w:tcW w:w="2457" w:type="dxa"/>
          </w:tcPr>
          <w:p w14:paraId="2064B10F"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 xml:space="preserve">Persoană fizică, inițiatoare propunere arie protejată Sit </w:t>
            </w:r>
            <w:r w:rsidRPr="00EC46FD">
              <w:rPr>
                <w:rFonts w:ascii="Times New Roman" w:hAnsi="Times New Roman" w:cs="Times New Roman"/>
                <w:b/>
              </w:rPr>
              <w:lastRenderedPageBreak/>
              <w:t>Natura 2000 Făget Sud</w:t>
            </w:r>
          </w:p>
        </w:tc>
        <w:tc>
          <w:tcPr>
            <w:tcW w:w="2457" w:type="dxa"/>
          </w:tcPr>
          <w:p w14:paraId="51E957D4"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lastRenderedPageBreak/>
              <w:t>Alina Chiriac</w:t>
            </w:r>
          </w:p>
        </w:tc>
        <w:tc>
          <w:tcPr>
            <w:tcW w:w="2883" w:type="dxa"/>
          </w:tcPr>
          <w:p w14:paraId="7FDB2F83"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alina.florina.chiriac@gmail.com</w:t>
            </w:r>
          </w:p>
        </w:tc>
        <w:tc>
          <w:tcPr>
            <w:tcW w:w="5646" w:type="dxa"/>
          </w:tcPr>
          <w:p w14:paraId="16BAAA15"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Comentariu 7. Intervențiile de urgență și de management sanitar (Secțiunea 1.3.3) — riscul de deghizare a tăierilor. „Intervenția sanitară" este cel mai frecvent abuz silvic prin care se taie arbori </w:t>
            </w:r>
            <w:r w:rsidRPr="00EC46FD">
              <w:rPr>
                <w:rFonts w:ascii="Times New Roman" w:hAnsi="Times New Roman" w:cs="Times New Roman"/>
              </w:rPr>
              <w:lastRenderedPageBreak/>
              <w:t>seculari sub pretextul combaterii gândacului de scoarță sau al vântului. Solicită condiționarea intervențiilor de: (1) aviz obligatoriu de la ANMAP (nu de la administratorul silvic); (2) publicarea justificării tehnice înainte de intervenție; (3) monitorizare independentă; (4) interdicție explicită de extragere a masei lemnoase comerciale.</w:t>
            </w:r>
          </w:p>
        </w:tc>
        <w:tc>
          <w:tcPr>
            <w:tcW w:w="2457" w:type="dxa"/>
            <w:shd w:val="clear" w:color="auto" w:fill="F8D7DA"/>
          </w:tcPr>
          <w:p w14:paraId="121B93EA"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lastRenderedPageBreak/>
              <w:t>Nepreluată</w:t>
            </w:r>
          </w:p>
        </w:tc>
        <w:tc>
          <w:tcPr>
            <w:tcW w:w="3210" w:type="dxa"/>
          </w:tcPr>
          <w:p w14:paraId="470638E5"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 xml:space="preserve">Aspectele ridicate privind condiționarea intervențiilor de urgență (aviz extern, monitorizare </w:t>
            </w:r>
            <w:r w:rsidRPr="00EC46FD">
              <w:rPr>
                <w:rFonts w:ascii="Times New Roman" w:hAnsi="Times New Roman" w:cs="Times New Roman"/>
              </w:rPr>
              <w:lastRenderedPageBreak/>
              <w:t>independentă, interdicție de extragere comercială) nu pot fi reglementate la nivelul prezentului proiect de Ordin, ci la nivelul cadrului legal primar. Pentru ZPB aflate în ariile naturale protejate, conform legislației, se solicită oricum avizul administratorului ariei protejate pentru intervenții. Materialul lemnos rezultat din intervenții de urgență nu reprezintă obiectiv economic — formularea actuală a metodologiei surprinde această distincție.</w:t>
            </w:r>
          </w:p>
        </w:tc>
      </w:tr>
      <w:tr w:rsidR="007D66DB" w:rsidRPr="00EC46FD" w14:paraId="33160B80" w14:textId="77777777" w:rsidTr="000656E2">
        <w:tc>
          <w:tcPr>
            <w:tcW w:w="2457" w:type="dxa"/>
          </w:tcPr>
          <w:p w14:paraId="208747AA"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10</w:t>
            </w:r>
          </w:p>
        </w:tc>
        <w:tc>
          <w:tcPr>
            <w:tcW w:w="2457" w:type="dxa"/>
          </w:tcPr>
          <w:p w14:paraId="00D50952"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Persoană fizică, inițiatoare propunere arie protejată Sit Natura 2000 Făget Sud</w:t>
            </w:r>
          </w:p>
        </w:tc>
        <w:tc>
          <w:tcPr>
            <w:tcW w:w="2457" w:type="dxa"/>
          </w:tcPr>
          <w:p w14:paraId="07D349FC"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 Chiriac</w:t>
            </w:r>
          </w:p>
        </w:tc>
        <w:tc>
          <w:tcPr>
            <w:tcW w:w="2883" w:type="dxa"/>
          </w:tcPr>
          <w:p w14:paraId="4FCA0F0E"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alina.florina.chiriac@gmail.com</w:t>
            </w:r>
          </w:p>
        </w:tc>
        <w:tc>
          <w:tcPr>
            <w:tcW w:w="5646" w:type="dxa"/>
          </w:tcPr>
          <w:p w14:paraId="15B06E82"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Comentariu 8. Lipsa termenelor și a mecanismelor de depășire a blocajelor. Metodologia nu prevede termene clare pentru finalizarea propunerilor de ZPB, procedură de desemnare din oficiu pentru habitatele prioritare blocate de proprietari, mecanism de escaladare independent, sancțiuni pentru autoritățile care nu respectă calendarul. Solicită completarea cu calendar obligatoriu de implementare cu termene și indicatori de progres cuantificabili, compatibil cu Jalonul 13.2 din PNRR.</w:t>
            </w:r>
          </w:p>
        </w:tc>
        <w:tc>
          <w:tcPr>
            <w:tcW w:w="2457" w:type="dxa"/>
            <w:shd w:val="clear" w:color="auto" w:fill="F8D7DA"/>
          </w:tcPr>
          <w:p w14:paraId="2C8C27ED"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 xml:space="preserve">Nepreluată </w:t>
            </w:r>
          </w:p>
        </w:tc>
        <w:tc>
          <w:tcPr>
            <w:tcW w:w="3210" w:type="dxa"/>
          </w:tcPr>
          <w:p w14:paraId="17E47981"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Calendarul de implementare a procedurii de desemnare a ZPB, termenele și mecanismele de depășire a blocajelor sunt elemente ale cadrului procedural reglementat prin OUG nr. 25/2026 și prin actele normative subsecvente, nu obiect al proiectului de Ordin privind metodologia tehnică. Aspectele privind sancțiunile și mecanismele de escaladare se redirecționează către direcția competentă din MMAP pentru analiză la nivelul cadrului juridic primar și al procedurilor operaționale subsecvente.</w:t>
            </w:r>
          </w:p>
        </w:tc>
      </w:tr>
      <w:tr w:rsidR="007D66DB" w:rsidRPr="00EC46FD" w14:paraId="77188586" w14:textId="77777777" w:rsidTr="000656E2">
        <w:tc>
          <w:tcPr>
            <w:tcW w:w="2457" w:type="dxa"/>
          </w:tcPr>
          <w:p w14:paraId="6FC40BD5"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11</w:t>
            </w:r>
          </w:p>
        </w:tc>
        <w:tc>
          <w:tcPr>
            <w:tcW w:w="2457" w:type="dxa"/>
          </w:tcPr>
          <w:p w14:paraId="4F06DE84"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Persoană fizică, inițiatoare propunere arie protejată Sit Natura 2000 Făget Sud</w:t>
            </w:r>
          </w:p>
        </w:tc>
        <w:tc>
          <w:tcPr>
            <w:tcW w:w="2457" w:type="dxa"/>
          </w:tcPr>
          <w:p w14:paraId="55935CC5"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 Chiriac</w:t>
            </w:r>
          </w:p>
        </w:tc>
        <w:tc>
          <w:tcPr>
            <w:tcW w:w="2883" w:type="dxa"/>
          </w:tcPr>
          <w:p w14:paraId="115AE436"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alina.florina.chiriac@gmail.com</w:t>
            </w:r>
          </w:p>
        </w:tc>
        <w:tc>
          <w:tcPr>
            <w:tcW w:w="5646" w:type="dxa"/>
          </w:tcPr>
          <w:p w14:paraId="66F19BA5"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Comentariu 9. Proporționalitatea biogeografică nu trebuie să devină pretext pentru excluderea habitatelor periclitate rare. Aplicarea mecanică a principiului poate conduce la excluderea unor habitate extrem de rare (91H0*, 91E0* la câmpie) pe motiv că tipul este deja reprezentat în altă regiune. Solicită clauză de prioritate absolută pentru habitatele prioritare comunitare (marcate cu *) cu răspândire națională extrem de restrânsă, independent de criteriul proporționalității biogeografice.</w:t>
            </w:r>
          </w:p>
        </w:tc>
        <w:tc>
          <w:tcPr>
            <w:tcW w:w="2457" w:type="dxa"/>
            <w:shd w:val="clear" w:color="auto" w:fill="F2DBDB" w:themeFill="accent2" w:themeFillTint="33"/>
          </w:tcPr>
          <w:p w14:paraId="5DECF357" w14:textId="77777777" w:rsidR="007D66DB" w:rsidRPr="00EC46FD" w:rsidRDefault="00CD5BF9"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664027BF" w14:textId="77777777" w:rsidR="00CD5BF9" w:rsidRPr="00EC46FD" w:rsidRDefault="00CD5BF9" w:rsidP="00CD5BF9">
            <w:pPr>
              <w:rPr>
                <w:rFonts w:ascii="Times New Roman" w:hAnsi="Times New Roman" w:cs="Times New Roman"/>
              </w:rPr>
            </w:pPr>
            <w:r w:rsidRPr="00EC46FD">
              <w:rPr>
                <w:rFonts w:ascii="Times New Roman" w:hAnsi="Times New Roman" w:cs="Times New Roman"/>
              </w:rPr>
              <w:t>Prezenta metodologie nu impune limite cantitative rigide pe regiuni biogeografice. Principiul proporționalității biogeografice este aplicat ca orientare generală, nu ca prag matematic, și se subordonează celorlalte criterii ecologice prevăzute în metodologie — reprezentativitate, raritate, valoare conservativă. Habitatele de interes comunitar prioritar (marcate cu *) sunt identificate conform criteriilor specifice din metodologie, fără excludere pe considerente de distribuție regională.</w:t>
            </w:r>
          </w:p>
          <w:p w14:paraId="4641ADBE" w14:textId="77777777" w:rsidR="00CD5BF9" w:rsidRPr="00EC46FD" w:rsidRDefault="00000000" w:rsidP="00CD5BF9">
            <w:pPr>
              <w:rPr>
                <w:rFonts w:ascii="Times New Roman" w:hAnsi="Times New Roman" w:cs="Times New Roman"/>
              </w:rPr>
            </w:pPr>
            <w:r w:rsidRPr="00EC46FD">
              <w:rPr>
                <w:rFonts w:ascii="Times New Roman" w:hAnsi="Times New Roman" w:cs="Times New Roman"/>
              </w:rPr>
              <w:pict w14:anchorId="66AD9CB7">
                <v:rect id="_x0000_i1025" style="width:0;height:0" o:hralign="center" o:hrstd="t" o:hr="t" fillcolor="#a0a0a0" stroked="f"/>
              </w:pict>
            </w:r>
          </w:p>
          <w:p w14:paraId="60B32651" w14:textId="77777777" w:rsidR="00CD5BF9" w:rsidRPr="00EC46FD" w:rsidRDefault="00CD5BF9" w:rsidP="00CD5BF9">
            <w:pPr>
              <w:rPr>
                <w:rFonts w:ascii="Times New Roman" w:hAnsi="Times New Roman" w:cs="Times New Roman"/>
              </w:rPr>
            </w:pPr>
            <w:r w:rsidRPr="00EC46FD">
              <w:rPr>
                <w:rFonts w:ascii="Times New Roman" w:hAnsi="Times New Roman" w:cs="Times New Roman"/>
              </w:rPr>
              <w:t>Versiune mai scurtă:</w:t>
            </w:r>
          </w:p>
          <w:p w14:paraId="53D1D887" w14:textId="77777777" w:rsidR="00CD5BF9" w:rsidRPr="00EC46FD" w:rsidRDefault="00CD5BF9" w:rsidP="00CD5BF9">
            <w:pPr>
              <w:rPr>
                <w:rFonts w:ascii="Times New Roman" w:hAnsi="Times New Roman" w:cs="Times New Roman"/>
              </w:rPr>
            </w:pPr>
            <w:r w:rsidRPr="00EC46FD">
              <w:rPr>
                <w:rFonts w:ascii="Times New Roman" w:hAnsi="Times New Roman" w:cs="Times New Roman"/>
                <w:b/>
                <w:bCs/>
              </w:rPr>
              <w:t>Nu se preia.</w:t>
            </w:r>
            <w:r w:rsidRPr="00EC46FD">
              <w:rPr>
                <w:rFonts w:ascii="Times New Roman" w:hAnsi="Times New Roman" w:cs="Times New Roman"/>
              </w:rPr>
              <w:t> Metodologia nu impune limite cantitative rigide pe bioregiuni — proporționalitatea biogeografică este orientare generală, nu prag matematic, și se aplică alături de celelalte criterii (reprezentativitate, raritate, valoare conservativă). Habitatele prioritare comunitare (marcate cu *) se identifică conform criteriilor specifice, fără excludere pe motive de distribuție regională.</w:t>
            </w:r>
          </w:p>
          <w:p w14:paraId="346C8A7C" w14:textId="77777777" w:rsidR="00CD5BF9" w:rsidRPr="00EC46FD" w:rsidRDefault="00000000" w:rsidP="00CD5BF9">
            <w:pPr>
              <w:rPr>
                <w:rFonts w:ascii="Times New Roman" w:hAnsi="Times New Roman" w:cs="Times New Roman"/>
              </w:rPr>
            </w:pPr>
            <w:r w:rsidRPr="00EC46FD">
              <w:rPr>
                <w:rFonts w:ascii="Times New Roman" w:hAnsi="Times New Roman" w:cs="Times New Roman"/>
              </w:rPr>
              <w:pict w14:anchorId="2D61FA6A">
                <v:rect id="_x0000_i1026" style="width:0;height:0" o:hralign="center" o:hrstd="t" o:hr="t" fillcolor="#a0a0a0" stroked="f"/>
              </w:pict>
            </w:r>
          </w:p>
          <w:p w14:paraId="43098FE9" w14:textId="77777777" w:rsidR="00CD5BF9" w:rsidRPr="00EC46FD" w:rsidRDefault="00CD5BF9" w:rsidP="00CD5BF9">
            <w:pPr>
              <w:rPr>
                <w:rFonts w:ascii="Times New Roman" w:hAnsi="Times New Roman" w:cs="Times New Roman"/>
              </w:rPr>
            </w:pPr>
            <w:r w:rsidRPr="00EC46FD">
              <w:rPr>
                <w:rFonts w:ascii="Times New Roman" w:hAnsi="Times New Roman" w:cs="Times New Roman"/>
              </w:rPr>
              <w:t>Care variantă o iei?</w:t>
            </w:r>
          </w:p>
          <w:p w14:paraId="60E2C7D1" w14:textId="77777777" w:rsidR="007D66DB" w:rsidRPr="00EC46FD" w:rsidRDefault="007D66DB" w:rsidP="007D66DB">
            <w:pPr>
              <w:rPr>
                <w:rFonts w:ascii="Times New Roman" w:hAnsi="Times New Roman" w:cs="Times New Roman"/>
              </w:rPr>
            </w:pPr>
          </w:p>
        </w:tc>
      </w:tr>
      <w:tr w:rsidR="007D66DB" w:rsidRPr="00EC46FD" w14:paraId="2C3AB24D" w14:textId="77777777" w:rsidTr="000656E2">
        <w:tc>
          <w:tcPr>
            <w:tcW w:w="2457" w:type="dxa"/>
          </w:tcPr>
          <w:p w14:paraId="02C75567"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lastRenderedPageBreak/>
              <w:t>12</w:t>
            </w:r>
          </w:p>
        </w:tc>
        <w:tc>
          <w:tcPr>
            <w:tcW w:w="2457" w:type="dxa"/>
          </w:tcPr>
          <w:p w14:paraId="3423FD4D"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Persoană fizică, inițiatoare propunere arie protejată Sit Natura 2000 Făget Sud</w:t>
            </w:r>
          </w:p>
        </w:tc>
        <w:tc>
          <w:tcPr>
            <w:tcW w:w="2457" w:type="dxa"/>
          </w:tcPr>
          <w:p w14:paraId="63B9453F"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 Chiriac</w:t>
            </w:r>
          </w:p>
        </w:tc>
        <w:tc>
          <w:tcPr>
            <w:tcW w:w="2883" w:type="dxa"/>
          </w:tcPr>
          <w:p w14:paraId="55A25D4C"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alina.florina.chiriac@gmail.com</w:t>
            </w:r>
          </w:p>
        </w:tc>
        <w:tc>
          <w:tcPr>
            <w:tcW w:w="5646" w:type="dxa"/>
          </w:tcPr>
          <w:p w14:paraId="50E21D87"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Comentariu 10. Incoerența cu OUG 57/2007 (art. 6 și 7) și cu principiul non-regresiei. Art. 6: „Instituirea regimului de arie naturală protejată este prioritară în raport cu orice alte obiective". Art. 7: „Regimul de protecție se stabilește indiferent de destinația terenului și de deținător". Art. 44 alin. (7) și art. 35 din Constituție. Condiționarea protecției de acordul proprietarului este o regresie legislativă față de cadrul legal existent și este neconstituțională. Solicită ca metodologia să reflecte explicit primatul interesului public, iar acordul proprietarului să fie un instrument de facilitare și compensare, nu o condiție de valabilitate a desemnării și a identificării.</w:t>
            </w:r>
          </w:p>
        </w:tc>
        <w:tc>
          <w:tcPr>
            <w:tcW w:w="2457" w:type="dxa"/>
            <w:shd w:val="clear" w:color="auto" w:fill="F8D7DA"/>
          </w:tcPr>
          <w:p w14:paraId="0D93939F"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Nepreluată — nu face obiectul proiectului de ordin</w:t>
            </w:r>
          </w:p>
        </w:tc>
        <w:tc>
          <w:tcPr>
            <w:tcW w:w="3210" w:type="dxa"/>
          </w:tcPr>
          <w:p w14:paraId="7192EA7D"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Aspectele privind compatibilitatea OUG nr. 25/2026 cu prevederile anterioare ale OUG nr. 57/2007 și cu prevederile constituționale sunt elemente ale cadrului juridic primar — analizarea acestora depășește scopul proiectului de Ordin privind metodologia tehnică. La nivelul metodologiei, identificarea ZPB se face exclusiv pe criterii științifice, independent de proprietate; condițiile privind acordul proprietarului se aplică în etapa de desemnare, conform OUG nr. 25/2026</w:t>
            </w:r>
          </w:p>
        </w:tc>
      </w:tr>
      <w:tr w:rsidR="007D66DB" w:rsidRPr="00EC46FD" w14:paraId="6565A7EE" w14:textId="77777777" w:rsidTr="000656E2">
        <w:tc>
          <w:tcPr>
            <w:tcW w:w="2457" w:type="dxa"/>
          </w:tcPr>
          <w:p w14:paraId="62D6F53C" w14:textId="77777777" w:rsidR="007D66DB" w:rsidRPr="00EC46FD" w:rsidRDefault="007D66DB" w:rsidP="007D66DB">
            <w:pPr>
              <w:jc w:val="center"/>
              <w:rPr>
                <w:rFonts w:ascii="Times New Roman" w:hAnsi="Times New Roman" w:cs="Times New Roman"/>
              </w:rPr>
            </w:pPr>
            <w:r w:rsidRPr="00EC46FD">
              <w:rPr>
                <w:rFonts w:ascii="Times New Roman" w:hAnsi="Times New Roman" w:cs="Times New Roman"/>
              </w:rPr>
              <w:t>13</w:t>
            </w:r>
          </w:p>
        </w:tc>
        <w:tc>
          <w:tcPr>
            <w:tcW w:w="2457" w:type="dxa"/>
          </w:tcPr>
          <w:p w14:paraId="6B8AE0A7" w14:textId="77777777" w:rsidR="007D66DB" w:rsidRPr="00EC46FD" w:rsidRDefault="007D66DB" w:rsidP="007D66DB">
            <w:pPr>
              <w:rPr>
                <w:rFonts w:ascii="Times New Roman" w:hAnsi="Times New Roman" w:cs="Times New Roman"/>
              </w:rPr>
            </w:pPr>
            <w:r w:rsidRPr="00EC46FD">
              <w:rPr>
                <w:rFonts w:ascii="Times New Roman" w:hAnsi="Times New Roman" w:cs="Times New Roman"/>
                <w:b/>
              </w:rPr>
              <w:t>Asociația Uniunea Oierilor (Poiana Sibiului, jud. Sibiu)</w:t>
            </w:r>
          </w:p>
        </w:tc>
        <w:tc>
          <w:tcPr>
            <w:tcW w:w="2457" w:type="dxa"/>
          </w:tcPr>
          <w:p w14:paraId="49D9490C"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Președinte (semnătură indescifrabilă pe document)</w:t>
            </w:r>
          </w:p>
        </w:tc>
        <w:tc>
          <w:tcPr>
            <w:tcW w:w="2883" w:type="dxa"/>
          </w:tcPr>
          <w:p w14:paraId="2FD43E3B"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uniuneaoierilor@gmail.com</w:t>
            </w:r>
          </w:p>
        </w:tc>
        <w:tc>
          <w:tcPr>
            <w:tcW w:w="5646" w:type="dxa"/>
          </w:tcPr>
          <w:p w14:paraId="7C643459" w14:textId="77777777" w:rsidR="007D66DB" w:rsidRPr="00EC46FD" w:rsidRDefault="007D66DB" w:rsidP="007D66DB">
            <w:pPr>
              <w:rPr>
                <w:rFonts w:ascii="Times New Roman" w:hAnsi="Times New Roman" w:cs="Times New Roman"/>
              </w:rPr>
            </w:pPr>
            <w:r w:rsidRPr="00EC46FD">
              <w:rPr>
                <w:rFonts w:ascii="Times New Roman" w:hAnsi="Times New Roman" w:cs="Times New Roman"/>
              </w:rPr>
              <w:t>Punct de vedere privind restricțiile asupra pajiștilor în cadrul ZPB. Documentul recunoaște rolul esențial al pajiștilor seminaturale și al pășunatului tradițional, dar introduce premise pentru restricționarea acestora — ceea ce contravine obiectivelor de conservare. Solicită: (1) eliminarea restricțiilor nejustificate asupra pajiștilor sau adaptarea acestora astfel încât pășunatul să fie permis și reglementat; (2) introducerea unor prevederi explicite care să garanteze că pășunatul, desfășurat controlat și adaptiv, nu va fi îngrădit sau interzis în ZPB; (3) recunoașterea clară că pajiștile seminaturale depind de management activ, menținerea acestora fiind condiționată de continuarea pășunatului. Orice restricționare contravine atât metodologiei propuse, cât și obiectivelor Strategiei UE 2030.</w:t>
            </w:r>
          </w:p>
        </w:tc>
        <w:tc>
          <w:tcPr>
            <w:tcW w:w="2457" w:type="dxa"/>
            <w:shd w:val="clear" w:color="auto" w:fill="F2DBDB" w:themeFill="accent2" w:themeFillTint="33"/>
          </w:tcPr>
          <w:p w14:paraId="2B392F26" w14:textId="77777777" w:rsidR="007D66DB" w:rsidRPr="00EC46FD" w:rsidRDefault="0047754A" w:rsidP="007D66DB">
            <w:pPr>
              <w:rPr>
                <w:rFonts w:ascii="Times New Roman" w:hAnsi="Times New Roman" w:cs="Times New Roman"/>
              </w:rPr>
            </w:pPr>
            <w:r w:rsidRPr="00EC46FD">
              <w:rPr>
                <w:rFonts w:ascii="Times New Roman" w:hAnsi="Times New Roman" w:cs="Times New Roman"/>
                <w:b/>
              </w:rPr>
              <w:t>Nepreluată</w:t>
            </w:r>
          </w:p>
        </w:tc>
        <w:tc>
          <w:tcPr>
            <w:tcW w:w="3210" w:type="dxa"/>
          </w:tcPr>
          <w:p w14:paraId="4BD27F2C" w14:textId="77777777" w:rsidR="007D66DB" w:rsidRPr="00EC46FD" w:rsidRDefault="0047754A" w:rsidP="007D66DB">
            <w:pPr>
              <w:rPr>
                <w:rFonts w:ascii="Times New Roman" w:hAnsi="Times New Roman" w:cs="Times New Roman"/>
              </w:rPr>
            </w:pPr>
            <w:r w:rsidRPr="00EC46FD">
              <w:rPr>
                <w:rFonts w:ascii="Times New Roman" w:hAnsi="Times New Roman" w:cs="Times New Roman"/>
              </w:rPr>
              <w:t>Pajiștile seminaturale sunt incluse în Zonele Prioritare pentru Biodiversitate cu regim de management activ, nu de non-intervenție. Pășunatul tradițional, desfășurat controlat și adaptiv conform regimurilor de management adecvate valorilor de conservare, constituie tocmai mecanismul prin care se asigură menținerea acestor habitate. Metodologia nu introduce restricții care să conducă la încetarea pășunatului în pajiștile seminaturale.</w:t>
            </w:r>
          </w:p>
        </w:tc>
      </w:tr>
      <w:tr w:rsidR="00A377C7" w:rsidRPr="00EC46FD" w14:paraId="7206A7A8" w14:textId="77777777">
        <w:trPr>
          <w:cantSplit/>
        </w:trPr>
        <w:tc>
          <w:tcPr>
            <w:tcW w:w="19677" w:type="dxa"/>
            <w:gridSpan w:val="7"/>
            <w:shd w:val="clear" w:color="auto" w:fill="D9D9D9"/>
          </w:tcPr>
          <w:p w14:paraId="07E8335A" w14:textId="77777777" w:rsidR="00A377C7" w:rsidRPr="00EC46FD" w:rsidRDefault="00000000">
            <w:pPr>
              <w:rPr>
                <w:rFonts w:ascii="Times New Roman" w:hAnsi="Times New Roman" w:cs="Times New Roman"/>
              </w:rPr>
            </w:pPr>
            <w:r w:rsidRPr="00EC46FD">
              <w:rPr>
                <w:rFonts w:ascii="Times New Roman" w:hAnsi="Times New Roman" w:cs="Times New Roman"/>
                <w:b/>
              </w:rPr>
              <w:t>Observații suplimentare — Hidroelectrica S.A. (Adresa nr. 43048/05.05.2026)</w:t>
            </w:r>
          </w:p>
        </w:tc>
      </w:tr>
      <w:tr w:rsidR="00A377C7" w:rsidRPr="00EC46FD" w14:paraId="191412A4" w14:textId="77777777">
        <w:tc>
          <w:tcPr>
            <w:tcW w:w="567" w:type="dxa"/>
          </w:tcPr>
          <w:p w14:paraId="045ADF6E" w14:textId="77777777" w:rsidR="00A377C7" w:rsidRPr="00EC46FD" w:rsidRDefault="00000000">
            <w:pPr>
              <w:rPr>
                <w:rFonts w:ascii="Times New Roman" w:hAnsi="Times New Roman" w:cs="Times New Roman"/>
              </w:rPr>
            </w:pPr>
            <w:r w:rsidRPr="00EC46FD">
              <w:rPr>
                <w:rFonts w:ascii="Times New Roman" w:hAnsi="Times New Roman" w:cs="Times New Roman"/>
                <w:b/>
              </w:rPr>
              <w:t>1</w:t>
            </w:r>
          </w:p>
        </w:tc>
        <w:tc>
          <w:tcPr>
            <w:tcW w:w="2457" w:type="dxa"/>
          </w:tcPr>
          <w:p w14:paraId="2D3A3B21" w14:textId="77777777" w:rsidR="00A377C7" w:rsidRPr="00EC46FD" w:rsidRDefault="00000000">
            <w:pPr>
              <w:rPr>
                <w:rFonts w:ascii="Times New Roman" w:hAnsi="Times New Roman" w:cs="Times New Roman"/>
              </w:rPr>
            </w:pPr>
            <w:r w:rsidRPr="00EC46FD">
              <w:rPr>
                <w:rFonts w:ascii="Times New Roman" w:hAnsi="Times New Roman" w:cs="Times New Roman"/>
                <w:b/>
              </w:rPr>
              <w:t>S.P.E.E.H. Hidroelectrica S.A.</w:t>
            </w:r>
          </w:p>
        </w:tc>
        <w:tc>
          <w:tcPr>
            <w:tcW w:w="2457" w:type="dxa"/>
          </w:tcPr>
          <w:p w14:paraId="2DFB355C" w14:textId="77777777" w:rsidR="00A377C7" w:rsidRPr="00EC46FD" w:rsidRDefault="00000000">
            <w:pPr>
              <w:rPr>
                <w:rFonts w:ascii="Times New Roman" w:hAnsi="Times New Roman" w:cs="Times New Roman"/>
              </w:rPr>
            </w:pPr>
            <w:r w:rsidRPr="00EC46FD">
              <w:rPr>
                <w:rFonts w:ascii="Times New Roman" w:hAnsi="Times New Roman" w:cs="Times New Roman"/>
              </w:rPr>
              <w:t>Bogdan Badea, Președinte Directorat</w:t>
            </w:r>
          </w:p>
        </w:tc>
        <w:tc>
          <w:tcPr>
            <w:tcW w:w="2883" w:type="dxa"/>
          </w:tcPr>
          <w:p w14:paraId="193AD222"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009C0F50" w14:textId="77777777" w:rsidR="00A377C7" w:rsidRPr="00EC46FD" w:rsidRDefault="00000000">
            <w:pPr>
              <w:rPr>
                <w:rFonts w:ascii="Times New Roman" w:hAnsi="Times New Roman" w:cs="Times New Roman"/>
              </w:rPr>
            </w:pPr>
            <w:r w:rsidRPr="00EC46FD">
              <w:rPr>
                <w:rFonts w:ascii="Times New Roman" w:hAnsi="Times New Roman" w:cs="Times New Roman"/>
              </w:rPr>
              <w:t>Cadrul metodologiei – depășirea caracterului tehnic. Metodologia include prevederi privind regimuri de management, intervenții permise și efecte asupra utilizării terenurilor, depășind caracterul tehnic-procedural al unui act subsecvent.</w:t>
            </w:r>
          </w:p>
        </w:tc>
        <w:tc>
          <w:tcPr>
            <w:tcW w:w="2457" w:type="dxa"/>
            <w:shd w:val="clear" w:color="auto" w:fill="F2DBDB" w:themeFill="accent2" w:themeFillTint="33"/>
          </w:tcPr>
          <w:p w14:paraId="7E0422EF"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w:t>
            </w:r>
          </w:p>
        </w:tc>
        <w:tc>
          <w:tcPr>
            <w:tcW w:w="3210" w:type="dxa"/>
          </w:tcPr>
          <w:p w14:paraId="7FBD37D6" w14:textId="77777777" w:rsidR="00A377C7" w:rsidRPr="00EC46FD" w:rsidRDefault="00000000">
            <w:pPr>
              <w:rPr>
                <w:rFonts w:ascii="Times New Roman" w:hAnsi="Times New Roman" w:cs="Times New Roman"/>
              </w:rPr>
            </w:pPr>
            <w:r w:rsidRPr="00EC46FD">
              <w:rPr>
                <w:rFonts w:ascii="Times New Roman" w:hAnsi="Times New Roman" w:cs="Times New Roman"/>
              </w:rPr>
              <w:t>Metodologia stabilește exclusiv criterii tehnice de identificare. Regimurile de management descrise au caracter de cadru orientativ de referință, fără a substitui regimurile reglementate prin instrumentele normative subsecvente (OUG 25/2026, ghidurile aprobate prin OM, planurile de management).</w:t>
            </w:r>
          </w:p>
        </w:tc>
      </w:tr>
      <w:tr w:rsidR="00A377C7" w:rsidRPr="00EC46FD" w14:paraId="79F9D58B" w14:textId="77777777">
        <w:tc>
          <w:tcPr>
            <w:tcW w:w="567" w:type="dxa"/>
          </w:tcPr>
          <w:p w14:paraId="321BE7D5" w14:textId="77777777" w:rsidR="00A377C7" w:rsidRPr="00EC46FD" w:rsidRDefault="00000000">
            <w:pPr>
              <w:rPr>
                <w:rFonts w:ascii="Times New Roman" w:hAnsi="Times New Roman" w:cs="Times New Roman"/>
              </w:rPr>
            </w:pPr>
            <w:r w:rsidRPr="00EC46FD">
              <w:rPr>
                <w:rFonts w:ascii="Times New Roman" w:hAnsi="Times New Roman" w:cs="Times New Roman"/>
                <w:b/>
              </w:rPr>
              <w:t>2</w:t>
            </w:r>
          </w:p>
        </w:tc>
        <w:tc>
          <w:tcPr>
            <w:tcW w:w="2457" w:type="dxa"/>
          </w:tcPr>
          <w:p w14:paraId="7399B071" w14:textId="77777777" w:rsidR="00A377C7" w:rsidRPr="00EC46FD" w:rsidRDefault="00000000">
            <w:pPr>
              <w:rPr>
                <w:rFonts w:ascii="Times New Roman" w:hAnsi="Times New Roman" w:cs="Times New Roman"/>
              </w:rPr>
            </w:pPr>
            <w:r w:rsidRPr="00EC46FD">
              <w:rPr>
                <w:rFonts w:ascii="Times New Roman" w:hAnsi="Times New Roman" w:cs="Times New Roman"/>
                <w:b/>
              </w:rPr>
              <w:t>S.P.E.E.H. Hidroelectrica S.A.</w:t>
            </w:r>
          </w:p>
        </w:tc>
        <w:tc>
          <w:tcPr>
            <w:tcW w:w="2457" w:type="dxa"/>
          </w:tcPr>
          <w:p w14:paraId="6A12C5A0" w14:textId="77777777" w:rsidR="00A377C7" w:rsidRPr="00EC46FD" w:rsidRDefault="00000000">
            <w:pPr>
              <w:rPr>
                <w:rFonts w:ascii="Times New Roman" w:hAnsi="Times New Roman" w:cs="Times New Roman"/>
              </w:rPr>
            </w:pPr>
            <w:r w:rsidRPr="00EC46FD">
              <w:rPr>
                <w:rFonts w:ascii="Times New Roman" w:hAnsi="Times New Roman" w:cs="Times New Roman"/>
              </w:rPr>
              <w:t>Bogdan Badea, Președinte Directorat</w:t>
            </w:r>
          </w:p>
        </w:tc>
        <w:tc>
          <w:tcPr>
            <w:tcW w:w="2883" w:type="dxa"/>
          </w:tcPr>
          <w:p w14:paraId="6D347E96"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11E93D2D" w14:textId="77777777" w:rsidR="00A377C7" w:rsidRPr="00EC46FD" w:rsidRDefault="00000000">
            <w:pPr>
              <w:rPr>
                <w:rFonts w:ascii="Times New Roman" w:hAnsi="Times New Roman" w:cs="Times New Roman"/>
              </w:rPr>
            </w:pPr>
            <w:r w:rsidRPr="00EC46FD">
              <w:rPr>
                <w:rFonts w:ascii="Times New Roman" w:hAnsi="Times New Roman" w:cs="Times New Roman"/>
              </w:rPr>
              <w:t>Clarificarea etapelor – identificare vs. desemnare. Nu este delimitată clar etapa de identificare de cea de desemnare.</w:t>
            </w:r>
          </w:p>
        </w:tc>
        <w:tc>
          <w:tcPr>
            <w:tcW w:w="2457" w:type="dxa"/>
            <w:shd w:val="clear" w:color="auto" w:fill="F2DBDB" w:themeFill="accent2" w:themeFillTint="33"/>
          </w:tcPr>
          <w:p w14:paraId="3BDCA46A"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se regăsește deja în metodologie</w:t>
            </w:r>
          </w:p>
        </w:tc>
        <w:tc>
          <w:tcPr>
            <w:tcW w:w="3210" w:type="dxa"/>
          </w:tcPr>
          <w:p w14:paraId="1A9C51C6" w14:textId="77777777" w:rsidR="00A377C7" w:rsidRPr="00EC46FD" w:rsidRDefault="00000000">
            <w:pPr>
              <w:rPr>
                <w:rFonts w:ascii="Times New Roman" w:hAnsi="Times New Roman" w:cs="Times New Roman"/>
              </w:rPr>
            </w:pPr>
            <w:r w:rsidRPr="00EC46FD">
              <w:rPr>
                <w:rFonts w:ascii="Times New Roman" w:hAnsi="Times New Roman" w:cs="Times New Roman"/>
              </w:rPr>
              <w:t>Distincția identificare/desemnare este prezentă în text — metodologia reglementează exclusiv etapa de identificare, desemnarea făcând obiectul actelor normative subsecvente.</w:t>
            </w:r>
          </w:p>
        </w:tc>
      </w:tr>
      <w:tr w:rsidR="00A377C7" w:rsidRPr="00EC46FD" w14:paraId="6820E068" w14:textId="77777777">
        <w:tc>
          <w:tcPr>
            <w:tcW w:w="567" w:type="dxa"/>
          </w:tcPr>
          <w:p w14:paraId="008233AE" w14:textId="77777777" w:rsidR="00A377C7" w:rsidRPr="00EC46FD" w:rsidRDefault="00000000">
            <w:pPr>
              <w:rPr>
                <w:rFonts w:ascii="Times New Roman" w:hAnsi="Times New Roman" w:cs="Times New Roman"/>
              </w:rPr>
            </w:pPr>
            <w:r w:rsidRPr="00EC46FD">
              <w:rPr>
                <w:rFonts w:ascii="Times New Roman" w:hAnsi="Times New Roman" w:cs="Times New Roman"/>
                <w:b/>
              </w:rPr>
              <w:t>3</w:t>
            </w:r>
          </w:p>
        </w:tc>
        <w:tc>
          <w:tcPr>
            <w:tcW w:w="2457" w:type="dxa"/>
          </w:tcPr>
          <w:p w14:paraId="1E054932" w14:textId="77777777" w:rsidR="00A377C7" w:rsidRPr="00EC46FD" w:rsidRDefault="00000000">
            <w:pPr>
              <w:rPr>
                <w:rFonts w:ascii="Times New Roman" w:hAnsi="Times New Roman" w:cs="Times New Roman"/>
              </w:rPr>
            </w:pPr>
            <w:r w:rsidRPr="00EC46FD">
              <w:rPr>
                <w:rFonts w:ascii="Times New Roman" w:hAnsi="Times New Roman" w:cs="Times New Roman"/>
                <w:b/>
              </w:rPr>
              <w:t>S.P.E.E.H. Hidroelectrica S.A.</w:t>
            </w:r>
          </w:p>
        </w:tc>
        <w:tc>
          <w:tcPr>
            <w:tcW w:w="2457" w:type="dxa"/>
          </w:tcPr>
          <w:p w14:paraId="4BD5B25F" w14:textId="77777777" w:rsidR="00A377C7" w:rsidRPr="00EC46FD" w:rsidRDefault="00000000">
            <w:pPr>
              <w:rPr>
                <w:rFonts w:ascii="Times New Roman" w:hAnsi="Times New Roman" w:cs="Times New Roman"/>
              </w:rPr>
            </w:pPr>
            <w:r w:rsidRPr="00EC46FD">
              <w:rPr>
                <w:rFonts w:ascii="Times New Roman" w:hAnsi="Times New Roman" w:cs="Times New Roman"/>
              </w:rPr>
              <w:t>Bogdan Badea, Președinte Directorat</w:t>
            </w:r>
          </w:p>
        </w:tc>
        <w:tc>
          <w:tcPr>
            <w:tcW w:w="2883" w:type="dxa"/>
          </w:tcPr>
          <w:p w14:paraId="6028B61F"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14DFB010" w14:textId="77777777" w:rsidR="00A377C7" w:rsidRPr="00EC46FD" w:rsidRDefault="00000000">
            <w:pPr>
              <w:rPr>
                <w:rFonts w:ascii="Times New Roman" w:hAnsi="Times New Roman" w:cs="Times New Roman"/>
              </w:rPr>
            </w:pPr>
            <w:r w:rsidRPr="00EC46FD">
              <w:rPr>
                <w:rFonts w:ascii="Times New Roman" w:hAnsi="Times New Roman" w:cs="Times New Roman"/>
              </w:rPr>
              <w:t>Criterii de identificare – lipsa cuantificării. Criteriile sunt formulate general (ex. conectivitate, valoare ridicată, refugiu climatic), fără indicatori măsurabili. Se solicită indicatori cuantificabili, surse de date, praguri minime și metode de evaluare.</w:t>
            </w:r>
          </w:p>
        </w:tc>
        <w:tc>
          <w:tcPr>
            <w:tcW w:w="2457" w:type="dxa"/>
            <w:shd w:val="clear" w:color="auto" w:fill="F2DBDB" w:themeFill="accent2" w:themeFillTint="33"/>
          </w:tcPr>
          <w:p w14:paraId="6471FF65"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w:t>
            </w:r>
          </w:p>
        </w:tc>
        <w:tc>
          <w:tcPr>
            <w:tcW w:w="3210" w:type="dxa"/>
          </w:tcPr>
          <w:p w14:paraId="045FBEA1" w14:textId="77777777" w:rsidR="00A377C7" w:rsidRPr="00EC46FD" w:rsidRDefault="00000000">
            <w:pPr>
              <w:rPr>
                <w:rFonts w:ascii="Times New Roman" w:hAnsi="Times New Roman" w:cs="Times New Roman"/>
              </w:rPr>
            </w:pPr>
            <w:r w:rsidRPr="00EC46FD">
              <w:rPr>
                <w:rFonts w:ascii="Times New Roman" w:hAnsi="Times New Roman" w:cs="Times New Roman"/>
              </w:rPr>
              <w:t>Criteriile de identificare au caracter ecologic-calitativ, susținute de evaluare de teren, în acord cu Ghidul UE pentru păduri primare și seculare (SWD 2023/62) și cu Directiva 92/43/CEE. Cuantificarea rigidă prin praguri standardizate ar conduce la excluderi sistematice ale valorii biotice reale.</w:t>
            </w:r>
          </w:p>
        </w:tc>
      </w:tr>
      <w:tr w:rsidR="00A377C7" w:rsidRPr="00EC46FD" w14:paraId="01B07388" w14:textId="77777777">
        <w:tc>
          <w:tcPr>
            <w:tcW w:w="567" w:type="dxa"/>
          </w:tcPr>
          <w:p w14:paraId="504DDF48" w14:textId="77777777" w:rsidR="00A377C7" w:rsidRPr="00EC46FD" w:rsidRDefault="00000000">
            <w:pPr>
              <w:rPr>
                <w:rFonts w:ascii="Times New Roman" w:hAnsi="Times New Roman" w:cs="Times New Roman"/>
              </w:rPr>
            </w:pPr>
            <w:r w:rsidRPr="00EC46FD">
              <w:rPr>
                <w:rFonts w:ascii="Times New Roman" w:hAnsi="Times New Roman" w:cs="Times New Roman"/>
                <w:b/>
              </w:rPr>
              <w:t>4</w:t>
            </w:r>
          </w:p>
        </w:tc>
        <w:tc>
          <w:tcPr>
            <w:tcW w:w="2457" w:type="dxa"/>
          </w:tcPr>
          <w:p w14:paraId="567B9D67" w14:textId="77777777" w:rsidR="00A377C7" w:rsidRPr="00EC46FD" w:rsidRDefault="00000000">
            <w:pPr>
              <w:rPr>
                <w:rFonts w:ascii="Times New Roman" w:hAnsi="Times New Roman" w:cs="Times New Roman"/>
              </w:rPr>
            </w:pPr>
            <w:r w:rsidRPr="00EC46FD">
              <w:rPr>
                <w:rFonts w:ascii="Times New Roman" w:hAnsi="Times New Roman" w:cs="Times New Roman"/>
                <w:b/>
              </w:rPr>
              <w:t>S.P.E.E.H. Hidroelectrica S.A.</w:t>
            </w:r>
          </w:p>
        </w:tc>
        <w:tc>
          <w:tcPr>
            <w:tcW w:w="2457" w:type="dxa"/>
          </w:tcPr>
          <w:p w14:paraId="5F5266DC" w14:textId="77777777" w:rsidR="00A377C7" w:rsidRPr="00EC46FD" w:rsidRDefault="00000000">
            <w:pPr>
              <w:rPr>
                <w:rFonts w:ascii="Times New Roman" w:hAnsi="Times New Roman" w:cs="Times New Roman"/>
              </w:rPr>
            </w:pPr>
            <w:r w:rsidRPr="00EC46FD">
              <w:rPr>
                <w:rFonts w:ascii="Times New Roman" w:hAnsi="Times New Roman" w:cs="Times New Roman"/>
              </w:rPr>
              <w:t>Bogdan Badea, Președinte Directorat</w:t>
            </w:r>
          </w:p>
        </w:tc>
        <w:tc>
          <w:tcPr>
            <w:tcW w:w="2883" w:type="dxa"/>
          </w:tcPr>
          <w:p w14:paraId="7740FC15"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13139CA1" w14:textId="77777777" w:rsidR="00A377C7" w:rsidRPr="00EC46FD" w:rsidRDefault="00000000">
            <w:pPr>
              <w:rPr>
                <w:rFonts w:ascii="Times New Roman" w:hAnsi="Times New Roman" w:cs="Times New Roman"/>
              </w:rPr>
            </w:pPr>
            <w:r w:rsidRPr="00EC46FD">
              <w:rPr>
                <w:rFonts w:ascii="Times New Roman" w:hAnsi="Times New Roman" w:cs="Times New Roman"/>
              </w:rPr>
              <w:t>Stabilirea unor ținte procentuale în Parcurile Naționale. Recomandările IUCN au caracter orientativ, nu obligatoriu; metodologia nu poate introduce ținte cantitative privind extinderea zonelor de non-intervenție.</w:t>
            </w:r>
          </w:p>
        </w:tc>
        <w:tc>
          <w:tcPr>
            <w:tcW w:w="2457" w:type="dxa"/>
            <w:shd w:val="clear" w:color="auto" w:fill="F2DBDB" w:themeFill="accent2" w:themeFillTint="33"/>
          </w:tcPr>
          <w:p w14:paraId="726C8EA6"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se regăsește deja în metodologie</w:t>
            </w:r>
          </w:p>
        </w:tc>
        <w:tc>
          <w:tcPr>
            <w:tcW w:w="3210" w:type="dxa"/>
          </w:tcPr>
          <w:p w14:paraId="49A95F0E" w14:textId="745B2131" w:rsidR="00A377C7" w:rsidRPr="00EC46FD" w:rsidRDefault="00000000">
            <w:pPr>
              <w:rPr>
                <w:rFonts w:ascii="Times New Roman" w:hAnsi="Times New Roman" w:cs="Times New Roman"/>
              </w:rPr>
            </w:pPr>
            <w:r w:rsidRPr="00EC46FD">
              <w:rPr>
                <w:rFonts w:ascii="Times New Roman" w:hAnsi="Times New Roman" w:cs="Times New Roman"/>
              </w:rPr>
              <w:t xml:space="preserve">Referința la ținta de 75% și fundamentarea sa pe Ghidul IUCN </w:t>
            </w:r>
            <w:r w:rsidR="00AE1FF6" w:rsidRPr="00EC46FD">
              <w:rPr>
                <w:rFonts w:ascii="Times New Roman" w:hAnsi="Times New Roman" w:cs="Times New Roman"/>
              </w:rPr>
              <w:t>este o recomandare și apare în acest mod în metodologie</w:t>
            </w:r>
            <w:r w:rsidRPr="00EC46FD">
              <w:rPr>
                <w:rFonts w:ascii="Times New Roman" w:hAnsi="Times New Roman" w:cs="Times New Roman"/>
              </w:rPr>
              <w:t xml:space="preserve">; identificarea ZPB în Parcurile Naționale se realizează pe baza zonării interne </w:t>
            </w:r>
            <w:r w:rsidRPr="00EC46FD">
              <w:rPr>
                <w:rFonts w:ascii="Times New Roman" w:hAnsi="Times New Roman" w:cs="Times New Roman"/>
              </w:rPr>
              <w:lastRenderedPageBreak/>
              <w:t>existent</w:t>
            </w:r>
            <w:r w:rsidR="00AE1FF6" w:rsidRPr="00EC46FD">
              <w:rPr>
                <w:rFonts w:ascii="Times New Roman" w:hAnsi="Times New Roman" w:cs="Times New Roman"/>
              </w:rPr>
              <w:t xml:space="preserve"> și a valorilor biotic</w:t>
            </w:r>
            <w:r w:rsidRPr="00EC46FD">
              <w:rPr>
                <w:rFonts w:ascii="Times New Roman" w:hAnsi="Times New Roman" w:cs="Times New Roman"/>
              </w:rPr>
              <w:t>e.</w:t>
            </w:r>
          </w:p>
        </w:tc>
      </w:tr>
      <w:tr w:rsidR="00A377C7" w:rsidRPr="00EC46FD" w14:paraId="5AEF6938" w14:textId="77777777">
        <w:tc>
          <w:tcPr>
            <w:tcW w:w="567" w:type="dxa"/>
          </w:tcPr>
          <w:p w14:paraId="694CDAE8" w14:textId="77777777" w:rsidR="00A377C7" w:rsidRPr="00EC46FD" w:rsidRDefault="00000000">
            <w:pPr>
              <w:rPr>
                <w:rFonts w:ascii="Times New Roman" w:hAnsi="Times New Roman" w:cs="Times New Roman"/>
              </w:rPr>
            </w:pPr>
            <w:r w:rsidRPr="00EC46FD">
              <w:rPr>
                <w:rFonts w:ascii="Times New Roman" w:hAnsi="Times New Roman" w:cs="Times New Roman"/>
                <w:b/>
              </w:rPr>
              <w:lastRenderedPageBreak/>
              <w:t>5</w:t>
            </w:r>
          </w:p>
        </w:tc>
        <w:tc>
          <w:tcPr>
            <w:tcW w:w="2457" w:type="dxa"/>
          </w:tcPr>
          <w:p w14:paraId="4476E075" w14:textId="77777777" w:rsidR="00A377C7" w:rsidRPr="00EC46FD" w:rsidRDefault="00000000">
            <w:pPr>
              <w:rPr>
                <w:rFonts w:ascii="Times New Roman" w:hAnsi="Times New Roman" w:cs="Times New Roman"/>
              </w:rPr>
            </w:pPr>
            <w:r w:rsidRPr="00EC46FD">
              <w:rPr>
                <w:rFonts w:ascii="Times New Roman" w:hAnsi="Times New Roman" w:cs="Times New Roman"/>
                <w:b/>
              </w:rPr>
              <w:t>S.P.E.E.H. Hidroelectrica S.A.</w:t>
            </w:r>
          </w:p>
        </w:tc>
        <w:tc>
          <w:tcPr>
            <w:tcW w:w="2457" w:type="dxa"/>
          </w:tcPr>
          <w:p w14:paraId="1F8DC1BF" w14:textId="77777777" w:rsidR="00A377C7" w:rsidRPr="00EC46FD" w:rsidRDefault="00000000">
            <w:pPr>
              <w:rPr>
                <w:rFonts w:ascii="Times New Roman" w:hAnsi="Times New Roman" w:cs="Times New Roman"/>
              </w:rPr>
            </w:pPr>
            <w:r w:rsidRPr="00EC46FD">
              <w:rPr>
                <w:rFonts w:ascii="Times New Roman" w:hAnsi="Times New Roman" w:cs="Times New Roman"/>
              </w:rPr>
              <w:t>Bogdan Badea, Președinte Directorat</w:t>
            </w:r>
          </w:p>
        </w:tc>
        <w:tc>
          <w:tcPr>
            <w:tcW w:w="2883" w:type="dxa"/>
          </w:tcPr>
          <w:p w14:paraId="1C4E7CAD"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0A11CCD9" w14:textId="77777777" w:rsidR="00A377C7" w:rsidRPr="00EC46FD" w:rsidRDefault="00000000">
            <w:pPr>
              <w:rPr>
                <w:rFonts w:ascii="Times New Roman" w:hAnsi="Times New Roman" w:cs="Times New Roman"/>
              </w:rPr>
            </w:pPr>
            <w:r w:rsidRPr="00EC46FD">
              <w:rPr>
                <w:rFonts w:ascii="Times New Roman" w:hAnsi="Times New Roman" w:cs="Times New Roman"/>
              </w:rPr>
              <w:t>Extinderea suprafețelor ZPB în Parcurile Naturale. Mecanismul de extindere progresivă a suprafețelor sub regimuri restrictive nu este clarificat (criterii, fundamentare, studii, etape legale de avizare și consultare).</w:t>
            </w:r>
          </w:p>
        </w:tc>
        <w:tc>
          <w:tcPr>
            <w:tcW w:w="2457" w:type="dxa"/>
            <w:shd w:val="clear" w:color="auto" w:fill="F2DBDB" w:themeFill="accent2" w:themeFillTint="33"/>
          </w:tcPr>
          <w:p w14:paraId="67EC45B2"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se regăsește deja în metodologie</w:t>
            </w:r>
          </w:p>
        </w:tc>
        <w:tc>
          <w:tcPr>
            <w:tcW w:w="3210" w:type="dxa"/>
          </w:tcPr>
          <w:p w14:paraId="6E3AA596" w14:textId="6530B0B1" w:rsidR="00A377C7" w:rsidRPr="00EC46FD" w:rsidRDefault="00000000">
            <w:pPr>
              <w:rPr>
                <w:rFonts w:ascii="Times New Roman" w:hAnsi="Times New Roman" w:cs="Times New Roman"/>
              </w:rPr>
            </w:pPr>
            <w:r w:rsidRPr="00EC46FD">
              <w:rPr>
                <w:rFonts w:ascii="Times New Roman" w:hAnsi="Times New Roman" w:cs="Times New Roman"/>
              </w:rPr>
              <w:t>Identificarea ZPB are caracter tehnic și nu produce efecte juridice</w:t>
            </w:r>
            <w:r w:rsidR="00D64B37" w:rsidRPr="00EC46FD">
              <w:rPr>
                <w:rFonts w:ascii="Times New Roman" w:hAnsi="Times New Roman" w:cs="Times New Roman"/>
              </w:rPr>
              <w:t>, iar criteriile sunt prezentate în metodologie</w:t>
            </w:r>
            <w:r w:rsidRPr="00EC46FD">
              <w:rPr>
                <w:rFonts w:ascii="Times New Roman" w:hAnsi="Times New Roman" w:cs="Times New Roman"/>
              </w:rPr>
              <w:t>. Desemnarea formală se realizează ulterior, în conformitate cu procedurile prevăzute de OUG 57/2007 modificată prin OUG 25/2026.</w:t>
            </w:r>
          </w:p>
        </w:tc>
      </w:tr>
      <w:tr w:rsidR="00A377C7" w:rsidRPr="00EC46FD" w14:paraId="128929A2" w14:textId="77777777">
        <w:tc>
          <w:tcPr>
            <w:tcW w:w="567" w:type="dxa"/>
          </w:tcPr>
          <w:p w14:paraId="2DA481C1" w14:textId="77777777" w:rsidR="00A377C7" w:rsidRPr="00EC46FD" w:rsidRDefault="00000000">
            <w:pPr>
              <w:rPr>
                <w:rFonts w:ascii="Times New Roman" w:hAnsi="Times New Roman" w:cs="Times New Roman"/>
              </w:rPr>
            </w:pPr>
            <w:r w:rsidRPr="00EC46FD">
              <w:rPr>
                <w:rFonts w:ascii="Times New Roman" w:hAnsi="Times New Roman" w:cs="Times New Roman"/>
                <w:b/>
              </w:rPr>
              <w:t>6</w:t>
            </w:r>
          </w:p>
        </w:tc>
        <w:tc>
          <w:tcPr>
            <w:tcW w:w="2457" w:type="dxa"/>
          </w:tcPr>
          <w:p w14:paraId="1B129EFC" w14:textId="77777777" w:rsidR="00A377C7" w:rsidRPr="00EC46FD" w:rsidRDefault="00000000">
            <w:pPr>
              <w:rPr>
                <w:rFonts w:ascii="Times New Roman" w:hAnsi="Times New Roman" w:cs="Times New Roman"/>
              </w:rPr>
            </w:pPr>
            <w:r w:rsidRPr="00EC46FD">
              <w:rPr>
                <w:rFonts w:ascii="Times New Roman" w:hAnsi="Times New Roman" w:cs="Times New Roman"/>
                <w:b/>
              </w:rPr>
              <w:t>S.P.E.E.H. Hidroelectrica S.A.</w:t>
            </w:r>
          </w:p>
        </w:tc>
        <w:tc>
          <w:tcPr>
            <w:tcW w:w="2457" w:type="dxa"/>
          </w:tcPr>
          <w:p w14:paraId="3469E32B" w14:textId="77777777" w:rsidR="00A377C7" w:rsidRPr="00EC46FD" w:rsidRDefault="00000000">
            <w:pPr>
              <w:rPr>
                <w:rFonts w:ascii="Times New Roman" w:hAnsi="Times New Roman" w:cs="Times New Roman"/>
              </w:rPr>
            </w:pPr>
            <w:r w:rsidRPr="00EC46FD">
              <w:rPr>
                <w:rFonts w:ascii="Times New Roman" w:hAnsi="Times New Roman" w:cs="Times New Roman"/>
              </w:rPr>
              <w:t>Bogdan Badea, Președinte Directorat</w:t>
            </w:r>
          </w:p>
        </w:tc>
        <w:tc>
          <w:tcPr>
            <w:tcW w:w="2883" w:type="dxa"/>
          </w:tcPr>
          <w:p w14:paraId="5D3CB63F"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7D286F9E" w14:textId="77777777" w:rsidR="00A377C7" w:rsidRPr="00EC46FD" w:rsidRDefault="00000000">
            <w:pPr>
              <w:rPr>
                <w:rFonts w:ascii="Times New Roman" w:hAnsi="Times New Roman" w:cs="Times New Roman"/>
              </w:rPr>
            </w:pPr>
            <w:r w:rsidRPr="00EC46FD">
              <w:rPr>
                <w:rFonts w:ascii="Times New Roman" w:hAnsi="Times New Roman" w:cs="Times New Roman"/>
              </w:rPr>
              <w:t>Intervenții în caz de urgență – clarificări procedurale. Nu este clară autoritatea competentă care stabilește caracterul de urgență; condițiile sunt cumulative; nu este clar raportul între necesitatea intervenției imediate și obligația de obținere prealabilă a avizelor.</w:t>
            </w:r>
          </w:p>
        </w:tc>
        <w:tc>
          <w:tcPr>
            <w:tcW w:w="2457" w:type="dxa"/>
            <w:shd w:val="clear" w:color="auto" w:fill="F2DBDB" w:themeFill="accent2" w:themeFillTint="33"/>
          </w:tcPr>
          <w:p w14:paraId="134EED59"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w:t>
            </w:r>
          </w:p>
        </w:tc>
        <w:tc>
          <w:tcPr>
            <w:tcW w:w="3210" w:type="dxa"/>
          </w:tcPr>
          <w:p w14:paraId="55F42701" w14:textId="77777777" w:rsidR="00A377C7" w:rsidRPr="00EC46FD" w:rsidRDefault="00000000">
            <w:pPr>
              <w:rPr>
                <w:rFonts w:ascii="Times New Roman" w:hAnsi="Times New Roman" w:cs="Times New Roman"/>
              </w:rPr>
            </w:pPr>
            <w:r w:rsidRPr="00EC46FD">
              <w:rPr>
                <w:rFonts w:ascii="Times New Roman" w:hAnsi="Times New Roman" w:cs="Times New Roman"/>
              </w:rPr>
              <w:t>Stabilirea autorității competente care declară situația de urgență și raportul dintre necesitatea intervenției și avizele/aprobările aplicabile sunt reglementate prin actele normative sectoriale, nu prin prezenta metodologie.</w:t>
            </w:r>
          </w:p>
        </w:tc>
      </w:tr>
      <w:tr w:rsidR="00A377C7" w:rsidRPr="00EC46FD" w14:paraId="2437F660" w14:textId="77777777" w:rsidTr="00757EC7">
        <w:tc>
          <w:tcPr>
            <w:tcW w:w="567" w:type="dxa"/>
          </w:tcPr>
          <w:p w14:paraId="330EDE48" w14:textId="77777777" w:rsidR="00A377C7" w:rsidRPr="00EC46FD" w:rsidRDefault="00000000">
            <w:pPr>
              <w:rPr>
                <w:rFonts w:ascii="Times New Roman" w:hAnsi="Times New Roman" w:cs="Times New Roman"/>
              </w:rPr>
            </w:pPr>
            <w:r w:rsidRPr="00EC46FD">
              <w:rPr>
                <w:rFonts w:ascii="Times New Roman" w:hAnsi="Times New Roman" w:cs="Times New Roman"/>
                <w:b/>
              </w:rPr>
              <w:t>7</w:t>
            </w:r>
          </w:p>
        </w:tc>
        <w:tc>
          <w:tcPr>
            <w:tcW w:w="2457" w:type="dxa"/>
          </w:tcPr>
          <w:p w14:paraId="5C722CFF" w14:textId="77777777" w:rsidR="00A377C7" w:rsidRPr="00EC46FD" w:rsidRDefault="00000000">
            <w:pPr>
              <w:rPr>
                <w:rFonts w:ascii="Times New Roman" w:hAnsi="Times New Roman" w:cs="Times New Roman"/>
              </w:rPr>
            </w:pPr>
            <w:r w:rsidRPr="00EC46FD">
              <w:rPr>
                <w:rFonts w:ascii="Times New Roman" w:hAnsi="Times New Roman" w:cs="Times New Roman"/>
                <w:b/>
              </w:rPr>
              <w:t>S.P.E.E.H. Hidroelectrica S.A.</w:t>
            </w:r>
          </w:p>
        </w:tc>
        <w:tc>
          <w:tcPr>
            <w:tcW w:w="2457" w:type="dxa"/>
          </w:tcPr>
          <w:p w14:paraId="23351F5C" w14:textId="77777777" w:rsidR="00A377C7" w:rsidRPr="00EC46FD" w:rsidRDefault="00000000">
            <w:pPr>
              <w:rPr>
                <w:rFonts w:ascii="Times New Roman" w:hAnsi="Times New Roman" w:cs="Times New Roman"/>
              </w:rPr>
            </w:pPr>
            <w:r w:rsidRPr="00EC46FD">
              <w:rPr>
                <w:rFonts w:ascii="Times New Roman" w:hAnsi="Times New Roman" w:cs="Times New Roman"/>
              </w:rPr>
              <w:t>Bogdan Badea, Președinte Directorat</w:t>
            </w:r>
          </w:p>
        </w:tc>
        <w:tc>
          <w:tcPr>
            <w:tcW w:w="2883" w:type="dxa"/>
          </w:tcPr>
          <w:p w14:paraId="4800D567"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6307A71C" w14:textId="77777777" w:rsidR="00A377C7" w:rsidRPr="00EC46FD" w:rsidRDefault="00000000">
            <w:pPr>
              <w:rPr>
                <w:rFonts w:ascii="Times New Roman" w:hAnsi="Times New Roman" w:cs="Times New Roman"/>
              </w:rPr>
            </w:pPr>
            <w:r w:rsidRPr="00EC46FD">
              <w:rPr>
                <w:rFonts w:ascii="Times New Roman" w:hAnsi="Times New Roman" w:cs="Times New Roman"/>
              </w:rPr>
              <w:t>Delimitarea ZPB – infrastructura existentă. Nu sunt reglementate situațiile infrastructurii existente și ale lucrărilor de utilitate publică; se solicită excluderea amprentelor construcțiilor și instalațiilor existente, inclusiv hidrotehnice și energetice.</w:t>
            </w:r>
          </w:p>
        </w:tc>
        <w:tc>
          <w:tcPr>
            <w:tcW w:w="2457" w:type="dxa"/>
            <w:shd w:val="clear" w:color="auto" w:fill="D6E3BC" w:themeFill="accent3" w:themeFillTint="66"/>
          </w:tcPr>
          <w:p w14:paraId="37A2BD15" w14:textId="306EC14E" w:rsidR="00A377C7" w:rsidRPr="00EC46FD" w:rsidRDefault="00000000">
            <w:pPr>
              <w:rPr>
                <w:rFonts w:ascii="Times New Roman" w:hAnsi="Times New Roman" w:cs="Times New Roman"/>
              </w:rPr>
            </w:pPr>
            <w:r w:rsidRPr="00EC46FD">
              <w:rPr>
                <w:rFonts w:ascii="Times New Roman" w:hAnsi="Times New Roman" w:cs="Times New Roman"/>
                <w:b/>
              </w:rPr>
              <w:t>se regăsește deja în metodologie</w:t>
            </w:r>
          </w:p>
        </w:tc>
        <w:tc>
          <w:tcPr>
            <w:tcW w:w="3210" w:type="dxa"/>
          </w:tcPr>
          <w:p w14:paraId="793C9548" w14:textId="37B2471D" w:rsidR="00A377C7" w:rsidRPr="00EC46FD" w:rsidRDefault="00522034">
            <w:pPr>
              <w:rPr>
                <w:rFonts w:ascii="Times New Roman" w:hAnsi="Times New Roman" w:cs="Times New Roman"/>
              </w:rPr>
            </w:pPr>
            <w:r w:rsidRPr="00EC46FD">
              <w:rPr>
                <w:rFonts w:ascii="Times New Roman" w:hAnsi="Times New Roman" w:cs="Times New Roman"/>
              </w:rPr>
              <w:t>Excluderea integrală a amprentelor construcțiilor și instalațiilor existente (inclusiv hidrotehnice și energetice) din suprafețele propuse ca ZPB ar conduce la fragmentarea zonelor și ar compromite coerența ecologică a rețelei. În consecință, infrastructura preexistentă rămâne inclusă în interiorul perimetrului ZPB ca element antropic preexistent, fără ca aceasta să genereze restricții asupra activităților necesare funcționării sale. Sunt permise activitățile de operare, întreținere, intervenție pentru siguranța în funcționare, precum și lucrările aferente prevăzute de actele de reglementare existente, fără a fi necesare restricții suplimentare derivate din regimul ZPB</w:t>
            </w:r>
          </w:p>
        </w:tc>
      </w:tr>
      <w:tr w:rsidR="00A377C7" w:rsidRPr="00EC46FD" w14:paraId="6E3EB77C" w14:textId="77777777">
        <w:tc>
          <w:tcPr>
            <w:tcW w:w="567" w:type="dxa"/>
          </w:tcPr>
          <w:p w14:paraId="11F3873C" w14:textId="77777777" w:rsidR="00A377C7" w:rsidRPr="00EC46FD" w:rsidRDefault="00000000">
            <w:pPr>
              <w:rPr>
                <w:rFonts w:ascii="Times New Roman" w:hAnsi="Times New Roman" w:cs="Times New Roman"/>
              </w:rPr>
            </w:pPr>
            <w:r w:rsidRPr="00EC46FD">
              <w:rPr>
                <w:rFonts w:ascii="Times New Roman" w:hAnsi="Times New Roman" w:cs="Times New Roman"/>
                <w:b/>
              </w:rPr>
              <w:t>8</w:t>
            </w:r>
          </w:p>
        </w:tc>
        <w:tc>
          <w:tcPr>
            <w:tcW w:w="2457" w:type="dxa"/>
          </w:tcPr>
          <w:p w14:paraId="4697D1C7" w14:textId="77777777" w:rsidR="00A377C7" w:rsidRPr="00EC46FD" w:rsidRDefault="00000000">
            <w:pPr>
              <w:rPr>
                <w:rFonts w:ascii="Times New Roman" w:hAnsi="Times New Roman" w:cs="Times New Roman"/>
              </w:rPr>
            </w:pPr>
            <w:r w:rsidRPr="00EC46FD">
              <w:rPr>
                <w:rFonts w:ascii="Times New Roman" w:hAnsi="Times New Roman" w:cs="Times New Roman"/>
                <w:b/>
              </w:rPr>
              <w:t>S.P.E.E.H. Hidroelectrica S.A.</w:t>
            </w:r>
          </w:p>
        </w:tc>
        <w:tc>
          <w:tcPr>
            <w:tcW w:w="2457" w:type="dxa"/>
          </w:tcPr>
          <w:p w14:paraId="495795FC" w14:textId="77777777" w:rsidR="00A377C7" w:rsidRPr="00EC46FD" w:rsidRDefault="00000000">
            <w:pPr>
              <w:rPr>
                <w:rFonts w:ascii="Times New Roman" w:hAnsi="Times New Roman" w:cs="Times New Roman"/>
              </w:rPr>
            </w:pPr>
            <w:r w:rsidRPr="00EC46FD">
              <w:rPr>
                <w:rFonts w:ascii="Times New Roman" w:hAnsi="Times New Roman" w:cs="Times New Roman"/>
              </w:rPr>
              <w:t>Bogdan Badea, Președinte Directorat</w:t>
            </w:r>
          </w:p>
        </w:tc>
        <w:tc>
          <w:tcPr>
            <w:tcW w:w="2883" w:type="dxa"/>
          </w:tcPr>
          <w:p w14:paraId="4021C475"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6A7A8329" w14:textId="77777777" w:rsidR="00A377C7" w:rsidRPr="00EC46FD" w:rsidRDefault="00000000">
            <w:pPr>
              <w:rPr>
                <w:rFonts w:ascii="Times New Roman" w:hAnsi="Times New Roman" w:cs="Times New Roman"/>
              </w:rPr>
            </w:pPr>
            <w:r w:rsidRPr="00EC46FD">
              <w:rPr>
                <w:rFonts w:ascii="Times New Roman" w:hAnsi="Times New Roman" w:cs="Times New Roman"/>
              </w:rPr>
              <w:t>Completare la începutul secțiunii 1.3.4. Formularea actuală limitează intervențiile permise în perioadele normale la lucrări de întreținere și reparații punctuale, exclusiv în scopul funcționării în siguranță a infrastructurii existente — abordare restrictivă față de complexitatea activităților necesare pentru exploatarea, modernizarea și conformarea tehnică.</w:t>
            </w:r>
          </w:p>
        </w:tc>
        <w:tc>
          <w:tcPr>
            <w:tcW w:w="2457" w:type="dxa"/>
            <w:shd w:val="clear" w:color="auto" w:fill="F2DBDB" w:themeFill="accent2" w:themeFillTint="33"/>
          </w:tcPr>
          <w:p w14:paraId="7906A0BF"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w:t>
            </w:r>
          </w:p>
        </w:tc>
        <w:tc>
          <w:tcPr>
            <w:tcW w:w="3210" w:type="dxa"/>
          </w:tcPr>
          <w:p w14:paraId="0E51ABF6" w14:textId="54523335" w:rsidR="00A377C7" w:rsidRPr="00EC46FD" w:rsidRDefault="00000000">
            <w:pPr>
              <w:rPr>
                <w:rFonts w:ascii="Times New Roman" w:hAnsi="Times New Roman" w:cs="Times New Roman"/>
              </w:rPr>
            </w:pPr>
            <w:r w:rsidRPr="00EC46FD">
              <w:rPr>
                <w:rFonts w:ascii="Times New Roman" w:hAnsi="Times New Roman" w:cs="Times New Roman"/>
              </w:rPr>
              <w:t>Lista intervențiilor permise în secțiunea 1.3.4 reglementează strict raportul dintre regimul ZPB și infrastructura existentă, în context tehnic-metodologic. Activitățile de exploatare, modernizare, retehnologizare se desfășoară conform actelor de reglementare existente, iar metodologia nu le restricționează suplimentar.</w:t>
            </w:r>
          </w:p>
        </w:tc>
      </w:tr>
      <w:tr w:rsidR="00A377C7" w:rsidRPr="00EC46FD" w14:paraId="6F576D8D" w14:textId="77777777">
        <w:tc>
          <w:tcPr>
            <w:tcW w:w="567" w:type="dxa"/>
          </w:tcPr>
          <w:p w14:paraId="7711F5F2" w14:textId="77777777" w:rsidR="00A377C7" w:rsidRPr="00EC46FD" w:rsidRDefault="00000000">
            <w:pPr>
              <w:rPr>
                <w:rFonts w:ascii="Times New Roman" w:hAnsi="Times New Roman" w:cs="Times New Roman"/>
              </w:rPr>
            </w:pPr>
            <w:r w:rsidRPr="00EC46FD">
              <w:rPr>
                <w:rFonts w:ascii="Times New Roman" w:hAnsi="Times New Roman" w:cs="Times New Roman"/>
                <w:b/>
              </w:rPr>
              <w:t>9</w:t>
            </w:r>
          </w:p>
        </w:tc>
        <w:tc>
          <w:tcPr>
            <w:tcW w:w="2457" w:type="dxa"/>
          </w:tcPr>
          <w:p w14:paraId="07154652" w14:textId="77777777" w:rsidR="00A377C7" w:rsidRPr="00EC46FD" w:rsidRDefault="00000000">
            <w:pPr>
              <w:rPr>
                <w:rFonts w:ascii="Times New Roman" w:hAnsi="Times New Roman" w:cs="Times New Roman"/>
              </w:rPr>
            </w:pPr>
            <w:r w:rsidRPr="00EC46FD">
              <w:rPr>
                <w:rFonts w:ascii="Times New Roman" w:hAnsi="Times New Roman" w:cs="Times New Roman"/>
                <w:b/>
              </w:rPr>
              <w:t>S.P.E.E.H. Hidroelectrica S.A.</w:t>
            </w:r>
          </w:p>
        </w:tc>
        <w:tc>
          <w:tcPr>
            <w:tcW w:w="2457" w:type="dxa"/>
          </w:tcPr>
          <w:p w14:paraId="56375F93" w14:textId="77777777" w:rsidR="00A377C7" w:rsidRPr="00EC46FD" w:rsidRDefault="00000000">
            <w:pPr>
              <w:rPr>
                <w:rFonts w:ascii="Times New Roman" w:hAnsi="Times New Roman" w:cs="Times New Roman"/>
              </w:rPr>
            </w:pPr>
            <w:r w:rsidRPr="00EC46FD">
              <w:rPr>
                <w:rFonts w:ascii="Times New Roman" w:hAnsi="Times New Roman" w:cs="Times New Roman"/>
              </w:rPr>
              <w:t>Bogdan Badea, Președinte Directorat</w:t>
            </w:r>
          </w:p>
        </w:tc>
        <w:tc>
          <w:tcPr>
            <w:tcW w:w="2883" w:type="dxa"/>
          </w:tcPr>
          <w:p w14:paraId="255A758D"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1A5C7253" w14:textId="77777777" w:rsidR="00A377C7" w:rsidRPr="00EC46FD" w:rsidRDefault="00000000">
            <w:pPr>
              <w:rPr>
                <w:rFonts w:ascii="Times New Roman" w:hAnsi="Times New Roman" w:cs="Times New Roman"/>
              </w:rPr>
            </w:pPr>
            <w:r w:rsidRPr="00EC46FD">
              <w:rPr>
                <w:rFonts w:ascii="Times New Roman" w:hAnsi="Times New Roman" w:cs="Times New Roman"/>
              </w:rPr>
              <w:t>Situația proiectelor aflate în procedura de evaluare de mediu. Metodologia nu reglementează situația proiectelor pentru care au fost inițiate proceduri de reglementare, dar care nu sunt încă finalizate.</w:t>
            </w:r>
          </w:p>
        </w:tc>
        <w:tc>
          <w:tcPr>
            <w:tcW w:w="2457" w:type="dxa"/>
            <w:shd w:val="clear" w:color="auto" w:fill="F2DBDB" w:themeFill="accent2" w:themeFillTint="33"/>
          </w:tcPr>
          <w:p w14:paraId="679A944B"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 nu face obiectul metodologiei</w:t>
            </w:r>
          </w:p>
        </w:tc>
        <w:tc>
          <w:tcPr>
            <w:tcW w:w="3210" w:type="dxa"/>
          </w:tcPr>
          <w:p w14:paraId="3037FFA7" w14:textId="77777777" w:rsidR="00A377C7" w:rsidRPr="00EC46FD" w:rsidRDefault="00000000">
            <w:pPr>
              <w:rPr>
                <w:rFonts w:ascii="Times New Roman" w:hAnsi="Times New Roman" w:cs="Times New Roman"/>
              </w:rPr>
            </w:pPr>
            <w:r w:rsidRPr="00EC46FD">
              <w:rPr>
                <w:rFonts w:ascii="Times New Roman" w:hAnsi="Times New Roman" w:cs="Times New Roman"/>
              </w:rPr>
              <w:t>Procedurile EIA/EA în curs continuă în conformitate cu cadrul legal aplicabil. Raportul dintre desemnarea unei ZPB și proiectele aflate în procedură se soluționează la momentul desemnării, conform OUG 25/2026.</w:t>
            </w:r>
          </w:p>
        </w:tc>
      </w:tr>
      <w:tr w:rsidR="00A377C7" w:rsidRPr="00EC46FD" w14:paraId="368ABA5B" w14:textId="77777777" w:rsidTr="00757EC7">
        <w:tc>
          <w:tcPr>
            <w:tcW w:w="567" w:type="dxa"/>
          </w:tcPr>
          <w:p w14:paraId="0812A9CB" w14:textId="77777777" w:rsidR="00A377C7" w:rsidRPr="00EC46FD" w:rsidRDefault="00000000">
            <w:pPr>
              <w:rPr>
                <w:rFonts w:ascii="Times New Roman" w:hAnsi="Times New Roman" w:cs="Times New Roman"/>
              </w:rPr>
            </w:pPr>
            <w:r w:rsidRPr="00EC46FD">
              <w:rPr>
                <w:rFonts w:ascii="Times New Roman" w:hAnsi="Times New Roman" w:cs="Times New Roman"/>
                <w:b/>
              </w:rPr>
              <w:t>10</w:t>
            </w:r>
          </w:p>
        </w:tc>
        <w:tc>
          <w:tcPr>
            <w:tcW w:w="2457" w:type="dxa"/>
          </w:tcPr>
          <w:p w14:paraId="4F08960E" w14:textId="77777777" w:rsidR="00A377C7" w:rsidRPr="00EC46FD" w:rsidRDefault="00000000">
            <w:pPr>
              <w:rPr>
                <w:rFonts w:ascii="Times New Roman" w:hAnsi="Times New Roman" w:cs="Times New Roman"/>
              </w:rPr>
            </w:pPr>
            <w:r w:rsidRPr="00EC46FD">
              <w:rPr>
                <w:rFonts w:ascii="Times New Roman" w:hAnsi="Times New Roman" w:cs="Times New Roman"/>
                <w:b/>
              </w:rPr>
              <w:t>S.P.E.E.H. Hidroelectrica S.A.</w:t>
            </w:r>
          </w:p>
        </w:tc>
        <w:tc>
          <w:tcPr>
            <w:tcW w:w="2457" w:type="dxa"/>
          </w:tcPr>
          <w:p w14:paraId="1771719A" w14:textId="77777777" w:rsidR="00A377C7" w:rsidRPr="00EC46FD" w:rsidRDefault="00000000">
            <w:pPr>
              <w:rPr>
                <w:rFonts w:ascii="Times New Roman" w:hAnsi="Times New Roman" w:cs="Times New Roman"/>
              </w:rPr>
            </w:pPr>
            <w:r w:rsidRPr="00EC46FD">
              <w:rPr>
                <w:rFonts w:ascii="Times New Roman" w:hAnsi="Times New Roman" w:cs="Times New Roman"/>
              </w:rPr>
              <w:t>Bogdan Badea, Președinte Directorat</w:t>
            </w:r>
          </w:p>
        </w:tc>
        <w:tc>
          <w:tcPr>
            <w:tcW w:w="2883" w:type="dxa"/>
          </w:tcPr>
          <w:p w14:paraId="761FE49A"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4091E8F9" w14:textId="77777777" w:rsidR="00A377C7" w:rsidRPr="00EC46FD" w:rsidRDefault="00000000">
            <w:pPr>
              <w:rPr>
                <w:rFonts w:ascii="Times New Roman" w:hAnsi="Times New Roman" w:cs="Times New Roman"/>
              </w:rPr>
            </w:pPr>
            <w:r w:rsidRPr="00EC46FD">
              <w:rPr>
                <w:rFonts w:ascii="Times New Roman" w:hAnsi="Times New Roman" w:cs="Times New Roman"/>
              </w:rPr>
              <w:t>Zone tampon. Metodologia permite asimilarea zonelor tampon la ZPB, ceea ce conduce la extinderi indirecte; se solicită ca zonele tampon să fie stabilite distinct, prin procedură separată și justificare științifică.</w:t>
            </w:r>
          </w:p>
        </w:tc>
        <w:tc>
          <w:tcPr>
            <w:tcW w:w="2457" w:type="dxa"/>
            <w:shd w:val="clear" w:color="auto" w:fill="D6E3BC" w:themeFill="accent3" w:themeFillTint="66"/>
          </w:tcPr>
          <w:p w14:paraId="38A36A34" w14:textId="74B720B5" w:rsidR="00A377C7" w:rsidRPr="00EC46FD" w:rsidRDefault="00000000">
            <w:pPr>
              <w:rPr>
                <w:rFonts w:ascii="Times New Roman" w:hAnsi="Times New Roman" w:cs="Times New Roman"/>
              </w:rPr>
            </w:pPr>
            <w:r w:rsidRPr="00EC46FD">
              <w:rPr>
                <w:rFonts w:ascii="Times New Roman" w:hAnsi="Times New Roman" w:cs="Times New Roman"/>
                <w:b/>
              </w:rPr>
              <w:t>se regăsește deja în metodologie</w:t>
            </w:r>
          </w:p>
        </w:tc>
        <w:tc>
          <w:tcPr>
            <w:tcW w:w="3210" w:type="dxa"/>
          </w:tcPr>
          <w:p w14:paraId="702E2D3F" w14:textId="77777777" w:rsidR="00A377C7" w:rsidRPr="00EC46FD" w:rsidRDefault="00000000">
            <w:pPr>
              <w:rPr>
                <w:rFonts w:ascii="Times New Roman" w:hAnsi="Times New Roman" w:cs="Times New Roman"/>
              </w:rPr>
            </w:pPr>
            <w:r w:rsidRPr="00EC46FD">
              <w:rPr>
                <w:rFonts w:ascii="Times New Roman" w:hAnsi="Times New Roman" w:cs="Times New Roman"/>
              </w:rPr>
              <w:t>Metodologia nu prevede asimilarea automată a zonelor tampon la ZPB. Includerea unei suprafețe ca ZPB se face exclusiv pe baza criteriilor ecologice prevăzute, nu prin extindere automată.</w:t>
            </w:r>
          </w:p>
        </w:tc>
      </w:tr>
      <w:tr w:rsidR="00A377C7" w:rsidRPr="00EC46FD" w14:paraId="2293B68D" w14:textId="77777777">
        <w:tc>
          <w:tcPr>
            <w:tcW w:w="567" w:type="dxa"/>
          </w:tcPr>
          <w:p w14:paraId="031C0144" w14:textId="77777777" w:rsidR="00A377C7" w:rsidRPr="00EC46FD" w:rsidRDefault="00000000">
            <w:pPr>
              <w:rPr>
                <w:rFonts w:ascii="Times New Roman" w:hAnsi="Times New Roman" w:cs="Times New Roman"/>
              </w:rPr>
            </w:pPr>
            <w:r w:rsidRPr="00EC46FD">
              <w:rPr>
                <w:rFonts w:ascii="Times New Roman" w:hAnsi="Times New Roman" w:cs="Times New Roman"/>
                <w:b/>
              </w:rPr>
              <w:lastRenderedPageBreak/>
              <w:t>11</w:t>
            </w:r>
          </w:p>
        </w:tc>
        <w:tc>
          <w:tcPr>
            <w:tcW w:w="2457" w:type="dxa"/>
          </w:tcPr>
          <w:p w14:paraId="646936C3" w14:textId="77777777" w:rsidR="00A377C7" w:rsidRPr="00EC46FD" w:rsidRDefault="00000000">
            <w:pPr>
              <w:rPr>
                <w:rFonts w:ascii="Times New Roman" w:hAnsi="Times New Roman" w:cs="Times New Roman"/>
              </w:rPr>
            </w:pPr>
            <w:r w:rsidRPr="00EC46FD">
              <w:rPr>
                <w:rFonts w:ascii="Times New Roman" w:hAnsi="Times New Roman" w:cs="Times New Roman"/>
                <w:b/>
              </w:rPr>
              <w:t>S.P.E.E.H. Hidroelectrica S.A.</w:t>
            </w:r>
          </w:p>
        </w:tc>
        <w:tc>
          <w:tcPr>
            <w:tcW w:w="2457" w:type="dxa"/>
          </w:tcPr>
          <w:p w14:paraId="3366C55D" w14:textId="77777777" w:rsidR="00A377C7" w:rsidRPr="00EC46FD" w:rsidRDefault="00000000">
            <w:pPr>
              <w:rPr>
                <w:rFonts w:ascii="Times New Roman" w:hAnsi="Times New Roman" w:cs="Times New Roman"/>
              </w:rPr>
            </w:pPr>
            <w:r w:rsidRPr="00EC46FD">
              <w:rPr>
                <w:rFonts w:ascii="Times New Roman" w:hAnsi="Times New Roman" w:cs="Times New Roman"/>
              </w:rPr>
              <w:t>Bogdan Badea, Președinte Directorat</w:t>
            </w:r>
          </w:p>
        </w:tc>
        <w:tc>
          <w:tcPr>
            <w:tcW w:w="2883" w:type="dxa"/>
          </w:tcPr>
          <w:p w14:paraId="08AE4832"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21145D9D" w14:textId="77777777" w:rsidR="00A377C7" w:rsidRPr="00EC46FD" w:rsidRDefault="00000000">
            <w:pPr>
              <w:rPr>
                <w:rFonts w:ascii="Times New Roman" w:hAnsi="Times New Roman" w:cs="Times New Roman"/>
              </w:rPr>
            </w:pPr>
            <w:r w:rsidRPr="00EC46FD">
              <w:rPr>
                <w:rFonts w:ascii="Times New Roman" w:hAnsi="Times New Roman" w:cs="Times New Roman"/>
              </w:rPr>
              <w:t>Impactul socio-economic și asupra infrastructurii. Nu este prevăzută analiza impactului asupra infrastructurii și activităților economice; se solicită ca fiecare propunere de zonă să fie însoțită de o analiză de impact.</w:t>
            </w:r>
          </w:p>
        </w:tc>
        <w:tc>
          <w:tcPr>
            <w:tcW w:w="2457" w:type="dxa"/>
            <w:shd w:val="clear" w:color="auto" w:fill="F2DBDB" w:themeFill="accent2" w:themeFillTint="33"/>
          </w:tcPr>
          <w:p w14:paraId="25581366"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 nu face obiectul metodologiei</w:t>
            </w:r>
          </w:p>
        </w:tc>
        <w:tc>
          <w:tcPr>
            <w:tcW w:w="3210" w:type="dxa"/>
          </w:tcPr>
          <w:p w14:paraId="3EECEED8" w14:textId="16BCE7A0" w:rsidR="00A377C7" w:rsidRPr="00EC46FD" w:rsidRDefault="00522034">
            <w:pPr>
              <w:rPr>
                <w:rFonts w:ascii="Times New Roman" w:hAnsi="Times New Roman" w:cs="Times New Roman"/>
              </w:rPr>
            </w:pPr>
            <w:r w:rsidRPr="00EC46FD">
              <w:rPr>
                <w:rFonts w:ascii="Times New Roman" w:hAnsi="Times New Roman" w:cs="Times New Roman"/>
              </w:rPr>
              <w:t>Metodologia de identificare se referă strict la identificarea unor suprafețe care coincide criteriilor știintifice. Analiza impactului socio-economic exceed cadrul prezentei metodolgii.</w:t>
            </w:r>
          </w:p>
        </w:tc>
      </w:tr>
      <w:tr w:rsidR="00A377C7" w:rsidRPr="00EC46FD" w14:paraId="54312C42" w14:textId="77777777">
        <w:tc>
          <w:tcPr>
            <w:tcW w:w="567" w:type="dxa"/>
          </w:tcPr>
          <w:p w14:paraId="17CF1026" w14:textId="77777777" w:rsidR="00A377C7" w:rsidRPr="00EC46FD" w:rsidRDefault="00000000">
            <w:pPr>
              <w:rPr>
                <w:rFonts w:ascii="Times New Roman" w:hAnsi="Times New Roman" w:cs="Times New Roman"/>
              </w:rPr>
            </w:pPr>
            <w:r w:rsidRPr="00EC46FD">
              <w:rPr>
                <w:rFonts w:ascii="Times New Roman" w:hAnsi="Times New Roman" w:cs="Times New Roman"/>
                <w:b/>
              </w:rPr>
              <w:t>12</w:t>
            </w:r>
          </w:p>
        </w:tc>
        <w:tc>
          <w:tcPr>
            <w:tcW w:w="2457" w:type="dxa"/>
          </w:tcPr>
          <w:p w14:paraId="7DAB3BDF" w14:textId="77777777" w:rsidR="00A377C7" w:rsidRPr="00EC46FD" w:rsidRDefault="00000000">
            <w:pPr>
              <w:rPr>
                <w:rFonts w:ascii="Times New Roman" w:hAnsi="Times New Roman" w:cs="Times New Roman"/>
              </w:rPr>
            </w:pPr>
            <w:r w:rsidRPr="00EC46FD">
              <w:rPr>
                <w:rFonts w:ascii="Times New Roman" w:hAnsi="Times New Roman" w:cs="Times New Roman"/>
                <w:b/>
              </w:rPr>
              <w:t>S.P.E.E.H. Hidroelectrica S.A.</w:t>
            </w:r>
          </w:p>
        </w:tc>
        <w:tc>
          <w:tcPr>
            <w:tcW w:w="2457" w:type="dxa"/>
          </w:tcPr>
          <w:p w14:paraId="2D24D173" w14:textId="77777777" w:rsidR="00A377C7" w:rsidRPr="00EC46FD" w:rsidRDefault="00000000">
            <w:pPr>
              <w:rPr>
                <w:rFonts w:ascii="Times New Roman" w:hAnsi="Times New Roman" w:cs="Times New Roman"/>
              </w:rPr>
            </w:pPr>
            <w:r w:rsidRPr="00EC46FD">
              <w:rPr>
                <w:rFonts w:ascii="Times New Roman" w:hAnsi="Times New Roman" w:cs="Times New Roman"/>
              </w:rPr>
              <w:t>Bogdan Badea, Președinte Directorat</w:t>
            </w:r>
          </w:p>
        </w:tc>
        <w:tc>
          <w:tcPr>
            <w:tcW w:w="2883" w:type="dxa"/>
          </w:tcPr>
          <w:p w14:paraId="7883F0EE"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78BED797" w14:textId="77777777" w:rsidR="00A377C7" w:rsidRPr="00EC46FD" w:rsidRDefault="00000000">
            <w:pPr>
              <w:rPr>
                <w:rFonts w:ascii="Times New Roman" w:hAnsi="Times New Roman" w:cs="Times New Roman"/>
              </w:rPr>
            </w:pPr>
            <w:r w:rsidRPr="00EC46FD">
              <w:rPr>
                <w:rFonts w:ascii="Times New Roman" w:hAnsi="Times New Roman" w:cs="Times New Roman"/>
              </w:rPr>
              <w:t>Corelarea cu acte existente. Nu este clară relația cu actele administrative existente (acorduri, autorizații, licențe, concesiuni).</w:t>
            </w:r>
          </w:p>
        </w:tc>
        <w:tc>
          <w:tcPr>
            <w:tcW w:w="2457" w:type="dxa"/>
            <w:shd w:val="clear" w:color="auto" w:fill="F2DBDB" w:themeFill="accent2" w:themeFillTint="33"/>
          </w:tcPr>
          <w:p w14:paraId="4C61A2E2"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 nu face obiectul metodologiei</w:t>
            </w:r>
          </w:p>
        </w:tc>
        <w:tc>
          <w:tcPr>
            <w:tcW w:w="3210" w:type="dxa"/>
          </w:tcPr>
          <w:p w14:paraId="58B288A6" w14:textId="08716F1D" w:rsidR="00A377C7" w:rsidRPr="00EC46FD" w:rsidRDefault="00000000">
            <w:pPr>
              <w:rPr>
                <w:rFonts w:ascii="Times New Roman" w:hAnsi="Times New Roman" w:cs="Times New Roman"/>
              </w:rPr>
            </w:pPr>
            <w:r w:rsidRPr="00EC46FD">
              <w:rPr>
                <w:rFonts w:ascii="Times New Roman" w:hAnsi="Times New Roman" w:cs="Times New Roman"/>
              </w:rPr>
              <w:t xml:space="preserve">Efectele juridice asupra acordurilor, autorizațiilor, licențelor și concesiunilor existente </w:t>
            </w:r>
            <w:r w:rsidR="00D63F7A" w:rsidRPr="00EC46FD">
              <w:rPr>
                <w:rFonts w:ascii="Times New Roman" w:hAnsi="Times New Roman" w:cs="Times New Roman"/>
              </w:rPr>
              <w:t>exceed cadrul prezentei metodologii.</w:t>
            </w:r>
          </w:p>
        </w:tc>
      </w:tr>
      <w:tr w:rsidR="00A377C7" w:rsidRPr="00EC46FD" w14:paraId="7D79AED8" w14:textId="77777777">
        <w:tc>
          <w:tcPr>
            <w:tcW w:w="567" w:type="dxa"/>
          </w:tcPr>
          <w:p w14:paraId="7D7BC5A7" w14:textId="77777777" w:rsidR="00A377C7" w:rsidRPr="00EC46FD" w:rsidRDefault="00000000">
            <w:pPr>
              <w:rPr>
                <w:rFonts w:ascii="Times New Roman" w:hAnsi="Times New Roman" w:cs="Times New Roman"/>
              </w:rPr>
            </w:pPr>
            <w:r w:rsidRPr="00EC46FD">
              <w:rPr>
                <w:rFonts w:ascii="Times New Roman" w:hAnsi="Times New Roman" w:cs="Times New Roman"/>
                <w:b/>
              </w:rPr>
              <w:t>13</w:t>
            </w:r>
          </w:p>
        </w:tc>
        <w:tc>
          <w:tcPr>
            <w:tcW w:w="2457" w:type="dxa"/>
          </w:tcPr>
          <w:p w14:paraId="105A842B" w14:textId="77777777" w:rsidR="00A377C7" w:rsidRPr="00EC46FD" w:rsidRDefault="00000000">
            <w:pPr>
              <w:rPr>
                <w:rFonts w:ascii="Times New Roman" w:hAnsi="Times New Roman" w:cs="Times New Roman"/>
              </w:rPr>
            </w:pPr>
            <w:r w:rsidRPr="00EC46FD">
              <w:rPr>
                <w:rFonts w:ascii="Times New Roman" w:hAnsi="Times New Roman" w:cs="Times New Roman"/>
                <w:b/>
              </w:rPr>
              <w:t>S.P.E.E.H. Hidroelectrica S.A.</w:t>
            </w:r>
          </w:p>
        </w:tc>
        <w:tc>
          <w:tcPr>
            <w:tcW w:w="2457" w:type="dxa"/>
          </w:tcPr>
          <w:p w14:paraId="7B8D19B1" w14:textId="77777777" w:rsidR="00A377C7" w:rsidRPr="00EC46FD" w:rsidRDefault="00000000">
            <w:pPr>
              <w:rPr>
                <w:rFonts w:ascii="Times New Roman" w:hAnsi="Times New Roman" w:cs="Times New Roman"/>
              </w:rPr>
            </w:pPr>
            <w:r w:rsidRPr="00EC46FD">
              <w:rPr>
                <w:rFonts w:ascii="Times New Roman" w:hAnsi="Times New Roman" w:cs="Times New Roman"/>
              </w:rPr>
              <w:t>Bogdan Badea, Președinte Directorat</w:t>
            </w:r>
          </w:p>
        </w:tc>
        <w:tc>
          <w:tcPr>
            <w:tcW w:w="2883" w:type="dxa"/>
          </w:tcPr>
          <w:p w14:paraId="6F1FA4B7"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2BFF05C8" w14:textId="77777777" w:rsidR="00A377C7" w:rsidRPr="00EC46FD" w:rsidRDefault="00000000">
            <w:pPr>
              <w:rPr>
                <w:rFonts w:ascii="Times New Roman" w:hAnsi="Times New Roman" w:cs="Times New Roman"/>
              </w:rPr>
            </w:pPr>
            <w:r w:rsidRPr="00EC46FD">
              <w:rPr>
                <w:rFonts w:ascii="Times New Roman" w:hAnsi="Times New Roman" w:cs="Times New Roman"/>
              </w:rPr>
              <w:t>Procedura de consultare. Procedura de consultare nu este detaliată; se solicită publicarea integrală a documentației inclusiv în format GIS și termen de consultare publică de minimum 30 de zile.</w:t>
            </w:r>
          </w:p>
        </w:tc>
        <w:tc>
          <w:tcPr>
            <w:tcW w:w="2457" w:type="dxa"/>
            <w:shd w:val="clear" w:color="auto" w:fill="F2DBDB" w:themeFill="accent2" w:themeFillTint="33"/>
          </w:tcPr>
          <w:p w14:paraId="718D8286"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 nu face obiectul metodologiei</w:t>
            </w:r>
          </w:p>
        </w:tc>
        <w:tc>
          <w:tcPr>
            <w:tcW w:w="3210" w:type="dxa"/>
          </w:tcPr>
          <w:p w14:paraId="5CD549B6" w14:textId="02C05619" w:rsidR="00A377C7" w:rsidRPr="00EC46FD" w:rsidRDefault="00000000">
            <w:pPr>
              <w:rPr>
                <w:rFonts w:ascii="Times New Roman" w:hAnsi="Times New Roman" w:cs="Times New Roman"/>
              </w:rPr>
            </w:pPr>
            <w:r w:rsidRPr="00EC46FD">
              <w:rPr>
                <w:rFonts w:ascii="Times New Roman" w:hAnsi="Times New Roman" w:cs="Times New Roman"/>
              </w:rPr>
              <w:t xml:space="preserve">Procedura de consultare publică se realizează în etapa de desemnare, conform cadrului legal aplicabil </w:t>
            </w:r>
          </w:p>
        </w:tc>
      </w:tr>
      <w:tr w:rsidR="00A377C7" w:rsidRPr="00EC46FD" w14:paraId="08438856" w14:textId="77777777">
        <w:tc>
          <w:tcPr>
            <w:tcW w:w="567" w:type="dxa"/>
          </w:tcPr>
          <w:p w14:paraId="40358B9B" w14:textId="77777777" w:rsidR="00A377C7" w:rsidRPr="00EC46FD" w:rsidRDefault="00000000">
            <w:pPr>
              <w:rPr>
                <w:rFonts w:ascii="Times New Roman" w:hAnsi="Times New Roman" w:cs="Times New Roman"/>
              </w:rPr>
            </w:pPr>
            <w:r w:rsidRPr="00EC46FD">
              <w:rPr>
                <w:rFonts w:ascii="Times New Roman" w:hAnsi="Times New Roman" w:cs="Times New Roman"/>
                <w:b/>
              </w:rPr>
              <w:t>14</w:t>
            </w:r>
          </w:p>
        </w:tc>
        <w:tc>
          <w:tcPr>
            <w:tcW w:w="2457" w:type="dxa"/>
          </w:tcPr>
          <w:p w14:paraId="61398BF4" w14:textId="77777777" w:rsidR="00A377C7" w:rsidRPr="00EC46FD" w:rsidRDefault="00000000">
            <w:pPr>
              <w:rPr>
                <w:rFonts w:ascii="Times New Roman" w:hAnsi="Times New Roman" w:cs="Times New Roman"/>
              </w:rPr>
            </w:pPr>
            <w:r w:rsidRPr="00EC46FD">
              <w:rPr>
                <w:rFonts w:ascii="Times New Roman" w:hAnsi="Times New Roman" w:cs="Times New Roman"/>
                <w:b/>
              </w:rPr>
              <w:t>S.P.E.E.H. Hidroelectrica S.A.</w:t>
            </w:r>
          </w:p>
        </w:tc>
        <w:tc>
          <w:tcPr>
            <w:tcW w:w="2457" w:type="dxa"/>
          </w:tcPr>
          <w:p w14:paraId="77BAF6E4" w14:textId="77777777" w:rsidR="00A377C7" w:rsidRPr="00EC46FD" w:rsidRDefault="00000000">
            <w:pPr>
              <w:rPr>
                <w:rFonts w:ascii="Times New Roman" w:hAnsi="Times New Roman" w:cs="Times New Roman"/>
              </w:rPr>
            </w:pPr>
            <w:r w:rsidRPr="00EC46FD">
              <w:rPr>
                <w:rFonts w:ascii="Times New Roman" w:hAnsi="Times New Roman" w:cs="Times New Roman"/>
              </w:rPr>
              <w:t>Bogdan Badea, Președinte Directorat</w:t>
            </w:r>
          </w:p>
        </w:tc>
        <w:tc>
          <w:tcPr>
            <w:tcW w:w="2883" w:type="dxa"/>
          </w:tcPr>
          <w:p w14:paraId="5A9E6E34"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0AF6B7F5" w14:textId="77777777" w:rsidR="00A377C7" w:rsidRPr="00EC46FD" w:rsidRDefault="00000000">
            <w:pPr>
              <w:rPr>
                <w:rFonts w:ascii="Times New Roman" w:hAnsi="Times New Roman" w:cs="Times New Roman"/>
              </w:rPr>
            </w:pPr>
            <w:r w:rsidRPr="00EC46FD">
              <w:rPr>
                <w:rFonts w:ascii="Times New Roman" w:hAnsi="Times New Roman" w:cs="Times New Roman"/>
              </w:rPr>
              <w:t>Situația concesionarilor. Nu este reglementată situația concesionarilor; se solicită includerea titularilor drepturilor de concesiune în procedura de consultare și analiză.</w:t>
            </w:r>
          </w:p>
        </w:tc>
        <w:tc>
          <w:tcPr>
            <w:tcW w:w="2457" w:type="dxa"/>
            <w:shd w:val="clear" w:color="auto" w:fill="F2DBDB" w:themeFill="accent2" w:themeFillTint="33"/>
          </w:tcPr>
          <w:p w14:paraId="35FBD72B"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 nu face obiectul metodologiei</w:t>
            </w:r>
          </w:p>
        </w:tc>
        <w:tc>
          <w:tcPr>
            <w:tcW w:w="3210" w:type="dxa"/>
          </w:tcPr>
          <w:p w14:paraId="197A6A0F" w14:textId="77777777" w:rsidR="00A377C7" w:rsidRPr="00EC46FD" w:rsidRDefault="00000000">
            <w:pPr>
              <w:rPr>
                <w:rFonts w:ascii="Times New Roman" w:hAnsi="Times New Roman" w:cs="Times New Roman"/>
              </w:rPr>
            </w:pPr>
            <w:r w:rsidRPr="00EC46FD">
              <w:rPr>
                <w:rFonts w:ascii="Times New Roman" w:hAnsi="Times New Roman" w:cs="Times New Roman"/>
              </w:rPr>
              <w:t>Includerea titularilor de drepturi de concesiune în procedurile aplicabile se reglementează prin actele normative privind desemnarea ZPB.</w:t>
            </w:r>
          </w:p>
        </w:tc>
      </w:tr>
      <w:tr w:rsidR="00A377C7" w:rsidRPr="00EC46FD" w14:paraId="0A80C31E" w14:textId="77777777">
        <w:tc>
          <w:tcPr>
            <w:tcW w:w="567" w:type="dxa"/>
          </w:tcPr>
          <w:p w14:paraId="21D1F847" w14:textId="77777777" w:rsidR="00A377C7" w:rsidRPr="00EC46FD" w:rsidRDefault="00000000">
            <w:pPr>
              <w:rPr>
                <w:rFonts w:ascii="Times New Roman" w:hAnsi="Times New Roman" w:cs="Times New Roman"/>
              </w:rPr>
            </w:pPr>
            <w:r w:rsidRPr="00EC46FD">
              <w:rPr>
                <w:rFonts w:ascii="Times New Roman" w:hAnsi="Times New Roman" w:cs="Times New Roman"/>
                <w:b/>
              </w:rPr>
              <w:t>15</w:t>
            </w:r>
          </w:p>
        </w:tc>
        <w:tc>
          <w:tcPr>
            <w:tcW w:w="2457" w:type="dxa"/>
          </w:tcPr>
          <w:p w14:paraId="0F2E75A4" w14:textId="77777777" w:rsidR="00A377C7" w:rsidRPr="00EC46FD" w:rsidRDefault="00000000">
            <w:pPr>
              <w:rPr>
                <w:rFonts w:ascii="Times New Roman" w:hAnsi="Times New Roman" w:cs="Times New Roman"/>
              </w:rPr>
            </w:pPr>
            <w:r w:rsidRPr="00EC46FD">
              <w:rPr>
                <w:rFonts w:ascii="Times New Roman" w:hAnsi="Times New Roman" w:cs="Times New Roman"/>
                <w:b/>
              </w:rPr>
              <w:t>S.P.E.E.H. Hidroelectrica S.A.</w:t>
            </w:r>
          </w:p>
        </w:tc>
        <w:tc>
          <w:tcPr>
            <w:tcW w:w="2457" w:type="dxa"/>
          </w:tcPr>
          <w:p w14:paraId="0463D0C0" w14:textId="77777777" w:rsidR="00A377C7" w:rsidRPr="00EC46FD" w:rsidRDefault="00000000">
            <w:pPr>
              <w:rPr>
                <w:rFonts w:ascii="Times New Roman" w:hAnsi="Times New Roman" w:cs="Times New Roman"/>
              </w:rPr>
            </w:pPr>
            <w:r w:rsidRPr="00EC46FD">
              <w:rPr>
                <w:rFonts w:ascii="Times New Roman" w:hAnsi="Times New Roman" w:cs="Times New Roman"/>
              </w:rPr>
              <w:t>Bogdan Badea, Președinte Directorat</w:t>
            </w:r>
          </w:p>
        </w:tc>
        <w:tc>
          <w:tcPr>
            <w:tcW w:w="2883" w:type="dxa"/>
          </w:tcPr>
          <w:p w14:paraId="044C03C3"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7338F12E" w14:textId="77777777" w:rsidR="00A377C7" w:rsidRPr="00EC46FD" w:rsidRDefault="00000000">
            <w:pPr>
              <w:rPr>
                <w:rFonts w:ascii="Times New Roman" w:hAnsi="Times New Roman" w:cs="Times New Roman"/>
              </w:rPr>
            </w:pPr>
            <w:r w:rsidRPr="00EC46FD">
              <w:rPr>
                <w:rFonts w:ascii="Times New Roman" w:hAnsi="Times New Roman" w:cs="Times New Roman"/>
              </w:rPr>
              <w:t>Revizuirea periodică. Nu este prevăzut mecanism de actualizare; se solicită reevaluarea periodică a ZPB la maximum 5 ani.</w:t>
            </w:r>
          </w:p>
        </w:tc>
        <w:tc>
          <w:tcPr>
            <w:tcW w:w="2457" w:type="dxa"/>
            <w:shd w:val="clear" w:color="auto" w:fill="F2DBDB" w:themeFill="accent2" w:themeFillTint="33"/>
          </w:tcPr>
          <w:p w14:paraId="6A896B64"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 nu face obiectul metodologiei</w:t>
            </w:r>
          </w:p>
        </w:tc>
        <w:tc>
          <w:tcPr>
            <w:tcW w:w="3210" w:type="dxa"/>
          </w:tcPr>
          <w:p w14:paraId="34E9DAEF" w14:textId="77777777" w:rsidR="00A377C7" w:rsidRPr="00EC46FD" w:rsidRDefault="00000000">
            <w:pPr>
              <w:rPr>
                <w:rFonts w:ascii="Times New Roman" w:hAnsi="Times New Roman" w:cs="Times New Roman"/>
              </w:rPr>
            </w:pPr>
            <w:r w:rsidRPr="00EC46FD">
              <w:rPr>
                <w:rFonts w:ascii="Times New Roman" w:hAnsi="Times New Roman" w:cs="Times New Roman"/>
              </w:rPr>
              <w:t>Mecanismele de actualizare a ZPB se vor stabili prin actele normative subsecvente de desemnare.</w:t>
            </w:r>
          </w:p>
        </w:tc>
      </w:tr>
      <w:tr w:rsidR="00A377C7" w:rsidRPr="00EC46FD" w14:paraId="48F643A2" w14:textId="77777777">
        <w:trPr>
          <w:cantSplit/>
        </w:trPr>
        <w:tc>
          <w:tcPr>
            <w:tcW w:w="19677" w:type="dxa"/>
            <w:gridSpan w:val="7"/>
            <w:shd w:val="clear" w:color="auto" w:fill="D9D9D9"/>
          </w:tcPr>
          <w:p w14:paraId="08CA0389" w14:textId="77777777" w:rsidR="00A377C7" w:rsidRPr="00EC46FD" w:rsidRDefault="00000000">
            <w:pPr>
              <w:rPr>
                <w:rFonts w:ascii="Times New Roman" w:hAnsi="Times New Roman" w:cs="Times New Roman"/>
              </w:rPr>
            </w:pPr>
            <w:r w:rsidRPr="00EC46FD">
              <w:rPr>
                <w:rFonts w:ascii="Times New Roman" w:hAnsi="Times New Roman" w:cs="Times New Roman"/>
                <w:b/>
              </w:rPr>
              <w:t>Observații suplimentare — Asociația Altitudine (Adresa nr. 05/06.05.2026) — aspecte negative, de îmbunătățit</w:t>
            </w:r>
          </w:p>
        </w:tc>
      </w:tr>
      <w:tr w:rsidR="00A377C7" w:rsidRPr="00EC46FD" w14:paraId="507D9B78" w14:textId="77777777">
        <w:tc>
          <w:tcPr>
            <w:tcW w:w="567" w:type="dxa"/>
          </w:tcPr>
          <w:p w14:paraId="2A8D85C7" w14:textId="77777777" w:rsidR="00A377C7" w:rsidRPr="00EC46FD" w:rsidRDefault="00000000">
            <w:pPr>
              <w:rPr>
                <w:rFonts w:ascii="Times New Roman" w:hAnsi="Times New Roman" w:cs="Times New Roman"/>
              </w:rPr>
            </w:pPr>
            <w:r w:rsidRPr="00EC46FD">
              <w:rPr>
                <w:rFonts w:ascii="Times New Roman" w:hAnsi="Times New Roman" w:cs="Times New Roman"/>
                <w:b/>
              </w:rPr>
              <w:t>1</w:t>
            </w:r>
          </w:p>
        </w:tc>
        <w:tc>
          <w:tcPr>
            <w:tcW w:w="2457" w:type="dxa"/>
          </w:tcPr>
          <w:p w14:paraId="1251FAAA" w14:textId="77777777" w:rsidR="00A377C7" w:rsidRPr="00EC46FD" w:rsidRDefault="00000000">
            <w:pPr>
              <w:rPr>
                <w:rFonts w:ascii="Times New Roman" w:hAnsi="Times New Roman" w:cs="Times New Roman"/>
              </w:rPr>
            </w:pPr>
            <w:r w:rsidRPr="00EC46FD">
              <w:rPr>
                <w:rFonts w:ascii="Times New Roman" w:hAnsi="Times New Roman" w:cs="Times New Roman"/>
                <w:b/>
              </w:rPr>
              <w:t>Asociația Altitudine</w:t>
            </w:r>
          </w:p>
        </w:tc>
        <w:tc>
          <w:tcPr>
            <w:tcW w:w="2457" w:type="dxa"/>
          </w:tcPr>
          <w:p w14:paraId="6E09F74A" w14:textId="77777777" w:rsidR="00A377C7" w:rsidRPr="00EC46FD" w:rsidRDefault="00000000">
            <w:pPr>
              <w:rPr>
                <w:rFonts w:ascii="Times New Roman" w:hAnsi="Times New Roman" w:cs="Times New Roman"/>
              </w:rPr>
            </w:pPr>
            <w:r w:rsidRPr="00EC46FD">
              <w:rPr>
                <w:rFonts w:ascii="Times New Roman" w:hAnsi="Times New Roman" w:cs="Times New Roman"/>
              </w:rPr>
              <w:t>Alexandru Teleagă</w:t>
            </w:r>
          </w:p>
        </w:tc>
        <w:tc>
          <w:tcPr>
            <w:tcW w:w="2883" w:type="dxa"/>
          </w:tcPr>
          <w:p w14:paraId="0F60C02E" w14:textId="77777777" w:rsidR="00A377C7" w:rsidRPr="00EC46FD" w:rsidRDefault="00000000">
            <w:pPr>
              <w:rPr>
                <w:rFonts w:ascii="Times New Roman" w:hAnsi="Times New Roman" w:cs="Times New Roman"/>
              </w:rPr>
            </w:pPr>
            <w:r w:rsidRPr="00EC46FD">
              <w:rPr>
                <w:rFonts w:ascii="Times New Roman" w:hAnsi="Times New Roman" w:cs="Times New Roman"/>
              </w:rPr>
              <w:t>contact@tarcu.ro</w:t>
            </w:r>
          </w:p>
        </w:tc>
        <w:tc>
          <w:tcPr>
            <w:tcW w:w="5646" w:type="dxa"/>
          </w:tcPr>
          <w:p w14:paraId="0DB96694" w14:textId="77777777" w:rsidR="00A377C7" w:rsidRPr="00EC46FD" w:rsidRDefault="00000000">
            <w:pPr>
              <w:rPr>
                <w:rFonts w:ascii="Times New Roman" w:hAnsi="Times New Roman" w:cs="Times New Roman"/>
              </w:rPr>
            </w:pPr>
            <w:r w:rsidRPr="00EC46FD">
              <w:rPr>
                <w:rFonts w:ascii="Times New Roman" w:hAnsi="Times New Roman" w:cs="Times New Roman"/>
              </w:rPr>
              <w:t>Înlocuirea dreptului de „veto” al administratorului Romsilva pentru pădurile publice ale Statului cu un aviz consultativ, iar decizia finală să aparțină autorității publice centrale (MMAP). Administratorul nu are dreptul legal de a bloca propunerile autorității centrale de mediu.</w:t>
            </w:r>
          </w:p>
        </w:tc>
        <w:tc>
          <w:tcPr>
            <w:tcW w:w="2457" w:type="dxa"/>
            <w:shd w:val="clear" w:color="auto" w:fill="F2DBDB" w:themeFill="accent2" w:themeFillTint="33"/>
          </w:tcPr>
          <w:p w14:paraId="1CA0E248"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 nu face obiectul metodologiei</w:t>
            </w:r>
          </w:p>
        </w:tc>
        <w:tc>
          <w:tcPr>
            <w:tcW w:w="3210" w:type="dxa"/>
          </w:tcPr>
          <w:p w14:paraId="6315A591" w14:textId="04FF7F2C" w:rsidR="00A377C7" w:rsidRPr="00EC46FD" w:rsidRDefault="00000000">
            <w:pPr>
              <w:rPr>
                <w:rFonts w:ascii="Times New Roman" w:hAnsi="Times New Roman" w:cs="Times New Roman"/>
              </w:rPr>
            </w:pPr>
            <w:r w:rsidRPr="00EC46FD">
              <w:rPr>
                <w:rFonts w:ascii="Times New Roman" w:hAnsi="Times New Roman" w:cs="Times New Roman"/>
              </w:rPr>
              <w:t>Regimul a</w:t>
            </w:r>
            <w:r w:rsidR="00D63F7A" w:rsidRPr="00EC46FD">
              <w:rPr>
                <w:rFonts w:ascii="Times New Roman" w:hAnsi="Times New Roman" w:cs="Times New Roman"/>
              </w:rPr>
              <w:t xml:space="preserve">cordurilor </w:t>
            </w:r>
            <w:r w:rsidRPr="00EC46FD">
              <w:rPr>
                <w:rFonts w:ascii="Times New Roman" w:hAnsi="Times New Roman" w:cs="Times New Roman"/>
              </w:rPr>
              <w:t>administratorilor de fond forestier este reglementat prin OUG 25/2026 (modificarea OUG 57/2007).</w:t>
            </w:r>
          </w:p>
        </w:tc>
      </w:tr>
      <w:tr w:rsidR="00A377C7" w:rsidRPr="00EC46FD" w14:paraId="563F457F" w14:textId="77777777">
        <w:tc>
          <w:tcPr>
            <w:tcW w:w="567" w:type="dxa"/>
          </w:tcPr>
          <w:p w14:paraId="7DC224BB" w14:textId="77777777" w:rsidR="00A377C7" w:rsidRPr="00EC46FD" w:rsidRDefault="00000000">
            <w:pPr>
              <w:rPr>
                <w:rFonts w:ascii="Times New Roman" w:hAnsi="Times New Roman" w:cs="Times New Roman"/>
              </w:rPr>
            </w:pPr>
            <w:r w:rsidRPr="00EC46FD">
              <w:rPr>
                <w:rFonts w:ascii="Times New Roman" w:hAnsi="Times New Roman" w:cs="Times New Roman"/>
                <w:b/>
              </w:rPr>
              <w:t>2</w:t>
            </w:r>
          </w:p>
        </w:tc>
        <w:tc>
          <w:tcPr>
            <w:tcW w:w="2457" w:type="dxa"/>
          </w:tcPr>
          <w:p w14:paraId="1C08077B" w14:textId="77777777" w:rsidR="00A377C7" w:rsidRPr="00EC46FD" w:rsidRDefault="00000000">
            <w:pPr>
              <w:rPr>
                <w:rFonts w:ascii="Times New Roman" w:hAnsi="Times New Roman" w:cs="Times New Roman"/>
              </w:rPr>
            </w:pPr>
            <w:r w:rsidRPr="00EC46FD">
              <w:rPr>
                <w:rFonts w:ascii="Times New Roman" w:hAnsi="Times New Roman" w:cs="Times New Roman"/>
                <w:b/>
              </w:rPr>
              <w:t>Asociația Altitudine</w:t>
            </w:r>
          </w:p>
        </w:tc>
        <w:tc>
          <w:tcPr>
            <w:tcW w:w="2457" w:type="dxa"/>
          </w:tcPr>
          <w:p w14:paraId="7B13C2BC" w14:textId="77777777" w:rsidR="00A377C7" w:rsidRPr="00EC46FD" w:rsidRDefault="00000000">
            <w:pPr>
              <w:rPr>
                <w:rFonts w:ascii="Times New Roman" w:hAnsi="Times New Roman" w:cs="Times New Roman"/>
              </w:rPr>
            </w:pPr>
            <w:r w:rsidRPr="00EC46FD">
              <w:rPr>
                <w:rFonts w:ascii="Times New Roman" w:hAnsi="Times New Roman" w:cs="Times New Roman"/>
              </w:rPr>
              <w:t>Alexandru Teleagă</w:t>
            </w:r>
          </w:p>
        </w:tc>
        <w:tc>
          <w:tcPr>
            <w:tcW w:w="2883" w:type="dxa"/>
          </w:tcPr>
          <w:p w14:paraId="4022AA52" w14:textId="77777777" w:rsidR="00A377C7" w:rsidRPr="00EC46FD" w:rsidRDefault="00000000">
            <w:pPr>
              <w:rPr>
                <w:rFonts w:ascii="Times New Roman" w:hAnsi="Times New Roman" w:cs="Times New Roman"/>
              </w:rPr>
            </w:pPr>
            <w:r w:rsidRPr="00EC46FD">
              <w:rPr>
                <w:rFonts w:ascii="Times New Roman" w:hAnsi="Times New Roman" w:cs="Times New Roman"/>
              </w:rPr>
              <w:t>contact@tarcu.ro</w:t>
            </w:r>
          </w:p>
        </w:tc>
        <w:tc>
          <w:tcPr>
            <w:tcW w:w="5646" w:type="dxa"/>
          </w:tcPr>
          <w:p w14:paraId="0CECE7BB" w14:textId="77777777" w:rsidR="00A377C7" w:rsidRPr="00EC46FD" w:rsidRDefault="00000000">
            <w:pPr>
              <w:rPr>
                <w:rFonts w:ascii="Times New Roman" w:hAnsi="Times New Roman" w:cs="Times New Roman"/>
              </w:rPr>
            </w:pPr>
            <w:r w:rsidRPr="00EC46FD">
              <w:rPr>
                <w:rFonts w:ascii="Times New Roman" w:hAnsi="Times New Roman" w:cs="Times New Roman"/>
              </w:rPr>
              <w:t>Prevederea unei proceduri clare pentru suprafețele valoroase identificate ca ZPB dar care nu au acceptul proprietarului, UAT sau administratorului. Se propun: asigurarea prevenției, compensații financiare, ofertă de achiziționare, ofertă de schimb de terenuri, procedură de expropriere pentru interes național.</w:t>
            </w:r>
          </w:p>
        </w:tc>
        <w:tc>
          <w:tcPr>
            <w:tcW w:w="2457" w:type="dxa"/>
            <w:shd w:val="clear" w:color="auto" w:fill="F2DBDB" w:themeFill="accent2" w:themeFillTint="33"/>
          </w:tcPr>
          <w:p w14:paraId="77829F89"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 nu face obiectul metodologiei</w:t>
            </w:r>
          </w:p>
        </w:tc>
        <w:tc>
          <w:tcPr>
            <w:tcW w:w="3210" w:type="dxa"/>
          </w:tcPr>
          <w:p w14:paraId="692F4A38" w14:textId="14BE9DD4" w:rsidR="00A377C7" w:rsidRPr="00EC46FD" w:rsidRDefault="00000000">
            <w:pPr>
              <w:rPr>
                <w:rFonts w:ascii="Times New Roman" w:hAnsi="Times New Roman" w:cs="Times New Roman"/>
              </w:rPr>
            </w:pPr>
            <w:r w:rsidRPr="00EC46FD">
              <w:rPr>
                <w:rFonts w:ascii="Times New Roman" w:hAnsi="Times New Roman" w:cs="Times New Roman"/>
              </w:rPr>
              <w:t xml:space="preserve">Procedurile aplicabile suprafețelor identificate ca ZPB pentru care nu există acordul factorilor interesați se reglementează prin OUG 25/2026 și prin actele normative subsecvente de desemnare. Mecanismele de compensare, achiziție, schimb de terenuri sau expropriere </w:t>
            </w:r>
            <w:r w:rsidR="00D63F7A" w:rsidRPr="00EC46FD">
              <w:rPr>
                <w:rFonts w:ascii="Times New Roman" w:hAnsi="Times New Roman" w:cs="Times New Roman"/>
              </w:rPr>
              <w:t>nu fac obiectul metodologiei</w:t>
            </w:r>
            <w:r w:rsidRPr="00EC46FD">
              <w:rPr>
                <w:rFonts w:ascii="Times New Roman" w:hAnsi="Times New Roman" w:cs="Times New Roman"/>
              </w:rPr>
              <w:t>.</w:t>
            </w:r>
          </w:p>
        </w:tc>
      </w:tr>
      <w:tr w:rsidR="00A377C7" w:rsidRPr="00EC46FD" w14:paraId="38400194" w14:textId="77777777">
        <w:tc>
          <w:tcPr>
            <w:tcW w:w="567" w:type="dxa"/>
          </w:tcPr>
          <w:p w14:paraId="5459FC57" w14:textId="77777777" w:rsidR="00A377C7" w:rsidRPr="00EC46FD" w:rsidRDefault="00000000">
            <w:pPr>
              <w:rPr>
                <w:rFonts w:ascii="Times New Roman" w:hAnsi="Times New Roman" w:cs="Times New Roman"/>
              </w:rPr>
            </w:pPr>
            <w:r w:rsidRPr="00EC46FD">
              <w:rPr>
                <w:rFonts w:ascii="Times New Roman" w:hAnsi="Times New Roman" w:cs="Times New Roman"/>
                <w:b/>
              </w:rPr>
              <w:t>3</w:t>
            </w:r>
          </w:p>
        </w:tc>
        <w:tc>
          <w:tcPr>
            <w:tcW w:w="2457" w:type="dxa"/>
          </w:tcPr>
          <w:p w14:paraId="1B328254" w14:textId="77777777" w:rsidR="00A377C7" w:rsidRPr="00EC46FD" w:rsidRDefault="00000000">
            <w:pPr>
              <w:rPr>
                <w:rFonts w:ascii="Times New Roman" w:hAnsi="Times New Roman" w:cs="Times New Roman"/>
              </w:rPr>
            </w:pPr>
            <w:r w:rsidRPr="00EC46FD">
              <w:rPr>
                <w:rFonts w:ascii="Times New Roman" w:hAnsi="Times New Roman" w:cs="Times New Roman"/>
                <w:b/>
              </w:rPr>
              <w:t>Asociația Altitudine</w:t>
            </w:r>
          </w:p>
        </w:tc>
        <w:tc>
          <w:tcPr>
            <w:tcW w:w="2457" w:type="dxa"/>
          </w:tcPr>
          <w:p w14:paraId="7BBE997E" w14:textId="77777777" w:rsidR="00A377C7" w:rsidRPr="00EC46FD" w:rsidRDefault="00000000">
            <w:pPr>
              <w:rPr>
                <w:rFonts w:ascii="Times New Roman" w:hAnsi="Times New Roman" w:cs="Times New Roman"/>
              </w:rPr>
            </w:pPr>
            <w:r w:rsidRPr="00EC46FD">
              <w:rPr>
                <w:rFonts w:ascii="Times New Roman" w:hAnsi="Times New Roman" w:cs="Times New Roman"/>
              </w:rPr>
              <w:t>Alexandru Teleagă</w:t>
            </w:r>
          </w:p>
        </w:tc>
        <w:tc>
          <w:tcPr>
            <w:tcW w:w="2883" w:type="dxa"/>
          </w:tcPr>
          <w:p w14:paraId="5A1373D4" w14:textId="77777777" w:rsidR="00A377C7" w:rsidRPr="00EC46FD" w:rsidRDefault="00000000">
            <w:pPr>
              <w:rPr>
                <w:rFonts w:ascii="Times New Roman" w:hAnsi="Times New Roman" w:cs="Times New Roman"/>
              </w:rPr>
            </w:pPr>
            <w:r w:rsidRPr="00EC46FD">
              <w:rPr>
                <w:rFonts w:ascii="Times New Roman" w:hAnsi="Times New Roman" w:cs="Times New Roman"/>
              </w:rPr>
              <w:t>contact@tarcu.ro</w:t>
            </w:r>
          </w:p>
        </w:tc>
        <w:tc>
          <w:tcPr>
            <w:tcW w:w="5646" w:type="dxa"/>
          </w:tcPr>
          <w:p w14:paraId="374F6C00" w14:textId="77777777" w:rsidR="00A377C7" w:rsidRPr="00EC46FD" w:rsidRDefault="00000000">
            <w:pPr>
              <w:rPr>
                <w:rFonts w:ascii="Times New Roman" w:hAnsi="Times New Roman" w:cs="Times New Roman"/>
              </w:rPr>
            </w:pPr>
            <w:r w:rsidRPr="00EC46FD">
              <w:rPr>
                <w:rFonts w:ascii="Times New Roman" w:hAnsi="Times New Roman" w:cs="Times New Roman"/>
              </w:rPr>
              <w:t>Aplicarea principiului prevenției pentru toate ZPB-urile identificate (cu sau fără acord), până la aprobarea lor prin act normativ. Protecție provizorie pentru toate suprafețele identificate, din momentul propunerii și până la momentul desemnării.</w:t>
            </w:r>
          </w:p>
        </w:tc>
        <w:tc>
          <w:tcPr>
            <w:tcW w:w="2457" w:type="dxa"/>
            <w:shd w:val="clear" w:color="auto" w:fill="F2DBDB" w:themeFill="accent2" w:themeFillTint="33"/>
          </w:tcPr>
          <w:p w14:paraId="7CEF099F"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 nu face obiectul metodologiei</w:t>
            </w:r>
          </w:p>
        </w:tc>
        <w:tc>
          <w:tcPr>
            <w:tcW w:w="3210" w:type="dxa"/>
          </w:tcPr>
          <w:p w14:paraId="79511FDB" w14:textId="77777777" w:rsidR="00A377C7" w:rsidRPr="00EC46FD" w:rsidRDefault="00000000">
            <w:pPr>
              <w:rPr>
                <w:rFonts w:ascii="Times New Roman" w:hAnsi="Times New Roman" w:cs="Times New Roman"/>
              </w:rPr>
            </w:pPr>
            <w:r w:rsidRPr="00EC46FD">
              <w:rPr>
                <w:rFonts w:ascii="Times New Roman" w:hAnsi="Times New Roman" w:cs="Times New Roman"/>
              </w:rPr>
              <w:t>Instituirea unui regim provizoriu de protecție între momentul identificării și momentul desemnării formale necesită fundament în actul normativ primar (OUG 57/2007), nu în actul subsecvent. Principiul precauției și obligațiile rezultate din Directiva 92/43/CEE se aplică oricum, prin coroborarea normelor existente.</w:t>
            </w:r>
          </w:p>
        </w:tc>
      </w:tr>
      <w:tr w:rsidR="00A377C7" w:rsidRPr="00EC46FD" w14:paraId="1117A5A2" w14:textId="77777777">
        <w:tc>
          <w:tcPr>
            <w:tcW w:w="567" w:type="dxa"/>
          </w:tcPr>
          <w:p w14:paraId="0A896FB3" w14:textId="77777777" w:rsidR="00A377C7" w:rsidRPr="00EC46FD" w:rsidRDefault="00000000">
            <w:pPr>
              <w:rPr>
                <w:rFonts w:ascii="Times New Roman" w:hAnsi="Times New Roman" w:cs="Times New Roman"/>
              </w:rPr>
            </w:pPr>
            <w:r w:rsidRPr="00EC46FD">
              <w:rPr>
                <w:rFonts w:ascii="Times New Roman" w:hAnsi="Times New Roman" w:cs="Times New Roman"/>
                <w:b/>
              </w:rPr>
              <w:t>4</w:t>
            </w:r>
          </w:p>
        </w:tc>
        <w:tc>
          <w:tcPr>
            <w:tcW w:w="2457" w:type="dxa"/>
          </w:tcPr>
          <w:p w14:paraId="558ECCD7" w14:textId="77777777" w:rsidR="00A377C7" w:rsidRPr="00EC46FD" w:rsidRDefault="00000000">
            <w:pPr>
              <w:rPr>
                <w:rFonts w:ascii="Times New Roman" w:hAnsi="Times New Roman" w:cs="Times New Roman"/>
              </w:rPr>
            </w:pPr>
            <w:r w:rsidRPr="00EC46FD">
              <w:rPr>
                <w:rFonts w:ascii="Times New Roman" w:hAnsi="Times New Roman" w:cs="Times New Roman"/>
                <w:b/>
              </w:rPr>
              <w:t>Asociația Altitudine</w:t>
            </w:r>
          </w:p>
        </w:tc>
        <w:tc>
          <w:tcPr>
            <w:tcW w:w="2457" w:type="dxa"/>
          </w:tcPr>
          <w:p w14:paraId="62553164" w14:textId="77777777" w:rsidR="00A377C7" w:rsidRPr="00EC46FD" w:rsidRDefault="00000000">
            <w:pPr>
              <w:rPr>
                <w:rFonts w:ascii="Times New Roman" w:hAnsi="Times New Roman" w:cs="Times New Roman"/>
              </w:rPr>
            </w:pPr>
            <w:r w:rsidRPr="00EC46FD">
              <w:rPr>
                <w:rFonts w:ascii="Times New Roman" w:hAnsi="Times New Roman" w:cs="Times New Roman"/>
              </w:rPr>
              <w:t>Alexandru Teleagă</w:t>
            </w:r>
          </w:p>
        </w:tc>
        <w:tc>
          <w:tcPr>
            <w:tcW w:w="2883" w:type="dxa"/>
          </w:tcPr>
          <w:p w14:paraId="7954A8A2" w14:textId="77777777" w:rsidR="00A377C7" w:rsidRPr="00EC46FD" w:rsidRDefault="00000000">
            <w:pPr>
              <w:rPr>
                <w:rFonts w:ascii="Times New Roman" w:hAnsi="Times New Roman" w:cs="Times New Roman"/>
              </w:rPr>
            </w:pPr>
            <w:r w:rsidRPr="00EC46FD">
              <w:rPr>
                <w:rFonts w:ascii="Times New Roman" w:hAnsi="Times New Roman" w:cs="Times New Roman"/>
              </w:rPr>
              <w:t>contact@tarcu.ro</w:t>
            </w:r>
          </w:p>
        </w:tc>
        <w:tc>
          <w:tcPr>
            <w:tcW w:w="5646" w:type="dxa"/>
          </w:tcPr>
          <w:p w14:paraId="3FD650DA" w14:textId="77777777" w:rsidR="00A377C7" w:rsidRPr="00EC46FD" w:rsidRDefault="00000000">
            <w:pPr>
              <w:rPr>
                <w:rFonts w:ascii="Times New Roman" w:hAnsi="Times New Roman" w:cs="Times New Roman"/>
              </w:rPr>
            </w:pPr>
            <w:r w:rsidRPr="00EC46FD">
              <w:rPr>
                <w:rFonts w:ascii="Times New Roman" w:hAnsi="Times New Roman" w:cs="Times New Roman"/>
              </w:rPr>
              <w:t>Atingerea procentului de 10% protecție strictă și 30% arii protejate prin acest studiu, indiferent de acordul proprietarului/administratorului, cu toate pădurile primare și seculare incluse.</w:t>
            </w:r>
          </w:p>
        </w:tc>
        <w:tc>
          <w:tcPr>
            <w:tcW w:w="2457" w:type="dxa"/>
            <w:shd w:val="clear" w:color="auto" w:fill="F2DBDB" w:themeFill="accent2" w:themeFillTint="33"/>
          </w:tcPr>
          <w:p w14:paraId="1BE89ABB"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 nu face obiectul metodologiei</w:t>
            </w:r>
          </w:p>
        </w:tc>
        <w:tc>
          <w:tcPr>
            <w:tcW w:w="3210" w:type="dxa"/>
          </w:tcPr>
          <w:p w14:paraId="4584C21D" w14:textId="2699BF7B" w:rsidR="00A377C7" w:rsidRPr="00EC46FD" w:rsidRDefault="00000000">
            <w:pPr>
              <w:rPr>
                <w:rFonts w:ascii="Times New Roman" w:hAnsi="Times New Roman" w:cs="Times New Roman"/>
              </w:rPr>
            </w:pPr>
            <w:r w:rsidRPr="00EC46FD">
              <w:rPr>
                <w:rFonts w:ascii="Times New Roman" w:hAnsi="Times New Roman" w:cs="Times New Roman"/>
              </w:rPr>
              <w:t xml:space="preserve">Modalitatea concretă de atingere a țintelor naționale derivate din Strategia UE 2030 </w:t>
            </w:r>
            <w:r w:rsidR="00D63F7A" w:rsidRPr="00EC46FD">
              <w:rPr>
                <w:rFonts w:ascii="Times New Roman" w:hAnsi="Times New Roman" w:cs="Times New Roman"/>
              </w:rPr>
              <w:t>nu poate face obbietul metodologiei de identificare.</w:t>
            </w:r>
          </w:p>
        </w:tc>
      </w:tr>
      <w:tr w:rsidR="00A377C7" w:rsidRPr="00EC46FD" w14:paraId="34CA8A08" w14:textId="77777777" w:rsidTr="003C6B60">
        <w:tc>
          <w:tcPr>
            <w:tcW w:w="567" w:type="dxa"/>
          </w:tcPr>
          <w:p w14:paraId="5339FC2F" w14:textId="77777777" w:rsidR="00A377C7" w:rsidRPr="00EC46FD" w:rsidRDefault="00000000">
            <w:pPr>
              <w:rPr>
                <w:rFonts w:ascii="Times New Roman" w:hAnsi="Times New Roman" w:cs="Times New Roman"/>
              </w:rPr>
            </w:pPr>
            <w:r w:rsidRPr="00EC46FD">
              <w:rPr>
                <w:rFonts w:ascii="Times New Roman" w:hAnsi="Times New Roman" w:cs="Times New Roman"/>
                <w:b/>
              </w:rPr>
              <w:t>5</w:t>
            </w:r>
          </w:p>
        </w:tc>
        <w:tc>
          <w:tcPr>
            <w:tcW w:w="2457" w:type="dxa"/>
          </w:tcPr>
          <w:p w14:paraId="728C8A16" w14:textId="77777777" w:rsidR="00A377C7" w:rsidRPr="00EC46FD" w:rsidRDefault="00000000">
            <w:pPr>
              <w:rPr>
                <w:rFonts w:ascii="Times New Roman" w:hAnsi="Times New Roman" w:cs="Times New Roman"/>
              </w:rPr>
            </w:pPr>
            <w:r w:rsidRPr="00EC46FD">
              <w:rPr>
                <w:rFonts w:ascii="Times New Roman" w:hAnsi="Times New Roman" w:cs="Times New Roman"/>
                <w:b/>
              </w:rPr>
              <w:t>Asociația Altitudine</w:t>
            </w:r>
          </w:p>
        </w:tc>
        <w:tc>
          <w:tcPr>
            <w:tcW w:w="2457" w:type="dxa"/>
          </w:tcPr>
          <w:p w14:paraId="149A673B" w14:textId="77777777" w:rsidR="00A377C7" w:rsidRPr="00EC46FD" w:rsidRDefault="00000000">
            <w:pPr>
              <w:rPr>
                <w:rFonts w:ascii="Times New Roman" w:hAnsi="Times New Roman" w:cs="Times New Roman"/>
              </w:rPr>
            </w:pPr>
            <w:r w:rsidRPr="00EC46FD">
              <w:rPr>
                <w:rFonts w:ascii="Times New Roman" w:hAnsi="Times New Roman" w:cs="Times New Roman"/>
              </w:rPr>
              <w:t>Alexandru Teleagă</w:t>
            </w:r>
          </w:p>
        </w:tc>
        <w:tc>
          <w:tcPr>
            <w:tcW w:w="2883" w:type="dxa"/>
          </w:tcPr>
          <w:p w14:paraId="0276F204" w14:textId="77777777" w:rsidR="00A377C7" w:rsidRPr="00EC46FD" w:rsidRDefault="00000000">
            <w:pPr>
              <w:rPr>
                <w:rFonts w:ascii="Times New Roman" w:hAnsi="Times New Roman" w:cs="Times New Roman"/>
              </w:rPr>
            </w:pPr>
            <w:r w:rsidRPr="00EC46FD">
              <w:rPr>
                <w:rFonts w:ascii="Times New Roman" w:hAnsi="Times New Roman" w:cs="Times New Roman"/>
              </w:rPr>
              <w:t>contact@tarcu.ro</w:t>
            </w:r>
          </w:p>
        </w:tc>
        <w:tc>
          <w:tcPr>
            <w:tcW w:w="5646" w:type="dxa"/>
          </w:tcPr>
          <w:p w14:paraId="282F440B" w14:textId="77777777" w:rsidR="00A377C7" w:rsidRPr="00EC46FD" w:rsidRDefault="00000000">
            <w:pPr>
              <w:rPr>
                <w:rFonts w:ascii="Times New Roman" w:hAnsi="Times New Roman" w:cs="Times New Roman"/>
              </w:rPr>
            </w:pPr>
            <w:r w:rsidRPr="00EC46FD">
              <w:rPr>
                <w:rFonts w:ascii="Times New Roman" w:hAnsi="Times New Roman" w:cs="Times New Roman"/>
              </w:rPr>
              <w:t>Eliminarea măsurii de includere de pădure în ZPB numai din Zonele de Protecție Strictă și Integrală a parcurilor naționale și naturale (cap. 1.2.1 și 1.2.2), întrucât această măsură încalcă ghidul european; Zonele de Conservare Durabilă conțin de asemenea păduri și habitate valoroase.</w:t>
            </w:r>
          </w:p>
        </w:tc>
        <w:tc>
          <w:tcPr>
            <w:tcW w:w="2457" w:type="dxa"/>
            <w:shd w:val="clear" w:color="auto" w:fill="D6E3BC" w:themeFill="accent3" w:themeFillTint="66"/>
          </w:tcPr>
          <w:p w14:paraId="38522381" w14:textId="65F648DD" w:rsidR="00A377C7" w:rsidRPr="00EC46FD" w:rsidRDefault="00000000">
            <w:pPr>
              <w:rPr>
                <w:rFonts w:ascii="Times New Roman" w:hAnsi="Times New Roman" w:cs="Times New Roman"/>
              </w:rPr>
            </w:pPr>
            <w:r w:rsidRPr="00EC46FD">
              <w:rPr>
                <w:rFonts w:ascii="Times New Roman" w:hAnsi="Times New Roman" w:cs="Times New Roman"/>
                <w:b/>
              </w:rPr>
              <w:t>se regăsește deja în metodologie</w:t>
            </w:r>
          </w:p>
        </w:tc>
        <w:tc>
          <w:tcPr>
            <w:tcW w:w="3210" w:type="dxa"/>
          </w:tcPr>
          <w:p w14:paraId="4228DD9C" w14:textId="1EA6F565" w:rsidR="00A377C7" w:rsidRPr="00EC46FD" w:rsidRDefault="00000000">
            <w:pPr>
              <w:rPr>
                <w:rFonts w:ascii="Times New Roman" w:hAnsi="Times New Roman" w:cs="Times New Roman"/>
              </w:rPr>
            </w:pPr>
            <w:r w:rsidRPr="00EC46FD">
              <w:rPr>
                <w:rFonts w:ascii="Times New Roman" w:hAnsi="Times New Roman" w:cs="Times New Roman"/>
              </w:rPr>
              <w:t>Identificarea ZPB în Parcurile Naționale și Naturale s-a reformulat într-o abordare în etape de desemnare: în prima etapă se propun zonele de Protecție Strictă, Protecție Integrală</w:t>
            </w:r>
            <w:r w:rsidR="00D63F7A" w:rsidRPr="00EC46FD">
              <w:rPr>
                <w:rFonts w:ascii="Times New Roman" w:hAnsi="Times New Roman" w:cs="Times New Roman"/>
              </w:rPr>
              <w:t>. Pot</w:t>
            </w:r>
            <w:r w:rsidRPr="00EC46FD">
              <w:rPr>
                <w:rFonts w:ascii="Times New Roman" w:hAnsi="Times New Roman" w:cs="Times New Roman"/>
              </w:rPr>
              <w:t xml:space="preserve"> fi vizate pentru desemnare suprafețe adiționale din Zona de Conservare Durabilă, în regim de management activ de conservare, identificate pe baza </w:t>
            </w:r>
            <w:r w:rsidRPr="00EC46FD">
              <w:rPr>
                <w:rFonts w:ascii="Times New Roman" w:hAnsi="Times New Roman" w:cs="Times New Roman"/>
              </w:rPr>
              <w:lastRenderedPageBreak/>
              <w:t>criteriilor ecologice.</w:t>
            </w:r>
          </w:p>
        </w:tc>
      </w:tr>
      <w:tr w:rsidR="00A377C7" w:rsidRPr="00EC46FD" w14:paraId="40A8C55F" w14:textId="77777777">
        <w:tc>
          <w:tcPr>
            <w:tcW w:w="567" w:type="dxa"/>
          </w:tcPr>
          <w:p w14:paraId="591E1F02" w14:textId="77777777" w:rsidR="00A377C7" w:rsidRPr="00EC46FD" w:rsidRDefault="00000000">
            <w:pPr>
              <w:rPr>
                <w:rFonts w:ascii="Times New Roman" w:hAnsi="Times New Roman" w:cs="Times New Roman"/>
              </w:rPr>
            </w:pPr>
            <w:r w:rsidRPr="00EC46FD">
              <w:rPr>
                <w:rFonts w:ascii="Times New Roman" w:hAnsi="Times New Roman" w:cs="Times New Roman"/>
                <w:b/>
              </w:rPr>
              <w:lastRenderedPageBreak/>
              <w:t>6</w:t>
            </w:r>
          </w:p>
        </w:tc>
        <w:tc>
          <w:tcPr>
            <w:tcW w:w="2457" w:type="dxa"/>
          </w:tcPr>
          <w:p w14:paraId="73988237" w14:textId="77777777" w:rsidR="00A377C7" w:rsidRPr="00EC46FD" w:rsidRDefault="00000000">
            <w:pPr>
              <w:rPr>
                <w:rFonts w:ascii="Times New Roman" w:hAnsi="Times New Roman" w:cs="Times New Roman"/>
              </w:rPr>
            </w:pPr>
            <w:r w:rsidRPr="00EC46FD">
              <w:rPr>
                <w:rFonts w:ascii="Times New Roman" w:hAnsi="Times New Roman" w:cs="Times New Roman"/>
                <w:b/>
              </w:rPr>
              <w:t>Asociația Altitudine</w:t>
            </w:r>
          </w:p>
        </w:tc>
        <w:tc>
          <w:tcPr>
            <w:tcW w:w="2457" w:type="dxa"/>
          </w:tcPr>
          <w:p w14:paraId="3CC866CD" w14:textId="77777777" w:rsidR="00A377C7" w:rsidRPr="00EC46FD" w:rsidRDefault="00000000">
            <w:pPr>
              <w:rPr>
                <w:rFonts w:ascii="Times New Roman" w:hAnsi="Times New Roman" w:cs="Times New Roman"/>
              </w:rPr>
            </w:pPr>
            <w:r w:rsidRPr="00EC46FD">
              <w:rPr>
                <w:rFonts w:ascii="Times New Roman" w:hAnsi="Times New Roman" w:cs="Times New Roman"/>
              </w:rPr>
              <w:t>Alexandru Teleagă</w:t>
            </w:r>
          </w:p>
        </w:tc>
        <w:tc>
          <w:tcPr>
            <w:tcW w:w="2883" w:type="dxa"/>
          </w:tcPr>
          <w:p w14:paraId="6F1C92D2" w14:textId="77777777" w:rsidR="00A377C7" w:rsidRPr="00EC46FD" w:rsidRDefault="00000000">
            <w:pPr>
              <w:rPr>
                <w:rFonts w:ascii="Times New Roman" w:hAnsi="Times New Roman" w:cs="Times New Roman"/>
              </w:rPr>
            </w:pPr>
            <w:r w:rsidRPr="00EC46FD">
              <w:rPr>
                <w:rFonts w:ascii="Times New Roman" w:hAnsi="Times New Roman" w:cs="Times New Roman"/>
              </w:rPr>
              <w:t>contact@tarcu.ro</w:t>
            </w:r>
          </w:p>
        </w:tc>
        <w:tc>
          <w:tcPr>
            <w:tcW w:w="5646" w:type="dxa"/>
          </w:tcPr>
          <w:p w14:paraId="36398604" w14:textId="77777777" w:rsidR="00A377C7" w:rsidRPr="00EC46FD" w:rsidRDefault="00000000">
            <w:pPr>
              <w:rPr>
                <w:rFonts w:ascii="Times New Roman" w:hAnsi="Times New Roman" w:cs="Times New Roman"/>
              </w:rPr>
            </w:pPr>
            <w:r w:rsidRPr="00EC46FD">
              <w:rPr>
                <w:rFonts w:ascii="Times New Roman" w:hAnsi="Times New Roman" w:cs="Times New Roman"/>
              </w:rPr>
              <w:t>Eliminarea managementului activ pentru toate suprafețele de păduri din ZPB ca obiective și măsuri de conservare. Managementul activ se referă doar la pășuni și pajiști; pentru păduri principiul non-intervenției este esențial. Lipsa unor prevederi clare creează portițe pentru intervenții silvice cu scop economic.</w:t>
            </w:r>
          </w:p>
        </w:tc>
        <w:tc>
          <w:tcPr>
            <w:tcW w:w="2457" w:type="dxa"/>
            <w:shd w:val="clear" w:color="auto" w:fill="F2DBDB" w:themeFill="accent2" w:themeFillTint="33"/>
          </w:tcPr>
          <w:p w14:paraId="57D70784"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w:t>
            </w:r>
          </w:p>
        </w:tc>
        <w:tc>
          <w:tcPr>
            <w:tcW w:w="3210" w:type="dxa"/>
          </w:tcPr>
          <w:p w14:paraId="6F483867" w14:textId="77777777" w:rsidR="00A377C7" w:rsidRPr="00EC46FD" w:rsidRDefault="00000000">
            <w:pPr>
              <w:rPr>
                <w:rFonts w:ascii="Times New Roman" w:hAnsi="Times New Roman" w:cs="Times New Roman"/>
              </w:rPr>
            </w:pPr>
            <w:r w:rsidRPr="00EC46FD">
              <w:rPr>
                <w:rFonts w:ascii="Times New Roman" w:hAnsi="Times New Roman" w:cs="Times New Roman"/>
              </w:rPr>
              <w:t>Regimul de management activ de conservare este distinct de exploatarea în scop economic și se aplică acolo unde menținerea valorii conservative necesită intervenții (control presiuni, refacere structurală, prevenție invazive). Definirea operațională a tratamentelor silvice compatibile cu regimul de management activ va fi realizată prin Ghidul privind conservarea pădurilor, prevăzut prin OUG 25/2026, aprobat prin ordin al ministrului mediului.</w:t>
            </w:r>
          </w:p>
        </w:tc>
      </w:tr>
      <w:tr w:rsidR="00A377C7" w:rsidRPr="00EC46FD" w14:paraId="1EAAD6D1" w14:textId="77777777" w:rsidTr="003C6B60">
        <w:tc>
          <w:tcPr>
            <w:tcW w:w="567" w:type="dxa"/>
          </w:tcPr>
          <w:p w14:paraId="25A8B464" w14:textId="77777777" w:rsidR="00A377C7" w:rsidRPr="00EC46FD" w:rsidRDefault="00000000">
            <w:pPr>
              <w:rPr>
                <w:rFonts w:ascii="Times New Roman" w:hAnsi="Times New Roman" w:cs="Times New Roman"/>
              </w:rPr>
            </w:pPr>
            <w:r w:rsidRPr="00EC46FD">
              <w:rPr>
                <w:rFonts w:ascii="Times New Roman" w:hAnsi="Times New Roman" w:cs="Times New Roman"/>
                <w:b/>
              </w:rPr>
              <w:t>7</w:t>
            </w:r>
          </w:p>
        </w:tc>
        <w:tc>
          <w:tcPr>
            <w:tcW w:w="2457" w:type="dxa"/>
          </w:tcPr>
          <w:p w14:paraId="541D22DD" w14:textId="77777777" w:rsidR="00A377C7" w:rsidRPr="00EC46FD" w:rsidRDefault="00000000">
            <w:pPr>
              <w:rPr>
                <w:rFonts w:ascii="Times New Roman" w:hAnsi="Times New Roman" w:cs="Times New Roman"/>
              </w:rPr>
            </w:pPr>
            <w:r w:rsidRPr="00EC46FD">
              <w:rPr>
                <w:rFonts w:ascii="Times New Roman" w:hAnsi="Times New Roman" w:cs="Times New Roman"/>
                <w:b/>
              </w:rPr>
              <w:t>Asociația Altitudine</w:t>
            </w:r>
          </w:p>
        </w:tc>
        <w:tc>
          <w:tcPr>
            <w:tcW w:w="2457" w:type="dxa"/>
          </w:tcPr>
          <w:p w14:paraId="7CCF5D83" w14:textId="77777777" w:rsidR="00A377C7" w:rsidRPr="00EC46FD" w:rsidRDefault="00000000">
            <w:pPr>
              <w:rPr>
                <w:rFonts w:ascii="Times New Roman" w:hAnsi="Times New Roman" w:cs="Times New Roman"/>
              </w:rPr>
            </w:pPr>
            <w:r w:rsidRPr="00EC46FD">
              <w:rPr>
                <w:rFonts w:ascii="Times New Roman" w:hAnsi="Times New Roman" w:cs="Times New Roman"/>
              </w:rPr>
              <w:t>Alexandru Teleagă</w:t>
            </w:r>
          </w:p>
        </w:tc>
        <w:tc>
          <w:tcPr>
            <w:tcW w:w="2883" w:type="dxa"/>
          </w:tcPr>
          <w:p w14:paraId="3A4353A4" w14:textId="77777777" w:rsidR="00A377C7" w:rsidRPr="00EC46FD" w:rsidRDefault="00000000">
            <w:pPr>
              <w:rPr>
                <w:rFonts w:ascii="Times New Roman" w:hAnsi="Times New Roman" w:cs="Times New Roman"/>
              </w:rPr>
            </w:pPr>
            <w:r w:rsidRPr="00EC46FD">
              <w:rPr>
                <w:rFonts w:ascii="Times New Roman" w:hAnsi="Times New Roman" w:cs="Times New Roman"/>
              </w:rPr>
              <w:t>contact@tarcu.ro</w:t>
            </w:r>
          </w:p>
        </w:tc>
        <w:tc>
          <w:tcPr>
            <w:tcW w:w="5646" w:type="dxa"/>
          </w:tcPr>
          <w:p w14:paraId="43EC8788" w14:textId="77777777" w:rsidR="00A377C7" w:rsidRPr="00EC46FD" w:rsidRDefault="00000000">
            <w:pPr>
              <w:rPr>
                <w:rFonts w:ascii="Times New Roman" w:hAnsi="Times New Roman" w:cs="Times New Roman"/>
              </w:rPr>
            </w:pPr>
            <w:r w:rsidRPr="00EC46FD">
              <w:rPr>
                <w:rFonts w:ascii="Times New Roman" w:hAnsi="Times New Roman" w:cs="Times New Roman"/>
              </w:rPr>
              <w:t>Confuzia metodologie de identificare vs. metodologie de desemnare. Acordul proprietarilor, UAT-urilor și administratorului, menționate deja în OUG 25/2026, se referă la metodologia de desemnare și nu la cea de identificare — este necesară eliminarea lor din acest act normativ.</w:t>
            </w:r>
          </w:p>
        </w:tc>
        <w:tc>
          <w:tcPr>
            <w:tcW w:w="2457" w:type="dxa"/>
            <w:shd w:val="clear" w:color="auto" w:fill="D6E3BC" w:themeFill="accent3" w:themeFillTint="66"/>
          </w:tcPr>
          <w:p w14:paraId="641834C9" w14:textId="1BF01EE9" w:rsidR="00A377C7" w:rsidRPr="00EC46FD" w:rsidRDefault="00000000">
            <w:pPr>
              <w:rPr>
                <w:rFonts w:ascii="Times New Roman" w:hAnsi="Times New Roman" w:cs="Times New Roman"/>
              </w:rPr>
            </w:pPr>
            <w:r w:rsidRPr="00EC46FD">
              <w:rPr>
                <w:rFonts w:ascii="Times New Roman" w:hAnsi="Times New Roman" w:cs="Times New Roman"/>
                <w:b/>
              </w:rPr>
              <w:t>se regăsește deja în metodologie</w:t>
            </w:r>
          </w:p>
        </w:tc>
        <w:tc>
          <w:tcPr>
            <w:tcW w:w="3210" w:type="dxa"/>
          </w:tcPr>
          <w:p w14:paraId="0FADEEB2" w14:textId="77777777" w:rsidR="00A377C7" w:rsidRPr="00EC46FD" w:rsidRDefault="00000000">
            <w:pPr>
              <w:rPr>
                <w:rFonts w:ascii="Times New Roman" w:hAnsi="Times New Roman" w:cs="Times New Roman"/>
              </w:rPr>
            </w:pPr>
            <w:r w:rsidRPr="00EC46FD">
              <w:rPr>
                <w:rFonts w:ascii="Times New Roman" w:hAnsi="Times New Roman" w:cs="Times New Roman"/>
              </w:rPr>
              <w:t>Distincția identificare/desemnare este prezentă în text, iar mențiunile privind acordul proprietarului/UAT/administrator indică explicit etapa de desemnare la care se aplică.</w:t>
            </w:r>
          </w:p>
        </w:tc>
      </w:tr>
      <w:tr w:rsidR="00A377C7" w:rsidRPr="00EC46FD" w14:paraId="05F7A4FE" w14:textId="77777777" w:rsidTr="003C6B60">
        <w:tc>
          <w:tcPr>
            <w:tcW w:w="567" w:type="dxa"/>
          </w:tcPr>
          <w:p w14:paraId="1AFFD397" w14:textId="77777777" w:rsidR="00A377C7" w:rsidRPr="00EC46FD" w:rsidRDefault="00000000">
            <w:pPr>
              <w:rPr>
                <w:rFonts w:ascii="Times New Roman" w:hAnsi="Times New Roman" w:cs="Times New Roman"/>
              </w:rPr>
            </w:pPr>
            <w:r w:rsidRPr="00EC46FD">
              <w:rPr>
                <w:rFonts w:ascii="Times New Roman" w:hAnsi="Times New Roman" w:cs="Times New Roman"/>
                <w:b/>
              </w:rPr>
              <w:t>8</w:t>
            </w:r>
          </w:p>
        </w:tc>
        <w:tc>
          <w:tcPr>
            <w:tcW w:w="2457" w:type="dxa"/>
          </w:tcPr>
          <w:p w14:paraId="6364FC27" w14:textId="77777777" w:rsidR="00A377C7" w:rsidRPr="00EC46FD" w:rsidRDefault="00000000">
            <w:pPr>
              <w:rPr>
                <w:rFonts w:ascii="Times New Roman" w:hAnsi="Times New Roman" w:cs="Times New Roman"/>
              </w:rPr>
            </w:pPr>
            <w:r w:rsidRPr="00EC46FD">
              <w:rPr>
                <w:rFonts w:ascii="Times New Roman" w:hAnsi="Times New Roman" w:cs="Times New Roman"/>
                <w:b/>
              </w:rPr>
              <w:t>Asociația Altitudine</w:t>
            </w:r>
          </w:p>
        </w:tc>
        <w:tc>
          <w:tcPr>
            <w:tcW w:w="2457" w:type="dxa"/>
          </w:tcPr>
          <w:p w14:paraId="342A5C21" w14:textId="77777777" w:rsidR="00A377C7" w:rsidRPr="00EC46FD" w:rsidRDefault="00000000">
            <w:pPr>
              <w:rPr>
                <w:rFonts w:ascii="Times New Roman" w:hAnsi="Times New Roman" w:cs="Times New Roman"/>
              </w:rPr>
            </w:pPr>
            <w:r w:rsidRPr="00EC46FD">
              <w:rPr>
                <w:rFonts w:ascii="Times New Roman" w:hAnsi="Times New Roman" w:cs="Times New Roman"/>
              </w:rPr>
              <w:t>Alexandru Teleagă</w:t>
            </w:r>
          </w:p>
        </w:tc>
        <w:tc>
          <w:tcPr>
            <w:tcW w:w="2883" w:type="dxa"/>
          </w:tcPr>
          <w:p w14:paraId="581D3069" w14:textId="77777777" w:rsidR="00A377C7" w:rsidRPr="00EC46FD" w:rsidRDefault="00000000">
            <w:pPr>
              <w:rPr>
                <w:rFonts w:ascii="Times New Roman" w:hAnsi="Times New Roman" w:cs="Times New Roman"/>
              </w:rPr>
            </w:pPr>
            <w:r w:rsidRPr="00EC46FD">
              <w:rPr>
                <w:rFonts w:ascii="Times New Roman" w:hAnsi="Times New Roman" w:cs="Times New Roman"/>
              </w:rPr>
              <w:t>contact@tarcu.ro</w:t>
            </w:r>
          </w:p>
        </w:tc>
        <w:tc>
          <w:tcPr>
            <w:tcW w:w="5646" w:type="dxa"/>
          </w:tcPr>
          <w:p w14:paraId="72D6FE7D" w14:textId="77777777" w:rsidR="00A377C7" w:rsidRPr="00EC46FD" w:rsidRDefault="00000000">
            <w:pPr>
              <w:rPr>
                <w:rFonts w:ascii="Times New Roman" w:hAnsi="Times New Roman" w:cs="Times New Roman"/>
              </w:rPr>
            </w:pPr>
            <w:r w:rsidRPr="00EC46FD">
              <w:rPr>
                <w:rFonts w:ascii="Times New Roman" w:hAnsi="Times New Roman" w:cs="Times New Roman"/>
              </w:rPr>
              <w:t>Eroare în capitolul Introducere (pag. 6): modificarea OUG 57/2007 a avut deja loc prin OUG 25/2026 și nu este o propunere, așa cum este menționat în text.</w:t>
            </w:r>
          </w:p>
        </w:tc>
        <w:tc>
          <w:tcPr>
            <w:tcW w:w="2457" w:type="dxa"/>
            <w:shd w:val="clear" w:color="auto" w:fill="D6E3BC" w:themeFill="accent3" w:themeFillTint="66"/>
          </w:tcPr>
          <w:p w14:paraId="3CEDF327" w14:textId="5378EC7D" w:rsidR="00A377C7" w:rsidRPr="00EC46FD" w:rsidRDefault="00AE1FF6">
            <w:pPr>
              <w:rPr>
                <w:rFonts w:ascii="Times New Roman" w:hAnsi="Times New Roman" w:cs="Times New Roman"/>
              </w:rPr>
            </w:pPr>
            <w:r w:rsidRPr="00EC46FD">
              <w:rPr>
                <w:rFonts w:ascii="Times New Roman" w:hAnsi="Times New Roman" w:cs="Times New Roman"/>
                <w:b/>
              </w:rPr>
              <w:t xml:space="preserve">Preluată </w:t>
            </w:r>
          </w:p>
        </w:tc>
        <w:tc>
          <w:tcPr>
            <w:tcW w:w="3210" w:type="dxa"/>
          </w:tcPr>
          <w:p w14:paraId="0F95EED2" w14:textId="39720353" w:rsidR="00A377C7" w:rsidRPr="00EC46FD" w:rsidRDefault="00000000">
            <w:pPr>
              <w:rPr>
                <w:rFonts w:ascii="Times New Roman" w:hAnsi="Times New Roman" w:cs="Times New Roman"/>
              </w:rPr>
            </w:pPr>
            <w:r w:rsidRPr="00EC46FD">
              <w:rPr>
                <w:rFonts w:ascii="Times New Roman" w:hAnsi="Times New Roman" w:cs="Times New Roman"/>
              </w:rPr>
              <w:t>Trimiterea la „propunerea de OUG 57/2007” a fost actualizată cu</w:t>
            </w:r>
            <w:r w:rsidR="003C6B60" w:rsidRPr="00EC46FD">
              <w:rPr>
                <w:rFonts w:ascii="Times New Roman" w:hAnsi="Times New Roman" w:cs="Times New Roman"/>
              </w:rPr>
              <w:t xml:space="preserve"> referinta la OUG modificata si completata</w:t>
            </w:r>
          </w:p>
        </w:tc>
      </w:tr>
      <w:tr w:rsidR="00A377C7" w:rsidRPr="00EC46FD" w14:paraId="62C00D10" w14:textId="77777777">
        <w:trPr>
          <w:cantSplit/>
        </w:trPr>
        <w:tc>
          <w:tcPr>
            <w:tcW w:w="19677" w:type="dxa"/>
            <w:gridSpan w:val="7"/>
            <w:shd w:val="clear" w:color="auto" w:fill="D9D9D9"/>
          </w:tcPr>
          <w:p w14:paraId="08814851" w14:textId="77777777" w:rsidR="00A377C7" w:rsidRPr="00EC46FD" w:rsidRDefault="00000000">
            <w:pPr>
              <w:rPr>
                <w:rFonts w:ascii="Times New Roman" w:hAnsi="Times New Roman" w:cs="Times New Roman"/>
              </w:rPr>
            </w:pPr>
            <w:r w:rsidRPr="00EC46FD">
              <w:rPr>
                <w:rFonts w:ascii="Times New Roman" w:hAnsi="Times New Roman" w:cs="Times New Roman"/>
                <w:b/>
              </w:rPr>
              <w:t>Observații suplimentare — Coaliția Agent Green / Peisaj Deschis / Asociația Altitudine / Primary Forests Romania / Inițiator Colonia Faget (07.05.2026)</w:t>
            </w:r>
          </w:p>
        </w:tc>
      </w:tr>
      <w:tr w:rsidR="00A377C7" w:rsidRPr="00EC46FD" w14:paraId="2C8E37B1" w14:textId="77777777">
        <w:tc>
          <w:tcPr>
            <w:tcW w:w="567" w:type="dxa"/>
          </w:tcPr>
          <w:p w14:paraId="7CC1FD25" w14:textId="77777777" w:rsidR="00A377C7" w:rsidRPr="00EC46FD" w:rsidRDefault="00000000">
            <w:pPr>
              <w:rPr>
                <w:rFonts w:ascii="Times New Roman" w:hAnsi="Times New Roman" w:cs="Times New Roman"/>
              </w:rPr>
            </w:pPr>
            <w:r w:rsidRPr="00EC46FD">
              <w:rPr>
                <w:rFonts w:ascii="Times New Roman" w:hAnsi="Times New Roman" w:cs="Times New Roman"/>
                <w:b/>
              </w:rPr>
              <w:t>1</w:t>
            </w:r>
          </w:p>
        </w:tc>
        <w:tc>
          <w:tcPr>
            <w:tcW w:w="2457" w:type="dxa"/>
          </w:tcPr>
          <w:p w14:paraId="39196895" w14:textId="77777777" w:rsidR="00A377C7" w:rsidRPr="00EC46FD" w:rsidRDefault="00000000">
            <w:pPr>
              <w:rPr>
                <w:rFonts w:ascii="Times New Roman" w:hAnsi="Times New Roman" w:cs="Times New Roman"/>
              </w:rPr>
            </w:pPr>
            <w:r w:rsidRPr="00EC46FD">
              <w:rPr>
                <w:rFonts w:ascii="Times New Roman" w:hAnsi="Times New Roman" w:cs="Times New Roman"/>
                <w:b/>
              </w:rPr>
              <w:t>Coaliția Agent Green / Peisaj Deschis / Asociația Altitudine / Primary Forests Romania / Alina Chiriac</w:t>
            </w:r>
          </w:p>
        </w:tc>
        <w:tc>
          <w:tcPr>
            <w:tcW w:w="2457" w:type="dxa"/>
          </w:tcPr>
          <w:p w14:paraId="1ECDE496" w14:textId="77777777" w:rsidR="00A377C7" w:rsidRPr="00EC46FD" w:rsidRDefault="00000000">
            <w:pPr>
              <w:rPr>
                <w:rFonts w:ascii="Times New Roman" w:hAnsi="Times New Roman" w:cs="Times New Roman"/>
              </w:rPr>
            </w:pPr>
            <w:r w:rsidRPr="00EC46FD">
              <w:rPr>
                <w:rFonts w:ascii="Times New Roman" w:hAnsi="Times New Roman" w:cs="Times New Roman"/>
              </w:rPr>
              <w:t>Gabriel Păun, Viktoria Luft, Ion Holban, Alina Chiriac, Alexandru Teleagă</w:t>
            </w:r>
          </w:p>
        </w:tc>
        <w:tc>
          <w:tcPr>
            <w:tcW w:w="2883" w:type="dxa"/>
          </w:tcPr>
          <w:p w14:paraId="5BC71AC5"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005ACDF7" w14:textId="77777777" w:rsidR="00A377C7" w:rsidRPr="00EC46FD" w:rsidRDefault="00000000">
            <w:pPr>
              <w:rPr>
                <w:rFonts w:ascii="Times New Roman" w:hAnsi="Times New Roman" w:cs="Times New Roman"/>
              </w:rPr>
            </w:pPr>
            <w:r w:rsidRPr="00EC46FD">
              <w:rPr>
                <w:rFonts w:ascii="Times New Roman" w:hAnsi="Times New Roman" w:cs="Times New Roman"/>
              </w:rPr>
              <w:t>Aspecte generale — extinderea termenului de consultare publică de la 10 zile la minimum 20 zile, având în vedere complexitatea metodologiei.</w:t>
            </w:r>
          </w:p>
        </w:tc>
        <w:tc>
          <w:tcPr>
            <w:tcW w:w="2457" w:type="dxa"/>
            <w:shd w:val="clear" w:color="auto" w:fill="F2DBDB" w:themeFill="accent2" w:themeFillTint="33"/>
          </w:tcPr>
          <w:p w14:paraId="369C1A67"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 nu face obiectul metodologiei</w:t>
            </w:r>
          </w:p>
        </w:tc>
        <w:tc>
          <w:tcPr>
            <w:tcW w:w="3210" w:type="dxa"/>
          </w:tcPr>
          <w:p w14:paraId="1DADB890" w14:textId="77777777" w:rsidR="00A377C7" w:rsidRPr="00EC46FD" w:rsidRDefault="00000000">
            <w:pPr>
              <w:rPr>
                <w:rFonts w:ascii="Times New Roman" w:hAnsi="Times New Roman" w:cs="Times New Roman"/>
              </w:rPr>
            </w:pPr>
            <w:r w:rsidRPr="00EC46FD">
              <w:rPr>
                <w:rFonts w:ascii="Times New Roman" w:hAnsi="Times New Roman" w:cs="Times New Roman"/>
              </w:rPr>
              <w:t>Termenul de consultare publică se stabilește conform Legii nr. 52/2003 privind transparența decizională.</w:t>
            </w:r>
          </w:p>
        </w:tc>
      </w:tr>
      <w:tr w:rsidR="00A377C7" w:rsidRPr="00EC46FD" w14:paraId="3D3B8BF9" w14:textId="77777777">
        <w:tc>
          <w:tcPr>
            <w:tcW w:w="567" w:type="dxa"/>
          </w:tcPr>
          <w:p w14:paraId="66FB50CC" w14:textId="77777777" w:rsidR="00A377C7" w:rsidRPr="00EC46FD" w:rsidRDefault="00000000">
            <w:pPr>
              <w:rPr>
                <w:rFonts w:ascii="Times New Roman" w:hAnsi="Times New Roman" w:cs="Times New Roman"/>
              </w:rPr>
            </w:pPr>
            <w:r w:rsidRPr="00EC46FD">
              <w:rPr>
                <w:rFonts w:ascii="Times New Roman" w:hAnsi="Times New Roman" w:cs="Times New Roman"/>
                <w:b/>
              </w:rPr>
              <w:t>2</w:t>
            </w:r>
          </w:p>
        </w:tc>
        <w:tc>
          <w:tcPr>
            <w:tcW w:w="2457" w:type="dxa"/>
          </w:tcPr>
          <w:p w14:paraId="52579799" w14:textId="77777777" w:rsidR="00A377C7" w:rsidRPr="00EC46FD" w:rsidRDefault="00000000">
            <w:pPr>
              <w:rPr>
                <w:rFonts w:ascii="Times New Roman" w:hAnsi="Times New Roman" w:cs="Times New Roman"/>
              </w:rPr>
            </w:pPr>
            <w:r w:rsidRPr="00EC46FD">
              <w:rPr>
                <w:rFonts w:ascii="Times New Roman" w:hAnsi="Times New Roman" w:cs="Times New Roman"/>
                <w:b/>
              </w:rPr>
              <w:t>Coaliția Agent Green / Peisaj Deschis / Asociația Altitudine / Primary Forests Romania / Alina Chiriac</w:t>
            </w:r>
          </w:p>
        </w:tc>
        <w:tc>
          <w:tcPr>
            <w:tcW w:w="2457" w:type="dxa"/>
          </w:tcPr>
          <w:p w14:paraId="055F9B3B" w14:textId="77777777" w:rsidR="00A377C7" w:rsidRPr="00EC46FD" w:rsidRDefault="00000000">
            <w:pPr>
              <w:rPr>
                <w:rFonts w:ascii="Times New Roman" w:hAnsi="Times New Roman" w:cs="Times New Roman"/>
              </w:rPr>
            </w:pPr>
            <w:r w:rsidRPr="00EC46FD">
              <w:rPr>
                <w:rFonts w:ascii="Times New Roman" w:hAnsi="Times New Roman" w:cs="Times New Roman"/>
              </w:rPr>
              <w:t>Gabriel Păun, Viktoria Luft, Ion Holban, Alina Chiriac, Alexandru Teleagă</w:t>
            </w:r>
          </w:p>
        </w:tc>
        <w:tc>
          <w:tcPr>
            <w:tcW w:w="2883" w:type="dxa"/>
          </w:tcPr>
          <w:p w14:paraId="3FD2E752"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19011A2B" w14:textId="77777777" w:rsidR="00A377C7" w:rsidRPr="00EC46FD" w:rsidRDefault="00000000">
            <w:pPr>
              <w:rPr>
                <w:rFonts w:ascii="Times New Roman" w:hAnsi="Times New Roman" w:cs="Times New Roman"/>
              </w:rPr>
            </w:pPr>
            <w:r w:rsidRPr="00EC46FD">
              <w:rPr>
                <w:rFonts w:ascii="Times New Roman" w:hAnsi="Times New Roman" w:cs="Times New Roman"/>
              </w:rPr>
              <w:t>Aspecte generale — îngrijorare privind reducerea metodologiei de la 195 pagini (versiunea decembrie 2023) la 94 pagini (versiunea curentă); suspiciunea că au dispărut informații vitale pentru proiect.</w:t>
            </w:r>
          </w:p>
        </w:tc>
        <w:tc>
          <w:tcPr>
            <w:tcW w:w="2457" w:type="dxa"/>
            <w:shd w:val="clear" w:color="auto" w:fill="F2DBDB" w:themeFill="accent2" w:themeFillTint="33"/>
          </w:tcPr>
          <w:p w14:paraId="5A55B43E"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 observație fără propunere concretă</w:t>
            </w:r>
          </w:p>
        </w:tc>
        <w:tc>
          <w:tcPr>
            <w:tcW w:w="3210" w:type="dxa"/>
          </w:tcPr>
          <w:p w14:paraId="24F09973" w14:textId="77777777" w:rsidR="00A377C7" w:rsidRPr="00EC46FD" w:rsidRDefault="00000000">
            <w:pPr>
              <w:rPr>
                <w:rFonts w:ascii="Times New Roman" w:hAnsi="Times New Roman" w:cs="Times New Roman"/>
              </w:rPr>
            </w:pPr>
            <w:r w:rsidRPr="00EC46FD">
              <w:rPr>
                <w:rFonts w:ascii="Times New Roman" w:hAnsi="Times New Roman" w:cs="Times New Roman"/>
              </w:rPr>
              <w:t>Reducerea reflectă concentrarea conținutului pe etapa de identificare, conform obiectului proiectului de Ordin.</w:t>
            </w:r>
          </w:p>
        </w:tc>
      </w:tr>
      <w:tr w:rsidR="00A377C7" w:rsidRPr="00EC46FD" w14:paraId="3D4FA85F" w14:textId="77777777" w:rsidTr="00155042">
        <w:tc>
          <w:tcPr>
            <w:tcW w:w="567" w:type="dxa"/>
          </w:tcPr>
          <w:p w14:paraId="307595F7" w14:textId="77777777" w:rsidR="00A377C7" w:rsidRPr="00EC46FD" w:rsidRDefault="00000000">
            <w:pPr>
              <w:rPr>
                <w:rFonts w:ascii="Times New Roman" w:hAnsi="Times New Roman" w:cs="Times New Roman"/>
              </w:rPr>
            </w:pPr>
            <w:r w:rsidRPr="00EC46FD">
              <w:rPr>
                <w:rFonts w:ascii="Times New Roman" w:hAnsi="Times New Roman" w:cs="Times New Roman"/>
                <w:b/>
              </w:rPr>
              <w:t>3</w:t>
            </w:r>
          </w:p>
        </w:tc>
        <w:tc>
          <w:tcPr>
            <w:tcW w:w="2457" w:type="dxa"/>
          </w:tcPr>
          <w:p w14:paraId="2A06FBA6" w14:textId="77777777" w:rsidR="00A377C7" w:rsidRPr="00EC46FD" w:rsidRDefault="00000000">
            <w:pPr>
              <w:rPr>
                <w:rFonts w:ascii="Times New Roman" w:hAnsi="Times New Roman" w:cs="Times New Roman"/>
              </w:rPr>
            </w:pPr>
            <w:r w:rsidRPr="00EC46FD">
              <w:rPr>
                <w:rFonts w:ascii="Times New Roman" w:hAnsi="Times New Roman" w:cs="Times New Roman"/>
                <w:b/>
              </w:rPr>
              <w:t>Coaliția Agent Green / Peisaj Deschis / Asociația Altitudine / Primary Forests Romania / Alina Chiriac</w:t>
            </w:r>
          </w:p>
        </w:tc>
        <w:tc>
          <w:tcPr>
            <w:tcW w:w="2457" w:type="dxa"/>
          </w:tcPr>
          <w:p w14:paraId="68F0DDC1" w14:textId="77777777" w:rsidR="00A377C7" w:rsidRPr="00EC46FD" w:rsidRDefault="00000000">
            <w:pPr>
              <w:rPr>
                <w:rFonts w:ascii="Times New Roman" w:hAnsi="Times New Roman" w:cs="Times New Roman"/>
              </w:rPr>
            </w:pPr>
            <w:r w:rsidRPr="00EC46FD">
              <w:rPr>
                <w:rFonts w:ascii="Times New Roman" w:hAnsi="Times New Roman" w:cs="Times New Roman"/>
              </w:rPr>
              <w:t>Gabriel Păun, Viktoria Luft, Ion Holban, Alina Chiriac, Alexandru Teleagă</w:t>
            </w:r>
          </w:p>
        </w:tc>
        <w:tc>
          <w:tcPr>
            <w:tcW w:w="2883" w:type="dxa"/>
          </w:tcPr>
          <w:p w14:paraId="7B7815C4"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48E80C8B" w14:textId="77777777" w:rsidR="00A377C7" w:rsidRPr="00EC46FD" w:rsidRDefault="00000000">
            <w:pPr>
              <w:rPr>
                <w:rFonts w:ascii="Times New Roman" w:hAnsi="Times New Roman" w:cs="Times New Roman"/>
              </w:rPr>
            </w:pPr>
            <w:r w:rsidRPr="00EC46FD">
              <w:rPr>
                <w:rFonts w:ascii="Times New Roman" w:hAnsi="Times New Roman" w:cs="Times New Roman"/>
              </w:rPr>
              <w:t>Re-introducerea pădurilor seculare — ajustarea indicatorilor de naturalitate la cei din Ghidul Comisiei Europene (Commission Guidelines for Defining, Mapping, Monitoring and Strictly Protecting EU Primary and Old-Growth Forests, paginile 10-11). Solicită înlocuirea formulării actuale cu indicatorii principali și complementari conform ghidului CE.</w:t>
            </w:r>
          </w:p>
        </w:tc>
        <w:tc>
          <w:tcPr>
            <w:tcW w:w="2457" w:type="dxa"/>
            <w:shd w:val="clear" w:color="auto" w:fill="D6E3BC" w:themeFill="accent3" w:themeFillTint="66"/>
          </w:tcPr>
          <w:p w14:paraId="09361295" w14:textId="645ABAF1" w:rsidR="00A377C7" w:rsidRPr="00EC46FD" w:rsidRDefault="00155042">
            <w:pPr>
              <w:rPr>
                <w:rFonts w:ascii="Times New Roman" w:hAnsi="Times New Roman" w:cs="Times New Roman"/>
              </w:rPr>
            </w:pPr>
            <w:r w:rsidRPr="00EC46FD">
              <w:rPr>
                <w:rFonts w:ascii="Times New Roman" w:hAnsi="Times New Roman" w:cs="Times New Roman"/>
                <w:b/>
              </w:rPr>
              <w:t>Se regăsește deja în metodologie</w:t>
            </w:r>
          </w:p>
        </w:tc>
        <w:tc>
          <w:tcPr>
            <w:tcW w:w="3210" w:type="dxa"/>
          </w:tcPr>
          <w:p w14:paraId="7A7388AF" w14:textId="77777777" w:rsidR="00A377C7" w:rsidRPr="00EC46FD" w:rsidRDefault="00000000">
            <w:pPr>
              <w:rPr>
                <w:rFonts w:ascii="Times New Roman" w:hAnsi="Times New Roman" w:cs="Times New Roman"/>
              </w:rPr>
            </w:pPr>
            <w:r w:rsidRPr="00EC46FD">
              <w:rPr>
                <w:rFonts w:ascii="Times New Roman" w:hAnsi="Times New Roman" w:cs="Times New Roman"/>
              </w:rPr>
              <w:t>Indicatorii de naturalitate sunt construiți în acord cu Commission Guidelines for Defining, Mapping, Monitoring and Strictly Protecting EU Primary and Old-Growth Forests (2023), adaptați specificului silvic național.</w:t>
            </w:r>
          </w:p>
        </w:tc>
      </w:tr>
      <w:tr w:rsidR="00A377C7" w:rsidRPr="00EC46FD" w14:paraId="2FCD2136" w14:textId="77777777" w:rsidTr="00155042">
        <w:tc>
          <w:tcPr>
            <w:tcW w:w="567" w:type="dxa"/>
          </w:tcPr>
          <w:p w14:paraId="33FB15A9" w14:textId="77777777" w:rsidR="00A377C7" w:rsidRPr="00EC46FD" w:rsidRDefault="00000000">
            <w:pPr>
              <w:rPr>
                <w:rFonts w:ascii="Times New Roman" w:hAnsi="Times New Roman" w:cs="Times New Roman"/>
              </w:rPr>
            </w:pPr>
            <w:r w:rsidRPr="00EC46FD">
              <w:rPr>
                <w:rFonts w:ascii="Times New Roman" w:hAnsi="Times New Roman" w:cs="Times New Roman"/>
                <w:b/>
              </w:rPr>
              <w:t>4</w:t>
            </w:r>
          </w:p>
        </w:tc>
        <w:tc>
          <w:tcPr>
            <w:tcW w:w="2457" w:type="dxa"/>
          </w:tcPr>
          <w:p w14:paraId="427AC35E" w14:textId="77777777" w:rsidR="00A377C7" w:rsidRPr="00EC46FD" w:rsidRDefault="00000000">
            <w:pPr>
              <w:rPr>
                <w:rFonts w:ascii="Times New Roman" w:hAnsi="Times New Roman" w:cs="Times New Roman"/>
              </w:rPr>
            </w:pPr>
            <w:r w:rsidRPr="00EC46FD">
              <w:rPr>
                <w:rFonts w:ascii="Times New Roman" w:hAnsi="Times New Roman" w:cs="Times New Roman"/>
                <w:b/>
              </w:rPr>
              <w:t>Coaliția Agent Green / Peisaj Deschis / Asociația Altitudine / Primary Forests Romania / Alina Chiriac</w:t>
            </w:r>
          </w:p>
        </w:tc>
        <w:tc>
          <w:tcPr>
            <w:tcW w:w="2457" w:type="dxa"/>
          </w:tcPr>
          <w:p w14:paraId="7AA5D838" w14:textId="77777777" w:rsidR="00A377C7" w:rsidRPr="00EC46FD" w:rsidRDefault="00000000">
            <w:pPr>
              <w:rPr>
                <w:rFonts w:ascii="Times New Roman" w:hAnsi="Times New Roman" w:cs="Times New Roman"/>
              </w:rPr>
            </w:pPr>
            <w:r w:rsidRPr="00EC46FD">
              <w:rPr>
                <w:rFonts w:ascii="Times New Roman" w:hAnsi="Times New Roman" w:cs="Times New Roman"/>
              </w:rPr>
              <w:t>Gabriel Păun, Viktoria Luft, Ion Holban, Alina Chiriac, Alexandru Teleagă</w:t>
            </w:r>
          </w:p>
        </w:tc>
        <w:tc>
          <w:tcPr>
            <w:tcW w:w="2883" w:type="dxa"/>
          </w:tcPr>
          <w:p w14:paraId="4764CBD6"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00ECB560" w14:textId="77777777" w:rsidR="00A377C7" w:rsidRPr="00EC46FD" w:rsidRDefault="00000000">
            <w:pPr>
              <w:rPr>
                <w:rFonts w:ascii="Times New Roman" w:hAnsi="Times New Roman" w:cs="Times New Roman"/>
              </w:rPr>
            </w:pPr>
            <w:r w:rsidRPr="00EC46FD">
              <w:rPr>
                <w:rFonts w:ascii="Times New Roman" w:hAnsi="Times New Roman" w:cs="Times New Roman"/>
              </w:rPr>
              <w:t>Conectivitate — introducerea și folosirea în metodologie a hărților rezultate din proiectul ConnectGREEN „Map of core areas and ecological corridors for large carnivores in the Carpathians” (2021), pentru protecția zonelor cele mai vulnerabile, în special a coridoarelor de migrație și a zonelor de conectivitate critică.</w:t>
            </w:r>
          </w:p>
        </w:tc>
        <w:tc>
          <w:tcPr>
            <w:tcW w:w="2457" w:type="dxa"/>
            <w:shd w:val="clear" w:color="auto" w:fill="D6E3BC" w:themeFill="accent3" w:themeFillTint="66"/>
          </w:tcPr>
          <w:p w14:paraId="13F6D52E" w14:textId="77777777" w:rsidR="00A377C7" w:rsidRPr="00EC46FD" w:rsidRDefault="00000000">
            <w:pPr>
              <w:rPr>
                <w:rFonts w:ascii="Times New Roman" w:hAnsi="Times New Roman" w:cs="Times New Roman"/>
              </w:rPr>
            </w:pPr>
            <w:r w:rsidRPr="00EC46FD">
              <w:rPr>
                <w:rFonts w:ascii="Times New Roman" w:hAnsi="Times New Roman" w:cs="Times New Roman"/>
                <w:b/>
              </w:rPr>
              <w:t>Preluată</w:t>
            </w:r>
          </w:p>
        </w:tc>
        <w:tc>
          <w:tcPr>
            <w:tcW w:w="3210" w:type="dxa"/>
          </w:tcPr>
          <w:p w14:paraId="7F5D0D1D" w14:textId="77777777" w:rsidR="00A377C7" w:rsidRPr="00EC46FD" w:rsidRDefault="00000000">
            <w:pPr>
              <w:rPr>
                <w:rFonts w:ascii="Times New Roman" w:hAnsi="Times New Roman" w:cs="Times New Roman"/>
              </w:rPr>
            </w:pPr>
            <w:r w:rsidRPr="00EC46FD">
              <w:rPr>
                <w:rFonts w:ascii="Times New Roman" w:hAnsi="Times New Roman" w:cs="Times New Roman"/>
              </w:rPr>
              <w:t>Referința la ConnectGREEN Project — Map of core areas and ecological corridors for large carnivores in the Carpathians (2021) va fi introdusă la bibliografia secțiunii 1.1.2 A.</w:t>
            </w:r>
          </w:p>
        </w:tc>
      </w:tr>
      <w:tr w:rsidR="00A377C7" w:rsidRPr="00EC46FD" w14:paraId="2FF31DD1" w14:textId="77777777">
        <w:tc>
          <w:tcPr>
            <w:tcW w:w="567" w:type="dxa"/>
          </w:tcPr>
          <w:p w14:paraId="6B7FE6A9" w14:textId="77777777" w:rsidR="00A377C7" w:rsidRPr="00EC46FD" w:rsidRDefault="00000000">
            <w:pPr>
              <w:rPr>
                <w:rFonts w:ascii="Times New Roman" w:hAnsi="Times New Roman" w:cs="Times New Roman"/>
              </w:rPr>
            </w:pPr>
            <w:r w:rsidRPr="00EC46FD">
              <w:rPr>
                <w:rFonts w:ascii="Times New Roman" w:hAnsi="Times New Roman" w:cs="Times New Roman"/>
                <w:b/>
              </w:rPr>
              <w:t>5</w:t>
            </w:r>
          </w:p>
        </w:tc>
        <w:tc>
          <w:tcPr>
            <w:tcW w:w="2457" w:type="dxa"/>
          </w:tcPr>
          <w:p w14:paraId="24C0DDA1" w14:textId="77777777" w:rsidR="00A377C7" w:rsidRPr="00EC46FD" w:rsidRDefault="00000000">
            <w:pPr>
              <w:rPr>
                <w:rFonts w:ascii="Times New Roman" w:hAnsi="Times New Roman" w:cs="Times New Roman"/>
              </w:rPr>
            </w:pPr>
            <w:r w:rsidRPr="00EC46FD">
              <w:rPr>
                <w:rFonts w:ascii="Times New Roman" w:hAnsi="Times New Roman" w:cs="Times New Roman"/>
                <w:b/>
              </w:rPr>
              <w:t>Coaliția Agent Green / Peisaj Deschis / Asociația Altitudine / Primary Forests Romania / Alina Chiriac</w:t>
            </w:r>
          </w:p>
        </w:tc>
        <w:tc>
          <w:tcPr>
            <w:tcW w:w="2457" w:type="dxa"/>
          </w:tcPr>
          <w:p w14:paraId="16032343" w14:textId="77777777" w:rsidR="00A377C7" w:rsidRPr="00EC46FD" w:rsidRDefault="00000000">
            <w:pPr>
              <w:rPr>
                <w:rFonts w:ascii="Times New Roman" w:hAnsi="Times New Roman" w:cs="Times New Roman"/>
              </w:rPr>
            </w:pPr>
            <w:r w:rsidRPr="00EC46FD">
              <w:rPr>
                <w:rFonts w:ascii="Times New Roman" w:hAnsi="Times New Roman" w:cs="Times New Roman"/>
              </w:rPr>
              <w:t>Gabriel Păun, Viktoria Luft, Ion Holban, Alina Chiriac, Alexandru Teleagă</w:t>
            </w:r>
          </w:p>
        </w:tc>
        <w:tc>
          <w:tcPr>
            <w:tcW w:w="2883" w:type="dxa"/>
          </w:tcPr>
          <w:p w14:paraId="116C768B"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090C64A0" w14:textId="77777777" w:rsidR="00A377C7" w:rsidRPr="00EC46FD" w:rsidRDefault="00000000">
            <w:pPr>
              <w:rPr>
                <w:rFonts w:ascii="Times New Roman" w:hAnsi="Times New Roman" w:cs="Times New Roman"/>
              </w:rPr>
            </w:pPr>
            <w:r w:rsidRPr="00EC46FD">
              <w:rPr>
                <w:rFonts w:ascii="Times New Roman" w:hAnsi="Times New Roman" w:cs="Times New Roman"/>
              </w:rPr>
              <w:t>Aplicarea principiului precauției — protecție provizorie obligatorie între momentul identificării ZPB și momentul desemnării formale, pentru eliminarea riscului descalificării cauzate de intervenții silvice. Solicită introducerea unui articol expres privind regimul provizoriu de protecție.</w:t>
            </w:r>
          </w:p>
        </w:tc>
        <w:tc>
          <w:tcPr>
            <w:tcW w:w="2457" w:type="dxa"/>
            <w:shd w:val="clear" w:color="auto" w:fill="F2DBDB" w:themeFill="accent2" w:themeFillTint="33"/>
          </w:tcPr>
          <w:p w14:paraId="3B7D1575"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 nu face obiectul metodologiei</w:t>
            </w:r>
          </w:p>
        </w:tc>
        <w:tc>
          <w:tcPr>
            <w:tcW w:w="3210" w:type="dxa"/>
          </w:tcPr>
          <w:p w14:paraId="48AD0058" w14:textId="77777777" w:rsidR="00A377C7" w:rsidRPr="00EC46FD" w:rsidRDefault="00000000">
            <w:pPr>
              <w:rPr>
                <w:rFonts w:ascii="Times New Roman" w:hAnsi="Times New Roman" w:cs="Times New Roman"/>
              </w:rPr>
            </w:pPr>
            <w:r w:rsidRPr="00EC46FD">
              <w:rPr>
                <w:rFonts w:ascii="Times New Roman" w:hAnsi="Times New Roman" w:cs="Times New Roman"/>
              </w:rPr>
              <w:t>A se vedea răspunsul la Asociația Altitudine — aspecte negative nr. 3. Instituirea unui regim provizoriu necesită fundament în actul normativ primar, nu în actul subsecvent.</w:t>
            </w:r>
          </w:p>
        </w:tc>
      </w:tr>
      <w:tr w:rsidR="00A377C7" w:rsidRPr="00EC46FD" w14:paraId="0C7A9BCD" w14:textId="77777777">
        <w:tc>
          <w:tcPr>
            <w:tcW w:w="567" w:type="dxa"/>
          </w:tcPr>
          <w:p w14:paraId="1CCB9958" w14:textId="77777777" w:rsidR="00A377C7" w:rsidRPr="00EC46FD" w:rsidRDefault="00000000">
            <w:pPr>
              <w:rPr>
                <w:rFonts w:ascii="Times New Roman" w:hAnsi="Times New Roman" w:cs="Times New Roman"/>
              </w:rPr>
            </w:pPr>
            <w:r w:rsidRPr="00EC46FD">
              <w:rPr>
                <w:rFonts w:ascii="Times New Roman" w:hAnsi="Times New Roman" w:cs="Times New Roman"/>
                <w:b/>
              </w:rPr>
              <w:t>6</w:t>
            </w:r>
          </w:p>
        </w:tc>
        <w:tc>
          <w:tcPr>
            <w:tcW w:w="2457" w:type="dxa"/>
          </w:tcPr>
          <w:p w14:paraId="49C68435" w14:textId="77777777" w:rsidR="00A377C7" w:rsidRPr="00EC46FD" w:rsidRDefault="00000000">
            <w:pPr>
              <w:rPr>
                <w:rFonts w:ascii="Times New Roman" w:hAnsi="Times New Roman" w:cs="Times New Roman"/>
              </w:rPr>
            </w:pPr>
            <w:r w:rsidRPr="00EC46FD">
              <w:rPr>
                <w:rFonts w:ascii="Times New Roman" w:hAnsi="Times New Roman" w:cs="Times New Roman"/>
                <w:b/>
              </w:rPr>
              <w:t xml:space="preserve">Coaliția Agent Green / Peisaj Deschis / </w:t>
            </w:r>
            <w:r w:rsidRPr="00EC46FD">
              <w:rPr>
                <w:rFonts w:ascii="Times New Roman" w:hAnsi="Times New Roman" w:cs="Times New Roman"/>
                <w:b/>
              </w:rPr>
              <w:lastRenderedPageBreak/>
              <w:t>Asociația Altitudine / Primary Forests Romania / Alina Chiriac</w:t>
            </w:r>
          </w:p>
        </w:tc>
        <w:tc>
          <w:tcPr>
            <w:tcW w:w="2457" w:type="dxa"/>
          </w:tcPr>
          <w:p w14:paraId="5FCACAC8" w14:textId="77777777" w:rsidR="00A377C7" w:rsidRPr="00EC46FD" w:rsidRDefault="00000000">
            <w:pPr>
              <w:rPr>
                <w:rFonts w:ascii="Times New Roman" w:hAnsi="Times New Roman" w:cs="Times New Roman"/>
              </w:rPr>
            </w:pPr>
            <w:r w:rsidRPr="00EC46FD">
              <w:rPr>
                <w:rFonts w:ascii="Times New Roman" w:hAnsi="Times New Roman" w:cs="Times New Roman"/>
              </w:rPr>
              <w:lastRenderedPageBreak/>
              <w:t xml:space="preserve">Gabriel Păun, Viktoria Luft, Ion Holban, Alina </w:t>
            </w:r>
            <w:r w:rsidRPr="00EC46FD">
              <w:rPr>
                <w:rFonts w:ascii="Times New Roman" w:hAnsi="Times New Roman" w:cs="Times New Roman"/>
              </w:rPr>
              <w:lastRenderedPageBreak/>
              <w:t>Chiriac, Alexandru Teleagă</w:t>
            </w:r>
          </w:p>
        </w:tc>
        <w:tc>
          <w:tcPr>
            <w:tcW w:w="2883" w:type="dxa"/>
          </w:tcPr>
          <w:p w14:paraId="01D23938" w14:textId="77777777" w:rsidR="00A377C7" w:rsidRPr="00EC46FD" w:rsidRDefault="00000000">
            <w:pPr>
              <w:rPr>
                <w:rFonts w:ascii="Times New Roman" w:hAnsi="Times New Roman" w:cs="Times New Roman"/>
              </w:rPr>
            </w:pPr>
            <w:r w:rsidRPr="00EC46FD">
              <w:rPr>
                <w:rFonts w:ascii="Times New Roman" w:hAnsi="Times New Roman" w:cs="Times New Roman"/>
              </w:rPr>
              <w:lastRenderedPageBreak/>
              <w:t>—</w:t>
            </w:r>
          </w:p>
        </w:tc>
        <w:tc>
          <w:tcPr>
            <w:tcW w:w="5646" w:type="dxa"/>
          </w:tcPr>
          <w:p w14:paraId="78E9D5A8" w14:textId="77777777" w:rsidR="00A377C7" w:rsidRPr="00EC46FD" w:rsidRDefault="00000000">
            <w:pPr>
              <w:rPr>
                <w:rFonts w:ascii="Times New Roman" w:hAnsi="Times New Roman" w:cs="Times New Roman"/>
              </w:rPr>
            </w:pPr>
            <w:r w:rsidRPr="00EC46FD">
              <w:rPr>
                <w:rFonts w:ascii="Times New Roman" w:hAnsi="Times New Roman" w:cs="Times New Roman"/>
              </w:rPr>
              <w:t xml:space="preserve">Lipsa de legalitate a acordului proprietarului, UAT-ului, administratorului. Solicită eliminarea condiției acordului pentru </w:t>
            </w:r>
            <w:r w:rsidRPr="00EC46FD">
              <w:rPr>
                <w:rFonts w:ascii="Times New Roman" w:hAnsi="Times New Roman" w:cs="Times New Roman"/>
              </w:rPr>
              <w:lastRenderedPageBreak/>
              <w:t>desemnarea ZPB în siturile Natura 2000, în special pentru suprafețele care s-ar încadra la T1 (păduri primare, seculare, habitate prioritare).</w:t>
            </w:r>
          </w:p>
        </w:tc>
        <w:tc>
          <w:tcPr>
            <w:tcW w:w="2457" w:type="dxa"/>
            <w:shd w:val="clear" w:color="auto" w:fill="F2DBDB" w:themeFill="accent2" w:themeFillTint="33"/>
          </w:tcPr>
          <w:p w14:paraId="3DB696B4" w14:textId="77777777" w:rsidR="00A377C7" w:rsidRPr="00EC46FD" w:rsidRDefault="00000000">
            <w:pPr>
              <w:rPr>
                <w:rFonts w:ascii="Times New Roman" w:hAnsi="Times New Roman" w:cs="Times New Roman"/>
              </w:rPr>
            </w:pPr>
            <w:r w:rsidRPr="00EC46FD">
              <w:rPr>
                <w:rFonts w:ascii="Times New Roman" w:hAnsi="Times New Roman" w:cs="Times New Roman"/>
                <w:b/>
              </w:rPr>
              <w:lastRenderedPageBreak/>
              <w:t>Nepreluată — nu face obiectul metodologiei</w:t>
            </w:r>
          </w:p>
        </w:tc>
        <w:tc>
          <w:tcPr>
            <w:tcW w:w="3210" w:type="dxa"/>
          </w:tcPr>
          <w:p w14:paraId="20C04DEF" w14:textId="77777777" w:rsidR="00A377C7" w:rsidRPr="00EC46FD" w:rsidRDefault="00000000">
            <w:pPr>
              <w:rPr>
                <w:rFonts w:ascii="Times New Roman" w:hAnsi="Times New Roman" w:cs="Times New Roman"/>
              </w:rPr>
            </w:pPr>
            <w:r w:rsidRPr="00EC46FD">
              <w:rPr>
                <w:rFonts w:ascii="Times New Roman" w:hAnsi="Times New Roman" w:cs="Times New Roman"/>
              </w:rPr>
              <w:t>Regimul acordurilor este reglementat prin OUG 25/2026.</w:t>
            </w:r>
          </w:p>
        </w:tc>
      </w:tr>
      <w:tr w:rsidR="00A377C7" w:rsidRPr="00EC46FD" w14:paraId="3F42E191" w14:textId="77777777" w:rsidTr="00757EC7">
        <w:tc>
          <w:tcPr>
            <w:tcW w:w="567" w:type="dxa"/>
          </w:tcPr>
          <w:p w14:paraId="56B7B002" w14:textId="77777777" w:rsidR="00A377C7" w:rsidRPr="00EC46FD" w:rsidRDefault="00000000">
            <w:pPr>
              <w:rPr>
                <w:rFonts w:ascii="Times New Roman" w:hAnsi="Times New Roman" w:cs="Times New Roman"/>
              </w:rPr>
            </w:pPr>
            <w:r w:rsidRPr="00EC46FD">
              <w:rPr>
                <w:rFonts w:ascii="Times New Roman" w:hAnsi="Times New Roman" w:cs="Times New Roman"/>
                <w:b/>
              </w:rPr>
              <w:t>7</w:t>
            </w:r>
          </w:p>
        </w:tc>
        <w:tc>
          <w:tcPr>
            <w:tcW w:w="2457" w:type="dxa"/>
          </w:tcPr>
          <w:p w14:paraId="5FE820D4" w14:textId="77777777" w:rsidR="00A377C7" w:rsidRPr="00EC46FD" w:rsidRDefault="00000000">
            <w:pPr>
              <w:rPr>
                <w:rFonts w:ascii="Times New Roman" w:hAnsi="Times New Roman" w:cs="Times New Roman"/>
              </w:rPr>
            </w:pPr>
            <w:r w:rsidRPr="00EC46FD">
              <w:rPr>
                <w:rFonts w:ascii="Times New Roman" w:hAnsi="Times New Roman" w:cs="Times New Roman"/>
                <w:b/>
              </w:rPr>
              <w:t>Coaliția Agent Green / Peisaj Deschis / Asociația Altitudine / Primary Forests Romania / Alina Chiriac</w:t>
            </w:r>
          </w:p>
        </w:tc>
        <w:tc>
          <w:tcPr>
            <w:tcW w:w="2457" w:type="dxa"/>
          </w:tcPr>
          <w:p w14:paraId="674058A1" w14:textId="77777777" w:rsidR="00A377C7" w:rsidRPr="00EC46FD" w:rsidRDefault="00000000">
            <w:pPr>
              <w:rPr>
                <w:rFonts w:ascii="Times New Roman" w:hAnsi="Times New Roman" w:cs="Times New Roman"/>
              </w:rPr>
            </w:pPr>
            <w:r w:rsidRPr="00EC46FD">
              <w:rPr>
                <w:rFonts w:ascii="Times New Roman" w:hAnsi="Times New Roman" w:cs="Times New Roman"/>
              </w:rPr>
              <w:t>Gabriel Păun, Viktoria Luft, Ion Holban, Alina Chiriac, Alexandru Teleagă</w:t>
            </w:r>
          </w:p>
        </w:tc>
        <w:tc>
          <w:tcPr>
            <w:tcW w:w="2883" w:type="dxa"/>
          </w:tcPr>
          <w:p w14:paraId="2A94FCBE"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30B0E036" w14:textId="77777777" w:rsidR="00A377C7" w:rsidRPr="00EC46FD" w:rsidRDefault="00000000">
            <w:pPr>
              <w:rPr>
                <w:rFonts w:ascii="Times New Roman" w:hAnsi="Times New Roman" w:cs="Times New Roman"/>
              </w:rPr>
            </w:pPr>
            <w:r w:rsidRPr="00EC46FD">
              <w:rPr>
                <w:rFonts w:ascii="Times New Roman" w:hAnsi="Times New Roman" w:cs="Times New Roman"/>
              </w:rPr>
              <w:t>Condiția activităților antropice inexistente pentru habitatele neforestiere — criteriu nejustificat științific și practic. Solicită reformularea criteriului de eligibilitate prin înlocuirea condiției „activități antropice inexistente, ocazionale sau tradiționale” cu criteriul „ecosisteme cu stare de conservare favorabilă sau bună, în care structurile și funcțiile ecologice esențiale sunt menținute”.</w:t>
            </w:r>
          </w:p>
        </w:tc>
        <w:tc>
          <w:tcPr>
            <w:tcW w:w="2457" w:type="dxa"/>
            <w:shd w:val="clear" w:color="auto" w:fill="D6E3BC" w:themeFill="accent3" w:themeFillTint="66"/>
          </w:tcPr>
          <w:p w14:paraId="0C9653A2" w14:textId="76B58E54" w:rsidR="00A377C7" w:rsidRPr="00EC46FD" w:rsidRDefault="00000000">
            <w:pPr>
              <w:rPr>
                <w:rFonts w:ascii="Times New Roman" w:hAnsi="Times New Roman" w:cs="Times New Roman"/>
              </w:rPr>
            </w:pPr>
            <w:r w:rsidRPr="00EC46FD">
              <w:rPr>
                <w:rFonts w:ascii="Times New Roman" w:hAnsi="Times New Roman" w:cs="Times New Roman"/>
                <w:b/>
              </w:rPr>
              <w:t>se regăsește deja în metodologie</w:t>
            </w:r>
          </w:p>
        </w:tc>
        <w:tc>
          <w:tcPr>
            <w:tcW w:w="3210" w:type="dxa"/>
          </w:tcPr>
          <w:p w14:paraId="7E13236C" w14:textId="77777777" w:rsidR="00A377C7" w:rsidRPr="00EC46FD" w:rsidRDefault="00000000">
            <w:pPr>
              <w:rPr>
                <w:rFonts w:ascii="Times New Roman" w:hAnsi="Times New Roman" w:cs="Times New Roman"/>
              </w:rPr>
            </w:pPr>
            <w:r w:rsidRPr="00EC46FD">
              <w:rPr>
                <w:rFonts w:ascii="Times New Roman" w:hAnsi="Times New Roman" w:cs="Times New Roman"/>
              </w:rPr>
              <w:t>Distincția dintre habitatele care depind de management activ (păstrate prin activități tradiționale de cosit/pășunat) și cele cu evoluție naturală este prezentă în text, prin diferențierea regimurilor de management (Cap. 1.3.1 non-intervenție și 1.3.2 management activ).</w:t>
            </w:r>
          </w:p>
        </w:tc>
      </w:tr>
      <w:tr w:rsidR="00A377C7" w:rsidRPr="00EC46FD" w14:paraId="6EE7335F" w14:textId="77777777">
        <w:tc>
          <w:tcPr>
            <w:tcW w:w="567" w:type="dxa"/>
          </w:tcPr>
          <w:p w14:paraId="03D450EB" w14:textId="77777777" w:rsidR="00A377C7" w:rsidRPr="00EC46FD" w:rsidRDefault="00000000">
            <w:pPr>
              <w:rPr>
                <w:rFonts w:ascii="Times New Roman" w:hAnsi="Times New Roman" w:cs="Times New Roman"/>
              </w:rPr>
            </w:pPr>
            <w:r w:rsidRPr="00EC46FD">
              <w:rPr>
                <w:rFonts w:ascii="Times New Roman" w:hAnsi="Times New Roman" w:cs="Times New Roman"/>
                <w:b/>
              </w:rPr>
              <w:t>8</w:t>
            </w:r>
          </w:p>
        </w:tc>
        <w:tc>
          <w:tcPr>
            <w:tcW w:w="2457" w:type="dxa"/>
          </w:tcPr>
          <w:p w14:paraId="033107AA" w14:textId="77777777" w:rsidR="00A377C7" w:rsidRPr="00EC46FD" w:rsidRDefault="00000000">
            <w:pPr>
              <w:rPr>
                <w:rFonts w:ascii="Times New Roman" w:hAnsi="Times New Roman" w:cs="Times New Roman"/>
              </w:rPr>
            </w:pPr>
            <w:r w:rsidRPr="00EC46FD">
              <w:rPr>
                <w:rFonts w:ascii="Times New Roman" w:hAnsi="Times New Roman" w:cs="Times New Roman"/>
                <w:b/>
              </w:rPr>
              <w:t>Coaliția Agent Green / Peisaj Deschis / Asociația Altitudine / Primary Forests Romania / Alina Chiriac</w:t>
            </w:r>
          </w:p>
        </w:tc>
        <w:tc>
          <w:tcPr>
            <w:tcW w:w="2457" w:type="dxa"/>
          </w:tcPr>
          <w:p w14:paraId="0AFFB265" w14:textId="77777777" w:rsidR="00A377C7" w:rsidRPr="00EC46FD" w:rsidRDefault="00000000">
            <w:pPr>
              <w:rPr>
                <w:rFonts w:ascii="Times New Roman" w:hAnsi="Times New Roman" w:cs="Times New Roman"/>
              </w:rPr>
            </w:pPr>
            <w:r w:rsidRPr="00EC46FD">
              <w:rPr>
                <w:rFonts w:ascii="Times New Roman" w:hAnsi="Times New Roman" w:cs="Times New Roman"/>
              </w:rPr>
              <w:t>Gabriel Păun, Viktoria Luft, Ion Holban, Alina Chiriac, Alexandru Teleagă</w:t>
            </w:r>
          </w:p>
        </w:tc>
        <w:tc>
          <w:tcPr>
            <w:tcW w:w="2883" w:type="dxa"/>
          </w:tcPr>
          <w:p w14:paraId="0E6B7190"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4AF05381" w14:textId="77777777" w:rsidR="00A377C7" w:rsidRPr="00EC46FD" w:rsidRDefault="00000000">
            <w:pPr>
              <w:rPr>
                <w:rFonts w:ascii="Times New Roman" w:hAnsi="Times New Roman" w:cs="Times New Roman"/>
              </w:rPr>
            </w:pPr>
            <w:r w:rsidRPr="00EC46FD">
              <w:rPr>
                <w:rFonts w:ascii="Times New Roman" w:hAnsi="Times New Roman" w:cs="Times New Roman"/>
              </w:rPr>
              <w:t>Habitatele comunitare prioritare trebuie incluse automat în ZPB, fără acord proprietar. Solicită includerea în metodologie a unui articol explicit prin care toate habitatele comunitare prioritare (marcate cu * în Anexa I a Directivei Habitate) sunt propuse automat pentru ZPB cu regim de non-intervenție.</w:t>
            </w:r>
          </w:p>
        </w:tc>
        <w:tc>
          <w:tcPr>
            <w:tcW w:w="2457" w:type="dxa"/>
            <w:shd w:val="clear" w:color="auto" w:fill="F2DBDB" w:themeFill="accent2" w:themeFillTint="33"/>
          </w:tcPr>
          <w:p w14:paraId="00C06148"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 — nu face obiectul metodologiei</w:t>
            </w:r>
          </w:p>
        </w:tc>
        <w:tc>
          <w:tcPr>
            <w:tcW w:w="3210" w:type="dxa"/>
          </w:tcPr>
          <w:p w14:paraId="6F60C80B" w14:textId="77777777" w:rsidR="00A377C7" w:rsidRPr="00EC46FD" w:rsidRDefault="00000000">
            <w:pPr>
              <w:rPr>
                <w:rFonts w:ascii="Times New Roman" w:hAnsi="Times New Roman" w:cs="Times New Roman"/>
              </w:rPr>
            </w:pPr>
            <w:r w:rsidRPr="00EC46FD">
              <w:rPr>
                <w:rFonts w:ascii="Times New Roman" w:hAnsi="Times New Roman" w:cs="Times New Roman"/>
              </w:rPr>
              <w:t>Regimul protecției habitatelor prioritare și raportul cu acordul proprietarilor sunt reglementate prin OUG 57/2007 și OUG 25/2026.</w:t>
            </w:r>
          </w:p>
        </w:tc>
      </w:tr>
      <w:tr w:rsidR="00A377C7" w:rsidRPr="00EC46FD" w14:paraId="0FE21244" w14:textId="77777777" w:rsidTr="00757EC7">
        <w:tc>
          <w:tcPr>
            <w:tcW w:w="567" w:type="dxa"/>
          </w:tcPr>
          <w:p w14:paraId="36AAC61D" w14:textId="77777777" w:rsidR="00A377C7" w:rsidRPr="00EC46FD" w:rsidRDefault="00000000">
            <w:pPr>
              <w:rPr>
                <w:rFonts w:ascii="Times New Roman" w:hAnsi="Times New Roman" w:cs="Times New Roman"/>
              </w:rPr>
            </w:pPr>
            <w:r w:rsidRPr="00EC46FD">
              <w:rPr>
                <w:rFonts w:ascii="Times New Roman" w:hAnsi="Times New Roman" w:cs="Times New Roman"/>
                <w:b/>
              </w:rPr>
              <w:t>9</w:t>
            </w:r>
          </w:p>
        </w:tc>
        <w:tc>
          <w:tcPr>
            <w:tcW w:w="2457" w:type="dxa"/>
          </w:tcPr>
          <w:p w14:paraId="507F1117" w14:textId="77777777" w:rsidR="00A377C7" w:rsidRPr="00EC46FD" w:rsidRDefault="00000000">
            <w:pPr>
              <w:rPr>
                <w:rFonts w:ascii="Times New Roman" w:hAnsi="Times New Roman" w:cs="Times New Roman"/>
              </w:rPr>
            </w:pPr>
            <w:r w:rsidRPr="00EC46FD">
              <w:rPr>
                <w:rFonts w:ascii="Times New Roman" w:hAnsi="Times New Roman" w:cs="Times New Roman"/>
                <w:b/>
              </w:rPr>
              <w:t>Coaliția Agent Green / Peisaj Deschis / Asociația Altitudine / Primary Forests Romania / Alina Chiriac</w:t>
            </w:r>
          </w:p>
        </w:tc>
        <w:tc>
          <w:tcPr>
            <w:tcW w:w="2457" w:type="dxa"/>
          </w:tcPr>
          <w:p w14:paraId="35BF6EEE" w14:textId="77777777" w:rsidR="00A377C7" w:rsidRPr="00EC46FD" w:rsidRDefault="00000000">
            <w:pPr>
              <w:rPr>
                <w:rFonts w:ascii="Times New Roman" w:hAnsi="Times New Roman" w:cs="Times New Roman"/>
              </w:rPr>
            </w:pPr>
            <w:r w:rsidRPr="00EC46FD">
              <w:rPr>
                <w:rFonts w:ascii="Times New Roman" w:hAnsi="Times New Roman" w:cs="Times New Roman"/>
              </w:rPr>
              <w:t>Gabriel Păun, Viktoria Luft, Ion Holban, Alina Chiriac, Alexandru Teleagă</w:t>
            </w:r>
          </w:p>
        </w:tc>
        <w:tc>
          <w:tcPr>
            <w:tcW w:w="2883" w:type="dxa"/>
          </w:tcPr>
          <w:p w14:paraId="0C0F768F"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4843F41C" w14:textId="77777777" w:rsidR="00A377C7" w:rsidRPr="00EC46FD" w:rsidRDefault="00000000">
            <w:pPr>
              <w:rPr>
                <w:rFonts w:ascii="Times New Roman" w:hAnsi="Times New Roman" w:cs="Times New Roman"/>
              </w:rPr>
            </w:pPr>
            <w:r w:rsidRPr="00EC46FD">
              <w:rPr>
                <w:rFonts w:ascii="Times New Roman" w:hAnsi="Times New Roman" w:cs="Times New Roman"/>
              </w:rPr>
              <w:t>Procesul de identificare trebuie separat de cel de desemnare. Solicită eliminarea din metodologie a detalierii procesului de desemnare și a referințelor către acordul proprietarilor/UAT/administratorilor.</w:t>
            </w:r>
          </w:p>
        </w:tc>
        <w:tc>
          <w:tcPr>
            <w:tcW w:w="2457" w:type="dxa"/>
            <w:shd w:val="clear" w:color="auto" w:fill="D6E3BC" w:themeFill="accent3" w:themeFillTint="66"/>
          </w:tcPr>
          <w:p w14:paraId="71F8BDCC" w14:textId="2E221305" w:rsidR="00A377C7" w:rsidRPr="00EC46FD" w:rsidRDefault="00000000">
            <w:pPr>
              <w:rPr>
                <w:rFonts w:ascii="Times New Roman" w:hAnsi="Times New Roman" w:cs="Times New Roman"/>
              </w:rPr>
            </w:pPr>
            <w:r w:rsidRPr="00EC46FD">
              <w:rPr>
                <w:rFonts w:ascii="Times New Roman" w:hAnsi="Times New Roman" w:cs="Times New Roman"/>
                <w:b/>
              </w:rPr>
              <w:t>se regăsește deja în metodologie</w:t>
            </w:r>
          </w:p>
        </w:tc>
        <w:tc>
          <w:tcPr>
            <w:tcW w:w="3210" w:type="dxa"/>
          </w:tcPr>
          <w:p w14:paraId="6E961CF7" w14:textId="77777777" w:rsidR="00A377C7" w:rsidRPr="00EC46FD" w:rsidRDefault="00000000">
            <w:pPr>
              <w:rPr>
                <w:rFonts w:ascii="Times New Roman" w:hAnsi="Times New Roman" w:cs="Times New Roman"/>
              </w:rPr>
            </w:pPr>
            <w:r w:rsidRPr="00EC46FD">
              <w:rPr>
                <w:rFonts w:ascii="Times New Roman" w:hAnsi="Times New Roman" w:cs="Times New Roman"/>
              </w:rPr>
              <w:t>Distincția identificare/desemnare este prezentă în text.</w:t>
            </w:r>
          </w:p>
        </w:tc>
      </w:tr>
      <w:tr w:rsidR="00A377C7" w:rsidRPr="00EC46FD" w14:paraId="0AFC4C88" w14:textId="77777777">
        <w:tc>
          <w:tcPr>
            <w:tcW w:w="567" w:type="dxa"/>
          </w:tcPr>
          <w:p w14:paraId="6EE368C8" w14:textId="77777777" w:rsidR="00A377C7" w:rsidRPr="00EC46FD" w:rsidRDefault="00000000">
            <w:pPr>
              <w:rPr>
                <w:rFonts w:ascii="Times New Roman" w:hAnsi="Times New Roman" w:cs="Times New Roman"/>
              </w:rPr>
            </w:pPr>
            <w:r w:rsidRPr="00EC46FD">
              <w:rPr>
                <w:rFonts w:ascii="Times New Roman" w:hAnsi="Times New Roman" w:cs="Times New Roman"/>
                <w:b/>
              </w:rPr>
              <w:t>10</w:t>
            </w:r>
          </w:p>
        </w:tc>
        <w:tc>
          <w:tcPr>
            <w:tcW w:w="2457" w:type="dxa"/>
          </w:tcPr>
          <w:p w14:paraId="2537B5B2" w14:textId="77777777" w:rsidR="00A377C7" w:rsidRPr="00EC46FD" w:rsidRDefault="00000000">
            <w:pPr>
              <w:rPr>
                <w:rFonts w:ascii="Times New Roman" w:hAnsi="Times New Roman" w:cs="Times New Roman"/>
              </w:rPr>
            </w:pPr>
            <w:r w:rsidRPr="00EC46FD">
              <w:rPr>
                <w:rFonts w:ascii="Times New Roman" w:hAnsi="Times New Roman" w:cs="Times New Roman"/>
                <w:b/>
              </w:rPr>
              <w:t>Coaliția Agent Green / Peisaj Deschis / Asociația Altitudine / Primary Forests Romania / Alina Chiriac</w:t>
            </w:r>
          </w:p>
        </w:tc>
        <w:tc>
          <w:tcPr>
            <w:tcW w:w="2457" w:type="dxa"/>
          </w:tcPr>
          <w:p w14:paraId="65423D03" w14:textId="77777777" w:rsidR="00A377C7" w:rsidRPr="00EC46FD" w:rsidRDefault="00000000">
            <w:pPr>
              <w:rPr>
                <w:rFonts w:ascii="Times New Roman" w:hAnsi="Times New Roman" w:cs="Times New Roman"/>
              </w:rPr>
            </w:pPr>
            <w:r w:rsidRPr="00EC46FD">
              <w:rPr>
                <w:rFonts w:ascii="Times New Roman" w:hAnsi="Times New Roman" w:cs="Times New Roman"/>
              </w:rPr>
              <w:t>Gabriel Păun, Viktoria Luft, Ion Holban, Alina Chiriac, Alexandru Teleagă</w:t>
            </w:r>
          </w:p>
        </w:tc>
        <w:tc>
          <w:tcPr>
            <w:tcW w:w="2883" w:type="dxa"/>
          </w:tcPr>
          <w:p w14:paraId="392B83A4" w14:textId="77777777" w:rsidR="00A377C7" w:rsidRPr="00EC46FD" w:rsidRDefault="00000000">
            <w:pPr>
              <w:rPr>
                <w:rFonts w:ascii="Times New Roman" w:hAnsi="Times New Roman" w:cs="Times New Roman"/>
              </w:rPr>
            </w:pPr>
            <w:r w:rsidRPr="00EC46FD">
              <w:rPr>
                <w:rFonts w:ascii="Times New Roman" w:hAnsi="Times New Roman" w:cs="Times New Roman"/>
              </w:rPr>
              <w:t>—</w:t>
            </w:r>
          </w:p>
        </w:tc>
        <w:tc>
          <w:tcPr>
            <w:tcW w:w="5646" w:type="dxa"/>
          </w:tcPr>
          <w:p w14:paraId="55660577" w14:textId="77777777" w:rsidR="00A377C7" w:rsidRPr="00EC46FD" w:rsidRDefault="00000000">
            <w:pPr>
              <w:rPr>
                <w:rFonts w:ascii="Times New Roman" w:hAnsi="Times New Roman" w:cs="Times New Roman"/>
              </w:rPr>
            </w:pPr>
            <w:r w:rsidRPr="00EC46FD">
              <w:rPr>
                <w:rFonts w:ascii="Times New Roman" w:hAnsi="Times New Roman" w:cs="Times New Roman"/>
              </w:rPr>
              <w:t>Managementul activ — limitarea volumului programat pentru extragere dintr-un arboret din T2 la maximum 3% din total. Solicită descrierea cât mai detaliată a activităților permise și a intensităților de intervenție în cazul lucrărilor silvice.</w:t>
            </w:r>
          </w:p>
        </w:tc>
        <w:tc>
          <w:tcPr>
            <w:tcW w:w="2457" w:type="dxa"/>
            <w:shd w:val="clear" w:color="auto" w:fill="F2DBDB" w:themeFill="accent2" w:themeFillTint="33"/>
          </w:tcPr>
          <w:p w14:paraId="45EC8CBB" w14:textId="77777777" w:rsidR="00A377C7" w:rsidRPr="00EC46FD" w:rsidRDefault="00000000">
            <w:pPr>
              <w:rPr>
                <w:rFonts w:ascii="Times New Roman" w:hAnsi="Times New Roman" w:cs="Times New Roman"/>
              </w:rPr>
            </w:pPr>
            <w:r w:rsidRPr="00EC46FD">
              <w:rPr>
                <w:rFonts w:ascii="Times New Roman" w:hAnsi="Times New Roman" w:cs="Times New Roman"/>
                <w:b/>
              </w:rPr>
              <w:t>Nepreluată</w:t>
            </w:r>
          </w:p>
        </w:tc>
        <w:tc>
          <w:tcPr>
            <w:tcW w:w="3210" w:type="dxa"/>
          </w:tcPr>
          <w:p w14:paraId="1EDFCE5B" w14:textId="77777777" w:rsidR="00A377C7" w:rsidRPr="00EC46FD" w:rsidRDefault="00000000">
            <w:pPr>
              <w:rPr>
                <w:rFonts w:ascii="Times New Roman" w:hAnsi="Times New Roman" w:cs="Times New Roman"/>
              </w:rPr>
            </w:pPr>
            <w:r w:rsidRPr="00EC46FD">
              <w:rPr>
                <w:rFonts w:ascii="Times New Roman" w:hAnsi="Times New Roman" w:cs="Times New Roman"/>
              </w:rPr>
              <w:t>Stabilirea unor praguri cantitative pentru intervențiile silvice în arboretele T2 din ZPB face obiectul Ghidului privind conservarea pădurilor, prevăzut prin OUG 25/2026.</w:t>
            </w:r>
          </w:p>
        </w:tc>
      </w:tr>
    </w:tbl>
    <w:p w14:paraId="0C10BE39" w14:textId="77777777" w:rsidR="00222FC3" w:rsidRPr="00EC46FD" w:rsidRDefault="00222FC3">
      <w:pPr>
        <w:rPr>
          <w:rFonts w:ascii="Times New Roman" w:hAnsi="Times New Roman" w:cs="Times New Roman"/>
        </w:rPr>
      </w:pPr>
    </w:p>
    <w:sectPr w:rsidR="00222FC3" w:rsidRPr="00EC46FD" w:rsidSect="00034616">
      <w:pgSz w:w="23811" w:h="16838" w:orient="landscape"/>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8285446">
    <w:abstractNumId w:val="8"/>
  </w:num>
  <w:num w:numId="2" w16cid:durableId="906648031">
    <w:abstractNumId w:val="6"/>
  </w:num>
  <w:num w:numId="3" w16cid:durableId="1127508812">
    <w:abstractNumId w:val="5"/>
  </w:num>
  <w:num w:numId="4" w16cid:durableId="1565140260">
    <w:abstractNumId w:val="4"/>
  </w:num>
  <w:num w:numId="5" w16cid:durableId="1636135429">
    <w:abstractNumId w:val="7"/>
  </w:num>
  <w:num w:numId="6" w16cid:durableId="280379947">
    <w:abstractNumId w:val="3"/>
  </w:num>
  <w:num w:numId="7" w16cid:durableId="1112015397">
    <w:abstractNumId w:val="2"/>
  </w:num>
  <w:num w:numId="8" w16cid:durableId="899636478">
    <w:abstractNumId w:val="1"/>
  </w:num>
  <w:num w:numId="9" w16cid:durableId="67746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135"/>
    <w:rsid w:val="000160CB"/>
    <w:rsid w:val="00021AD4"/>
    <w:rsid w:val="00034616"/>
    <w:rsid w:val="0006063C"/>
    <w:rsid w:val="000656E2"/>
    <w:rsid w:val="00073AA5"/>
    <w:rsid w:val="000B622C"/>
    <w:rsid w:val="000D52C2"/>
    <w:rsid w:val="00125BDA"/>
    <w:rsid w:val="00136D82"/>
    <w:rsid w:val="00147479"/>
    <w:rsid w:val="0015074B"/>
    <w:rsid w:val="00154A31"/>
    <w:rsid w:val="00155042"/>
    <w:rsid w:val="0015796F"/>
    <w:rsid w:val="001B6F7E"/>
    <w:rsid w:val="001F6077"/>
    <w:rsid w:val="00204E3D"/>
    <w:rsid w:val="00222FC3"/>
    <w:rsid w:val="00251F49"/>
    <w:rsid w:val="00284991"/>
    <w:rsid w:val="0029349A"/>
    <w:rsid w:val="0029426F"/>
    <w:rsid w:val="0029639D"/>
    <w:rsid w:val="002D39E2"/>
    <w:rsid w:val="002D4744"/>
    <w:rsid w:val="002E035D"/>
    <w:rsid w:val="002F32BF"/>
    <w:rsid w:val="003269BE"/>
    <w:rsid w:val="00326F90"/>
    <w:rsid w:val="00343C54"/>
    <w:rsid w:val="00363D73"/>
    <w:rsid w:val="00386058"/>
    <w:rsid w:val="00396721"/>
    <w:rsid w:val="003C6B60"/>
    <w:rsid w:val="003D4A13"/>
    <w:rsid w:val="003F66D5"/>
    <w:rsid w:val="00430E9B"/>
    <w:rsid w:val="004444ED"/>
    <w:rsid w:val="0045758C"/>
    <w:rsid w:val="00466B51"/>
    <w:rsid w:val="0047754A"/>
    <w:rsid w:val="00477D11"/>
    <w:rsid w:val="004864AC"/>
    <w:rsid w:val="004A5082"/>
    <w:rsid w:val="004D3A79"/>
    <w:rsid w:val="0051175B"/>
    <w:rsid w:val="00522034"/>
    <w:rsid w:val="005345C8"/>
    <w:rsid w:val="0055651C"/>
    <w:rsid w:val="005E1D74"/>
    <w:rsid w:val="006151C5"/>
    <w:rsid w:val="00623820"/>
    <w:rsid w:val="00664748"/>
    <w:rsid w:val="00692B84"/>
    <w:rsid w:val="006A6AFA"/>
    <w:rsid w:val="006E29C7"/>
    <w:rsid w:val="006E3B96"/>
    <w:rsid w:val="00757EC7"/>
    <w:rsid w:val="00764049"/>
    <w:rsid w:val="007B76EC"/>
    <w:rsid w:val="007D66DB"/>
    <w:rsid w:val="007F30FF"/>
    <w:rsid w:val="00802D14"/>
    <w:rsid w:val="0080302C"/>
    <w:rsid w:val="0082553D"/>
    <w:rsid w:val="00831CF8"/>
    <w:rsid w:val="008974A5"/>
    <w:rsid w:val="008C6F95"/>
    <w:rsid w:val="008F7712"/>
    <w:rsid w:val="009344CB"/>
    <w:rsid w:val="0095080F"/>
    <w:rsid w:val="00951D97"/>
    <w:rsid w:val="0096246E"/>
    <w:rsid w:val="0098204D"/>
    <w:rsid w:val="009948F8"/>
    <w:rsid w:val="009955C3"/>
    <w:rsid w:val="009C55BD"/>
    <w:rsid w:val="00A16B6F"/>
    <w:rsid w:val="00A377C7"/>
    <w:rsid w:val="00AA1D8D"/>
    <w:rsid w:val="00AB77EE"/>
    <w:rsid w:val="00AD139F"/>
    <w:rsid w:val="00AE1FF6"/>
    <w:rsid w:val="00AF5E0A"/>
    <w:rsid w:val="00B03070"/>
    <w:rsid w:val="00B03A31"/>
    <w:rsid w:val="00B03FCD"/>
    <w:rsid w:val="00B0454B"/>
    <w:rsid w:val="00B16E8A"/>
    <w:rsid w:val="00B47730"/>
    <w:rsid w:val="00B73843"/>
    <w:rsid w:val="00BC01EF"/>
    <w:rsid w:val="00BC55D8"/>
    <w:rsid w:val="00BD09B9"/>
    <w:rsid w:val="00BD4D96"/>
    <w:rsid w:val="00C02107"/>
    <w:rsid w:val="00C35494"/>
    <w:rsid w:val="00C42E58"/>
    <w:rsid w:val="00C666F1"/>
    <w:rsid w:val="00C84BA4"/>
    <w:rsid w:val="00CA3CF1"/>
    <w:rsid w:val="00CB0664"/>
    <w:rsid w:val="00CB3C9D"/>
    <w:rsid w:val="00CD3F6E"/>
    <w:rsid w:val="00CD5BF9"/>
    <w:rsid w:val="00CE41B1"/>
    <w:rsid w:val="00D0079E"/>
    <w:rsid w:val="00D42D48"/>
    <w:rsid w:val="00D54D61"/>
    <w:rsid w:val="00D63F7A"/>
    <w:rsid w:val="00D64B37"/>
    <w:rsid w:val="00D70A44"/>
    <w:rsid w:val="00D94177"/>
    <w:rsid w:val="00DC1E4A"/>
    <w:rsid w:val="00EC39C8"/>
    <w:rsid w:val="00EC46FD"/>
    <w:rsid w:val="00ED7C12"/>
    <w:rsid w:val="00ED7F43"/>
    <w:rsid w:val="00F06D91"/>
    <w:rsid w:val="00F07201"/>
    <w:rsid w:val="00F134CF"/>
    <w:rsid w:val="00F15EA9"/>
    <w:rsid w:val="00F35363"/>
    <w:rsid w:val="00F730E6"/>
    <w:rsid w:val="00FA568A"/>
    <w:rsid w:val="00FC159D"/>
    <w:rsid w:val="00FC693F"/>
    <w:rsid w:val="00FE7A20"/>
    <w:rsid w:val="00FF3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3844C3"/>
  <w14:defaultImageDpi w14:val="300"/>
  <w15:docId w15:val="{5AAB9882-2E0E-4A80-98D4-5534A400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28391</Words>
  <Characters>161835</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Ramona Zotta-Cherascu</cp:lastModifiedBy>
  <cp:revision>14</cp:revision>
  <dcterms:created xsi:type="dcterms:W3CDTF">2026-05-06T19:51:00Z</dcterms:created>
  <dcterms:modified xsi:type="dcterms:W3CDTF">2026-05-12T11:27:00Z</dcterms:modified>
  <cp:category/>
</cp:coreProperties>
</file>