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4041" w14:textId="037D578A" w:rsidR="00E2583D" w:rsidRPr="00200651" w:rsidRDefault="00E2583D" w:rsidP="009003C1">
      <w:pPr>
        <w:pStyle w:val="BodyText"/>
        <w:spacing w:line="276" w:lineRule="auto"/>
        <w:rPr>
          <w:rFonts w:ascii="Times New Roman" w:hAnsi="Times New Roman"/>
          <w:b/>
          <w:szCs w:val="24"/>
        </w:rPr>
      </w:pPr>
      <w:r w:rsidRPr="00200651">
        <w:rPr>
          <w:rFonts w:ascii="Times New Roman" w:hAnsi="Times New Roman"/>
          <w:b/>
          <w:szCs w:val="24"/>
        </w:rPr>
        <w:t xml:space="preserve">ROMANIAN </w:t>
      </w:r>
      <w:r w:rsidR="00FA18D4" w:rsidRPr="00200651">
        <w:rPr>
          <w:rFonts w:ascii="Times New Roman" w:hAnsi="Times New Roman"/>
          <w:b/>
          <w:szCs w:val="24"/>
        </w:rPr>
        <w:t xml:space="preserve">MINISTRY OF ENVIRONMENT, WATERS AND </w:t>
      </w:r>
      <w:r w:rsidR="00B85FD7" w:rsidRPr="00200651">
        <w:rPr>
          <w:rFonts w:ascii="Times New Roman" w:hAnsi="Times New Roman"/>
          <w:b/>
          <w:szCs w:val="24"/>
        </w:rPr>
        <w:t>FORESTS</w:t>
      </w:r>
      <w:r w:rsidRPr="00200651">
        <w:rPr>
          <w:rFonts w:ascii="Times New Roman" w:hAnsi="Times New Roman"/>
          <w:b/>
          <w:szCs w:val="24"/>
        </w:rPr>
        <w:t xml:space="preserve"> </w:t>
      </w:r>
    </w:p>
    <w:p w14:paraId="72C8C5EB" w14:textId="4AE43054" w:rsidR="00E2583D" w:rsidRPr="00200651" w:rsidRDefault="00D52A73" w:rsidP="009003C1">
      <w:pPr>
        <w:pStyle w:val="BodyText"/>
        <w:spacing w:line="276" w:lineRule="auto"/>
        <w:rPr>
          <w:rFonts w:ascii="Times New Roman" w:hAnsi="Times New Roman"/>
          <w:b/>
          <w:szCs w:val="24"/>
        </w:rPr>
      </w:pPr>
      <w:r w:rsidRPr="00200651">
        <w:rPr>
          <w:rFonts w:ascii="Times New Roman" w:hAnsi="Times New Roman"/>
          <w:b/>
          <w:szCs w:val="24"/>
        </w:rPr>
        <w:t xml:space="preserve">Rural Pollution Prevention and Reduction Project </w:t>
      </w:r>
      <w:r w:rsidR="00802156" w:rsidRPr="00200651">
        <w:rPr>
          <w:rFonts w:ascii="Times New Roman" w:hAnsi="Times New Roman"/>
          <w:b/>
          <w:szCs w:val="24"/>
        </w:rPr>
        <w:t>(RAPID)</w:t>
      </w:r>
      <w:r w:rsidR="00E2583D" w:rsidRPr="00200651">
        <w:rPr>
          <w:rFonts w:ascii="Times New Roman" w:hAnsi="Times New Roman"/>
          <w:b/>
          <w:szCs w:val="24"/>
        </w:rPr>
        <w:t xml:space="preserve">, IBRD Loan no. </w:t>
      </w:r>
      <w:r w:rsidR="00802156" w:rsidRPr="00200651">
        <w:rPr>
          <w:rFonts w:ascii="Times New Roman" w:hAnsi="Times New Roman"/>
          <w:b/>
          <w:szCs w:val="24"/>
        </w:rPr>
        <w:t>9505-RO</w:t>
      </w:r>
    </w:p>
    <w:p w14:paraId="5220EBD5" w14:textId="77777777" w:rsidR="00E2583D" w:rsidRPr="009003C1" w:rsidRDefault="00E2583D" w:rsidP="009003C1">
      <w:pPr>
        <w:pStyle w:val="Heading1a"/>
        <w:keepNext w:val="0"/>
        <w:keepLines w:val="0"/>
        <w:tabs>
          <w:tab w:val="clear" w:pos="-720"/>
        </w:tabs>
        <w:suppressAutoHyphens w:val="0"/>
        <w:spacing w:line="276" w:lineRule="auto"/>
        <w:rPr>
          <w:bCs/>
          <w:smallCaps w:val="0"/>
          <w:sz w:val="28"/>
          <w:szCs w:val="28"/>
        </w:rPr>
      </w:pPr>
    </w:p>
    <w:p w14:paraId="61FB01A1" w14:textId="77777777" w:rsidR="00F57499" w:rsidRPr="009003C1" w:rsidRDefault="00F57499" w:rsidP="009003C1">
      <w:pPr>
        <w:pStyle w:val="Heading1a"/>
        <w:keepNext w:val="0"/>
        <w:keepLines w:val="0"/>
        <w:tabs>
          <w:tab w:val="clear" w:pos="-720"/>
        </w:tabs>
        <w:suppressAutoHyphens w:val="0"/>
        <w:spacing w:line="276" w:lineRule="auto"/>
        <w:rPr>
          <w:bCs/>
          <w:smallCaps w:val="0"/>
          <w:sz w:val="28"/>
          <w:szCs w:val="28"/>
        </w:rPr>
      </w:pPr>
      <w:r w:rsidRPr="009003C1">
        <w:rPr>
          <w:bCs/>
          <w:smallCaps w:val="0"/>
          <w:sz w:val="28"/>
          <w:szCs w:val="28"/>
        </w:rPr>
        <w:t>REQUEST FOR EXPRESSIONS OF INTEREST</w:t>
      </w:r>
    </w:p>
    <w:p w14:paraId="3D10F3F9" w14:textId="77777777" w:rsidR="00E2583D" w:rsidRPr="00200651" w:rsidRDefault="00E2583D" w:rsidP="009003C1">
      <w:pPr>
        <w:pStyle w:val="Heading1a"/>
        <w:keepNext w:val="0"/>
        <w:keepLines w:val="0"/>
        <w:tabs>
          <w:tab w:val="clear" w:pos="-720"/>
        </w:tabs>
        <w:suppressAutoHyphens w:val="0"/>
        <w:spacing w:line="276" w:lineRule="auto"/>
        <w:rPr>
          <w:bCs/>
          <w:smallCaps w:val="0"/>
          <w:sz w:val="24"/>
          <w:szCs w:val="24"/>
        </w:rPr>
      </w:pPr>
    </w:p>
    <w:p w14:paraId="63881B5D" w14:textId="0C6CE1F8" w:rsidR="00E84D0E" w:rsidRPr="00200651" w:rsidRDefault="00EC50B8" w:rsidP="009003C1">
      <w:pPr>
        <w:pStyle w:val="BodyText"/>
        <w:spacing w:line="276" w:lineRule="auto"/>
        <w:jc w:val="both"/>
        <w:rPr>
          <w:rStyle w:val="fontstyle01"/>
          <w:rFonts w:ascii="Times New Roman" w:hAnsi="Times New Roman"/>
          <w:i w:val="0"/>
        </w:rPr>
      </w:pPr>
      <w:r w:rsidRPr="00200651">
        <w:rPr>
          <w:rFonts w:ascii="Times New Roman" w:hAnsi="Times New Roman"/>
          <w:b/>
          <w:szCs w:val="24"/>
        </w:rPr>
        <w:t>Assignment Title</w:t>
      </w:r>
      <w:r w:rsidR="000C4041" w:rsidRPr="00200651">
        <w:rPr>
          <w:rFonts w:ascii="Times New Roman" w:hAnsi="Times New Roman"/>
          <w:b/>
          <w:szCs w:val="24"/>
        </w:rPr>
        <w:t>:</w:t>
      </w:r>
      <w:r w:rsidR="00B01AB4" w:rsidRPr="00200651">
        <w:rPr>
          <w:rFonts w:ascii="Times New Roman" w:hAnsi="Times New Roman"/>
          <w:b/>
          <w:szCs w:val="24"/>
        </w:rPr>
        <w:t xml:space="preserve"> </w:t>
      </w:r>
      <w:r w:rsidR="00E84D0E" w:rsidRPr="00200651">
        <w:rPr>
          <w:rFonts w:ascii="Times New Roman" w:hAnsi="Times New Roman"/>
          <w:szCs w:val="24"/>
        </w:rPr>
        <w:t>Consultancy Services for the Design and Development of a Bespoke Laboratory Information Management System (LIMS)</w:t>
      </w:r>
    </w:p>
    <w:p w14:paraId="20BCC8DB" w14:textId="1B3B0C09" w:rsidR="00EC50B8" w:rsidRPr="00200651" w:rsidRDefault="00EC50B8" w:rsidP="009003C1">
      <w:pPr>
        <w:pStyle w:val="BodyText"/>
        <w:spacing w:line="276" w:lineRule="auto"/>
        <w:jc w:val="both"/>
        <w:rPr>
          <w:rFonts w:ascii="Times New Roman" w:hAnsi="Times New Roman"/>
          <w:szCs w:val="24"/>
        </w:rPr>
      </w:pPr>
      <w:r w:rsidRPr="00200651">
        <w:rPr>
          <w:rFonts w:ascii="Times New Roman" w:hAnsi="Times New Roman"/>
          <w:b/>
          <w:szCs w:val="24"/>
        </w:rPr>
        <w:t>Reference No</w:t>
      </w:r>
      <w:r w:rsidRPr="00200651">
        <w:rPr>
          <w:rFonts w:ascii="Times New Roman" w:hAnsi="Times New Roman"/>
          <w:szCs w:val="24"/>
        </w:rPr>
        <w:t>.</w:t>
      </w:r>
      <w:r w:rsidR="000C4041" w:rsidRPr="00200651">
        <w:rPr>
          <w:rFonts w:ascii="Times New Roman" w:hAnsi="Times New Roman"/>
          <w:szCs w:val="24"/>
        </w:rPr>
        <w:t xml:space="preserve">: </w:t>
      </w:r>
      <w:r w:rsidR="00BE24CE" w:rsidRPr="00200651">
        <w:rPr>
          <w:rFonts w:ascii="Times New Roman" w:hAnsi="Times New Roman"/>
          <w:szCs w:val="24"/>
        </w:rPr>
        <w:t>0</w:t>
      </w:r>
      <w:r w:rsidR="00012E48" w:rsidRPr="00200651">
        <w:rPr>
          <w:rFonts w:ascii="Times New Roman" w:hAnsi="Times New Roman"/>
          <w:szCs w:val="24"/>
        </w:rPr>
        <w:t>2</w:t>
      </w:r>
      <w:r w:rsidR="00B01AB4" w:rsidRPr="00200651">
        <w:rPr>
          <w:rFonts w:ascii="Times New Roman" w:hAnsi="Times New Roman"/>
          <w:szCs w:val="24"/>
        </w:rPr>
        <w:t>/Q</w:t>
      </w:r>
      <w:r w:rsidR="007671DE" w:rsidRPr="00200651">
        <w:rPr>
          <w:rFonts w:ascii="Times New Roman" w:hAnsi="Times New Roman"/>
          <w:szCs w:val="24"/>
        </w:rPr>
        <w:t>C</w:t>
      </w:r>
      <w:r w:rsidR="00EF030E" w:rsidRPr="00200651">
        <w:rPr>
          <w:rFonts w:ascii="Times New Roman" w:hAnsi="Times New Roman"/>
          <w:szCs w:val="24"/>
        </w:rPr>
        <w:t>BS</w:t>
      </w:r>
      <w:r w:rsidR="00B01AB4" w:rsidRPr="00200651">
        <w:rPr>
          <w:rFonts w:ascii="Times New Roman" w:hAnsi="Times New Roman"/>
          <w:szCs w:val="24"/>
        </w:rPr>
        <w:t>/202</w:t>
      </w:r>
      <w:r w:rsidR="00012E48" w:rsidRPr="00200651">
        <w:rPr>
          <w:rFonts w:ascii="Times New Roman" w:hAnsi="Times New Roman"/>
          <w:szCs w:val="24"/>
        </w:rPr>
        <w:t>5</w:t>
      </w:r>
    </w:p>
    <w:p w14:paraId="0572482A" w14:textId="77777777" w:rsidR="009830E4" w:rsidRPr="00200651" w:rsidRDefault="009830E4" w:rsidP="009003C1">
      <w:pPr>
        <w:suppressAutoHyphens/>
        <w:spacing w:line="276" w:lineRule="auto"/>
        <w:jc w:val="both"/>
        <w:rPr>
          <w:rFonts w:ascii="Times New Roman" w:hAnsi="Times New Roman"/>
          <w:spacing w:val="-2"/>
          <w:sz w:val="24"/>
          <w:szCs w:val="24"/>
        </w:rPr>
      </w:pPr>
    </w:p>
    <w:p w14:paraId="0C471521" w14:textId="4385C26A" w:rsidR="00B01AB4" w:rsidRPr="00200651" w:rsidRDefault="00B01AB4"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Government of Romania has received financing from the World Bank toward the cost of the Rural Pollution Prevention and Reduction Project (RAPID Project</w:t>
      </w:r>
      <w:r w:rsidR="00CD34CB" w:rsidRPr="00200651">
        <w:rPr>
          <w:rFonts w:ascii="Times New Roman" w:hAnsi="Times New Roman"/>
          <w:spacing w:val="-2"/>
          <w:sz w:val="24"/>
          <w:szCs w:val="24"/>
        </w:rPr>
        <w:t>) and</w:t>
      </w:r>
      <w:r w:rsidRPr="00200651">
        <w:rPr>
          <w:rFonts w:ascii="Times New Roman" w:hAnsi="Times New Roman"/>
          <w:spacing w:val="-2"/>
          <w:sz w:val="24"/>
          <w:szCs w:val="24"/>
        </w:rPr>
        <w:t xml:space="preserve"> intends to apply part of the proceeds for consulting services. </w:t>
      </w:r>
    </w:p>
    <w:p w14:paraId="1E024A5D" w14:textId="77777777" w:rsidR="00916E24" w:rsidRPr="00200651" w:rsidRDefault="00916E24" w:rsidP="009003C1">
      <w:pPr>
        <w:suppressAutoHyphens/>
        <w:spacing w:line="276" w:lineRule="auto"/>
        <w:jc w:val="both"/>
        <w:rPr>
          <w:rFonts w:ascii="Times New Roman" w:hAnsi="Times New Roman"/>
          <w:spacing w:val="-2"/>
          <w:sz w:val="24"/>
          <w:szCs w:val="24"/>
        </w:rPr>
      </w:pPr>
    </w:p>
    <w:p w14:paraId="13ACFCA7" w14:textId="4825A4D6" w:rsidR="00BE24CE" w:rsidRPr="00200651" w:rsidRDefault="009830E4" w:rsidP="009003C1">
      <w:pPr>
        <w:pStyle w:val="BodyText"/>
        <w:spacing w:line="276" w:lineRule="auto"/>
        <w:jc w:val="both"/>
        <w:rPr>
          <w:rFonts w:ascii="Times New Roman" w:hAnsi="Times New Roman"/>
          <w:szCs w:val="24"/>
        </w:rPr>
      </w:pPr>
      <w:r w:rsidRPr="00200651">
        <w:rPr>
          <w:rFonts w:ascii="Times New Roman" w:hAnsi="Times New Roman"/>
          <w:szCs w:val="24"/>
        </w:rPr>
        <w:t xml:space="preserve">The </w:t>
      </w:r>
      <w:r w:rsidR="00041062" w:rsidRPr="00200651">
        <w:rPr>
          <w:rFonts w:ascii="Times New Roman" w:hAnsi="Times New Roman"/>
          <w:szCs w:val="24"/>
        </w:rPr>
        <w:t xml:space="preserve">consultancy services </w:t>
      </w:r>
      <w:r w:rsidR="00C54C5E" w:rsidRPr="00200651">
        <w:rPr>
          <w:rFonts w:ascii="Times New Roman" w:hAnsi="Times New Roman"/>
          <w:szCs w:val="24"/>
        </w:rPr>
        <w:t xml:space="preserve">(“the Services”) </w:t>
      </w:r>
      <w:r w:rsidR="00793BF3" w:rsidRPr="00200651">
        <w:rPr>
          <w:rFonts w:ascii="Times New Roman" w:hAnsi="Times New Roman"/>
          <w:szCs w:val="24"/>
        </w:rPr>
        <w:t xml:space="preserve">include </w:t>
      </w:r>
      <w:r w:rsidR="00012E48" w:rsidRPr="00200651">
        <w:rPr>
          <w:rFonts w:ascii="Times New Roman" w:hAnsi="Times New Roman"/>
          <w:szCs w:val="24"/>
        </w:rPr>
        <w:t>Design</w:t>
      </w:r>
      <w:r w:rsidR="00E84D0E" w:rsidRPr="00200651">
        <w:rPr>
          <w:rFonts w:ascii="Times New Roman" w:hAnsi="Times New Roman"/>
          <w:szCs w:val="24"/>
        </w:rPr>
        <w:t xml:space="preserve"> and Development </w:t>
      </w:r>
      <w:r w:rsidR="00012E48" w:rsidRPr="00200651">
        <w:rPr>
          <w:rFonts w:ascii="Times New Roman" w:hAnsi="Times New Roman"/>
          <w:szCs w:val="24"/>
        </w:rPr>
        <w:t xml:space="preserve">of </w:t>
      </w:r>
      <w:r w:rsidR="00E84D0E" w:rsidRPr="00200651">
        <w:rPr>
          <w:rFonts w:ascii="Times New Roman" w:hAnsi="Times New Roman"/>
          <w:szCs w:val="24"/>
        </w:rPr>
        <w:t xml:space="preserve">a Bespoke </w:t>
      </w:r>
      <w:r w:rsidR="00012E48" w:rsidRPr="00200651">
        <w:rPr>
          <w:rFonts w:ascii="Times New Roman" w:hAnsi="Times New Roman"/>
          <w:szCs w:val="24"/>
        </w:rPr>
        <w:t>Laboratory Information Management System (LIMS)</w:t>
      </w:r>
      <w:r w:rsidR="007260E0" w:rsidRPr="00200651">
        <w:rPr>
          <w:rStyle w:val="fontstyle01"/>
          <w:rFonts w:ascii="Times New Roman" w:hAnsi="Times New Roman"/>
          <w:i w:val="0"/>
        </w:rPr>
        <w:t xml:space="preserve"> in order to </w:t>
      </w:r>
      <w:r w:rsidR="00012E48" w:rsidRPr="00200651">
        <w:rPr>
          <w:rStyle w:val="fontstyle01"/>
          <w:rFonts w:ascii="Times New Roman" w:hAnsi="Times New Roman"/>
          <w:i w:val="0"/>
        </w:rPr>
        <w:t>streamline and enhance laboratory workflows, centralizing and digitizing functions that are presently handled in a decentralized, paper-based environment.</w:t>
      </w:r>
      <w:r w:rsidR="007260E0" w:rsidRPr="00200651">
        <w:rPr>
          <w:rFonts w:ascii="Times New Roman" w:hAnsi="Times New Roman"/>
          <w:szCs w:val="24"/>
        </w:rPr>
        <w:t xml:space="preserve"> </w:t>
      </w:r>
      <w:r w:rsidR="007F6DF9" w:rsidRPr="00200651">
        <w:rPr>
          <w:rFonts w:ascii="Times New Roman" w:hAnsi="Times New Roman"/>
          <w:szCs w:val="24"/>
        </w:rPr>
        <w:t xml:space="preserve">The duration of the contract </w:t>
      </w:r>
      <w:r w:rsidR="00BE24CE" w:rsidRPr="00200651">
        <w:rPr>
          <w:rFonts w:ascii="Times New Roman" w:hAnsi="Times New Roman"/>
          <w:szCs w:val="24"/>
        </w:rPr>
        <w:t xml:space="preserve">will be until </w:t>
      </w:r>
      <w:r w:rsidR="007260E0" w:rsidRPr="00200651">
        <w:rPr>
          <w:rFonts w:ascii="Times New Roman" w:hAnsi="Times New Roman"/>
          <w:szCs w:val="24"/>
        </w:rPr>
        <w:t>March 31</w:t>
      </w:r>
      <w:r w:rsidR="007260E0" w:rsidRPr="00200651">
        <w:rPr>
          <w:rFonts w:ascii="Times New Roman" w:hAnsi="Times New Roman"/>
          <w:szCs w:val="24"/>
          <w:vertAlign w:val="superscript"/>
        </w:rPr>
        <w:t>st</w:t>
      </w:r>
      <w:r w:rsidR="007F6DF9" w:rsidRPr="00200651">
        <w:rPr>
          <w:rFonts w:ascii="Times New Roman" w:hAnsi="Times New Roman"/>
          <w:szCs w:val="24"/>
        </w:rPr>
        <w:t xml:space="preserve">, 2028, or any subsequent date, as agreed in writing by the Parties through a contract amendment. </w:t>
      </w:r>
    </w:p>
    <w:p w14:paraId="54D2CD00" w14:textId="77777777" w:rsidR="0056030E" w:rsidRPr="00200651" w:rsidRDefault="0056030E" w:rsidP="009003C1">
      <w:pPr>
        <w:pStyle w:val="BodyText"/>
        <w:spacing w:line="276" w:lineRule="auto"/>
        <w:jc w:val="both"/>
        <w:rPr>
          <w:rFonts w:ascii="Times New Roman" w:hAnsi="Times New Roman"/>
          <w:szCs w:val="24"/>
        </w:rPr>
      </w:pPr>
    </w:p>
    <w:p w14:paraId="3D5515B8" w14:textId="0335FBEC" w:rsidR="00BE24CE" w:rsidRPr="00200651" w:rsidRDefault="007F6DF9" w:rsidP="009003C1">
      <w:pPr>
        <w:suppressAutoHyphens/>
        <w:spacing w:line="276" w:lineRule="auto"/>
        <w:jc w:val="both"/>
        <w:rPr>
          <w:rFonts w:ascii="Times New Roman" w:hAnsi="Times New Roman"/>
          <w:sz w:val="24"/>
          <w:szCs w:val="24"/>
        </w:rPr>
      </w:pPr>
      <w:r w:rsidRPr="009003C1">
        <w:rPr>
          <w:rFonts w:ascii="Times New Roman" w:hAnsi="Times New Roman"/>
          <w:spacing w:val="-2"/>
          <w:sz w:val="24"/>
          <w:szCs w:val="24"/>
        </w:rPr>
        <w:t xml:space="preserve">The Consultant is expected to commence performance of the services </w:t>
      </w:r>
      <w:r w:rsidR="00EF030E" w:rsidRPr="009003C1">
        <w:rPr>
          <w:rFonts w:ascii="Times New Roman" w:hAnsi="Times New Roman"/>
          <w:spacing w:val="-2"/>
          <w:sz w:val="24"/>
          <w:szCs w:val="24"/>
        </w:rPr>
        <w:t xml:space="preserve">starting with a contract kick-off meeting. The </w:t>
      </w:r>
      <w:r w:rsidR="000B7BA7" w:rsidRPr="009003C1">
        <w:rPr>
          <w:rFonts w:ascii="Times New Roman" w:hAnsi="Times New Roman"/>
          <w:spacing w:val="-2"/>
          <w:sz w:val="24"/>
          <w:szCs w:val="24"/>
        </w:rPr>
        <w:t xml:space="preserve">estimated </w:t>
      </w:r>
      <w:r w:rsidR="00EF030E" w:rsidRPr="009003C1">
        <w:rPr>
          <w:rFonts w:ascii="Times New Roman" w:hAnsi="Times New Roman"/>
          <w:spacing w:val="-2"/>
          <w:sz w:val="24"/>
          <w:szCs w:val="24"/>
        </w:rPr>
        <w:t xml:space="preserve">duration of </w:t>
      </w:r>
      <w:r w:rsidR="000B7BA7" w:rsidRPr="009003C1">
        <w:rPr>
          <w:rFonts w:ascii="Times New Roman" w:hAnsi="Times New Roman"/>
          <w:spacing w:val="-2"/>
          <w:sz w:val="24"/>
          <w:szCs w:val="24"/>
        </w:rPr>
        <w:t xml:space="preserve">Pilot </w:t>
      </w:r>
      <w:r w:rsidR="00EF030E" w:rsidRPr="009003C1">
        <w:rPr>
          <w:rFonts w:ascii="Times New Roman" w:hAnsi="Times New Roman"/>
          <w:spacing w:val="-2"/>
          <w:sz w:val="24"/>
          <w:szCs w:val="24"/>
        </w:rPr>
        <w:t xml:space="preserve">Phase </w:t>
      </w:r>
      <w:r w:rsidR="00436EB6" w:rsidRPr="009003C1">
        <w:rPr>
          <w:rFonts w:ascii="Times New Roman" w:hAnsi="Times New Roman"/>
          <w:spacing w:val="-2"/>
          <w:sz w:val="24"/>
          <w:szCs w:val="24"/>
        </w:rPr>
        <w:t>shall</w:t>
      </w:r>
      <w:r w:rsidR="00EF030E" w:rsidRPr="009003C1">
        <w:rPr>
          <w:rFonts w:ascii="Times New Roman" w:hAnsi="Times New Roman"/>
          <w:spacing w:val="-2"/>
          <w:sz w:val="24"/>
          <w:szCs w:val="24"/>
        </w:rPr>
        <w:t xml:space="preserve"> be </w:t>
      </w:r>
      <w:r w:rsidR="000B7BA7" w:rsidRPr="009003C1">
        <w:rPr>
          <w:rFonts w:ascii="Times New Roman" w:hAnsi="Times New Roman"/>
          <w:spacing w:val="-2"/>
          <w:sz w:val="24"/>
          <w:szCs w:val="24"/>
        </w:rPr>
        <w:t xml:space="preserve">around twenty </w:t>
      </w:r>
      <w:r w:rsidR="00EF030E" w:rsidRPr="009003C1">
        <w:rPr>
          <w:rFonts w:ascii="Times New Roman" w:hAnsi="Times New Roman"/>
          <w:spacing w:val="-2"/>
          <w:sz w:val="24"/>
          <w:szCs w:val="24"/>
        </w:rPr>
        <w:t>(</w:t>
      </w:r>
      <w:r w:rsidR="000B7BA7" w:rsidRPr="009003C1">
        <w:rPr>
          <w:rFonts w:ascii="Times New Roman" w:hAnsi="Times New Roman"/>
          <w:spacing w:val="-2"/>
          <w:sz w:val="24"/>
          <w:szCs w:val="24"/>
        </w:rPr>
        <w:t>20</w:t>
      </w:r>
      <w:r w:rsidR="00EF030E" w:rsidRPr="009003C1">
        <w:rPr>
          <w:rFonts w:ascii="Times New Roman" w:hAnsi="Times New Roman"/>
          <w:spacing w:val="-2"/>
          <w:sz w:val="24"/>
          <w:szCs w:val="24"/>
        </w:rPr>
        <w:t xml:space="preserve">) months from the kick-off meeting. The commencement of </w:t>
      </w:r>
      <w:r w:rsidR="000B7BA7" w:rsidRPr="009003C1">
        <w:rPr>
          <w:rFonts w:ascii="Times New Roman" w:hAnsi="Times New Roman"/>
          <w:spacing w:val="-2"/>
          <w:sz w:val="24"/>
          <w:szCs w:val="24"/>
        </w:rPr>
        <w:t xml:space="preserve">Full Deployment </w:t>
      </w:r>
      <w:r w:rsidR="00EF030E" w:rsidRPr="009003C1">
        <w:rPr>
          <w:rFonts w:ascii="Times New Roman" w:hAnsi="Times New Roman"/>
          <w:spacing w:val="-2"/>
          <w:sz w:val="24"/>
          <w:szCs w:val="24"/>
        </w:rPr>
        <w:t xml:space="preserve">Phase is contingent upon the successful completion of </w:t>
      </w:r>
      <w:r w:rsidR="000B7BA7" w:rsidRPr="009003C1">
        <w:rPr>
          <w:rFonts w:ascii="Times New Roman" w:hAnsi="Times New Roman"/>
          <w:spacing w:val="-2"/>
          <w:sz w:val="24"/>
          <w:szCs w:val="24"/>
        </w:rPr>
        <w:t>Pilot P</w:t>
      </w:r>
      <w:r w:rsidR="00EF030E" w:rsidRPr="009003C1">
        <w:rPr>
          <w:rFonts w:ascii="Times New Roman" w:hAnsi="Times New Roman"/>
          <w:spacing w:val="-2"/>
          <w:sz w:val="24"/>
          <w:szCs w:val="24"/>
        </w:rPr>
        <w:t>hase.</w:t>
      </w:r>
      <w:r w:rsidR="00EF030E" w:rsidRPr="00200651">
        <w:rPr>
          <w:rFonts w:ascii="Times New Roman" w:hAnsi="Times New Roman"/>
          <w:sz w:val="24"/>
          <w:szCs w:val="24"/>
        </w:rPr>
        <w:t xml:space="preserve"> </w:t>
      </w:r>
    </w:p>
    <w:p w14:paraId="7B8857A9" w14:textId="77777777" w:rsidR="006761B9" w:rsidRDefault="00825B5C"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detailed Terms of Reference (</w:t>
      </w:r>
      <w:proofErr w:type="spellStart"/>
      <w:r w:rsidRPr="00200651">
        <w:rPr>
          <w:rFonts w:ascii="Times New Roman" w:hAnsi="Times New Roman"/>
          <w:spacing w:val="-2"/>
          <w:sz w:val="24"/>
          <w:szCs w:val="24"/>
        </w:rPr>
        <w:t>T</w:t>
      </w:r>
      <w:r w:rsidR="007260E0" w:rsidRPr="00200651">
        <w:rPr>
          <w:rFonts w:ascii="Times New Roman" w:hAnsi="Times New Roman"/>
          <w:spacing w:val="-2"/>
          <w:sz w:val="24"/>
          <w:szCs w:val="24"/>
        </w:rPr>
        <w:t>o</w:t>
      </w:r>
      <w:r w:rsidRPr="00200651">
        <w:rPr>
          <w:rFonts w:ascii="Times New Roman" w:hAnsi="Times New Roman"/>
          <w:spacing w:val="-2"/>
          <w:sz w:val="24"/>
          <w:szCs w:val="24"/>
        </w:rPr>
        <w:t>R</w:t>
      </w:r>
      <w:r w:rsidR="00F25489" w:rsidRPr="00200651">
        <w:rPr>
          <w:rFonts w:ascii="Times New Roman" w:hAnsi="Times New Roman"/>
          <w:spacing w:val="-2"/>
          <w:sz w:val="24"/>
          <w:szCs w:val="24"/>
        </w:rPr>
        <w:t>s</w:t>
      </w:r>
      <w:proofErr w:type="spellEnd"/>
      <w:r w:rsidRPr="00200651">
        <w:rPr>
          <w:rFonts w:ascii="Times New Roman" w:hAnsi="Times New Roman"/>
          <w:spacing w:val="-2"/>
          <w:sz w:val="24"/>
          <w:szCs w:val="24"/>
        </w:rPr>
        <w:t xml:space="preserve">) for the assignment are </w:t>
      </w:r>
      <w:r w:rsidR="00793BF3" w:rsidRPr="00200651">
        <w:rPr>
          <w:rFonts w:ascii="Times New Roman" w:hAnsi="Times New Roman"/>
          <w:spacing w:val="-2"/>
          <w:sz w:val="24"/>
          <w:szCs w:val="24"/>
        </w:rPr>
        <w:t xml:space="preserve">published on the </w:t>
      </w:r>
      <w:r w:rsidR="009D58D8" w:rsidRPr="00200651">
        <w:rPr>
          <w:rFonts w:ascii="Times New Roman" w:hAnsi="Times New Roman"/>
          <w:spacing w:val="-2"/>
          <w:sz w:val="24"/>
          <w:szCs w:val="24"/>
        </w:rPr>
        <w:t xml:space="preserve">web site </w:t>
      </w:r>
      <w:r w:rsidR="009D58D8">
        <w:rPr>
          <w:rFonts w:ascii="Times New Roman" w:hAnsi="Times New Roman"/>
          <w:spacing w:val="-2"/>
          <w:sz w:val="24"/>
          <w:szCs w:val="24"/>
        </w:rPr>
        <w:t xml:space="preserve">of the </w:t>
      </w:r>
      <w:r w:rsidR="00793BF3" w:rsidRPr="00200651">
        <w:rPr>
          <w:rFonts w:ascii="Times New Roman" w:hAnsi="Times New Roman"/>
          <w:spacing w:val="-2"/>
          <w:sz w:val="24"/>
          <w:szCs w:val="24"/>
        </w:rPr>
        <w:t>Ministry of Environment, Waters and Forests</w:t>
      </w:r>
      <w:r w:rsidR="009D58D8">
        <w:rPr>
          <w:rFonts w:ascii="Times New Roman" w:hAnsi="Times New Roman"/>
          <w:spacing w:val="-2"/>
          <w:sz w:val="24"/>
          <w:szCs w:val="24"/>
        </w:rPr>
        <w:t>,</w:t>
      </w:r>
      <w:r w:rsidR="00793BF3" w:rsidRPr="00200651">
        <w:rPr>
          <w:rFonts w:ascii="Times New Roman" w:hAnsi="Times New Roman"/>
          <w:spacing w:val="-2"/>
          <w:sz w:val="24"/>
          <w:szCs w:val="24"/>
        </w:rPr>
        <w:t xml:space="preserve"> at the following link</w:t>
      </w:r>
      <w:r w:rsidR="0041710D" w:rsidRPr="00200651">
        <w:rPr>
          <w:rFonts w:ascii="Times New Roman" w:hAnsi="Times New Roman"/>
          <w:spacing w:val="-2"/>
          <w:sz w:val="24"/>
          <w:szCs w:val="24"/>
        </w:rPr>
        <w:t xml:space="preserve">: </w:t>
      </w:r>
    </w:p>
    <w:p w14:paraId="00DCE43D" w14:textId="77777777" w:rsidR="006761B9" w:rsidRPr="006761B9" w:rsidRDefault="006761B9" w:rsidP="006761B9">
      <w:pPr>
        <w:suppressAutoHyphens/>
        <w:spacing w:line="276" w:lineRule="auto"/>
        <w:jc w:val="both"/>
        <w:rPr>
          <w:rFonts w:ascii="Times New Roman" w:hAnsi="Times New Roman"/>
          <w:spacing w:val="-2"/>
          <w:sz w:val="24"/>
          <w:szCs w:val="24"/>
        </w:rPr>
      </w:pPr>
      <w:hyperlink r:id="rId8" w:history="1">
        <w:r w:rsidRPr="006761B9">
          <w:rPr>
            <w:rStyle w:val="Hyperlink"/>
            <w:rFonts w:ascii="Times New Roman" w:hAnsi="Times New Roman"/>
            <w:spacing w:val="-2"/>
            <w:sz w:val="24"/>
            <w:szCs w:val="24"/>
          </w:rPr>
          <w:t>https://mmediu.ro/informatii-de-interes-public/achizitii-publice/anunturi/</w:t>
        </w:r>
      </w:hyperlink>
      <w:r w:rsidRPr="006761B9">
        <w:rPr>
          <w:rFonts w:ascii="Times New Roman" w:hAnsi="Times New Roman"/>
          <w:spacing w:val="-2"/>
          <w:sz w:val="24"/>
          <w:szCs w:val="24"/>
        </w:rPr>
        <w:t xml:space="preserve"> </w:t>
      </w:r>
    </w:p>
    <w:p w14:paraId="6BBB0BAE" w14:textId="77777777" w:rsidR="006761B9" w:rsidRPr="00200651" w:rsidRDefault="006761B9" w:rsidP="009003C1">
      <w:pPr>
        <w:suppressAutoHyphens/>
        <w:spacing w:line="276" w:lineRule="auto"/>
        <w:jc w:val="both"/>
        <w:rPr>
          <w:rFonts w:ascii="Times New Roman" w:hAnsi="Times New Roman"/>
          <w:spacing w:val="-2"/>
          <w:sz w:val="24"/>
          <w:szCs w:val="24"/>
        </w:rPr>
      </w:pPr>
    </w:p>
    <w:p w14:paraId="36E73996" w14:textId="6E6C7F9F" w:rsidR="00336AB5" w:rsidRPr="00200651" w:rsidRDefault="009830E4"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661EF8" w:rsidRPr="00200651">
        <w:rPr>
          <w:rFonts w:ascii="Times New Roman" w:hAnsi="Times New Roman"/>
          <w:spacing w:val="-2"/>
          <w:sz w:val="24"/>
          <w:szCs w:val="24"/>
        </w:rPr>
        <w:t xml:space="preserve">Ministry of Environment, Waters and Forests - Rural Pollution Prevention and Reduction Project, </w:t>
      </w:r>
      <w:r w:rsidR="001D70EB" w:rsidRPr="00200651">
        <w:rPr>
          <w:rFonts w:ascii="Times New Roman" w:hAnsi="Times New Roman"/>
          <w:spacing w:val="-2"/>
          <w:sz w:val="24"/>
          <w:szCs w:val="24"/>
        </w:rPr>
        <w:t>now invites eligible</w:t>
      </w:r>
      <w:r w:rsidR="00553352" w:rsidRPr="00200651">
        <w:rPr>
          <w:rFonts w:ascii="Times New Roman" w:hAnsi="Times New Roman"/>
          <w:spacing w:val="-2"/>
          <w:sz w:val="24"/>
          <w:szCs w:val="24"/>
        </w:rPr>
        <w:t xml:space="preserve"> </w:t>
      </w:r>
      <w:r w:rsidR="004F7D9C" w:rsidRPr="00200651">
        <w:rPr>
          <w:rFonts w:ascii="Times New Roman" w:hAnsi="Times New Roman"/>
          <w:spacing w:val="-2"/>
          <w:sz w:val="24"/>
          <w:szCs w:val="24"/>
        </w:rPr>
        <w:t>consulting firms</w:t>
      </w:r>
      <w:r w:rsidR="00364126" w:rsidRPr="00200651">
        <w:rPr>
          <w:rFonts w:ascii="Times New Roman" w:hAnsi="Times New Roman"/>
          <w:spacing w:val="-2"/>
          <w:sz w:val="24"/>
          <w:szCs w:val="24"/>
        </w:rPr>
        <w:t xml:space="preserve"> </w:t>
      </w:r>
      <w:r w:rsidR="004F7D9C" w:rsidRPr="00200651">
        <w:rPr>
          <w:rFonts w:ascii="Times New Roman" w:hAnsi="Times New Roman"/>
          <w:spacing w:val="-2"/>
          <w:sz w:val="24"/>
          <w:szCs w:val="24"/>
        </w:rPr>
        <w:t xml:space="preserve">(“Consultants”) </w:t>
      </w:r>
      <w:r w:rsidRPr="00200651">
        <w:rPr>
          <w:rFonts w:ascii="Times New Roman" w:hAnsi="Times New Roman"/>
          <w:spacing w:val="-2"/>
          <w:sz w:val="24"/>
          <w:szCs w:val="24"/>
        </w:rPr>
        <w:t xml:space="preserve">to indicate their interest in providing the </w:t>
      </w:r>
      <w:r w:rsidR="006D6898" w:rsidRPr="00200651">
        <w:rPr>
          <w:rFonts w:ascii="Times New Roman" w:hAnsi="Times New Roman"/>
          <w:spacing w:val="-2"/>
          <w:sz w:val="24"/>
          <w:szCs w:val="24"/>
        </w:rPr>
        <w:t>S</w:t>
      </w:r>
      <w:r w:rsidRPr="00200651">
        <w:rPr>
          <w:rFonts w:ascii="Times New Roman" w:hAnsi="Times New Roman"/>
          <w:spacing w:val="-2"/>
          <w:sz w:val="24"/>
          <w:szCs w:val="24"/>
        </w:rPr>
        <w:t xml:space="preserve">ervices. Interested </w:t>
      </w:r>
      <w:r w:rsidR="001D70EB" w:rsidRPr="00200651">
        <w:rPr>
          <w:rFonts w:ascii="Times New Roman" w:hAnsi="Times New Roman"/>
          <w:spacing w:val="-2"/>
          <w:sz w:val="24"/>
          <w:szCs w:val="24"/>
        </w:rPr>
        <w:t>C</w:t>
      </w:r>
      <w:r w:rsidRPr="00200651">
        <w:rPr>
          <w:rFonts w:ascii="Times New Roman" w:hAnsi="Times New Roman"/>
          <w:spacing w:val="-2"/>
          <w:sz w:val="24"/>
          <w:szCs w:val="24"/>
        </w:rPr>
        <w:t xml:space="preserve">onsultants </w:t>
      </w:r>
      <w:r w:rsidR="00E07E32" w:rsidRPr="00200651">
        <w:rPr>
          <w:rFonts w:ascii="Times New Roman" w:hAnsi="Times New Roman"/>
          <w:spacing w:val="-2"/>
          <w:sz w:val="24"/>
          <w:szCs w:val="24"/>
        </w:rPr>
        <w:t>should</w:t>
      </w:r>
      <w:r w:rsidRPr="00200651">
        <w:rPr>
          <w:rFonts w:ascii="Times New Roman" w:hAnsi="Times New Roman"/>
          <w:spacing w:val="-2"/>
          <w:sz w:val="24"/>
          <w:szCs w:val="24"/>
        </w:rPr>
        <w:t xml:space="preserve"> provide information </w:t>
      </w:r>
      <w:r w:rsidR="006D6898" w:rsidRPr="00200651">
        <w:rPr>
          <w:rFonts w:ascii="Times New Roman" w:hAnsi="Times New Roman"/>
          <w:spacing w:val="-2"/>
          <w:sz w:val="24"/>
          <w:szCs w:val="24"/>
        </w:rPr>
        <w:t xml:space="preserve">demonstrating </w:t>
      </w:r>
      <w:r w:rsidRPr="00200651">
        <w:rPr>
          <w:rFonts w:ascii="Times New Roman" w:hAnsi="Times New Roman"/>
          <w:spacing w:val="-2"/>
          <w:sz w:val="24"/>
          <w:szCs w:val="24"/>
        </w:rPr>
        <w:t xml:space="preserve">that they </w:t>
      </w:r>
      <w:r w:rsidR="00E07E32" w:rsidRPr="00200651">
        <w:rPr>
          <w:rFonts w:ascii="Times New Roman" w:hAnsi="Times New Roman"/>
          <w:spacing w:val="-2"/>
          <w:sz w:val="24"/>
          <w:szCs w:val="24"/>
        </w:rPr>
        <w:t xml:space="preserve">have the required qualifications and </w:t>
      </w:r>
      <w:r w:rsidR="00916E24" w:rsidRPr="00200651">
        <w:rPr>
          <w:rFonts w:ascii="Times New Roman" w:hAnsi="Times New Roman"/>
          <w:spacing w:val="-2"/>
          <w:sz w:val="24"/>
          <w:szCs w:val="24"/>
        </w:rPr>
        <w:t xml:space="preserve">relevant </w:t>
      </w:r>
      <w:r w:rsidR="00E07E32" w:rsidRPr="00200651">
        <w:rPr>
          <w:rFonts w:ascii="Times New Roman" w:hAnsi="Times New Roman"/>
          <w:spacing w:val="-2"/>
          <w:sz w:val="24"/>
          <w:szCs w:val="24"/>
        </w:rPr>
        <w:t>experience</w:t>
      </w:r>
      <w:r w:rsidRPr="00200651">
        <w:rPr>
          <w:rFonts w:ascii="Times New Roman" w:hAnsi="Times New Roman"/>
          <w:spacing w:val="-2"/>
          <w:sz w:val="24"/>
          <w:szCs w:val="24"/>
        </w:rPr>
        <w:t xml:space="preserve"> to perform the </w:t>
      </w:r>
      <w:r w:rsidR="006D6898" w:rsidRPr="00200651">
        <w:rPr>
          <w:rFonts w:ascii="Times New Roman" w:hAnsi="Times New Roman"/>
          <w:spacing w:val="-2"/>
          <w:sz w:val="24"/>
          <w:szCs w:val="24"/>
        </w:rPr>
        <w:t>S</w:t>
      </w:r>
      <w:r w:rsidRPr="00200651">
        <w:rPr>
          <w:rFonts w:ascii="Times New Roman" w:hAnsi="Times New Roman"/>
          <w:spacing w:val="-2"/>
          <w:sz w:val="24"/>
          <w:szCs w:val="24"/>
        </w:rPr>
        <w:t>ervices</w:t>
      </w:r>
      <w:r w:rsidR="000C4041" w:rsidRPr="00200651">
        <w:rPr>
          <w:rFonts w:ascii="Times New Roman" w:hAnsi="Times New Roman"/>
          <w:spacing w:val="-2"/>
          <w:sz w:val="24"/>
          <w:szCs w:val="24"/>
        </w:rPr>
        <w:t>.</w:t>
      </w:r>
      <w:r w:rsidRPr="00200651">
        <w:rPr>
          <w:rFonts w:ascii="Times New Roman" w:hAnsi="Times New Roman"/>
          <w:spacing w:val="-2"/>
          <w:sz w:val="24"/>
          <w:szCs w:val="24"/>
        </w:rPr>
        <w:t xml:space="preserve"> </w:t>
      </w:r>
    </w:p>
    <w:p w14:paraId="08FFE1FB" w14:textId="77777777" w:rsidR="00336AB5" w:rsidRPr="00200651" w:rsidRDefault="00336AB5" w:rsidP="009003C1">
      <w:pPr>
        <w:suppressAutoHyphens/>
        <w:spacing w:line="276" w:lineRule="auto"/>
        <w:jc w:val="both"/>
        <w:rPr>
          <w:rFonts w:ascii="Times New Roman" w:hAnsi="Times New Roman"/>
          <w:spacing w:val="-2"/>
          <w:sz w:val="24"/>
          <w:szCs w:val="24"/>
        </w:rPr>
      </w:pPr>
    </w:p>
    <w:p w14:paraId="21DE2C4F" w14:textId="5F98EE6E" w:rsidR="001F0515" w:rsidRPr="00200651" w:rsidRDefault="00EC50B8"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1D70EB" w:rsidRPr="00200651">
        <w:rPr>
          <w:rFonts w:ascii="Times New Roman" w:hAnsi="Times New Roman"/>
          <w:spacing w:val="-2"/>
          <w:sz w:val="24"/>
          <w:szCs w:val="24"/>
        </w:rPr>
        <w:t>shortlisting</w:t>
      </w:r>
      <w:r w:rsidRPr="00200651">
        <w:rPr>
          <w:rFonts w:ascii="Times New Roman" w:hAnsi="Times New Roman"/>
          <w:spacing w:val="-2"/>
          <w:sz w:val="24"/>
          <w:szCs w:val="24"/>
        </w:rPr>
        <w:t xml:space="preserve"> criteria are:</w:t>
      </w:r>
    </w:p>
    <w:p w14:paraId="6356A1E6" w14:textId="77777777" w:rsidR="00B63D15" w:rsidRPr="00200651" w:rsidRDefault="00B63D15" w:rsidP="009003C1">
      <w:pPr>
        <w:suppressAutoHyphens/>
        <w:spacing w:line="276" w:lineRule="auto"/>
        <w:jc w:val="both"/>
        <w:rPr>
          <w:rFonts w:ascii="Times New Roman" w:hAnsi="Times New Roman"/>
          <w:spacing w:val="-2"/>
          <w:sz w:val="24"/>
          <w:szCs w:val="24"/>
        </w:rPr>
      </w:pPr>
    </w:p>
    <w:p w14:paraId="0D8DCE2C" w14:textId="037FCFF2" w:rsidR="00B63D15" w:rsidRPr="00200651" w:rsidRDefault="00EC50B8" w:rsidP="009003C1">
      <w:pPr>
        <w:suppressAutoHyphens/>
        <w:spacing w:line="276" w:lineRule="auto"/>
        <w:jc w:val="both"/>
        <w:rPr>
          <w:rFonts w:ascii="Times New Roman" w:hAnsi="Times New Roman"/>
          <w:b/>
          <w:spacing w:val="-2"/>
          <w:sz w:val="24"/>
          <w:szCs w:val="24"/>
        </w:rPr>
      </w:pPr>
      <w:r w:rsidRPr="00200651">
        <w:rPr>
          <w:rFonts w:ascii="Times New Roman" w:hAnsi="Times New Roman"/>
          <w:b/>
          <w:spacing w:val="-2"/>
          <w:sz w:val="24"/>
          <w:szCs w:val="24"/>
        </w:rPr>
        <w:t xml:space="preserve"> </w:t>
      </w:r>
      <w:r w:rsidR="00B63D15" w:rsidRPr="00200651">
        <w:rPr>
          <w:rFonts w:ascii="Times New Roman" w:hAnsi="Times New Roman"/>
          <w:b/>
          <w:spacing w:val="-2"/>
          <w:sz w:val="24"/>
          <w:szCs w:val="24"/>
        </w:rPr>
        <w:t xml:space="preserve">I. General qualifications - </w:t>
      </w:r>
      <w:r w:rsidR="00E7590A" w:rsidRPr="00200651">
        <w:rPr>
          <w:rFonts w:ascii="Times New Roman" w:hAnsi="Times New Roman"/>
          <w:b/>
          <w:spacing w:val="-2"/>
          <w:sz w:val="24"/>
          <w:szCs w:val="24"/>
        </w:rPr>
        <w:t>20</w:t>
      </w:r>
      <w:r w:rsidR="00B63D15" w:rsidRPr="00200651">
        <w:rPr>
          <w:rFonts w:ascii="Times New Roman" w:hAnsi="Times New Roman"/>
          <w:b/>
          <w:spacing w:val="-2"/>
          <w:sz w:val="24"/>
          <w:szCs w:val="24"/>
        </w:rPr>
        <w:t xml:space="preserve"> points</w:t>
      </w:r>
    </w:p>
    <w:p w14:paraId="142B2AC1" w14:textId="5AB295BB" w:rsidR="00B63D15" w:rsidRPr="00200651" w:rsidRDefault="00C904F8"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B63D15" w:rsidRPr="00200651">
        <w:rPr>
          <w:rFonts w:ascii="Times New Roman" w:hAnsi="Times New Roman"/>
          <w:spacing w:val="-2"/>
          <w:sz w:val="24"/>
          <w:szCs w:val="24"/>
        </w:rPr>
        <w:t xml:space="preserve">Consultants shall provide information on: core business and years in </w:t>
      </w:r>
      <w:r w:rsidR="005B06B6">
        <w:rPr>
          <w:rFonts w:ascii="Times New Roman" w:hAnsi="Times New Roman"/>
          <w:spacing w:val="-2"/>
          <w:sz w:val="24"/>
          <w:szCs w:val="24"/>
        </w:rPr>
        <w:t>business</w:t>
      </w:r>
      <w:r w:rsidR="009D58D8">
        <w:rPr>
          <w:rFonts w:ascii="Times New Roman" w:hAnsi="Times New Roman"/>
          <w:spacing w:val="-2"/>
          <w:sz w:val="24"/>
          <w:szCs w:val="24"/>
        </w:rPr>
        <w:t xml:space="preserve">, presentation of </w:t>
      </w:r>
      <w:r w:rsidR="00D9747F" w:rsidRPr="00200651">
        <w:rPr>
          <w:rFonts w:ascii="Times New Roman" w:hAnsi="Times New Roman"/>
          <w:spacing w:val="-2"/>
          <w:sz w:val="24"/>
          <w:szCs w:val="24"/>
        </w:rPr>
        <w:t>relevant</w:t>
      </w:r>
      <w:r w:rsidR="007260E0" w:rsidRPr="00200651">
        <w:rPr>
          <w:rFonts w:ascii="Times New Roman" w:hAnsi="Times New Roman"/>
          <w:spacing w:val="-2"/>
          <w:sz w:val="24"/>
          <w:szCs w:val="24"/>
        </w:rPr>
        <w:t xml:space="preserve"> contracts or projects in </w:t>
      </w:r>
      <w:r w:rsidR="00436EB6" w:rsidRPr="00200651">
        <w:rPr>
          <w:rFonts w:ascii="Times New Roman" w:hAnsi="Times New Roman"/>
          <w:spacing w:val="-2"/>
          <w:sz w:val="24"/>
          <w:szCs w:val="24"/>
        </w:rPr>
        <w:t>institutional development projects (IT systems) for private or public institutions</w:t>
      </w:r>
      <w:r w:rsidRPr="00200651">
        <w:rPr>
          <w:rFonts w:ascii="Times New Roman" w:hAnsi="Times New Roman"/>
          <w:spacing w:val="-2"/>
          <w:sz w:val="24"/>
          <w:szCs w:val="24"/>
        </w:rPr>
        <w:t xml:space="preserve">. The Consultants should demonstrate, for the last 10 years, general experience at national and local level. References will be provided.  </w:t>
      </w:r>
    </w:p>
    <w:p w14:paraId="5713ED80" w14:textId="77777777" w:rsidR="00B63D15" w:rsidRPr="00200651" w:rsidRDefault="00B63D15" w:rsidP="009003C1">
      <w:pPr>
        <w:suppressAutoHyphens/>
        <w:spacing w:line="276" w:lineRule="auto"/>
        <w:jc w:val="both"/>
        <w:rPr>
          <w:rFonts w:ascii="Times New Roman" w:hAnsi="Times New Roman"/>
          <w:spacing w:val="-2"/>
          <w:sz w:val="24"/>
          <w:szCs w:val="24"/>
        </w:rPr>
      </w:pPr>
    </w:p>
    <w:p w14:paraId="328B3AF7" w14:textId="5959364D" w:rsidR="00B63D15" w:rsidRPr="00200651" w:rsidRDefault="00B63D15" w:rsidP="009003C1">
      <w:pPr>
        <w:suppressAutoHyphens/>
        <w:spacing w:line="276" w:lineRule="auto"/>
        <w:jc w:val="both"/>
        <w:rPr>
          <w:rFonts w:ascii="Times New Roman" w:hAnsi="Times New Roman"/>
          <w:b/>
          <w:spacing w:val="-2"/>
          <w:sz w:val="24"/>
          <w:szCs w:val="24"/>
        </w:rPr>
      </w:pPr>
      <w:r w:rsidRPr="00200651">
        <w:rPr>
          <w:rFonts w:ascii="Times New Roman" w:hAnsi="Times New Roman"/>
          <w:b/>
          <w:spacing w:val="-2"/>
          <w:sz w:val="24"/>
          <w:szCs w:val="24"/>
        </w:rPr>
        <w:t xml:space="preserve">II. Specific experience - </w:t>
      </w:r>
      <w:r w:rsidR="00E7590A" w:rsidRPr="00200651">
        <w:rPr>
          <w:rFonts w:ascii="Times New Roman" w:hAnsi="Times New Roman"/>
          <w:b/>
          <w:spacing w:val="-2"/>
          <w:sz w:val="24"/>
          <w:szCs w:val="24"/>
        </w:rPr>
        <w:t>80</w:t>
      </w:r>
      <w:r w:rsidRPr="00200651">
        <w:rPr>
          <w:rFonts w:ascii="Times New Roman" w:hAnsi="Times New Roman"/>
          <w:b/>
          <w:spacing w:val="-2"/>
          <w:sz w:val="24"/>
          <w:szCs w:val="24"/>
        </w:rPr>
        <w:t xml:space="preserve"> points </w:t>
      </w:r>
    </w:p>
    <w:p w14:paraId="06AEDCFD" w14:textId="40CCE0C2" w:rsidR="004F59CE" w:rsidRPr="00200651" w:rsidRDefault="004F59CE"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Consultant</w:t>
      </w:r>
      <w:r w:rsidR="00E7590A" w:rsidRPr="00200651">
        <w:rPr>
          <w:rFonts w:ascii="Times New Roman" w:hAnsi="Times New Roman"/>
          <w:spacing w:val="-2"/>
          <w:sz w:val="24"/>
          <w:szCs w:val="24"/>
        </w:rPr>
        <w:t>s</w:t>
      </w:r>
      <w:r w:rsidRPr="00200651">
        <w:rPr>
          <w:rFonts w:ascii="Times New Roman" w:hAnsi="Times New Roman"/>
          <w:spacing w:val="-2"/>
          <w:sz w:val="24"/>
          <w:szCs w:val="24"/>
        </w:rPr>
        <w:t xml:space="preserve"> should have specific recent (within the last 5 years) experience in similar projects</w:t>
      </w:r>
      <w:r w:rsidR="00183B6F" w:rsidRPr="00200651">
        <w:rPr>
          <w:rFonts w:ascii="Times New Roman" w:hAnsi="Times New Roman"/>
          <w:spacing w:val="-2"/>
          <w:sz w:val="24"/>
          <w:szCs w:val="24"/>
        </w:rPr>
        <w:t xml:space="preserve"> / contracts</w:t>
      </w:r>
      <w:r w:rsidRPr="00200651">
        <w:rPr>
          <w:rFonts w:ascii="Times New Roman" w:hAnsi="Times New Roman"/>
          <w:spacing w:val="-2"/>
          <w:sz w:val="24"/>
          <w:szCs w:val="24"/>
        </w:rPr>
        <w:t xml:space="preserve"> related to </w:t>
      </w:r>
      <w:r w:rsidR="00E84D0E" w:rsidRPr="00200651">
        <w:rPr>
          <w:rFonts w:ascii="Times New Roman" w:hAnsi="Times New Roman"/>
          <w:spacing w:val="-2"/>
          <w:sz w:val="24"/>
          <w:szCs w:val="24"/>
        </w:rPr>
        <w:t>design and development of a Laboratory IT application</w:t>
      </w:r>
      <w:r w:rsidR="00E84D0E" w:rsidRPr="00200651" w:rsidDel="00E84D0E">
        <w:rPr>
          <w:rFonts w:ascii="Times New Roman" w:hAnsi="Times New Roman"/>
          <w:spacing w:val="-2"/>
          <w:sz w:val="24"/>
          <w:szCs w:val="24"/>
        </w:rPr>
        <w:t xml:space="preserve"> </w:t>
      </w:r>
      <w:r w:rsidRPr="00200651">
        <w:rPr>
          <w:rFonts w:ascii="Times New Roman" w:hAnsi="Times New Roman"/>
          <w:spacing w:val="-2"/>
          <w:sz w:val="24"/>
          <w:szCs w:val="24"/>
        </w:rPr>
        <w:t xml:space="preserve">(preferably </w:t>
      </w:r>
      <w:r w:rsidR="00183B6F" w:rsidRPr="00200651">
        <w:rPr>
          <w:rFonts w:ascii="Times New Roman" w:hAnsi="Times New Roman"/>
          <w:spacing w:val="-2"/>
          <w:sz w:val="24"/>
          <w:szCs w:val="24"/>
        </w:rPr>
        <w:t xml:space="preserve">a minimum of </w:t>
      </w:r>
      <w:r w:rsidRPr="00200651">
        <w:rPr>
          <w:rFonts w:ascii="Times New Roman" w:hAnsi="Times New Roman"/>
          <w:spacing w:val="-2"/>
          <w:sz w:val="24"/>
          <w:szCs w:val="24"/>
        </w:rPr>
        <w:t>3 project</w:t>
      </w:r>
      <w:r w:rsidR="003B2E4B" w:rsidRPr="00200651">
        <w:rPr>
          <w:rFonts w:ascii="Times New Roman" w:hAnsi="Times New Roman"/>
          <w:spacing w:val="-2"/>
          <w:sz w:val="24"/>
          <w:szCs w:val="24"/>
        </w:rPr>
        <w:t>s</w:t>
      </w:r>
      <w:r w:rsidRPr="00200651">
        <w:rPr>
          <w:rFonts w:ascii="Times New Roman" w:hAnsi="Times New Roman"/>
          <w:spacing w:val="-2"/>
          <w:sz w:val="24"/>
          <w:szCs w:val="24"/>
        </w:rPr>
        <w:t xml:space="preserve">). The </w:t>
      </w:r>
      <w:r w:rsidRPr="00200651">
        <w:rPr>
          <w:rFonts w:ascii="Times New Roman" w:hAnsi="Times New Roman"/>
          <w:spacing w:val="-2"/>
          <w:sz w:val="24"/>
          <w:szCs w:val="24"/>
        </w:rPr>
        <w:lastRenderedPageBreak/>
        <w:t>Consultant</w:t>
      </w:r>
      <w:r w:rsidR="00E7590A" w:rsidRPr="00200651">
        <w:rPr>
          <w:rFonts w:ascii="Times New Roman" w:hAnsi="Times New Roman"/>
          <w:spacing w:val="-2"/>
          <w:sz w:val="24"/>
          <w:szCs w:val="24"/>
        </w:rPr>
        <w:t>s</w:t>
      </w:r>
      <w:r w:rsidRPr="00200651">
        <w:rPr>
          <w:rFonts w:ascii="Times New Roman" w:hAnsi="Times New Roman"/>
          <w:spacing w:val="-2"/>
          <w:sz w:val="24"/>
          <w:szCs w:val="24"/>
        </w:rPr>
        <w:t xml:space="preserve"> should also demonstrate previous experience in</w:t>
      </w:r>
      <w:r w:rsidR="00E40798" w:rsidRPr="00200651">
        <w:rPr>
          <w:rFonts w:ascii="Times New Roman" w:hAnsi="Times New Roman"/>
          <w:spacing w:val="-2"/>
          <w:sz w:val="24"/>
          <w:szCs w:val="24"/>
        </w:rPr>
        <w:t xml:space="preserve"> </w:t>
      </w:r>
      <w:r w:rsidR="00E84D0E" w:rsidRPr="00200651">
        <w:rPr>
          <w:rFonts w:ascii="Times New Roman" w:hAnsi="Times New Roman"/>
          <w:spacing w:val="-2"/>
          <w:sz w:val="24"/>
          <w:szCs w:val="24"/>
        </w:rPr>
        <w:t>development of IT systems with similar complexity involving components such as project submission, evaluation, monitoring, implementation, and reporting</w:t>
      </w:r>
      <w:r w:rsidR="00E84D0E" w:rsidRPr="00200651">
        <w:rPr>
          <w:rFonts w:ascii="Times New Roman" w:hAnsi="Times New Roman"/>
          <w:sz w:val="24"/>
          <w:szCs w:val="24"/>
        </w:rPr>
        <w:t>.</w:t>
      </w:r>
    </w:p>
    <w:p w14:paraId="023BC069" w14:textId="22DCBA3A" w:rsidR="004F59CE" w:rsidRPr="00200651" w:rsidRDefault="004F59CE"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The </w:t>
      </w:r>
      <w:r w:rsidR="00FA2857" w:rsidRPr="00200651">
        <w:rPr>
          <w:rFonts w:ascii="Times New Roman" w:hAnsi="Times New Roman"/>
          <w:spacing w:val="-2"/>
          <w:sz w:val="24"/>
          <w:szCs w:val="24"/>
        </w:rPr>
        <w:t>5</w:t>
      </w:r>
      <w:r w:rsidRPr="00200651">
        <w:rPr>
          <w:rFonts w:ascii="Times New Roman" w:hAnsi="Times New Roman"/>
          <w:spacing w:val="-2"/>
          <w:sz w:val="24"/>
          <w:szCs w:val="24"/>
        </w:rPr>
        <w:t xml:space="preserve"> years specific experience will be proven through</w:t>
      </w:r>
      <w:r w:rsidR="009D58D8">
        <w:rPr>
          <w:rFonts w:ascii="Times New Roman" w:hAnsi="Times New Roman"/>
          <w:spacing w:val="-2"/>
          <w:sz w:val="24"/>
          <w:szCs w:val="24"/>
        </w:rPr>
        <w:t xml:space="preserve"> copies of</w:t>
      </w:r>
      <w:r w:rsidRPr="00200651">
        <w:rPr>
          <w:rFonts w:ascii="Times New Roman" w:hAnsi="Times New Roman"/>
          <w:spacing w:val="-2"/>
          <w:sz w:val="24"/>
          <w:szCs w:val="24"/>
        </w:rPr>
        <w:t xml:space="preserve"> recommendation letters from the Contracting Authorities</w:t>
      </w:r>
      <w:r w:rsidR="009D58D8">
        <w:rPr>
          <w:rFonts w:ascii="Times New Roman" w:hAnsi="Times New Roman"/>
          <w:spacing w:val="-2"/>
          <w:sz w:val="24"/>
          <w:szCs w:val="24"/>
        </w:rPr>
        <w:t>/ Clients</w:t>
      </w:r>
      <w:r w:rsidR="00C869B5" w:rsidRPr="00200651">
        <w:rPr>
          <w:rFonts w:ascii="Times New Roman" w:hAnsi="Times New Roman"/>
          <w:spacing w:val="-2"/>
          <w:sz w:val="24"/>
          <w:szCs w:val="24"/>
        </w:rPr>
        <w:t xml:space="preserve">, </w:t>
      </w:r>
      <w:r w:rsidR="009D58D8">
        <w:rPr>
          <w:rFonts w:ascii="Times New Roman" w:hAnsi="Times New Roman"/>
          <w:spacing w:val="-2"/>
          <w:sz w:val="24"/>
          <w:szCs w:val="24"/>
        </w:rPr>
        <w:t xml:space="preserve">copies of </w:t>
      </w:r>
      <w:r w:rsidR="00C869B5" w:rsidRPr="00200651">
        <w:rPr>
          <w:rFonts w:ascii="Times New Roman" w:hAnsi="Times New Roman"/>
          <w:spacing w:val="-2"/>
          <w:sz w:val="24"/>
          <w:szCs w:val="24"/>
        </w:rPr>
        <w:t>approval documents issued by the Contracting Authorities</w:t>
      </w:r>
      <w:r w:rsidR="009D58D8">
        <w:rPr>
          <w:rFonts w:ascii="Times New Roman" w:hAnsi="Times New Roman"/>
          <w:spacing w:val="-2"/>
          <w:sz w:val="24"/>
          <w:szCs w:val="24"/>
        </w:rPr>
        <w:t>/ Clients</w:t>
      </w:r>
      <w:r w:rsidR="00C869B5" w:rsidRPr="00200651">
        <w:rPr>
          <w:rFonts w:ascii="Times New Roman" w:hAnsi="Times New Roman"/>
          <w:spacing w:val="-2"/>
          <w:sz w:val="24"/>
          <w:szCs w:val="24"/>
        </w:rPr>
        <w:t xml:space="preserve"> for the deliverables / services / Final Reports</w:t>
      </w:r>
      <w:r w:rsidRPr="00200651">
        <w:rPr>
          <w:rFonts w:ascii="Times New Roman" w:hAnsi="Times New Roman"/>
          <w:spacing w:val="-2"/>
          <w:sz w:val="24"/>
          <w:szCs w:val="24"/>
        </w:rPr>
        <w:t xml:space="preserve">. </w:t>
      </w:r>
    </w:p>
    <w:p w14:paraId="4951267B" w14:textId="77777777" w:rsidR="004F59CE" w:rsidRPr="00200651" w:rsidRDefault="004F59CE" w:rsidP="009003C1">
      <w:pPr>
        <w:suppressAutoHyphens/>
        <w:spacing w:line="276" w:lineRule="auto"/>
        <w:jc w:val="both"/>
        <w:rPr>
          <w:rFonts w:ascii="Times New Roman" w:hAnsi="Times New Roman"/>
          <w:spacing w:val="-2"/>
          <w:sz w:val="24"/>
          <w:szCs w:val="24"/>
        </w:rPr>
      </w:pPr>
    </w:p>
    <w:p w14:paraId="1EBE39FA" w14:textId="77777777" w:rsidR="005170B9" w:rsidRDefault="005170B9" w:rsidP="005170B9">
      <w:pPr>
        <w:spacing w:line="276" w:lineRule="auto"/>
        <w:ind w:right="1"/>
        <w:jc w:val="both"/>
        <w:rPr>
          <w:rFonts w:ascii="Times New Roman" w:hAnsi="Times New Roman"/>
          <w:spacing w:val="-2"/>
          <w:sz w:val="24"/>
        </w:rPr>
      </w:pPr>
      <w:bookmarkStart w:id="0" w:name="_Hlk84344858"/>
      <w:r w:rsidRPr="001D70EB">
        <w:rPr>
          <w:rFonts w:ascii="Times New Roman" w:hAnsi="Times New Roman"/>
          <w:spacing w:val="-2"/>
          <w:sz w:val="24"/>
        </w:rPr>
        <w:t xml:space="preserve">The attention of interested Consultants is drawn to </w:t>
      </w:r>
      <w:r>
        <w:rPr>
          <w:rFonts w:ascii="Times New Roman" w:hAnsi="Times New Roman"/>
          <w:spacing w:val="-2"/>
          <w:sz w:val="24"/>
        </w:rPr>
        <w:t xml:space="preserve">Section III, </w:t>
      </w:r>
      <w:r w:rsidRPr="001D70EB">
        <w:rPr>
          <w:rFonts w:ascii="Times New Roman" w:hAnsi="Times New Roman"/>
          <w:spacing w:val="-2"/>
          <w:sz w:val="24"/>
        </w:rPr>
        <w:t>paragraph</w:t>
      </w:r>
      <w:r>
        <w:rPr>
          <w:rFonts w:ascii="Times New Roman" w:hAnsi="Times New Roman"/>
          <w:spacing w:val="-2"/>
          <w:sz w:val="24"/>
        </w:rPr>
        <w:t>s</w:t>
      </w:r>
      <w:r w:rsidRPr="001D70EB">
        <w:rPr>
          <w:rFonts w:ascii="Times New Roman" w:hAnsi="Times New Roman"/>
          <w:spacing w:val="-2"/>
          <w:sz w:val="24"/>
        </w:rPr>
        <w:t>,</w:t>
      </w:r>
      <w:r>
        <w:rPr>
          <w:rFonts w:ascii="Times New Roman" w:hAnsi="Times New Roman"/>
          <w:spacing w:val="-2"/>
          <w:sz w:val="24"/>
        </w:rPr>
        <w:t xml:space="preserve"> 3.14, 3.16, and 3.17</w:t>
      </w:r>
      <w:r w:rsidRPr="001D70EB">
        <w:rPr>
          <w:rFonts w:ascii="Times New Roman" w:hAnsi="Times New Roman"/>
          <w:spacing w:val="-2"/>
          <w:sz w:val="24"/>
        </w:rPr>
        <w:t xml:space="preserve"> of the World Bank’s </w:t>
      </w:r>
      <w:r w:rsidRPr="009C3C43">
        <w:rPr>
          <w:rFonts w:ascii="Times New Roman" w:hAnsi="Times New Roman"/>
          <w:spacing w:val="-2"/>
          <w:sz w:val="24"/>
        </w:rPr>
        <w:t xml:space="preserve">“Procurement Regulations for IPF Borrowers” </w:t>
      </w:r>
      <w:r>
        <w:rPr>
          <w:rFonts w:ascii="Times New Roman" w:hAnsi="Times New Roman"/>
          <w:spacing w:val="-2"/>
          <w:sz w:val="24"/>
        </w:rPr>
        <w:t>November 2020 (“Procurement Regulations”),</w:t>
      </w:r>
      <w:r w:rsidRPr="001D70EB">
        <w:rPr>
          <w:rFonts w:ascii="Times New Roman" w:hAnsi="Times New Roman"/>
          <w:spacing w:val="-2"/>
          <w:sz w:val="24"/>
        </w:rPr>
        <w:t xml:space="preserve"> setting forth the World Bank’s policy on conflict of interest.  </w:t>
      </w:r>
    </w:p>
    <w:bookmarkEnd w:id="0"/>
    <w:p w14:paraId="7D0FD1E6" w14:textId="62F46FC5" w:rsidR="0062554B" w:rsidRPr="00200651" w:rsidRDefault="0062554B" w:rsidP="009003C1">
      <w:pPr>
        <w:suppressAutoHyphens/>
        <w:spacing w:line="276" w:lineRule="auto"/>
        <w:jc w:val="both"/>
        <w:rPr>
          <w:rFonts w:ascii="Times New Roman" w:hAnsi="Times New Roman"/>
          <w:spacing w:val="-2"/>
          <w:sz w:val="24"/>
          <w:szCs w:val="24"/>
        </w:rPr>
      </w:pPr>
    </w:p>
    <w:p w14:paraId="5670C549" w14:textId="5453575E" w:rsidR="0062554B" w:rsidRPr="00200651" w:rsidRDefault="0062554B"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Consultants may associate with other firms to enhance their </w:t>
      </w:r>
      <w:r w:rsidR="004A62D8" w:rsidRPr="00200651">
        <w:rPr>
          <w:rFonts w:ascii="Times New Roman" w:hAnsi="Times New Roman"/>
          <w:spacing w:val="-2"/>
          <w:sz w:val="24"/>
          <w:szCs w:val="24"/>
        </w:rPr>
        <w:t>qualifications but</w:t>
      </w:r>
      <w:r w:rsidRPr="00200651">
        <w:rPr>
          <w:rFonts w:ascii="Times New Roman" w:hAnsi="Times New Roman"/>
          <w:spacing w:val="-2"/>
          <w:sz w:val="24"/>
          <w:szCs w:val="24"/>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r w:rsidR="00F532A0" w:rsidRPr="00200651">
        <w:rPr>
          <w:rFonts w:ascii="Times New Roman" w:hAnsi="Times New Roman"/>
          <w:spacing w:val="-2"/>
          <w:sz w:val="24"/>
          <w:szCs w:val="24"/>
        </w:rPr>
        <w:t xml:space="preserve"> </w:t>
      </w:r>
      <w:r w:rsidR="007B6571" w:rsidRPr="00200651">
        <w:rPr>
          <w:rFonts w:ascii="Times New Roman" w:hAnsi="Times New Roman"/>
          <w:spacing w:val="-2"/>
          <w:sz w:val="24"/>
          <w:szCs w:val="24"/>
        </w:rPr>
        <w:t xml:space="preserve">Interested </w:t>
      </w:r>
      <w:r w:rsidR="00F532A0" w:rsidRPr="00200651">
        <w:rPr>
          <w:rFonts w:ascii="Times New Roman" w:hAnsi="Times New Roman"/>
          <w:spacing w:val="-2"/>
          <w:sz w:val="24"/>
          <w:szCs w:val="24"/>
        </w:rPr>
        <w:t>Consultants should clearly indicate in their Expression of interest the structure of their “association” and the duties and responsibilities of each of the partners and sub-consultants. Please note that any entity shall submit only one Expression of Interest in the same selection process, either individually as a single consultant or as a partner in a joint venture</w:t>
      </w:r>
      <w:r w:rsidR="00F532A0" w:rsidRPr="00200651">
        <w:rPr>
          <w:rFonts w:ascii="Times New Roman" w:hAnsi="Times New Roman"/>
          <w:b/>
          <w:i/>
          <w:spacing w:val="-2"/>
          <w:sz w:val="24"/>
          <w:szCs w:val="24"/>
        </w:rPr>
        <w:t>.</w:t>
      </w:r>
    </w:p>
    <w:p w14:paraId="47BD5E2C" w14:textId="46D29A72" w:rsidR="00912EDB" w:rsidRPr="00200651" w:rsidRDefault="00912EDB" w:rsidP="009003C1">
      <w:pPr>
        <w:suppressAutoHyphens/>
        <w:spacing w:line="276" w:lineRule="auto"/>
        <w:jc w:val="both"/>
        <w:rPr>
          <w:rFonts w:ascii="Times New Roman" w:hAnsi="Times New Roman"/>
          <w:spacing w:val="-2"/>
          <w:sz w:val="24"/>
          <w:szCs w:val="24"/>
        </w:rPr>
      </w:pPr>
    </w:p>
    <w:p w14:paraId="037B3699" w14:textId="77777777" w:rsidR="00912EDB" w:rsidRPr="00200651" w:rsidRDefault="00912EDB"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The Consultant should provide:</w:t>
      </w:r>
    </w:p>
    <w:p w14:paraId="28EA2F8D" w14:textId="452CEF30" w:rsidR="00912EDB" w:rsidRPr="00200651" w:rsidRDefault="00912EDB" w:rsidP="004A62D8">
      <w:pPr>
        <w:pStyle w:val="ListParagraph"/>
        <w:numPr>
          <w:ilvl w:val="0"/>
          <w:numId w:val="2"/>
        </w:numPr>
        <w:suppressAutoHyphens/>
        <w:spacing w:line="276" w:lineRule="auto"/>
        <w:ind w:left="360"/>
        <w:jc w:val="both"/>
        <w:rPr>
          <w:rFonts w:ascii="Times New Roman" w:hAnsi="Times New Roman"/>
          <w:spacing w:val="-2"/>
          <w:sz w:val="24"/>
          <w:szCs w:val="24"/>
        </w:rPr>
      </w:pPr>
      <w:r w:rsidRPr="00200651">
        <w:rPr>
          <w:rFonts w:ascii="Times New Roman" w:hAnsi="Times New Roman"/>
          <w:spacing w:val="-2"/>
          <w:sz w:val="24"/>
          <w:szCs w:val="24"/>
        </w:rPr>
        <w:t xml:space="preserve">Certificate </w:t>
      </w:r>
      <w:r w:rsidR="00183B6F" w:rsidRPr="00200651">
        <w:rPr>
          <w:rFonts w:ascii="Times New Roman" w:hAnsi="Times New Roman"/>
          <w:spacing w:val="-2"/>
          <w:sz w:val="24"/>
          <w:szCs w:val="24"/>
        </w:rPr>
        <w:t>of Status</w:t>
      </w:r>
      <w:r w:rsidR="004F25C3" w:rsidRPr="00200651">
        <w:rPr>
          <w:rFonts w:ascii="Times New Roman" w:hAnsi="Times New Roman"/>
          <w:spacing w:val="-2"/>
          <w:sz w:val="24"/>
          <w:szCs w:val="24"/>
        </w:rPr>
        <w:t xml:space="preserve"> </w:t>
      </w:r>
      <w:bookmarkStart w:id="1" w:name="_Hlk173495710"/>
      <w:r w:rsidR="004F25C3" w:rsidRPr="00200651">
        <w:rPr>
          <w:rFonts w:ascii="Times New Roman" w:hAnsi="Times New Roman"/>
          <w:spacing w:val="-2"/>
          <w:sz w:val="24"/>
          <w:szCs w:val="24"/>
        </w:rPr>
        <w:t>issued by the national register of companies</w:t>
      </w:r>
      <w:bookmarkEnd w:id="1"/>
      <w:r w:rsidR="00183B6F" w:rsidRPr="00200651">
        <w:rPr>
          <w:rFonts w:ascii="Times New Roman" w:hAnsi="Times New Roman"/>
          <w:spacing w:val="-2"/>
          <w:sz w:val="24"/>
          <w:szCs w:val="24"/>
        </w:rPr>
        <w:t xml:space="preserve">. In case of a joint venture, all </w:t>
      </w:r>
      <w:r w:rsidR="001D4F31" w:rsidRPr="00200651">
        <w:rPr>
          <w:rFonts w:ascii="Times New Roman" w:hAnsi="Times New Roman"/>
          <w:spacing w:val="-2"/>
          <w:sz w:val="24"/>
          <w:szCs w:val="24"/>
        </w:rPr>
        <w:t>members of the “association” will present a Certificate of Status</w:t>
      </w:r>
      <w:r w:rsidR="00F25489" w:rsidRPr="00200651">
        <w:rPr>
          <w:rFonts w:ascii="Times New Roman" w:hAnsi="Times New Roman"/>
          <w:spacing w:val="-2"/>
          <w:sz w:val="24"/>
          <w:szCs w:val="24"/>
        </w:rPr>
        <w:t>;</w:t>
      </w:r>
    </w:p>
    <w:p w14:paraId="04508867" w14:textId="38B66E2B" w:rsidR="00183B6F" w:rsidRPr="00200651" w:rsidRDefault="00912EDB" w:rsidP="004A62D8">
      <w:pPr>
        <w:pStyle w:val="ListParagraph"/>
        <w:numPr>
          <w:ilvl w:val="0"/>
          <w:numId w:val="2"/>
        </w:numPr>
        <w:suppressAutoHyphens/>
        <w:spacing w:line="276" w:lineRule="auto"/>
        <w:ind w:left="360"/>
        <w:jc w:val="both"/>
        <w:rPr>
          <w:rFonts w:ascii="Times New Roman" w:hAnsi="Times New Roman"/>
          <w:spacing w:val="-2"/>
          <w:sz w:val="24"/>
          <w:szCs w:val="24"/>
        </w:rPr>
      </w:pPr>
      <w:r w:rsidRPr="00200651">
        <w:rPr>
          <w:rFonts w:ascii="Times New Roman" w:hAnsi="Times New Roman"/>
          <w:spacing w:val="-2"/>
          <w:sz w:val="24"/>
          <w:szCs w:val="24"/>
        </w:rPr>
        <w:t>In case of a joint venture, the proof of a Partnership Agreement for the members of the “association”</w:t>
      </w:r>
      <w:r w:rsidR="00F532A0" w:rsidRPr="00200651">
        <w:rPr>
          <w:rFonts w:ascii="Times New Roman" w:hAnsi="Times New Roman"/>
          <w:spacing w:val="-2"/>
          <w:sz w:val="24"/>
          <w:szCs w:val="24"/>
        </w:rPr>
        <w:t xml:space="preserve"> or a letter of intent to form a joint venture, signed by all members through their legal representatives</w:t>
      </w:r>
      <w:r w:rsidR="00183B6F" w:rsidRPr="00200651">
        <w:rPr>
          <w:rFonts w:ascii="Times New Roman" w:hAnsi="Times New Roman"/>
          <w:spacing w:val="-2"/>
          <w:sz w:val="24"/>
          <w:szCs w:val="24"/>
        </w:rPr>
        <w:t>;</w:t>
      </w:r>
    </w:p>
    <w:p w14:paraId="72CEADB3" w14:textId="221CDFFD" w:rsidR="00183B6F" w:rsidRPr="00200651" w:rsidRDefault="00183B6F" w:rsidP="004A62D8">
      <w:pPr>
        <w:pStyle w:val="ListParagraph"/>
        <w:numPr>
          <w:ilvl w:val="0"/>
          <w:numId w:val="2"/>
        </w:numPr>
        <w:suppressAutoHyphens/>
        <w:spacing w:line="276" w:lineRule="auto"/>
        <w:ind w:left="360"/>
        <w:jc w:val="both"/>
        <w:rPr>
          <w:rFonts w:ascii="Times New Roman" w:hAnsi="Times New Roman"/>
          <w:spacing w:val="-2"/>
          <w:sz w:val="24"/>
          <w:szCs w:val="24"/>
        </w:rPr>
      </w:pPr>
      <w:r w:rsidRPr="00200651">
        <w:rPr>
          <w:rFonts w:ascii="Times New Roman" w:hAnsi="Times New Roman"/>
          <w:spacing w:val="-2"/>
          <w:sz w:val="24"/>
          <w:szCs w:val="24"/>
        </w:rPr>
        <w:t xml:space="preserve">Declaration of </w:t>
      </w:r>
      <w:r w:rsidR="000C5F9C">
        <w:rPr>
          <w:rFonts w:ascii="Times New Roman" w:hAnsi="Times New Roman"/>
          <w:spacing w:val="-2"/>
          <w:sz w:val="24"/>
          <w:szCs w:val="24"/>
        </w:rPr>
        <w:t xml:space="preserve">no </w:t>
      </w:r>
      <w:r w:rsidRPr="00200651">
        <w:rPr>
          <w:rFonts w:ascii="Times New Roman" w:hAnsi="Times New Roman"/>
          <w:spacing w:val="-2"/>
          <w:sz w:val="24"/>
          <w:szCs w:val="24"/>
        </w:rPr>
        <w:t>conflict of interests as attached to the present request of expressions of interests.</w:t>
      </w:r>
      <w:r w:rsidR="001D4F31" w:rsidRPr="00200651">
        <w:rPr>
          <w:rFonts w:ascii="Times New Roman" w:hAnsi="Times New Roman"/>
          <w:spacing w:val="-2"/>
          <w:sz w:val="24"/>
          <w:szCs w:val="24"/>
        </w:rPr>
        <w:t xml:space="preserve"> In case of a joint venture, all members of the “association” will fill in a Declaration of </w:t>
      </w:r>
      <w:r w:rsidR="000C5F9C">
        <w:rPr>
          <w:rFonts w:ascii="Times New Roman" w:hAnsi="Times New Roman"/>
          <w:spacing w:val="-2"/>
          <w:sz w:val="24"/>
          <w:szCs w:val="24"/>
        </w:rPr>
        <w:t xml:space="preserve">no </w:t>
      </w:r>
      <w:r w:rsidR="001D4F31" w:rsidRPr="00200651">
        <w:rPr>
          <w:rFonts w:ascii="Times New Roman" w:hAnsi="Times New Roman"/>
          <w:spacing w:val="-2"/>
          <w:sz w:val="24"/>
          <w:szCs w:val="24"/>
        </w:rPr>
        <w:t>conflict of interests.</w:t>
      </w:r>
    </w:p>
    <w:p w14:paraId="4AD45B7A" w14:textId="77777777" w:rsidR="000B6E6D" w:rsidRPr="00200651" w:rsidRDefault="000B6E6D" w:rsidP="009003C1">
      <w:pPr>
        <w:suppressAutoHyphens/>
        <w:spacing w:line="276" w:lineRule="auto"/>
        <w:jc w:val="both"/>
        <w:rPr>
          <w:rFonts w:ascii="Times New Roman" w:hAnsi="Times New Roman"/>
          <w:spacing w:val="-2"/>
          <w:sz w:val="24"/>
          <w:szCs w:val="24"/>
        </w:rPr>
      </w:pPr>
    </w:p>
    <w:p w14:paraId="6EFC7D80" w14:textId="31FBF1AC" w:rsidR="004404DA" w:rsidRPr="00AB2457" w:rsidRDefault="004404DA" w:rsidP="004404DA">
      <w:pPr>
        <w:suppressAutoHyphens/>
        <w:spacing w:line="276" w:lineRule="auto"/>
        <w:jc w:val="both"/>
        <w:rPr>
          <w:rFonts w:ascii="Times New Roman" w:hAnsi="Times New Roman"/>
          <w:spacing w:val="-2"/>
          <w:sz w:val="24"/>
          <w:szCs w:val="24"/>
        </w:rPr>
      </w:pPr>
      <w:r w:rsidRPr="00AB2457">
        <w:rPr>
          <w:rFonts w:ascii="Times New Roman" w:hAnsi="Times New Roman"/>
          <w:spacing w:val="-2"/>
          <w:sz w:val="24"/>
          <w:szCs w:val="24"/>
        </w:rPr>
        <w:t xml:space="preserve">The assignment should be carried out by a qualified Consultant with in-depth experience in the area of </w:t>
      </w:r>
      <w:r>
        <w:rPr>
          <w:rFonts w:ascii="Times New Roman" w:hAnsi="Times New Roman"/>
          <w:spacing w:val="-2"/>
          <w:sz w:val="24"/>
          <w:szCs w:val="24"/>
        </w:rPr>
        <w:t>information management systems</w:t>
      </w:r>
      <w:r w:rsidRPr="00AB2457">
        <w:rPr>
          <w:rFonts w:ascii="Times New Roman" w:hAnsi="Times New Roman"/>
          <w:spacing w:val="-2"/>
          <w:sz w:val="24"/>
          <w:szCs w:val="24"/>
        </w:rPr>
        <w:t>.</w:t>
      </w:r>
    </w:p>
    <w:p w14:paraId="108795EC" w14:textId="48CB45F0" w:rsidR="004404DA" w:rsidRDefault="004404DA" w:rsidP="004404DA">
      <w:pPr>
        <w:suppressAutoHyphens/>
        <w:spacing w:line="276" w:lineRule="auto"/>
        <w:jc w:val="both"/>
        <w:rPr>
          <w:rFonts w:ascii="Times New Roman" w:hAnsi="Times New Roman"/>
          <w:b/>
          <w:spacing w:val="-2"/>
          <w:sz w:val="24"/>
          <w:szCs w:val="24"/>
        </w:rPr>
      </w:pPr>
      <w:r w:rsidRPr="00AB2457">
        <w:rPr>
          <w:rFonts w:ascii="Times New Roman" w:hAnsi="Times New Roman"/>
          <w:color w:val="222222"/>
          <w:sz w:val="24"/>
          <w:szCs w:val="24"/>
        </w:rPr>
        <w:br/>
      </w:r>
      <w:r w:rsidRPr="00AB2457">
        <w:rPr>
          <w:rFonts w:ascii="Times New Roman" w:hAnsi="Times New Roman"/>
          <w:spacing w:val="-2"/>
          <w:sz w:val="24"/>
          <w:szCs w:val="24"/>
        </w:rPr>
        <w:t xml:space="preserve">The interested consulting firms should provide clear and detailed evidence regarding the previous experience for providing similar services, in complexity and size, including the experts experience, considering that the services should comply with the </w:t>
      </w:r>
      <w:r w:rsidR="00EC03C8">
        <w:rPr>
          <w:rFonts w:ascii="Times New Roman" w:hAnsi="Times New Roman"/>
          <w:spacing w:val="-2"/>
          <w:sz w:val="24"/>
          <w:szCs w:val="24"/>
        </w:rPr>
        <w:t>specific</w:t>
      </w:r>
      <w:r w:rsidRPr="00AB2457">
        <w:rPr>
          <w:rFonts w:ascii="Times New Roman" w:hAnsi="Times New Roman"/>
          <w:spacing w:val="-2"/>
          <w:sz w:val="24"/>
          <w:szCs w:val="24"/>
        </w:rPr>
        <w:t xml:space="preserve"> legislation in force.</w:t>
      </w:r>
    </w:p>
    <w:p w14:paraId="5ED358C7" w14:textId="77777777" w:rsidR="004404DA" w:rsidRDefault="004404DA" w:rsidP="009003C1">
      <w:pPr>
        <w:suppressAutoHyphens/>
        <w:spacing w:line="276" w:lineRule="auto"/>
        <w:jc w:val="both"/>
        <w:rPr>
          <w:rFonts w:ascii="Times New Roman" w:hAnsi="Times New Roman"/>
          <w:b/>
          <w:spacing w:val="-2"/>
          <w:sz w:val="24"/>
          <w:szCs w:val="24"/>
        </w:rPr>
      </w:pPr>
    </w:p>
    <w:p w14:paraId="5AE11248" w14:textId="5C604324" w:rsidR="00817C18" w:rsidRDefault="00817C18" w:rsidP="00817C18">
      <w:pPr>
        <w:suppressAutoHyphens/>
        <w:spacing w:line="276" w:lineRule="auto"/>
        <w:jc w:val="both"/>
        <w:rPr>
          <w:rFonts w:ascii="Times New Roman" w:hAnsi="Times New Roman"/>
          <w:spacing w:val="-2"/>
          <w:sz w:val="24"/>
          <w:szCs w:val="24"/>
        </w:rPr>
      </w:pPr>
      <w:r w:rsidRPr="00AB2457">
        <w:rPr>
          <w:rFonts w:ascii="Times New Roman" w:hAnsi="Times New Roman"/>
          <w:spacing w:val="-2"/>
          <w:sz w:val="24"/>
          <w:szCs w:val="24"/>
        </w:rPr>
        <w:t xml:space="preserve">The presentation of the references for similar experience shall include at least: short description of the </w:t>
      </w:r>
      <w:r>
        <w:rPr>
          <w:rFonts w:ascii="Times New Roman" w:hAnsi="Times New Roman"/>
          <w:spacing w:val="-2"/>
          <w:sz w:val="24"/>
          <w:szCs w:val="24"/>
        </w:rPr>
        <w:t xml:space="preserve">services provided </w:t>
      </w:r>
      <w:r w:rsidRPr="00AB2457">
        <w:rPr>
          <w:rFonts w:ascii="Times New Roman" w:hAnsi="Times New Roman"/>
          <w:spacing w:val="-2"/>
          <w:sz w:val="24"/>
          <w:szCs w:val="24"/>
        </w:rPr>
        <w:t>and related value; information about the Employer/Client; description of the provided services in last 5 years with clear information about the starting and ending dates (in the case of references started earlier than the last 5 years, or for the references on going) and the corresponding value.</w:t>
      </w:r>
    </w:p>
    <w:p w14:paraId="17CEFD1A" w14:textId="77777777" w:rsidR="009C1AB4" w:rsidRDefault="009C1AB4" w:rsidP="00817C18">
      <w:pPr>
        <w:suppressAutoHyphens/>
        <w:spacing w:line="276" w:lineRule="auto"/>
        <w:jc w:val="both"/>
        <w:rPr>
          <w:rFonts w:ascii="Times New Roman" w:hAnsi="Times New Roman"/>
          <w:spacing w:val="-2"/>
          <w:sz w:val="24"/>
          <w:szCs w:val="24"/>
        </w:rPr>
      </w:pPr>
    </w:p>
    <w:p w14:paraId="1F22A172" w14:textId="35A6CFDC" w:rsidR="009C1AB4" w:rsidRPr="00AB2457" w:rsidRDefault="009C1AB4" w:rsidP="009C1AB4">
      <w:pPr>
        <w:spacing w:line="276" w:lineRule="auto"/>
        <w:ind w:right="1"/>
        <w:jc w:val="both"/>
        <w:rPr>
          <w:rFonts w:ascii="Times New Roman" w:hAnsi="Times New Roman"/>
          <w:sz w:val="24"/>
          <w:szCs w:val="24"/>
        </w:rPr>
      </w:pPr>
      <w:r w:rsidRPr="00AB2457">
        <w:rPr>
          <w:rFonts w:ascii="Times New Roman" w:hAnsi="Times New Roman"/>
          <w:sz w:val="24"/>
          <w:szCs w:val="24"/>
        </w:rPr>
        <w:t xml:space="preserve">It should be noted that at this point of </w:t>
      </w:r>
      <w:r w:rsidR="009D58D8">
        <w:rPr>
          <w:rFonts w:ascii="Times New Roman" w:hAnsi="Times New Roman"/>
          <w:sz w:val="24"/>
          <w:szCs w:val="24"/>
        </w:rPr>
        <w:t xml:space="preserve">the </w:t>
      </w:r>
      <w:r w:rsidRPr="00AB2457">
        <w:rPr>
          <w:rFonts w:ascii="Times New Roman" w:hAnsi="Times New Roman"/>
          <w:sz w:val="24"/>
          <w:szCs w:val="24"/>
        </w:rPr>
        <w:t>selection procedure (</w:t>
      </w:r>
      <w:r w:rsidR="009D58D8">
        <w:rPr>
          <w:rFonts w:ascii="Times New Roman" w:hAnsi="Times New Roman"/>
          <w:sz w:val="24"/>
          <w:szCs w:val="24"/>
        </w:rPr>
        <w:t xml:space="preserve">evaluation of the </w:t>
      </w:r>
      <w:r w:rsidRPr="00AB2457">
        <w:rPr>
          <w:rFonts w:ascii="Times New Roman" w:hAnsi="Times New Roman"/>
          <w:sz w:val="24"/>
          <w:szCs w:val="24"/>
        </w:rPr>
        <w:t>Expression</w:t>
      </w:r>
      <w:r w:rsidR="009D58D8">
        <w:rPr>
          <w:rFonts w:ascii="Times New Roman" w:hAnsi="Times New Roman"/>
          <w:sz w:val="24"/>
          <w:szCs w:val="24"/>
        </w:rPr>
        <w:t>s</w:t>
      </w:r>
      <w:r w:rsidRPr="00AB2457">
        <w:rPr>
          <w:rFonts w:ascii="Times New Roman" w:hAnsi="Times New Roman"/>
          <w:sz w:val="24"/>
          <w:szCs w:val="24"/>
        </w:rPr>
        <w:t xml:space="preserve"> of Interest) only a confirmation of the availability of staff with the relevant qualifications is required. No CVs are </w:t>
      </w:r>
      <w:r w:rsidRPr="00AB2457">
        <w:rPr>
          <w:rFonts w:ascii="Times New Roman" w:hAnsi="Times New Roman"/>
          <w:sz w:val="24"/>
          <w:szCs w:val="24"/>
        </w:rPr>
        <w:lastRenderedPageBreak/>
        <w:t>required, as they will be evaluated at the time of evaluation of technical proposals of the short-listed consultants.</w:t>
      </w:r>
    </w:p>
    <w:p w14:paraId="2B7413A6" w14:textId="77777777" w:rsidR="009C1AB4" w:rsidRPr="00AB2457" w:rsidRDefault="009C1AB4" w:rsidP="00817C18">
      <w:pPr>
        <w:suppressAutoHyphens/>
        <w:spacing w:line="276" w:lineRule="auto"/>
        <w:jc w:val="both"/>
        <w:rPr>
          <w:rFonts w:ascii="Times New Roman" w:hAnsi="Times New Roman"/>
          <w:spacing w:val="-2"/>
          <w:sz w:val="24"/>
          <w:szCs w:val="24"/>
        </w:rPr>
      </w:pPr>
    </w:p>
    <w:p w14:paraId="227F2717" w14:textId="77777777" w:rsidR="003908D5" w:rsidRPr="00AB2457" w:rsidRDefault="003908D5" w:rsidP="003908D5">
      <w:pPr>
        <w:spacing w:line="276" w:lineRule="auto"/>
        <w:ind w:right="1"/>
        <w:jc w:val="both"/>
        <w:rPr>
          <w:rFonts w:ascii="Times New Roman" w:hAnsi="Times New Roman"/>
          <w:sz w:val="24"/>
          <w:szCs w:val="24"/>
        </w:rPr>
      </w:pPr>
    </w:p>
    <w:p w14:paraId="030B54A8" w14:textId="77777777" w:rsidR="003908D5" w:rsidRPr="00AB2457" w:rsidRDefault="003908D5" w:rsidP="003908D5">
      <w:pPr>
        <w:spacing w:line="276" w:lineRule="auto"/>
        <w:ind w:right="1"/>
        <w:jc w:val="both"/>
        <w:rPr>
          <w:rFonts w:ascii="Times New Roman" w:hAnsi="Times New Roman"/>
          <w:sz w:val="24"/>
          <w:szCs w:val="24"/>
        </w:rPr>
      </w:pPr>
      <w:r w:rsidRPr="00AB2457">
        <w:rPr>
          <w:rFonts w:ascii="Times New Roman" w:hAnsi="Times New Roman"/>
          <w:sz w:val="24"/>
          <w:szCs w:val="24"/>
        </w:rPr>
        <w:t>A Consultant will be selected in accordance with the Quality Cost Based Selection (QCBS) method set out in the Procurement Regulations.</w:t>
      </w:r>
    </w:p>
    <w:p w14:paraId="08DE7FFF" w14:textId="77777777" w:rsidR="00817C18" w:rsidRDefault="00817C18" w:rsidP="009003C1">
      <w:pPr>
        <w:suppressAutoHyphens/>
        <w:spacing w:line="276" w:lineRule="auto"/>
        <w:jc w:val="both"/>
        <w:rPr>
          <w:rFonts w:ascii="Times New Roman" w:hAnsi="Times New Roman"/>
          <w:b/>
          <w:spacing w:val="-2"/>
          <w:sz w:val="24"/>
          <w:szCs w:val="24"/>
        </w:rPr>
      </w:pPr>
    </w:p>
    <w:p w14:paraId="136E6D29" w14:textId="77777777" w:rsidR="006761B9" w:rsidRDefault="00E07332" w:rsidP="00E07332">
      <w:pPr>
        <w:tabs>
          <w:tab w:val="left" w:pos="2880"/>
          <w:tab w:val="left" w:pos="5760"/>
          <w:tab w:val="right" w:leader="dot" w:pos="8640"/>
        </w:tabs>
        <w:spacing w:line="276" w:lineRule="auto"/>
        <w:ind w:right="71"/>
        <w:jc w:val="both"/>
        <w:rPr>
          <w:rFonts w:ascii="Times New Roman" w:hAnsi="Times New Roman"/>
          <w:spacing w:val="-2"/>
          <w:sz w:val="24"/>
          <w:szCs w:val="24"/>
        </w:rPr>
      </w:pPr>
      <w:r w:rsidRPr="004437EC">
        <w:rPr>
          <w:rFonts w:ascii="Times New Roman" w:hAnsi="Times New Roman"/>
          <w:b/>
          <w:bCs/>
          <w:spacing w:val="-2"/>
          <w:sz w:val="24"/>
          <w:szCs w:val="24"/>
        </w:rPr>
        <w:t>Expressions of Interest shall be submitted</w:t>
      </w:r>
      <w:r w:rsidRPr="007C1F4E">
        <w:rPr>
          <w:rFonts w:ascii="Times New Roman" w:hAnsi="Times New Roman"/>
          <w:spacing w:val="-2"/>
          <w:sz w:val="24"/>
          <w:szCs w:val="24"/>
        </w:rPr>
        <w:t xml:space="preserve"> </w:t>
      </w:r>
      <w:r>
        <w:rPr>
          <w:rFonts w:ascii="Times New Roman" w:hAnsi="Times New Roman"/>
          <w:spacing w:val="-2"/>
          <w:sz w:val="24"/>
          <w:szCs w:val="24"/>
        </w:rPr>
        <w:t xml:space="preserve">in the selection procedure language (English) to the attention of the </w:t>
      </w:r>
      <w:r>
        <w:rPr>
          <w:rFonts w:ascii="Times New Roman" w:hAnsi="Times New Roman"/>
          <w:sz w:val="24"/>
          <w:szCs w:val="24"/>
        </w:rPr>
        <w:t>RAPID-PMU</w:t>
      </w:r>
      <w:r>
        <w:rPr>
          <w:rFonts w:ascii="Times New Roman" w:hAnsi="Times New Roman"/>
          <w:iCs/>
          <w:spacing w:val="-2"/>
          <w:sz w:val="24"/>
          <w:szCs w:val="24"/>
        </w:rPr>
        <w:t>,</w:t>
      </w:r>
      <w:r w:rsidRPr="00C62ED5">
        <w:rPr>
          <w:rFonts w:ascii="Times New Roman" w:hAnsi="Times New Roman"/>
          <w:spacing w:val="-2"/>
          <w:sz w:val="24"/>
          <w:szCs w:val="24"/>
        </w:rPr>
        <w:t xml:space="preserve"> </w:t>
      </w:r>
      <w:r w:rsidRPr="00AB2457">
        <w:rPr>
          <w:rFonts w:ascii="Times New Roman" w:hAnsi="Times New Roman"/>
          <w:spacing w:val="-2"/>
          <w:sz w:val="24"/>
          <w:szCs w:val="24"/>
        </w:rPr>
        <w:t xml:space="preserve">in a written form to the address below (in person, </w:t>
      </w:r>
      <w:r>
        <w:rPr>
          <w:rFonts w:ascii="Times New Roman" w:hAnsi="Times New Roman"/>
          <w:spacing w:val="-2"/>
          <w:sz w:val="24"/>
          <w:szCs w:val="24"/>
        </w:rPr>
        <w:t xml:space="preserve">by courier </w:t>
      </w:r>
      <w:r w:rsidRPr="00AB2457">
        <w:rPr>
          <w:rFonts w:ascii="Times New Roman" w:hAnsi="Times New Roman"/>
          <w:spacing w:val="-2"/>
          <w:sz w:val="24"/>
          <w:szCs w:val="24"/>
        </w:rPr>
        <w:t xml:space="preserve">or by </w:t>
      </w:r>
      <w:r>
        <w:rPr>
          <w:rFonts w:ascii="Times New Roman" w:hAnsi="Times New Roman"/>
          <w:spacing w:val="-2"/>
          <w:sz w:val="24"/>
          <w:szCs w:val="24"/>
        </w:rPr>
        <w:t>e-</w:t>
      </w:r>
      <w:r w:rsidRPr="00AB2457">
        <w:rPr>
          <w:rFonts w:ascii="Times New Roman" w:hAnsi="Times New Roman"/>
          <w:spacing w:val="-2"/>
          <w:sz w:val="24"/>
          <w:szCs w:val="24"/>
        </w:rPr>
        <w:t xml:space="preserve">mail) </w:t>
      </w:r>
      <w:r w:rsidRPr="004437EC">
        <w:rPr>
          <w:rFonts w:ascii="Times New Roman" w:hAnsi="Times New Roman"/>
          <w:b/>
          <w:bCs/>
          <w:spacing w:val="-2"/>
          <w:sz w:val="24"/>
          <w:szCs w:val="24"/>
        </w:rPr>
        <w:t>by</w:t>
      </w:r>
      <w:r w:rsidRPr="00AB2457">
        <w:rPr>
          <w:rFonts w:ascii="Times New Roman" w:hAnsi="Times New Roman"/>
          <w:spacing w:val="-2"/>
          <w:sz w:val="24"/>
          <w:szCs w:val="24"/>
        </w:rPr>
        <w:t xml:space="preserve"> </w:t>
      </w:r>
    </w:p>
    <w:p w14:paraId="6B77E675" w14:textId="44A6B907" w:rsidR="00E07332" w:rsidRPr="00AB2457" w:rsidRDefault="006761B9" w:rsidP="00E07332">
      <w:pPr>
        <w:tabs>
          <w:tab w:val="left" w:pos="2880"/>
          <w:tab w:val="left" w:pos="5760"/>
          <w:tab w:val="right" w:leader="dot" w:pos="8640"/>
        </w:tabs>
        <w:spacing w:line="276" w:lineRule="auto"/>
        <w:ind w:right="71"/>
        <w:jc w:val="both"/>
        <w:rPr>
          <w:rFonts w:ascii="Times New Roman" w:hAnsi="Times New Roman"/>
          <w:sz w:val="24"/>
          <w:szCs w:val="24"/>
        </w:rPr>
      </w:pPr>
      <w:r>
        <w:rPr>
          <w:rFonts w:ascii="Times New Roman" w:hAnsi="Times New Roman"/>
          <w:b/>
          <w:bCs/>
          <w:spacing w:val="-2"/>
          <w:sz w:val="24"/>
          <w:szCs w:val="24"/>
        </w:rPr>
        <w:t>19</w:t>
      </w:r>
      <w:r w:rsidRPr="006761B9">
        <w:rPr>
          <w:rFonts w:ascii="Times New Roman" w:hAnsi="Times New Roman"/>
          <w:b/>
          <w:bCs/>
          <w:spacing w:val="-2"/>
          <w:sz w:val="24"/>
          <w:szCs w:val="24"/>
          <w:vertAlign w:val="superscript"/>
        </w:rPr>
        <w:t>th</w:t>
      </w:r>
      <w:r>
        <w:rPr>
          <w:rFonts w:ascii="Times New Roman" w:hAnsi="Times New Roman"/>
          <w:b/>
          <w:bCs/>
          <w:spacing w:val="-2"/>
          <w:sz w:val="24"/>
          <w:szCs w:val="24"/>
        </w:rPr>
        <w:t xml:space="preserve"> of August</w:t>
      </w:r>
      <w:r w:rsidR="00E07332" w:rsidRPr="00277C2A">
        <w:rPr>
          <w:rFonts w:ascii="Times New Roman" w:hAnsi="Times New Roman"/>
          <w:b/>
          <w:bCs/>
          <w:spacing w:val="-2"/>
          <w:sz w:val="24"/>
          <w:szCs w:val="24"/>
        </w:rPr>
        <w:t>, 202</w:t>
      </w:r>
      <w:r w:rsidR="00E07332">
        <w:rPr>
          <w:rFonts w:ascii="Times New Roman" w:hAnsi="Times New Roman"/>
          <w:b/>
          <w:bCs/>
          <w:spacing w:val="-2"/>
          <w:sz w:val="24"/>
          <w:szCs w:val="24"/>
        </w:rPr>
        <w:t>5</w:t>
      </w:r>
      <w:r w:rsidR="00E07332" w:rsidRPr="00AB2457">
        <w:rPr>
          <w:rFonts w:ascii="Times New Roman" w:hAnsi="Times New Roman"/>
          <w:spacing w:val="-2"/>
          <w:sz w:val="24"/>
          <w:szCs w:val="24"/>
        </w:rPr>
        <w:t xml:space="preserve">, </w:t>
      </w:r>
      <w:r w:rsidR="00E07332" w:rsidRPr="004437EC">
        <w:rPr>
          <w:rFonts w:ascii="Times New Roman" w:hAnsi="Times New Roman"/>
          <w:b/>
          <w:bCs/>
          <w:spacing w:val="-2"/>
          <w:sz w:val="24"/>
          <w:szCs w:val="24"/>
        </w:rPr>
        <w:t>1</w:t>
      </w:r>
      <w:r w:rsidR="00F871E3">
        <w:rPr>
          <w:rFonts w:ascii="Times New Roman" w:hAnsi="Times New Roman"/>
          <w:b/>
          <w:bCs/>
          <w:spacing w:val="-2"/>
          <w:sz w:val="24"/>
          <w:szCs w:val="24"/>
        </w:rPr>
        <w:t>7</w:t>
      </w:r>
      <w:r w:rsidR="00E07332" w:rsidRPr="004437EC">
        <w:rPr>
          <w:rFonts w:ascii="Times New Roman" w:hAnsi="Times New Roman"/>
          <w:b/>
          <w:bCs/>
          <w:spacing w:val="-2"/>
          <w:sz w:val="24"/>
          <w:szCs w:val="24"/>
        </w:rPr>
        <w:t>:00 local time</w:t>
      </w:r>
      <w:r>
        <w:rPr>
          <w:rFonts w:ascii="Times New Roman" w:hAnsi="Times New Roman"/>
          <w:b/>
          <w:bCs/>
          <w:spacing w:val="-2"/>
          <w:sz w:val="24"/>
          <w:szCs w:val="24"/>
        </w:rPr>
        <w:t>.</w:t>
      </w:r>
      <w:r w:rsidR="00E07332">
        <w:rPr>
          <w:rFonts w:ascii="Times New Roman" w:hAnsi="Times New Roman"/>
          <w:b/>
          <w:bCs/>
          <w:spacing w:val="-2"/>
          <w:sz w:val="24"/>
          <w:szCs w:val="24"/>
        </w:rPr>
        <w:t xml:space="preserve"> </w:t>
      </w:r>
    </w:p>
    <w:p w14:paraId="634865D7" w14:textId="77777777" w:rsidR="00E07332" w:rsidRDefault="00E07332" w:rsidP="009003C1">
      <w:pPr>
        <w:suppressAutoHyphens/>
        <w:spacing w:line="276" w:lineRule="auto"/>
        <w:jc w:val="both"/>
        <w:rPr>
          <w:rFonts w:ascii="Times New Roman" w:hAnsi="Times New Roman"/>
          <w:b/>
          <w:spacing w:val="-2"/>
          <w:sz w:val="24"/>
          <w:szCs w:val="24"/>
        </w:rPr>
      </w:pPr>
    </w:p>
    <w:p w14:paraId="7465AFF8" w14:textId="77777777" w:rsidR="009830E4" w:rsidRPr="00200651" w:rsidRDefault="00916E24" w:rsidP="009003C1">
      <w:pPr>
        <w:suppressAutoHyphens/>
        <w:spacing w:line="276" w:lineRule="auto"/>
        <w:jc w:val="both"/>
        <w:rPr>
          <w:rFonts w:ascii="Times New Roman" w:hAnsi="Times New Roman"/>
          <w:spacing w:val="-2"/>
          <w:sz w:val="24"/>
          <w:szCs w:val="24"/>
        </w:rPr>
      </w:pPr>
      <w:r w:rsidRPr="00200651">
        <w:rPr>
          <w:rFonts w:ascii="Times New Roman" w:hAnsi="Times New Roman"/>
          <w:spacing w:val="-2"/>
          <w:sz w:val="24"/>
          <w:szCs w:val="24"/>
        </w:rPr>
        <w:t>F</w:t>
      </w:r>
      <w:r w:rsidR="009830E4" w:rsidRPr="00200651">
        <w:rPr>
          <w:rFonts w:ascii="Times New Roman" w:hAnsi="Times New Roman"/>
          <w:spacing w:val="-2"/>
          <w:sz w:val="24"/>
          <w:szCs w:val="24"/>
        </w:rPr>
        <w:t xml:space="preserve">urther information </w:t>
      </w:r>
      <w:r w:rsidRPr="00200651">
        <w:rPr>
          <w:rFonts w:ascii="Times New Roman" w:hAnsi="Times New Roman"/>
          <w:spacing w:val="-2"/>
          <w:sz w:val="24"/>
          <w:szCs w:val="24"/>
        </w:rPr>
        <w:t xml:space="preserve">can be obtained </w:t>
      </w:r>
      <w:r w:rsidR="009830E4" w:rsidRPr="00200651">
        <w:rPr>
          <w:rFonts w:ascii="Times New Roman" w:hAnsi="Times New Roman"/>
          <w:spacing w:val="-2"/>
          <w:sz w:val="24"/>
          <w:szCs w:val="24"/>
        </w:rPr>
        <w:t xml:space="preserve">at the address below during office hours </w:t>
      </w:r>
      <w:r w:rsidR="00326874" w:rsidRPr="00200651">
        <w:rPr>
          <w:rFonts w:ascii="Times New Roman" w:hAnsi="Times New Roman"/>
          <w:spacing w:val="-2"/>
          <w:sz w:val="24"/>
          <w:szCs w:val="24"/>
        </w:rPr>
        <w:t>from Monday to Thursday 8:</w:t>
      </w:r>
      <w:r w:rsidR="008C35EF" w:rsidRPr="00200651">
        <w:rPr>
          <w:rFonts w:ascii="Times New Roman" w:hAnsi="Times New Roman"/>
          <w:spacing w:val="-2"/>
          <w:sz w:val="24"/>
          <w:szCs w:val="24"/>
        </w:rPr>
        <w:t>3</w:t>
      </w:r>
      <w:r w:rsidR="00326874" w:rsidRPr="00200651">
        <w:rPr>
          <w:rFonts w:ascii="Times New Roman" w:hAnsi="Times New Roman"/>
          <w:spacing w:val="-2"/>
          <w:sz w:val="24"/>
          <w:szCs w:val="24"/>
        </w:rPr>
        <w:t>0 to 1</w:t>
      </w:r>
      <w:r w:rsidR="008C35EF" w:rsidRPr="00200651">
        <w:rPr>
          <w:rFonts w:ascii="Times New Roman" w:hAnsi="Times New Roman"/>
          <w:spacing w:val="-2"/>
          <w:sz w:val="24"/>
          <w:szCs w:val="24"/>
        </w:rPr>
        <w:t>7</w:t>
      </w:r>
      <w:r w:rsidR="00326874" w:rsidRPr="00200651">
        <w:rPr>
          <w:rFonts w:ascii="Times New Roman" w:hAnsi="Times New Roman"/>
          <w:spacing w:val="-2"/>
          <w:sz w:val="24"/>
          <w:szCs w:val="24"/>
        </w:rPr>
        <w:t>:</w:t>
      </w:r>
      <w:r w:rsidR="008C35EF" w:rsidRPr="00200651">
        <w:rPr>
          <w:rFonts w:ascii="Times New Roman" w:hAnsi="Times New Roman"/>
          <w:spacing w:val="-2"/>
          <w:sz w:val="24"/>
          <w:szCs w:val="24"/>
        </w:rPr>
        <w:t>0</w:t>
      </w:r>
      <w:r w:rsidR="00326874" w:rsidRPr="00200651">
        <w:rPr>
          <w:rFonts w:ascii="Times New Roman" w:hAnsi="Times New Roman"/>
          <w:spacing w:val="-2"/>
          <w:sz w:val="24"/>
          <w:szCs w:val="24"/>
        </w:rPr>
        <w:t>0 hours and Friday 08:</w:t>
      </w:r>
      <w:r w:rsidR="008C35EF" w:rsidRPr="00200651">
        <w:rPr>
          <w:rFonts w:ascii="Times New Roman" w:hAnsi="Times New Roman"/>
          <w:spacing w:val="-2"/>
          <w:sz w:val="24"/>
          <w:szCs w:val="24"/>
        </w:rPr>
        <w:t>3</w:t>
      </w:r>
      <w:r w:rsidR="00326874" w:rsidRPr="00200651">
        <w:rPr>
          <w:rFonts w:ascii="Times New Roman" w:hAnsi="Times New Roman"/>
          <w:spacing w:val="-2"/>
          <w:sz w:val="24"/>
          <w:szCs w:val="24"/>
        </w:rPr>
        <w:t>0 to 14:</w:t>
      </w:r>
      <w:r w:rsidR="008C35EF" w:rsidRPr="00200651">
        <w:rPr>
          <w:rFonts w:ascii="Times New Roman" w:hAnsi="Times New Roman"/>
          <w:spacing w:val="-2"/>
          <w:sz w:val="24"/>
          <w:szCs w:val="24"/>
        </w:rPr>
        <w:t>3</w:t>
      </w:r>
      <w:r w:rsidR="00326874" w:rsidRPr="00200651">
        <w:rPr>
          <w:rFonts w:ascii="Times New Roman" w:hAnsi="Times New Roman"/>
          <w:spacing w:val="-2"/>
          <w:sz w:val="24"/>
          <w:szCs w:val="24"/>
        </w:rPr>
        <w:t>0 hours.</w:t>
      </w:r>
    </w:p>
    <w:p w14:paraId="7C1CA158" w14:textId="77777777" w:rsidR="009830E4" w:rsidRPr="00200651" w:rsidRDefault="009830E4" w:rsidP="009003C1">
      <w:pPr>
        <w:suppressAutoHyphens/>
        <w:spacing w:line="276" w:lineRule="auto"/>
        <w:jc w:val="both"/>
        <w:rPr>
          <w:rFonts w:ascii="Times New Roman" w:hAnsi="Times New Roman"/>
          <w:spacing w:val="-2"/>
          <w:sz w:val="24"/>
          <w:szCs w:val="24"/>
        </w:rPr>
      </w:pPr>
    </w:p>
    <w:p w14:paraId="5677F118" w14:textId="77777777" w:rsidR="00326874" w:rsidRPr="00200651" w:rsidRDefault="00326874" w:rsidP="009003C1">
      <w:pPr>
        <w:spacing w:line="276" w:lineRule="auto"/>
        <w:jc w:val="both"/>
        <w:rPr>
          <w:rFonts w:ascii="Times New Roman" w:hAnsi="Times New Roman"/>
          <w:b/>
          <w:spacing w:val="-2"/>
          <w:sz w:val="24"/>
          <w:szCs w:val="24"/>
        </w:rPr>
      </w:pPr>
      <w:r w:rsidRPr="00200651">
        <w:rPr>
          <w:rFonts w:ascii="Times New Roman" w:hAnsi="Times New Roman"/>
          <w:b/>
          <w:spacing w:val="-2"/>
          <w:sz w:val="24"/>
          <w:szCs w:val="24"/>
        </w:rPr>
        <w:t xml:space="preserve">Ministry of Environment, Waters and Forests – Rural Pollution Prevention and Reduction Project </w:t>
      </w:r>
    </w:p>
    <w:p w14:paraId="200FCEE9" w14:textId="7A1518DB" w:rsidR="00326874" w:rsidRPr="00200651" w:rsidRDefault="00326874" w:rsidP="009003C1">
      <w:pPr>
        <w:spacing w:line="276" w:lineRule="auto"/>
        <w:jc w:val="both"/>
        <w:rPr>
          <w:rFonts w:ascii="Times New Roman" w:hAnsi="Times New Roman"/>
          <w:b/>
          <w:spacing w:val="-2"/>
          <w:sz w:val="24"/>
          <w:szCs w:val="24"/>
        </w:rPr>
      </w:pPr>
      <w:r w:rsidRPr="00200651">
        <w:rPr>
          <w:rFonts w:ascii="Times New Roman" w:hAnsi="Times New Roman"/>
          <w:spacing w:val="-2"/>
          <w:sz w:val="24"/>
          <w:szCs w:val="24"/>
        </w:rPr>
        <w:t xml:space="preserve">Attn: </w:t>
      </w:r>
      <w:r w:rsidRPr="00200651">
        <w:rPr>
          <w:rFonts w:ascii="Times New Roman" w:hAnsi="Times New Roman"/>
          <w:b/>
          <w:spacing w:val="-2"/>
          <w:sz w:val="24"/>
          <w:szCs w:val="24"/>
        </w:rPr>
        <w:t>Mr. Mihai CONSTANTINESCU, Director of the PMU</w:t>
      </w:r>
    </w:p>
    <w:p w14:paraId="19817B8A" w14:textId="6EBB735B" w:rsidR="00326874" w:rsidRPr="00200651" w:rsidRDefault="00326874" w:rsidP="00746B77">
      <w:pPr>
        <w:spacing w:line="276" w:lineRule="auto"/>
        <w:ind w:firstLine="540"/>
        <w:jc w:val="both"/>
        <w:rPr>
          <w:rFonts w:ascii="Times New Roman" w:hAnsi="Times New Roman"/>
          <w:b/>
          <w:spacing w:val="-2"/>
          <w:sz w:val="24"/>
          <w:szCs w:val="24"/>
        </w:rPr>
      </w:pPr>
      <w:r w:rsidRPr="00200651">
        <w:rPr>
          <w:rFonts w:ascii="Times New Roman" w:hAnsi="Times New Roman"/>
          <w:b/>
          <w:spacing w:val="-2"/>
          <w:sz w:val="24"/>
          <w:szCs w:val="24"/>
        </w:rPr>
        <w:t>Ms. Cătălina C</w:t>
      </w:r>
      <w:r w:rsidR="00EF030E" w:rsidRPr="00200651">
        <w:rPr>
          <w:rFonts w:ascii="Times New Roman" w:hAnsi="Times New Roman"/>
          <w:b/>
          <w:spacing w:val="-2"/>
          <w:sz w:val="24"/>
          <w:szCs w:val="24"/>
        </w:rPr>
        <w:t>RIVEANU</w:t>
      </w:r>
      <w:r w:rsidRPr="00200651">
        <w:rPr>
          <w:rFonts w:ascii="Times New Roman" w:hAnsi="Times New Roman"/>
          <w:b/>
          <w:spacing w:val="-2"/>
          <w:sz w:val="24"/>
          <w:szCs w:val="24"/>
        </w:rPr>
        <w:t>, Procurement Manager</w:t>
      </w:r>
    </w:p>
    <w:p w14:paraId="528F8F63" w14:textId="77777777" w:rsidR="00326874" w:rsidRPr="00200651" w:rsidRDefault="00326874" w:rsidP="00746B77">
      <w:pPr>
        <w:spacing w:line="276" w:lineRule="auto"/>
        <w:ind w:firstLine="540"/>
        <w:jc w:val="both"/>
        <w:rPr>
          <w:rFonts w:ascii="Times New Roman" w:hAnsi="Times New Roman"/>
          <w:b/>
          <w:spacing w:val="-2"/>
          <w:sz w:val="24"/>
          <w:szCs w:val="24"/>
        </w:rPr>
      </w:pPr>
      <w:r w:rsidRPr="00200651">
        <w:rPr>
          <w:rFonts w:ascii="Times New Roman" w:hAnsi="Times New Roman"/>
          <w:b/>
          <w:spacing w:val="-2"/>
          <w:sz w:val="24"/>
          <w:szCs w:val="24"/>
        </w:rPr>
        <w:t>46-48, Calea Plevnei, Sector 1, Building E, 1st Floor, Room 11</w:t>
      </w:r>
    </w:p>
    <w:p w14:paraId="687CBC47" w14:textId="77777777" w:rsidR="00326874" w:rsidRPr="00200651" w:rsidRDefault="00326874" w:rsidP="00746B77">
      <w:pPr>
        <w:spacing w:line="276" w:lineRule="auto"/>
        <w:ind w:firstLine="540"/>
        <w:jc w:val="both"/>
        <w:rPr>
          <w:rFonts w:ascii="Times New Roman" w:hAnsi="Times New Roman"/>
          <w:spacing w:val="-2"/>
          <w:sz w:val="24"/>
          <w:szCs w:val="24"/>
        </w:rPr>
      </w:pPr>
      <w:r w:rsidRPr="00200651">
        <w:rPr>
          <w:rFonts w:ascii="Times New Roman" w:hAnsi="Times New Roman"/>
          <w:spacing w:val="-2"/>
          <w:sz w:val="24"/>
          <w:szCs w:val="24"/>
        </w:rPr>
        <w:t xml:space="preserve">City: </w:t>
      </w:r>
      <w:r w:rsidRPr="00200651">
        <w:rPr>
          <w:rFonts w:ascii="Times New Roman" w:hAnsi="Times New Roman"/>
          <w:b/>
          <w:spacing w:val="-2"/>
          <w:sz w:val="24"/>
          <w:szCs w:val="24"/>
        </w:rPr>
        <w:t xml:space="preserve">Bucharest, ZIP Code: 010233, </w:t>
      </w:r>
      <w:r w:rsidRPr="00200651">
        <w:rPr>
          <w:rFonts w:ascii="Times New Roman" w:hAnsi="Times New Roman"/>
          <w:spacing w:val="-2"/>
          <w:sz w:val="24"/>
          <w:szCs w:val="24"/>
        </w:rPr>
        <w:t>Country:</w:t>
      </w:r>
      <w:r w:rsidRPr="00200651">
        <w:rPr>
          <w:rFonts w:ascii="Times New Roman" w:hAnsi="Times New Roman"/>
          <w:b/>
          <w:spacing w:val="-2"/>
          <w:sz w:val="24"/>
          <w:szCs w:val="24"/>
        </w:rPr>
        <w:t xml:space="preserve"> Romania</w:t>
      </w:r>
    </w:p>
    <w:p w14:paraId="144FDE8A" w14:textId="77777777" w:rsidR="00326874" w:rsidRPr="00200651" w:rsidRDefault="00326874" w:rsidP="00746B77">
      <w:pPr>
        <w:spacing w:line="276" w:lineRule="auto"/>
        <w:ind w:firstLine="540"/>
        <w:jc w:val="both"/>
        <w:rPr>
          <w:rFonts w:ascii="Times New Roman" w:hAnsi="Times New Roman"/>
          <w:b/>
          <w:spacing w:val="-2"/>
          <w:sz w:val="24"/>
          <w:szCs w:val="24"/>
          <w:lang w:val="fr-FR"/>
        </w:rPr>
      </w:pPr>
      <w:proofErr w:type="gramStart"/>
      <w:r w:rsidRPr="00200651">
        <w:rPr>
          <w:rFonts w:ascii="Times New Roman" w:hAnsi="Times New Roman"/>
          <w:spacing w:val="-2"/>
          <w:sz w:val="24"/>
          <w:szCs w:val="24"/>
          <w:lang w:val="fr-FR"/>
        </w:rPr>
        <w:t>Phone:</w:t>
      </w:r>
      <w:proofErr w:type="gramEnd"/>
      <w:r w:rsidRPr="00200651">
        <w:rPr>
          <w:rFonts w:ascii="Times New Roman" w:hAnsi="Times New Roman"/>
          <w:spacing w:val="-2"/>
          <w:sz w:val="24"/>
          <w:szCs w:val="24"/>
          <w:lang w:val="fr-FR"/>
        </w:rPr>
        <w:t xml:space="preserve"> </w:t>
      </w:r>
      <w:r w:rsidRPr="00200651">
        <w:rPr>
          <w:rFonts w:ascii="Times New Roman" w:hAnsi="Times New Roman"/>
          <w:b/>
          <w:spacing w:val="-2"/>
          <w:sz w:val="24"/>
          <w:szCs w:val="24"/>
          <w:lang w:val="fr-FR"/>
        </w:rPr>
        <w:t xml:space="preserve">+40 723 654 </w:t>
      </w:r>
      <w:proofErr w:type="gramStart"/>
      <w:r w:rsidRPr="00200651">
        <w:rPr>
          <w:rFonts w:ascii="Times New Roman" w:hAnsi="Times New Roman"/>
          <w:b/>
          <w:spacing w:val="-2"/>
          <w:sz w:val="24"/>
          <w:szCs w:val="24"/>
          <w:lang w:val="fr-FR"/>
        </w:rPr>
        <w:t>600;</w:t>
      </w:r>
      <w:proofErr w:type="gramEnd"/>
      <w:r w:rsidRPr="00200651">
        <w:rPr>
          <w:rFonts w:ascii="Times New Roman" w:hAnsi="Times New Roman"/>
          <w:b/>
          <w:spacing w:val="-2"/>
          <w:sz w:val="24"/>
          <w:szCs w:val="24"/>
          <w:lang w:val="fr-FR"/>
        </w:rPr>
        <w:t xml:space="preserve"> +40 756 036 </w:t>
      </w:r>
      <w:proofErr w:type="gramStart"/>
      <w:r w:rsidRPr="00200651">
        <w:rPr>
          <w:rFonts w:ascii="Times New Roman" w:hAnsi="Times New Roman"/>
          <w:b/>
          <w:spacing w:val="-2"/>
          <w:sz w:val="24"/>
          <w:szCs w:val="24"/>
          <w:lang w:val="fr-FR"/>
        </w:rPr>
        <w:t>082;</w:t>
      </w:r>
      <w:proofErr w:type="gramEnd"/>
      <w:r w:rsidRPr="00200651">
        <w:rPr>
          <w:rFonts w:ascii="Times New Roman" w:hAnsi="Times New Roman"/>
          <w:b/>
          <w:spacing w:val="-2"/>
          <w:sz w:val="24"/>
          <w:szCs w:val="24"/>
          <w:lang w:val="fr-FR"/>
        </w:rPr>
        <w:t xml:space="preserve"> +40 0723 654 360.</w:t>
      </w:r>
    </w:p>
    <w:p w14:paraId="57191971" w14:textId="07A1BCBB" w:rsidR="00326874" w:rsidRPr="00200651" w:rsidRDefault="00326874" w:rsidP="00746B77">
      <w:pPr>
        <w:spacing w:line="276" w:lineRule="auto"/>
        <w:ind w:firstLine="540"/>
        <w:jc w:val="both"/>
        <w:rPr>
          <w:rFonts w:ascii="Times New Roman" w:hAnsi="Times New Roman"/>
          <w:spacing w:val="-2"/>
          <w:sz w:val="24"/>
          <w:szCs w:val="24"/>
          <w:lang w:val="fr-FR"/>
        </w:rPr>
      </w:pPr>
      <w:r w:rsidRPr="00200651">
        <w:rPr>
          <w:rFonts w:ascii="Times New Roman" w:hAnsi="Times New Roman"/>
          <w:spacing w:val="-2"/>
          <w:sz w:val="24"/>
          <w:szCs w:val="24"/>
          <w:lang w:val="fr-FR"/>
        </w:rPr>
        <w:t xml:space="preserve">E-mail: </w:t>
      </w:r>
      <w:hyperlink r:id="rId9" w:history="1">
        <w:r w:rsidR="006761B9" w:rsidRPr="000B59EA">
          <w:rPr>
            <w:rStyle w:val="Hyperlink"/>
            <w:rFonts w:ascii="Times New Roman" w:hAnsi="Times New Roman"/>
            <w:spacing w:val="-2"/>
            <w:sz w:val="24"/>
            <w:szCs w:val="24"/>
            <w:lang w:val="fr-FR"/>
          </w:rPr>
          <w:t>ump.achizitii@mmediu.ro</w:t>
        </w:r>
      </w:hyperlink>
      <w:r w:rsidRPr="00200651">
        <w:rPr>
          <w:rFonts w:ascii="Times New Roman" w:hAnsi="Times New Roman"/>
          <w:spacing w:val="-2"/>
          <w:sz w:val="24"/>
          <w:szCs w:val="24"/>
          <w:lang w:val="fr-FR"/>
        </w:rPr>
        <w:t>;</w:t>
      </w:r>
    </w:p>
    <w:p w14:paraId="7F1E7586" w14:textId="1984D482" w:rsidR="001F185E" w:rsidRPr="00200651" w:rsidRDefault="00326874" w:rsidP="009003C1">
      <w:pPr>
        <w:spacing w:line="276" w:lineRule="auto"/>
        <w:jc w:val="both"/>
        <w:rPr>
          <w:rFonts w:ascii="Times New Roman" w:hAnsi="Times New Roman"/>
          <w:spacing w:val="-2"/>
          <w:sz w:val="24"/>
          <w:szCs w:val="24"/>
          <w:lang w:val="fr-FR"/>
        </w:rPr>
      </w:pPr>
      <w:r w:rsidRPr="00200651">
        <w:rPr>
          <w:rFonts w:ascii="Times New Roman" w:hAnsi="Times New Roman"/>
          <w:spacing w:val="-2"/>
          <w:sz w:val="24"/>
          <w:szCs w:val="24"/>
          <w:lang w:val="fr-FR"/>
        </w:rPr>
        <w:t xml:space="preserve">  </w:t>
      </w:r>
    </w:p>
    <w:p w14:paraId="2169D822" w14:textId="77777777" w:rsidR="001F185E" w:rsidRPr="00200651" w:rsidRDefault="001F185E" w:rsidP="009003C1">
      <w:pPr>
        <w:spacing w:line="276" w:lineRule="auto"/>
        <w:jc w:val="center"/>
        <w:rPr>
          <w:rFonts w:ascii="Times New Roman" w:hAnsi="Times New Roman"/>
          <w:b/>
          <w:bCs/>
          <w:sz w:val="24"/>
          <w:szCs w:val="24"/>
          <w:lang w:val="fr-FR"/>
        </w:rPr>
      </w:pPr>
    </w:p>
    <w:p w14:paraId="08225B19" w14:textId="77777777" w:rsidR="004269F4" w:rsidRPr="00200651" w:rsidRDefault="004269F4" w:rsidP="009003C1">
      <w:pPr>
        <w:spacing w:line="276" w:lineRule="auto"/>
        <w:jc w:val="center"/>
        <w:rPr>
          <w:rFonts w:ascii="Times New Roman" w:hAnsi="Times New Roman"/>
          <w:b/>
          <w:bCs/>
          <w:sz w:val="24"/>
          <w:szCs w:val="24"/>
          <w:lang w:val="fr-FR"/>
        </w:rPr>
        <w:sectPr w:rsidR="004269F4" w:rsidRPr="00200651" w:rsidSect="00D52A73">
          <w:headerReference w:type="default" r:id="rId10"/>
          <w:endnotePr>
            <w:numFmt w:val="decimal"/>
          </w:endnotePr>
          <w:pgSz w:w="12240" w:h="15840"/>
          <w:pgMar w:top="993" w:right="900" w:bottom="1440" w:left="1170" w:header="720" w:footer="720" w:gutter="0"/>
          <w:pgNumType w:start="1"/>
          <w:cols w:space="720"/>
          <w:noEndnote/>
        </w:sectPr>
      </w:pPr>
    </w:p>
    <w:p w14:paraId="2472CB51" w14:textId="39B5A25B" w:rsidR="001F185E" w:rsidRPr="00200651" w:rsidRDefault="001F185E" w:rsidP="009003C1">
      <w:pPr>
        <w:spacing w:line="276" w:lineRule="auto"/>
        <w:jc w:val="center"/>
        <w:rPr>
          <w:rFonts w:ascii="Times New Roman" w:hAnsi="Times New Roman"/>
          <w:b/>
          <w:bCs/>
          <w:sz w:val="24"/>
          <w:szCs w:val="24"/>
        </w:rPr>
      </w:pPr>
      <w:r w:rsidRPr="00200651">
        <w:rPr>
          <w:rFonts w:ascii="Times New Roman" w:hAnsi="Times New Roman"/>
          <w:b/>
          <w:bCs/>
          <w:sz w:val="24"/>
          <w:szCs w:val="24"/>
        </w:rPr>
        <w:lastRenderedPageBreak/>
        <w:t>DECLARATION OF NO CONFLICT INTEREST</w:t>
      </w:r>
    </w:p>
    <w:p w14:paraId="22B03021" w14:textId="77777777" w:rsidR="001F185E" w:rsidRPr="00200651" w:rsidRDefault="001F185E" w:rsidP="009003C1">
      <w:pPr>
        <w:spacing w:line="276" w:lineRule="auto"/>
        <w:jc w:val="center"/>
        <w:rPr>
          <w:rFonts w:ascii="Times New Roman" w:hAnsi="Times New Roman"/>
          <w:b/>
          <w:bCs/>
          <w:sz w:val="24"/>
          <w:szCs w:val="24"/>
        </w:rPr>
      </w:pPr>
    </w:p>
    <w:p w14:paraId="62EE97B3" w14:textId="77777777" w:rsidR="001F185E" w:rsidRPr="00200651" w:rsidRDefault="001F185E" w:rsidP="009003C1">
      <w:pPr>
        <w:spacing w:line="276" w:lineRule="auto"/>
        <w:jc w:val="center"/>
        <w:rPr>
          <w:rFonts w:ascii="Times New Roman" w:hAnsi="Times New Roman"/>
          <w:b/>
          <w:bCs/>
          <w:sz w:val="24"/>
          <w:szCs w:val="24"/>
        </w:rPr>
      </w:pPr>
    </w:p>
    <w:p w14:paraId="763E8D7C" w14:textId="77777777" w:rsidR="001F185E" w:rsidRPr="00200651" w:rsidRDefault="001F185E" w:rsidP="009003C1">
      <w:pPr>
        <w:pStyle w:val="HTMLPreformatted"/>
        <w:shd w:val="clear" w:color="auto" w:fill="F8F9FA"/>
        <w:spacing w:line="276" w:lineRule="auto"/>
        <w:jc w:val="both"/>
        <w:rPr>
          <w:rFonts w:ascii="Times New Roman" w:hAnsi="Times New Roman" w:cs="Times New Roman"/>
          <w:b/>
          <w:bCs/>
          <w:sz w:val="24"/>
          <w:szCs w:val="24"/>
        </w:rPr>
      </w:pPr>
      <w:r w:rsidRPr="00200651">
        <w:rPr>
          <w:rFonts w:ascii="Times New Roman" w:hAnsi="Times New Roman" w:cs="Times New Roman"/>
          <w:b/>
          <w:bCs/>
          <w:sz w:val="24"/>
          <w:szCs w:val="24"/>
        </w:rPr>
        <w:t xml:space="preserve">I, [Undersigned’s Name], representing [Consultant's Company Name], I declare on my own responsibility, under penalty of perjury, that the participation in assignment no. 01/QCBS/2024 is not </w:t>
      </w:r>
      <w:r w:rsidRPr="00200651">
        <w:rPr>
          <w:rStyle w:val="y2iqfc"/>
          <w:rFonts w:ascii="Times New Roman" w:hAnsi="Times New Roman" w:cs="Times New Roman"/>
          <w:b/>
          <w:color w:val="1F1F1F"/>
          <w:sz w:val="24"/>
          <w:szCs w:val="24"/>
          <w:lang w:val="en"/>
        </w:rPr>
        <w:t>creating any actual, potential or perceived conflict of interest</w:t>
      </w:r>
      <w:r w:rsidRPr="00200651">
        <w:rPr>
          <w:rFonts w:ascii="Times New Roman" w:hAnsi="Times New Roman" w:cs="Times New Roman"/>
          <w:b/>
          <w:bCs/>
          <w:sz w:val="24"/>
          <w:szCs w:val="24"/>
        </w:rPr>
        <w:t>, as it is established through:</w:t>
      </w:r>
    </w:p>
    <w:p w14:paraId="58C6B79F" w14:textId="77777777" w:rsidR="001F185E" w:rsidRPr="00200651" w:rsidRDefault="001F185E" w:rsidP="009003C1">
      <w:pPr>
        <w:pStyle w:val="HTMLPreformatted"/>
        <w:shd w:val="clear" w:color="auto" w:fill="F8F9FA"/>
        <w:spacing w:line="276" w:lineRule="auto"/>
        <w:rPr>
          <w:rFonts w:ascii="Times New Roman" w:hAnsi="Times New Roman" w:cs="Times New Roman"/>
          <w:color w:val="1F1F1F"/>
          <w:sz w:val="24"/>
          <w:szCs w:val="24"/>
        </w:rPr>
      </w:pPr>
    </w:p>
    <w:p w14:paraId="5A7F260D" w14:textId="77777777" w:rsidR="001F185E" w:rsidRPr="00200651" w:rsidRDefault="001F185E" w:rsidP="009003C1">
      <w:pPr>
        <w:spacing w:line="276" w:lineRule="auto"/>
        <w:jc w:val="both"/>
        <w:rPr>
          <w:rFonts w:ascii="Times New Roman" w:hAnsi="Times New Roman"/>
          <w:i/>
          <w:sz w:val="24"/>
          <w:szCs w:val="24"/>
        </w:rPr>
      </w:pPr>
      <w:r w:rsidRPr="00200651">
        <w:rPr>
          <w:rFonts w:ascii="Times New Roman" w:hAnsi="Times New Roman"/>
          <w:bCs/>
          <w:sz w:val="24"/>
          <w:szCs w:val="24"/>
        </w:rPr>
        <w:t xml:space="preserve">- the provisions of the </w:t>
      </w:r>
      <w:r w:rsidRPr="00200651">
        <w:rPr>
          <w:rFonts w:ascii="Times New Roman" w:hAnsi="Times New Roman"/>
          <w:sz w:val="24"/>
          <w:szCs w:val="24"/>
        </w:rPr>
        <w:t xml:space="preserve">World Bank’s </w:t>
      </w:r>
      <w:r w:rsidRPr="00200651">
        <w:rPr>
          <w:rFonts w:ascii="Times New Roman" w:hAnsi="Times New Roman"/>
          <w:i/>
          <w:sz w:val="24"/>
          <w:szCs w:val="24"/>
        </w:rPr>
        <w:t>"Procurement Regulations for IPF Borrowers"</w:t>
      </w:r>
      <w:r w:rsidRPr="00200651">
        <w:rPr>
          <w:rFonts w:ascii="Times New Roman" w:hAnsi="Times New Roman"/>
          <w:sz w:val="24"/>
          <w:szCs w:val="24"/>
        </w:rPr>
        <w:t>, November 2020, setting forth the World Bank’s policy on procurement;</w:t>
      </w:r>
    </w:p>
    <w:p w14:paraId="5AE3B203" w14:textId="77777777" w:rsidR="001F185E" w:rsidRPr="00200651" w:rsidRDefault="001F185E" w:rsidP="009003C1">
      <w:pPr>
        <w:spacing w:line="276" w:lineRule="auto"/>
        <w:jc w:val="both"/>
        <w:rPr>
          <w:rFonts w:ascii="Times New Roman" w:hAnsi="Times New Roman"/>
          <w:sz w:val="24"/>
          <w:szCs w:val="24"/>
        </w:rPr>
      </w:pPr>
      <w:r w:rsidRPr="00200651">
        <w:rPr>
          <w:rFonts w:ascii="Times New Roman" w:hAnsi="Times New Roman"/>
          <w:sz w:val="24"/>
          <w:szCs w:val="24"/>
        </w:rPr>
        <w:t>- World Bank’s policy requirement that firms or individuals involved in Bank IPF procurement shall not have a conflict of interest;</w:t>
      </w:r>
    </w:p>
    <w:p w14:paraId="6C310F81" w14:textId="77777777" w:rsidR="001F185E" w:rsidRPr="00200651" w:rsidRDefault="001F185E" w:rsidP="009003C1">
      <w:pPr>
        <w:spacing w:line="276" w:lineRule="auto"/>
        <w:jc w:val="both"/>
        <w:rPr>
          <w:rFonts w:ascii="Times New Roman" w:hAnsi="Times New Roman"/>
          <w:sz w:val="24"/>
          <w:szCs w:val="24"/>
        </w:rPr>
      </w:pPr>
      <w:r w:rsidRPr="00200651">
        <w:rPr>
          <w:rFonts w:ascii="Times New Roman" w:hAnsi="Times New Roman"/>
          <w:sz w:val="24"/>
          <w:szCs w:val="24"/>
        </w:rPr>
        <w:t>- the requirement that a firm shall be considered to have a conflict of interest if the firm:</w:t>
      </w:r>
    </w:p>
    <w:p w14:paraId="312CAFB7" w14:textId="77777777" w:rsidR="001F185E" w:rsidRPr="00200651" w:rsidRDefault="001F185E" w:rsidP="009003C1">
      <w:pPr>
        <w:pStyle w:val="ListParagraph"/>
        <w:numPr>
          <w:ilvl w:val="0"/>
          <w:numId w:val="3"/>
        </w:numPr>
        <w:spacing w:after="160" w:line="276" w:lineRule="auto"/>
        <w:ind w:left="0"/>
        <w:jc w:val="both"/>
        <w:rPr>
          <w:rFonts w:ascii="Times New Roman" w:hAnsi="Times New Roman"/>
          <w:sz w:val="24"/>
          <w:szCs w:val="24"/>
        </w:rPr>
      </w:pPr>
      <w:r w:rsidRPr="00200651">
        <w:rPr>
          <w:rFonts w:ascii="Times New Roman" w:hAnsi="Times New Roman"/>
          <w:sz w:val="24"/>
          <w:szCs w:val="24"/>
        </w:rPr>
        <w:t>is providing Goods, Works, or Non-consulting Services resulting from, or directly related to, Consulting Services that it provided for the preparation or implementation of a project, or where such services were provided by an affiliate that directly or indirectly controls, is controlled by, or is under common control with that firm. This provision does not apply to the various firms (Consultants, contractors, or suppliers), which together are performing the contractor’s obligations under a turnkey or design and built contract;</w:t>
      </w:r>
    </w:p>
    <w:p w14:paraId="1A5DD008" w14:textId="77777777" w:rsidR="001F185E" w:rsidRPr="00200651" w:rsidRDefault="001F185E" w:rsidP="009003C1">
      <w:pPr>
        <w:pStyle w:val="ListParagraph"/>
        <w:numPr>
          <w:ilvl w:val="0"/>
          <w:numId w:val="3"/>
        </w:numPr>
        <w:spacing w:after="160" w:line="276" w:lineRule="auto"/>
        <w:ind w:left="0"/>
        <w:jc w:val="both"/>
        <w:rPr>
          <w:rFonts w:ascii="Times New Roman" w:hAnsi="Times New Roman"/>
          <w:sz w:val="24"/>
          <w:szCs w:val="24"/>
        </w:rPr>
      </w:pPr>
      <w:r w:rsidRPr="00200651">
        <w:rPr>
          <w:rFonts w:ascii="Times New Roman" w:hAnsi="Times New Roman"/>
          <w:sz w:val="24"/>
          <w:szCs w:val="24"/>
        </w:rPr>
        <w:t>including its personnel, has a close business or family relationship with a professional staff of the Borrower, or of the project implementing agency, or of a recipient of a part of the Bank’s financing, or any other party representing or acting on behalf of the Borrower who:</w:t>
      </w:r>
    </w:p>
    <w:p w14:paraId="1C028080" w14:textId="77777777" w:rsidR="001F185E" w:rsidRPr="00200651" w:rsidRDefault="001F185E" w:rsidP="009003C1">
      <w:pPr>
        <w:pStyle w:val="ListParagraph"/>
        <w:numPr>
          <w:ilvl w:val="0"/>
          <w:numId w:val="4"/>
        </w:numPr>
        <w:spacing w:after="160" w:line="276" w:lineRule="auto"/>
        <w:ind w:left="0"/>
        <w:jc w:val="both"/>
        <w:rPr>
          <w:rFonts w:ascii="Times New Roman" w:hAnsi="Times New Roman"/>
          <w:sz w:val="24"/>
          <w:szCs w:val="24"/>
        </w:rPr>
      </w:pPr>
      <w:r w:rsidRPr="00200651">
        <w:rPr>
          <w:rFonts w:ascii="Times New Roman" w:hAnsi="Times New Roman"/>
          <w:sz w:val="24"/>
          <w:szCs w:val="24"/>
        </w:rPr>
        <w:t>is directly or indirectly involved in the preparation of the Procurement Documents or contract specifications, and/or the evaluation process of such contract;</w:t>
      </w:r>
    </w:p>
    <w:p w14:paraId="27086DD1" w14:textId="77777777" w:rsidR="001F185E" w:rsidRPr="00200651" w:rsidRDefault="001F185E" w:rsidP="009003C1">
      <w:pPr>
        <w:pStyle w:val="ListParagraph"/>
        <w:numPr>
          <w:ilvl w:val="0"/>
          <w:numId w:val="4"/>
        </w:numPr>
        <w:spacing w:after="160" w:line="276" w:lineRule="auto"/>
        <w:ind w:left="0"/>
        <w:jc w:val="both"/>
        <w:rPr>
          <w:rFonts w:ascii="Times New Roman" w:hAnsi="Times New Roman"/>
          <w:sz w:val="24"/>
          <w:szCs w:val="24"/>
        </w:rPr>
      </w:pPr>
      <w:r w:rsidRPr="00200651">
        <w:rPr>
          <w:rFonts w:ascii="Times New Roman" w:hAnsi="Times New Roman"/>
          <w:sz w:val="24"/>
          <w:szCs w:val="24"/>
        </w:rPr>
        <w:t>would be involved in the execution or supervision of such contract, unless the conflict stemming from such relationship has been resolved in a manner acceptable to the Bank throughout the procurement process and execution of the contract; or</w:t>
      </w:r>
    </w:p>
    <w:p w14:paraId="0969B110" w14:textId="77777777" w:rsidR="001F185E" w:rsidRPr="00200651" w:rsidRDefault="001F185E" w:rsidP="009003C1">
      <w:pPr>
        <w:pStyle w:val="ListParagraph"/>
        <w:numPr>
          <w:ilvl w:val="0"/>
          <w:numId w:val="3"/>
        </w:numPr>
        <w:spacing w:after="160" w:line="276" w:lineRule="auto"/>
        <w:ind w:left="0"/>
        <w:jc w:val="both"/>
        <w:rPr>
          <w:rFonts w:ascii="Times New Roman" w:hAnsi="Times New Roman"/>
          <w:sz w:val="24"/>
          <w:szCs w:val="24"/>
        </w:rPr>
      </w:pPr>
      <w:r w:rsidRPr="00200651">
        <w:rPr>
          <w:rFonts w:ascii="Times New Roman" w:hAnsi="Times New Roman"/>
          <w:sz w:val="24"/>
          <w:szCs w:val="24"/>
        </w:rPr>
        <w:t>does not comply with any other conflict of interest situation as specified in the SPDs relevant to the specific procurement process.</w:t>
      </w:r>
    </w:p>
    <w:p w14:paraId="36BA66E3" w14:textId="77777777" w:rsidR="001F185E" w:rsidRPr="00200651" w:rsidRDefault="001F185E" w:rsidP="009003C1">
      <w:pPr>
        <w:pStyle w:val="ListParagraph"/>
        <w:spacing w:line="276" w:lineRule="auto"/>
        <w:ind w:left="0"/>
        <w:jc w:val="both"/>
        <w:rPr>
          <w:rFonts w:ascii="Times New Roman" w:hAnsi="Times New Roman"/>
          <w:sz w:val="24"/>
          <w:szCs w:val="24"/>
        </w:rPr>
      </w:pPr>
    </w:p>
    <w:p w14:paraId="2809F586" w14:textId="77777777" w:rsidR="001F185E" w:rsidRPr="00200651" w:rsidRDefault="001F185E" w:rsidP="009003C1">
      <w:pPr>
        <w:spacing w:line="276" w:lineRule="auto"/>
        <w:jc w:val="both"/>
        <w:rPr>
          <w:rFonts w:ascii="Times New Roman" w:hAnsi="Times New Roman"/>
          <w:bCs/>
          <w:sz w:val="24"/>
          <w:szCs w:val="24"/>
        </w:rPr>
      </w:pPr>
      <w:r w:rsidRPr="00200651">
        <w:rPr>
          <w:rFonts w:ascii="Times New Roman" w:hAnsi="Times New Roman"/>
          <w:bCs/>
          <w:sz w:val="24"/>
          <w:szCs w:val="24"/>
        </w:rPr>
        <w:t>By signing this declaration, I confirm that the information provided is true and accurate to the best of my knowledge and that I am committed to maintaining the highest standards of integrity and impartiality in my professional duties.</w:t>
      </w:r>
    </w:p>
    <w:p w14:paraId="211CCE1A" w14:textId="6837974A" w:rsidR="001F185E" w:rsidRPr="00200651" w:rsidRDefault="001F185E" w:rsidP="009003C1">
      <w:pPr>
        <w:spacing w:line="276" w:lineRule="auto"/>
        <w:jc w:val="both"/>
        <w:rPr>
          <w:rFonts w:ascii="Times New Roman" w:hAnsi="Times New Roman"/>
          <w:bCs/>
          <w:sz w:val="24"/>
          <w:szCs w:val="24"/>
        </w:rPr>
      </w:pPr>
    </w:p>
    <w:p w14:paraId="37B3E460" w14:textId="77777777" w:rsidR="001F185E" w:rsidRPr="00200651" w:rsidRDefault="001F185E" w:rsidP="009003C1">
      <w:pPr>
        <w:spacing w:line="276" w:lineRule="auto"/>
        <w:jc w:val="both"/>
        <w:rPr>
          <w:rFonts w:ascii="Times New Roman" w:hAnsi="Times New Roman"/>
          <w:bCs/>
          <w:sz w:val="24"/>
          <w:szCs w:val="24"/>
        </w:rPr>
      </w:pPr>
    </w:p>
    <w:p w14:paraId="691B8CAA"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 xml:space="preserve">Name: </w:t>
      </w:r>
    </w:p>
    <w:p w14:paraId="60F05210"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 xml:space="preserve">Title: </w:t>
      </w:r>
    </w:p>
    <w:p w14:paraId="7E8916C3"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 xml:space="preserve">Company: </w:t>
      </w:r>
    </w:p>
    <w:p w14:paraId="6C3B26B5" w14:textId="77777777" w:rsidR="001F185E" w:rsidRPr="00200651" w:rsidRDefault="001F185E" w:rsidP="009003C1">
      <w:pPr>
        <w:spacing w:line="276" w:lineRule="auto"/>
        <w:jc w:val="both"/>
        <w:rPr>
          <w:rFonts w:ascii="Times New Roman" w:hAnsi="Times New Roman"/>
          <w:b/>
          <w:bCs/>
          <w:sz w:val="24"/>
          <w:szCs w:val="24"/>
        </w:rPr>
      </w:pPr>
      <w:r w:rsidRPr="00200651">
        <w:rPr>
          <w:rFonts w:ascii="Times New Roman" w:hAnsi="Times New Roman"/>
          <w:b/>
          <w:bCs/>
          <w:sz w:val="24"/>
          <w:szCs w:val="24"/>
        </w:rPr>
        <w:t>Date:</w:t>
      </w:r>
    </w:p>
    <w:p w14:paraId="3448CEF0" w14:textId="77777777" w:rsidR="001F185E" w:rsidRPr="00200651" w:rsidRDefault="001F185E" w:rsidP="009003C1">
      <w:pPr>
        <w:spacing w:line="276" w:lineRule="auto"/>
        <w:jc w:val="both"/>
        <w:rPr>
          <w:rFonts w:ascii="Times New Roman" w:hAnsi="Times New Roman"/>
          <w:sz w:val="24"/>
          <w:szCs w:val="24"/>
        </w:rPr>
      </w:pPr>
      <w:r w:rsidRPr="00200651">
        <w:rPr>
          <w:rFonts w:ascii="Times New Roman" w:hAnsi="Times New Roman"/>
          <w:b/>
          <w:bCs/>
          <w:sz w:val="24"/>
          <w:szCs w:val="24"/>
        </w:rPr>
        <w:t>Signature:</w:t>
      </w:r>
    </w:p>
    <w:p w14:paraId="74D4D816" w14:textId="77777777" w:rsidR="001F185E" w:rsidRPr="00200651" w:rsidRDefault="001F185E" w:rsidP="009003C1">
      <w:pPr>
        <w:spacing w:line="276" w:lineRule="auto"/>
        <w:jc w:val="both"/>
        <w:rPr>
          <w:rFonts w:ascii="Times New Roman" w:hAnsi="Times New Roman"/>
          <w:spacing w:val="-2"/>
          <w:sz w:val="24"/>
          <w:szCs w:val="24"/>
        </w:rPr>
      </w:pPr>
    </w:p>
    <w:p w14:paraId="3DB1509B" w14:textId="4E8F91AF" w:rsidR="00FA215E" w:rsidRPr="00200651" w:rsidRDefault="00326874" w:rsidP="009003C1">
      <w:pPr>
        <w:spacing w:line="276" w:lineRule="auto"/>
        <w:jc w:val="both"/>
        <w:rPr>
          <w:rFonts w:ascii="Times New Roman" w:hAnsi="Times New Roman"/>
          <w:spacing w:val="-2"/>
          <w:sz w:val="24"/>
          <w:szCs w:val="24"/>
        </w:rPr>
      </w:pPr>
      <w:r w:rsidRPr="00200651">
        <w:rPr>
          <w:rFonts w:ascii="Times New Roman" w:hAnsi="Times New Roman"/>
          <w:spacing w:val="-2"/>
          <w:sz w:val="24"/>
          <w:szCs w:val="24"/>
        </w:rPr>
        <w:t xml:space="preserve"> </w:t>
      </w:r>
    </w:p>
    <w:sectPr w:rsidR="00FA215E" w:rsidRPr="00200651" w:rsidSect="00D52A73">
      <w:endnotePr>
        <w:numFmt w:val="decimal"/>
      </w:endnotePr>
      <w:pgSz w:w="12240" w:h="15840"/>
      <w:pgMar w:top="993" w:right="900" w:bottom="1440" w:left="117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9D3F" w14:textId="77777777" w:rsidR="00A37EB8" w:rsidRDefault="00A37EB8">
      <w:r>
        <w:separator/>
      </w:r>
    </w:p>
  </w:endnote>
  <w:endnote w:type="continuationSeparator" w:id="0">
    <w:p w14:paraId="501FC8CC" w14:textId="77777777" w:rsidR="00A37EB8" w:rsidRDefault="00A37EB8">
      <w:r>
        <w:rPr>
          <w:sz w:val="24"/>
        </w:rPr>
        <w:t xml:space="preserve"> </w:t>
      </w:r>
    </w:p>
  </w:endnote>
  <w:endnote w:type="continuationNotice" w:id="1">
    <w:p w14:paraId="05103076" w14:textId="77777777" w:rsidR="00A37EB8" w:rsidRDefault="00A37E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CEAA" w14:textId="77777777" w:rsidR="00A37EB8" w:rsidRDefault="00A37EB8">
      <w:r>
        <w:rPr>
          <w:sz w:val="24"/>
        </w:rPr>
        <w:separator/>
      </w:r>
    </w:p>
  </w:footnote>
  <w:footnote w:type="continuationSeparator" w:id="0">
    <w:p w14:paraId="159746EB" w14:textId="77777777" w:rsidR="00A37EB8" w:rsidRDefault="00A3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101" w14:textId="77777777" w:rsidR="00C57531" w:rsidRDefault="00C5753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515"/>
    <w:multiLevelType w:val="hybridMultilevel"/>
    <w:tmpl w:val="B7CEF17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D77DC"/>
    <w:multiLevelType w:val="hybridMultilevel"/>
    <w:tmpl w:val="0382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9B24B0"/>
    <w:multiLevelType w:val="hybridMultilevel"/>
    <w:tmpl w:val="87100A2E"/>
    <w:lvl w:ilvl="0" w:tplc="2E32BF3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5A745818"/>
    <w:multiLevelType w:val="hybridMultilevel"/>
    <w:tmpl w:val="BCAA4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1962211">
    <w:abstractNumId w:val="2"/>
  </w:num>
  <w:num w:numId="2" w16cid:durableId="1637179059">
    <w:abstractNumId w:val="1"/>
  </w:num>
  <w:num w:numId="3" w16cid:durableId="1412004485">
    <w:abstractNumId w:val="3"/>
  </w:num>
  <w:num w:numId="4" w16cid:durableId="180889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9D1"/>
    <w:rsid w:val="00012E48"/>
    <w:rsid w:val="000209F7"/>
    <w:rsid w:val="00026BA1"/>
    <w:rsid w:val="00041062"/>
    <w:rsid w:val="000447BE"/>
    <w:rsid w:val="00054B99"/>
    <w:rsid w:val="0007139E"/>
    <w:rsid w:val="00093955"/>
    <w:rsid w:val="00095418"/>
    <w:rsid w:val="000A4184"/>
    <w:rsid w:val="000B3CD0"/>
    <w:rsid w:val="000B6E6D"/>
    <w:rsid w:val="000B7BA7"/>
    <w:rsid w:val="000C0EC0"/>
    <w:rsid w:val="000C4041"/>
    <w:rsid w:val="000C5F9C"/>
    <w:rsid w:val="000E5B0A"/>
    <w:rsid w:val="00101756"/>
    <w:rsid w:val="001337A5"/>
    <w:rsid w:val="00137802"/>
    <w:rsid w:val="00146D68"/>
    <w:rsid w:val="00156B9E"/>
    <w:rsid w:val="0017367C"/>
    <w:rsid w:val="00183B6F"/>
    <w:rsid w:val="00196614"/>
    <w:rsid w:val="001B0D84"/>
    <w:rsid w:val="001B2E5A"/>
    <w:rsid w:val="001C4752"/>
    <w:rsid w:val="001C4BE5"/>
    <w:rsid w:val="001D4E15"/>
    <w:rsid w:val="001D4F31"/>
    <w:rsid w:val="001D70EB"/>
    <w:rsid w:val="001F0515"/>
    <w:rsid w:val="001F185E"/>
    <w:rsid w:val="00200651"/>
    <w:rsid w:val="00207343"/>
    <w:rsid w:val="0023446C"/>
    <w:rsid w:val="00246700"/>
    <w:rsid w:val="00246969"/>
    <w:rsid w:val="00250354"/>
    <w:rsid w:val="002727A9"/>
    <w:rsid w:val="002C4377"/>
    <w:rsid w:val="00326874"/>
    <w:rsid w:val="00336AB5"/>
    <w:rsid w:val="00340294"/>
    <w:rsid w:val="00341CB8"/>
    <w:rsid w:val="00357959"/>
    <w:rsid w:val="00364126"/>
    <w:rsid w:val="00372355"/>
    <w:rsid w:val="003908D5"/>
    <w:rsid w:val="003949DA"/>
    <w:rsid w:val="00394CE1"/>
    <w:rsid w:val="003B0ADD"/>
    <w:rsid w:val="003B217F"/>
    <w:rsid w:val="003B2E4B"/>
    <w:rsid w:val="003B7B83"/>
    <w:rsid w:val="003E268C"/>
    <w:rsid w:val="003F35B8"/>
    <w:rsid w:val="00400DEB"/>
    <w:rsid w:val="004011E2"/>
    <w:rsid w:val="004019F6"/>
    <w:rsid w:val="004078FD"/>
    <w:rsid w:val="0041710D"/>
    <w:rsid w:val="004269F4"/>
    <w:rsid w:val="00432E85"/>
    <w:rsid w:val="00436995"/>
    <w:rsid w:val="00436EB6"/>
    <w:rsid w:val="004404DA"/>
    <w:rsid w:val="00447B7B"/>
    <w:rsid w:val="00492D15"/>
    <w:rsid w:val="004A5E02"/>
    <w:rsid w:val="004A62D8"/>
    <w:rsid w:val="004C3F92"/>
    <w:rsid w:val="004E721D"/>
    <w:rsid w:val="004F25C3"/>
    <w:rsid w:val="004F59CE"/>
    <w:rsid w:val="004F7D9C"/>
    <w:rsid w:val="005170B9"/>
    <w:rsid w:val="00520F50"/>
    <w:rsid w:val="00547D91"/>
    <w:rsid w:val="00553352"/>
    <w:rsid w:val="0056030E"/>
    <w:rsid w:val="00561114"/>
    <w:rsid w:val="00593053"/>
    <w:rsid w:val="005A0276"/>
    <w:rsid w:val="005A070B"/>
    <w:rsid w:val="005B06B6"/>
    <w:rsid w:val="005C7695"/>
    <w:rsid w:val="005E2B17"/>
    <w:rsid w:val="0062554B"/>
    <w:rsid w:val="00630082"/>
    <w:rsid w:val="006539BD"/>
    <w:rsid w:val="00661EF8"/>
    <w:rsid w:val="006761B9"/>
    <w:rsid w:val="00684E8F"/>
    <w:rsid w:val="006D58E9"/>
    <w:rsid w:val="006D6898"/>
    <w:rsid w:val="006F3706"/>
    <w:rsid w:val="007260E0"/>
    <w:rsid w:val="007371B3"/>
    <w:rsid w:val="00746B77"/>
    <w:rsid w:val="007671DE"/>
    <w:rsid w:val="00773370"/>
    <w:rsid w:val="00784E6C"/>
    <w:rsid w:val="00785CA1"/>
    <w:rsid w:val="00793BF3"/>
    <w:rsid w:val="007B6571"/>
    <w:rsid w:val="007C66A1"/>
    <w:rsid w:val="007C7165"/>
    <w:rsid w:val="007D59F6"/>
    <w:rsid w:val="007F6DF9"/>
    <w:rsid w:val="00800353"/>
    <w:rsid w:val="00802156"/>
    <w:rsid w:val="00807C6C"/>
    <w:rsid w:val="008174CB"/>
    <w:rsid w:val="00817C18"/>
    <w:rsid w:val="00825B5C"/>
    <w:rsid w:val="008276B5"/>
    <w:rsid w:val="0083275E"/>
    <w:rsid w:val="00845754"/>
    <w:rsid w:val="008465F7"/>
    <w:rsid w:val="008929AC"/>
    <w:rsid w:val="008A4AA7"/>
    <w:rsid w:val="008C35EF"/>
    <w:rsid w:val="008C3A03"/>
    <w:rsid w:val="008D38F1"/>
    <w:rsid w:val="008E4272"/>
    <w:rsid w:val="008F2097"/>
    <w:rsid w:val="009003C1"/>
    <w:rsid w:val="00912EDB"/>
    <w:rsid w:val="00916E24"/>
    <w:rsid w:val="0092546E"/>
    <w:rsid w:val="009267C5"/>
    <w:rsid w:val="00930D65"/>
    <w:rsid w:val="009326F3"/>
    <w:rsid w:val="00945686"/>
    <w:rsid w:val="009748DC"/>
    <w:rsid w:val="009830E4"/>
    <w:rsid w:val="009A68A1"/>
    <w:rsid w:val="009C1AB4"/>
    <w:rsid w:val="009C3959"/>
    <w:rsid w:val="009C3C43"/>
    <w:rsid w:val="009C747E"/>
    <w:rsid w:val="009D58D8"/>
    <w:rsid w:val="009E2E8C"/>
    <w:rsid w:val="00A01F98"/>
    <w:rsid w:val="00A05A45"/>
    <w:rsid w:val="00A14B36"/>
    <w:rsid w:val="00A205E1"/>
    <w:rsid w:val="00A37EB8"/>
    <w:rsid w:val="00A44842"/>
    <w:rsid w:val="00A61A68"/>
    <w:rsid w:val="00A62070"/>
    <w:rsid w:val="00A854A3"/>
    <w:rsid w:val="00A85A3F"/>
    <w:rsid w:val="00A90DFA"/>
    <w:rsid w:val="00AB71C1"/>
    <w:rsid w:val="00AD53C2"/>
    <w:rsid w:val="00AF6CC2"/>
    <w:rsid w:val="00B01AB4"/>
    <w:rsid w:val="00B13433"/>
    <w:rsid w:val="00B20153"/>
    <w:rsid w:val="00B27F29"/>
    <w:rsid w:val="00B314FF"/>
    <w:rsid w:val="00B3630A"/>
    <w:rsid w:val="00B63D15"/>
    <w:rsid w:val="00B84ED4"/>
    <w:rsid w:val="00B85FD7"/>
    <w:rsid w:val="00B96B77"/>
    <w:rsid w:val="00BA4299"/>
    <w:rsid w:val="00BC1BB9"/>
    <w:rsid w:val="00BD14B2"/>
    <w:rsid w:val="00BD373A"/>
    <w:rsid w:val="00BD6CBC"/>
    <w:rsid w:val="00BE24CE"/>
    <w:rsid w:val="00BF7F11"/>
    <w:rsid w:val="00C10772"/>
    <w:rsid w:val="00C24DF1"/>
    <w:rsid w:val="00C54C5E"/>
    <w:rsid w:val="00C55D76"/>
    <w:rsid w:val="00C57531"/>
    <w:rsid w:val="00C70D43"/>
    <w:rsid w:val="00C869B5"/>
    <w:rsid w:val="00C904F8"/>
    <w:rsid w:val="00CD158A"/>
    <w:rsid w:val="00CD1FC9"/>
    <w:rsid w:val="00CD34CB"/>
    <w:rsid w:val="00D12616"/>
    <w:rsid w:val="00D24462"/>
    <w:rsid w:val="00D24F28"/>
    <w:rsid w:val="00D321A8"/>
    <w:rsid w:val="00D35A53"/>
    <w:rsid w:val="00D51573"/>
    <w:rsid w:val="00D52A73"/>
    <w:rsid w:val="00D65204"/>
    <w:rsid w:val="00D66483"/>
    <w:rsid w:val="00D831DB"/>
    <w:rsid w:val="00D8414F"/>
    <w:rsid w:val="00D94342"/>
    <w:rsid w:val="00D952BB"/>
    <w:rsid w:val="00D9747F"/>
    <w:rsid w:val="00DA15DD"/>
    <w:rsid w:val="00DA45E5"/>
    <w:rsid w:val="00DB2812"/>
    <w:rsid w:val="00DD7362"/>
    <w:rsid w:val="00DF4F57"/>
    <w:rsid w:val="00E07332"/>
    <w:rsid w:val="00E07E32"/>
    <w:rsid w:val="00E2583D"/>
    <w:rsid w:val="00E26192"/>
    <w:rsid w:val="00E40798"/>
    <w:rsid w:val="00E7590A"/>
    <w:rsid w:val="00E84D0E"/>
    <w:rsid w:val="00EA3554"/>
    <w:rsid w:val="00EB5460"/>
    <w:rsid w:val="00EC03C8"/>
    <w:rsid w:val="00EC50B8"/>
    <w:rsid w:val="00ED4D29"/>
    <w:rsid w:val="00EF030E"/>
    <w:rsid w:val="00EF4CA0"/>
    <w:rsid w:val="00F00AE2"/>
    <w:rsid w:val="00F17486"/>
    <w:rsid w:val="00F25489"/>
    <w:rsid w:val="00F532A0"/>
    <w:rsid w:val="00F57499"/>
    <w:rsid w:val="00F57973"/>
    <w:rsid w:val="00F63325"/>
    <w:rsid w:val="00F67564"/>
    <w:rsid w:val="00F871E3"/>
    <w:rsid w:val="00FA18D4"/>
    <w:rsid w:val="00FA215E"/>
    <w:rsid w:val="00FA2857"/>
    <w:rsid w:val="00FB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2585"/>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styleId="UnresolvedMention">
    <w:name w:val="Unresolved Mention"/>
    <w:basedOn w:val="DefaultParagraphFont"/>
    <w:uiPriority w:val="99"/>
    <w:semiHidden/>
    <w:unhideWhenUsed/>
    <w:rsid w:val="00326874"/>
    <w:rPr>
      <w:color w:val="605E5C"/>
      <w:shd w:val="clear" w:color="auto" w:fill="E1DFDD"/>
    </w:rPr>
  </w:style>
  <w:style w:type="character" w:customStyle="1" w:styleId="fontstyle01">
    <w:name w:val="fontstyle01"/>
    <w:basedOn w:val="DefaultParagraphFont"/>
    <w:rsid w:val="00EF030E"/>
    <w:rPr>
      <w:rFonts w:ascii="Trebuchet MS" w:hAnsi="Trebuchet MS" w:hint="default"/>
      <w:b w:val="0"/>
      <w:bCs w:val="0"/>
      <w:i/>
      <w:iCs/>
      <w:color w:val="000000"/>
      <w:sz w:val="24"/>
      <w:szCs w:val="24"/>
    </w:rPr>
  </w:style>
  <w:style w:type="character" w:customStyle="1" w:styleId="BodyTextChar">
    <w:name w:val="Body Text Char"/>
    <w:basedOn w:val="DefaultParagraphFont"/>
    <w:link w:val="BodyText"/>
    <w:semiHidden/>
    <w:rsid w:val="00B27F29"/>
    <w:rPr>
      <w:rFonts w:ascii="CG Times" w:hAnsi="CG Times"/>
      <w:spacing w:val="-2"/>
      <w:sz w:val="24"/>
    </w:rPr>
  </w:style>
  <w:style w:type="paragraph" w:styleId="ListParagraph">
    <w:name w:val="List Paragraph"/>
    <w:basedOn w:val="Normal"/>
    <w:uiPriority w:val="34"/>
    <w:qFormat/>
    <w:rsid w:val="00773370"/>
    <w:pPr>
      <w:ind w:left="720"/>
      <w:contextualSpacing/>
    </w:pPr>
  </w:style>
  <w:style w:type="paragraph" w:styleId="HTMLPreformatted">
    <w:name w:val="HTML Preformatted"/>
    <w:basedOn w:val="Normal"/>
    <w:link w:val="HTMLPreformattedChar"/>
    <w:uiPriority w:val="99"/>
    <w:semiHidden/>
    <w:unhideWhenUsed/>
    <w:rsid w:val="00C5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semiHidden/>
    <w:rsid w:val="00C57531"/>
    <w:rPr>
      <w:rFonts w:ascii="Courier New" w:hAnsi="Courier New" w:cs="Courier New"/>
      <w:lang w:val="en-GB" w:eastAsia="en-GB"/>
    </w:rPr>
  </w:style>
  <w:style w:type="character" w:customStyle="1" w:styleId="y2iqfc">
    <w:name w:val="y2iqfc"/>
    <w:basedOn w:val="DefaultParagraphFont"/>
    <w:rsid w:val="00C57531"/>
  </w:style>
  <w:style w:type="paragraph" w:styleId="Revision">
    <w:name w:val="Revision"/>
    <w:hidden/>
    <w:uiPriority w:val="99"/>
    <w:semiHidden/>
    <w:rsid w:val="00A01F98"/>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285890698">
      <w:bodyDiv w:val="1"/>
      <w:marLeft w:val="0"/>
      <w:marRight w:val="0"/>
      <w:marTop w:val="0"/>
      <w:marBottom w:val="0"/>
      <w:divBdr>
        <w:top w:val="none" w:sz="0" w:space="0" w:color="auto"/>
        <w:left w:val="none" w:sz="0" w:space="0" w:color="auto"/>
        <w:bottom w:val="none" w:sz="0" w:space="0" w:color="auto"/>
        <w:right w:val="none" w:sz="0" w:space="0" w:color="auto"/>
      </w:divBdr>
      <w:divsChild>
        <w:div w:id="1107962730">
          <w:marLeft w:val="0"/>
          <w:marRight w:val="0"/>
          <w:marTop w:val="0"/>
          <w:marBottom w:val="0"/>
          <w:divBdr>
            <w:top w:val="none" w:sz="0" w:space="0" w:color="auto"/>
            <w:left w:val="none" w:sz="0" w:space="0" w:color="auto"/>
            <w:bottom w:val="none" w:sz="0" w:space="0" w:color="auto"/>
            <w:right w:val="none" w:sz="0" w:space="0" w:color="auto"/>
          </w:divBdr>
          <w:divsChild>
            <w:div w:id="1647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123">
      <w:bodyDiv w:val="1"/>
      <w:marLeft w:val="0"/>
      <w:marRight w:val="0"/>
      <w:marTop w:val="0"/>
      <w:marBottom w:val="0"/>
      <w:divBdr>
        <w:top w:val="none" w:sz="0" w:space="0" w:color="auto"/>
        <w:left w:val="none" w:sz="0" w:space="0" w:color="auto"/>
        <w:bottom w:val="none" w:sz="0" w:space="0" w:color="auto"/>
        <w:right w:val="none" w:sz="0" w:space="0" w:color="auto"/>
      </w:divBdr>
    </w:div>
    <w:div w:id="370107966">
      <w:bodyDiv w:val="1"/>
      <w:marLeft w:val="0"/>
      <w:marRight w:val="0"/>
      <w:marTop w:val="0"/>
      <w:marBottom w:val="0"/>
      <w:divBdr>
        <w:top w:val="none" w:sz="0" w:space="0" w:color="auto"/>
        <w:left w:val="none" w:sz="0" w:space="0" w:color="auto"/>
        <w:bottom w:val="none" w:sz="0" w:space="0" w:color="auto"/>
        <w:right w:val="none" w:sz="0" w:space="0" w:color="auto"/>
      </w:divBdr>
    </w:div>
    <w:div w:id="380441256">
      <w:bodyDiv w:val="1"/>
      <w:marLeft w:val="0"/>
      <w:marRight w:val="0"/>
      <w:marTop w:val="0"/>
      <w:marBottom w:val="0"/>
      <w:divBdr>
        <w:top w:val="none" w:sz="0" w:space="0" w:color="auto"/>
        <w:left w:val="none" w:sz="0" w:space="0" w:color="auto"/>
        <w:bottom w:val="none" w:sz="0" w:space="0" w:color="auto"/>
        <w:right w:val="none" w:sz="0" w:space="0" w:color="auto"/>
      </w:divBdr>
    </w:div>
    <w:div w:id="652225058">
      <w:bodyDiv w:val="1"/>
      <w:marLeft w:val="0"/>
      <w:marRight w:val="0"/>
      <w:marTop w:val="0"/>
      <w:marBottom w:val="0"/>
      <w:divBdr>
        <w:top w:val="none" w:sz="0" w:space="0" w:color="auto"/>
        <w:left w:val="none" w:sz="0" w:space="0" w:color="auto"/>
        <w:bottom w:val="none" w:sz="0" w:space="0" w:color="auto"/>
        <w:right w:val="none" w:sz="0" w:space="0" w:color="auto"/>
      </w:divBdr>
    </w:div>
    <w:div w:id="1277058700">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7899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informatii-de-interes-public/achizitii-publice/anuntu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achizitii@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E9CB-CF25-47EE-8E4F-352AFCE0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9268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2</cp:revision>
  <cp:lastPrinted>2025-07-22T10:51:00Z</cp:lastPrinted>
  <dcterms:created xsi:type="dcterms:W3CDTF">2025-07-25T07:30:00Z</dcterms:created>
  <dcterms:modified xsi:type="dcterms:W3CDTF">2025-07-25T07:30:00Z</dcterms:modified>
</cp:coreProperties>
</file>