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A3258" w14:textId="77777777" w:rsidR="00910D3D" w:rsidRPr="00922544" w:rsidRDefault="00910D3D">
      <w:pPr>
        <w:suppressAutoHyphens/>
        <w:spacing w:after="0" w:line="240" w:lineRule="auto"/>
        <w:jc w:val="center"/>
        <w:rPr>
          <w:rFonts w:ascii="Trebuchet MS" w:eastAsia="MS Mincho" w:hAnsi="Trebuchet MS"/>
          <w:b/>
          <w:sz w:val="22"/>
          <w:lang w:val="ro-RO" w:eastAsia="ar-SA"/>
        </w:rPr>
      </w:pPr>
    </w:p>
    <w:p w14:paraId="58D48C5A" w14:textId="0F8BE559" w:rsidR="00241B6B" w:rsidRPr="00922544" w:rsidRDefault="00000000">
      <w:pPr>
        <w:suppressAutoHyphens/>
        <w:spacing w:after="0" w:line="240" w:lineRule="auto"/>
        <w:jc w:val="center"/>
        <w:rPr>
          <w:rFonts w:ascii="Trebuchet MS" w:eastAsia="MS Mincho" w:hAnsi="Trebuchet MS"/>
          <w:b/>
          <w:sz w:val="22"/>
          <w:lang w:val="ro-RO" w:eastAsia="ar-SA"/>
        </w:rPr>
      </w:pPr>
      <w:r w:rsidRPr="00922544">
        <w:rPr>
          <w:rFonts w:ascii="Trebuchet MS" w:eastAsia="MS Mincho" w:hAnsi="Trebuchet MS"/>
          <w:b/>
          <w:sz w:val="22"/>
          <w:lang w:val="ro-RO" w:eastAsia="ar-SA"/>
        </w:rPr>
        <w:t>MINISTERUL MEDIULUI, APELOR ȘI PĂDURILOR</w:t>
      </w:r>
    </w:p>
    <w:p w14:paraId="6D193EBF" w14:textId="77777777" w:rsidR="00241B6B" w:rsidRPr="00922544" w:rsidRDefault="00241B6B">
      <w:pPr>
        <w:suppressAutoHyphens/>
        <w:spacing w:after="0" w:line="240" w:lineRule="auto"/>
        <w:jc w:val="center"/>
        <w:rPr>
          <w:rFonts w:ascii="Trebuchet MS" w:eastAsia="MS Mincho" w:hAnsi="Trebuchet MS"/>
          <w:b/>
          <w:sz w:val="22"/>
          <w:lang w:val="ro-RO" w:eastAsia="ar-SA"/>
        </w:rPr>
      </w:pPr>
    </w:p>
    <w:p w14:paraId="698E1A73" w14:textId="17CCF276" w:rsidR="00241B6B" w:rsidRPr="00922544" w:rsidRDefault="004628E3" w:rsidP="00F53D30">
      <w:pPr>
        <w:suppressAutoHyphens/>
        <w:spacing w:after="0" w:line="240" w:lineRule="auto"/>
        <w:jc w:val="center"/>
        <w:rPr>
          <w:rFonts w:ascii="Trebuchet MS" w:eastAsia="MS Mincho" w:hAnsi="Trebuchet MS"/>
          <w:b/>
          <w:sz w:val="22"/>
          <w:lang w:val="ro-RO" w:eastAsia="ar-SA"/>
        </w:rPr>
      </w:pPr>
      <w:r w:rsidRPr="00922544">
        <w:rPr>
          <w:rFonts w:ascii="Trebuchet MS" w:eastAsia="MS Mincho" w:hAnsi="Trebuchet MS"/>
          <w:b/>
          <w:noProof/>
          <w:sz w:val="22"/>
          <w:lang w:eastAsia="ar-SA"/>
        </w:rPr>
        <w:drawing>
          <wp:inline distT="0" distB="0" distL="0" distR="0" wp14:anchorId="340A3A56" wp14:editId="076CC5DE">
            <wp:extent cx="889000" cy="1200150"/>
            <wp:effectExtent l="0" t="0" r="635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00" cy="1200150"/>
                    </a:xfrm>
                    <a:prstGeom prst="rect">
                      <a:avLst/>
                    </a:prstGeom>
                    <a:noFill/>
                    <a:ln>
                      <a:noFill/>
                    </a:ln>
                  </pic:spPr>
                </pic:pic>
              </a:graphicData>
            </a:graphic>
          </wp:inline>
        </w:drawing>
      </w:r>
    </w:p>
    <w:p w14:paraId="21A8C860" w14:textId="77777777" w:rsidR="00241B6B" w:rsidRPr="00922544" w:rsidRDefault="00241B6B" w:rsidP="00F53D30">
      <w:pPr>
        <w:autoSpaceDE w:val="0"/>
        <w:autoSpaceDN w:val="0"/>
        <w:adjustRightInd w:val="0"/>
        <w:spacing w:after="0" w:line="240" w:lineRule="auto"/>
        <w:rPr>
          <w:rFonts w:ascii="Trebuchet MS" w:hAnsi="Trebuchet MS"/>
          <w:b/>
          <w:bCs/>
          <w:sz w:val="22"/>
          <w:lang w:val="ro-RO"/>
        </w:rPr>
      </w:pPr>
    </w:p>
    <w:p w14:paraId="631BCE62" w14:textId="77777777" w:rsidR="00241B6B" w:rsidRPr="00922544" w:rsidRDefault="00000000">
      <w:pPr>
        <w:autoSpaceDE w:val="0"/>
        <w:autoSpaceDN w:val="0"/>
        <w:adjustRightInd w:val="0"/>
        <w:spacing w:after="0" w:line="240" w:lineRule="auto"/>
        <w:jc w:val="center"/>
        <w:rPr>
          <w:rFonts w:ascii="Trebuchet MS" w:hAnsi="Trebuchet MS"/>
          <w:b/>
          <w:bCs/>
          <w:sz w:val="22"/>
          <w:lang w:val="ro-RO"/>
        </w:rPr>
      </w:pPr>
      <w:r w:rsidRPr="00922544">
        <w:rPr>
          <w:rFonts w:ascii="Trebuchet MS" w:hAnsi="Trebuchet MS"/>
          <w:b/>
          <w:bCs/>
          <w:sz w:val="22"/>
          <w:lang w:val="ro-RO"/>
        </w:rPr>
        <w:t xml:space="preserve">ORDIN </w:t>
      </w:r>
    </w:p>
    <w:p w14:paraId="3CC978B1" w14:textId="77777777" w:rsidR="00241B6B" w:rsidRPr="00922544" w:rsidRDefault="00000000">
      <w:pPr>
        <w:autoSpaceDE w:val="0"/>
        <w:autoSpaceDN w:val="0"/>
        <w:adjustRightInd w:val="0"/>
        <w:spacing w:after="0" w:line="240" w:lineRule="auto"/>
        <w:jc w:val="center"/>
        <w:rPr>
          <w:rFonts w:ascii="Trebuchet MS" w:hAnsi="Trebuchet MS"/>
          <w:b/>
          <w:bCs/>
          <w:sz w:val="22"/>
          <w:lang w:val="ro-RO"/>
        </w:rPr>
      </w:pPr>
      <w:r w:rsidRPr="00922544">
        <w:rPr>
          <w:rFonts w:ascii="Trebuchet MS" w:hAnsi="Trebuchet MS"/>
          <w:b/>
          <w:bCs/>
          <w:sz w:val="22"/>
          <w:lang w:val="ro-RO"/>
        </w:rPr>
        <w:br/>
        <w:t>Nr ………../ …………..</w:t>
      </w:r>
    </w:p>
    <w:p w14:paraId="1827F824" w14:textId="77777777" w:rsidR="00241B6B" w:rsidRDefault="00241B6B">
      <w:pPr>
        <w:spacing w:line="240" w:lineRule="auto"/>
        <w:jc w:val="center"/>
        <w:rPr>
          <w:rFonts w:ascii="Trebuchet MS" w:hAnsi="Trebuchet MS"/>
          <w:b/>
          <w:bCs/>
          <w:sz w:val="22"/>
          <w:lang w:val="ro-RO"/>
        </w:rPr>
      </w:pPr>
    </w:p>
    <w:p w14:paraId="3643B3F6" w14:textId="77777777" w:rsidR="008B1AB4" w:rsidRPr="00922544" w:rsidRDefault="008B1AB4">
      <w:pPr>
        <w:spacing w:line="240" w:lineRule="auto"/>
        <w:jc w:val="center"/>
        <w:rPr>
          <w:rFonts w:ascii="Trebuchet MS" w:hAnsi="Trebuchet MS"/>
          <w:b/>
          <w:bCs/>
          <w:sz w:val="22"/>
          <w:lang w:val="ro-RO"/>
        </w:rPr>
      </w:pPr>
    </w:p>
    <w:p w14:paraId="2B8B5B00" w14:textId="68893A55" w:rsidR="00433C40" w:rsidRPr="004A1510" w:rsidRDefault="00000000" w:rsidP="004A1510">
      <w:pPr>
        <w:spacing w:line="240" w:lineRule="auto"/>
        <w:jc w:val="center"/>
        <w:rPr>
          <w:rFonts w:ascii="Trebuchet MS" w:hAnsi="Trebuchet MS"/>
          <w:b/>
          <w:bCs/>
          <w:i/>
          <w:iCs/>
          <w:sz w:val="22"/>
          <w:lang w:val="pt-PT"/>
        </w:rPr>
      </w:pPr>
      <w:r w:rsidRPr="00922544">
        <w:rPr>
          <w:rFonts w:ascii="Trebuchet MS" w:hAnsi="Trebuchet MS"/>
          <w:b/>
          <w:bCs/>
          <w:sz w:val="22"/>
          <w:lang w:val="ro-RO"/>
        </w:rPr>
        <w:t xml:space="preserve">pentru modificarea </w:t>
      </w:r>
      <w:r w:rsidR="00291C37" w:rsidRPr="00922544">
        <w:rPr>
          <w:rFonts w:ascii="Trebuchet MS" w:hAnsi="Trebuchet MS"/>
          <w:b/>
          <w:bCs/>
          <w:sz w:val="22"/>
          <w:lang w:val="ro-RO"/>
        </w:rPr>
        <w:t>și completarea</w:t>
      </w:r>
      <w:r w:rsidRPr="00922544">
        <w:rPr>
          <w:rFonts w:ascii="Trebuchet MS" w:hAnsi="Trebuchet MS"/>
          <w:b/>
          <w:bCs/>
          <w:sz w:val="22"/>
          <w:lang w:val="ro-RO"/>
        </w:rPr>
        <w:t xml:space="preserve"> </w:t>
      </w:r>
      <w:r w:rsidR="00433C40" w:rsidRPr="00433C40">
        <w:rPr>
          <w:rFonts w:ascii="Trebuchet MS" w:hAnsi="Trebuchet MS"/>
          <w:b/>
          <w:bCs/>
          <w:i/>
          <w:iCs/>
          <w:sz w:val="22"/>
          <w:lang w:val="ro-RO"/>
        </w:rPr>
        <w:t xml:space="preserve">Ghidului de finanţare </w:t>
      </w:r>
      <w:r w:rsidR="004A1510" w:rsidRPr="004A1510">
        <w:rPr>
          <w:rFonts w:ascii="Trebuchet MS" w:hAnsi="Trebuchet MS"/>
          <w:b/>
          <w:bCs/>
          <w:i/>
          <w:iCs/>
          <w:sz w:val="22"/>
          <w:lang w:val="pt-PT"/>
        </w:rPr>
        <w:t>a Programului privind instalarea sistemelor de stocare a energiei electrice produse din surse regenerabile, în vederea acumulării necesarului pentru consum propriu şi livrării surplusului energetic în reţeaua naţională</w:t>
      </w:r>
      <w:r w:rsidR="00433C40" w:rsidRPr="00433C40">
        <w:rPr>
          <w:rFonts w:ascii="Trebuchet MS" w:hAnsi="Trebuchet MS"/>
          <w:b/>
          <w:bCs/>
          <w:i/>
          <w:iCs/>
          <w:sz w:val="22"/>
          <w:lang w:val="pt-PT"/>
        </w:rPr>
        <w:t xml:space="preserve">, </w:t>
      </w:r>
      <w:r w:rsidR="00433C40" w:rsidRPr="00433C40">
        <w:rPr>
          <w:rFonts w:ascii="Trebuchet MS" w:hAnsi="Trebuchet MS"/>
          <w:b/>
          <w:bCs/>
          <w:i/>
          <w:iCs/>
          <w:sz w:val="22"/>
          <w:lang w:val="ro-RO"/>
        </w:rPr>
        <w:t xml:space="preserve">aprobat prin Ordinul ministrului mediului, apelor şi pădurilor nr. </w:t>
      </w:r>
      <w:r w:rsidR="004A1510">
        <w:rPr>
          <w:rFonts w:ascii="Trebuchet MS" w:hAnsi="Trebuchet MS"/>
          <w:b/>
          <w:bCs/>
          <w:i/>
          <w:iCs/>
          <w:sz w:val="22"/>
          <w:lang w:val="ro-RO"/>
        </w:rPr>
        <w:t>1904</w:t>
      </w:r>
      <w:r w:rsidR="00433C40" w:rsidRPr="00433C40">
        <w:rPr>
          <w:rFonts w:ascii="Trebuchet MS" w:hAnsi="Trebuchet MS"/>
          <w:b/>
          <w:bCs/>
          <w:i/>
          <w:iCs/>
          <w:sz w:val="22"/>
          <w:lang w:val="ro-RO"/>
        </w:rPr>
        <w:t>/202</w:t>
      </w:r>
      <w:r w:rsidR="004A1510">
        <w:rPr>
          <w:rFonts w:ascii="Trebuchet MS" w:hAnsi="Trebuchet MS"/>
          <w:b/>
          <w:bCs/>
          <w:i/>
          <w:iCs/>
          <w:sz w:val="22"/>
          <w:lang w:val="ro-RO"/>
        </w:rPr>
        <w:t>6</w:t>
      </w:r>
    </w:p>
    <w:p w14:paraId="49E1A8BE" w14:textId="77777777" w:rsidR="00433C40" w:rsidRDefault="00433C40" w:rsidP="00433C40">
      <w:pPr>
        <w:spacing w:line="240" w:lineRule="auto"/>
        <w:jc w:val="center"/>
        <w:rPr>
          <w:rFonts w:ascii="Trebuchet MS" w:hAnsi="Trebuchet MS"/>
          <w:b/>
          <w:bCs/>
          <w:i/>
          <w:iCs/>
          <w:sz w:val="22"/>
          <w:lang w:val="ro-RO"/>
        </w:rPr>
      </w:pPr>
    </w:p>
    <w:p w14:paraId="51BEB769" w14:textId="77777777" w:rsidR="008B1AB4" w:rsidRDefault="008B1AB4" w:rsidP="00433C40">
      <w:pPr>
        <w:spacing w:line="240" w:lineRule="auto"/>
        <w:jc w:val="center"/>
        <w:rPr>
          <w:rFonts w:ascii="Trebuchet MS" w:hAnsi="Trebuchet MS"/>
          <w:b/>
          <w:bCs/>
          <w:i/>
          <w:iCs/>
          <w:sz w:val="22"/>
          <w:lang w:val="ro-RO"/>
        </w:rPr>
      </w:pPr>
    </w:p>
    <w:p w14:paraId="3E7D344E" w14:textId="738FAFC2" w:rsidR="00241B6B" w:rsidRPr="00862CEF" w:rsidRDefault="00433C40" w:rsidP="00433C40">
      <w:pPr>
        <w:spacing w:line="240" w:lineRule="auto"/>
        <w:jc w:val="both"/>
        <w:rPr>
          <w:rFonts w:ascii="Trebuchet MS" w:hAnsi="Trebuchet MS"/>
          <w:sz w:val="22"/>
          <w:lang w:val="ro-RO"/>
        </w:rPr>
      </w:pPr>
      <w:r>
        <w:rPr>
          <w:rFonts w:ascii="Trebuchet MS" w:hAnsi="Trebuchet MS"/>
          <w:sz w:val="22"/>
          <w:lang w:val="ro-RO"/>
        </w:rPr>
        <w:t xml:space="preserve">          </w:t>
      </w:r>
      <w:r w:rsidRPr="00922544">
        <w:rPr>
          <w:rFonts w:ascii="Trebuchet MS" w:hAnsi="Trebuchet MS"/>
          <w:sz w:val="22"/>
          <w:lang w:val="ro-RO"/>
        </w:rPr>
        <w:t>Luând în considerare Referatul de aprobare al Administraţiei Fondului pentru Mediu nr. ................../....................</w:t>
      </w:r>
      <w:r w:rsidR="00E04C7F" w:rsidRPr="00922544">
        <w:rPr>
          <w:rFonts w:ascii="Trebuchet MS" w:hAnsi="Trebuchet MS"/>
          <w:sz w:val="22"/>
          <w:lang w:val="ro-RO"/>
        </w:rPr>
        <w:t>202</w:t>
      </w:r>
      <w:r w:rsidR="00597D43">
        <w:rPr>
          <w:rFonts w:ascii="Trebuchet MS" w:hAnsi="Trebuchet MS"/>
          <w:sz w:val="22"/>
          <w:lang w:val="ro-RO"/>
        </w:rPr>
        <w:t>6</w:t>
      </w:r>
      <w:r w:rsidRPr="00922544">
        <w:rPr>
          <w:rFonts w:ascii="Trebuchet MS" w:hAnsi="Trebuchet MS"/>
          <w:sz w:val="22"/>
          <w:lang w:val="ro-RO"/>
        </w:rPr>
        <w:t xml:space="preserve"> pentru </w:t>
      </w:r>
      <w:r w:rsidR="001B3DF5" w:rsidRPr="00922544">
        <w:rPr>
          <w:rFonts w:ascii="Trebuchet MS" w:hAnsi="Trebuchet MS"/>
          <w:sz w:val="22"/>
          <w:lang w:val="ro-RO"/>
        </w:rPr>
        <w:t xml:space="preserve">modificarea și completarea </w:t>
      </w:r>
      <w:r w:rsidR="00862CEF" w:rsidRPr="00862CEF">
        <w:rPr>
          <w:rFonts w:ascii="Trebuchet MS" w:hAnsi="Trebuchet MS"/>
          <w:b/>
          <w:bCs/>
          <w:i/>
          <w:iCs/>
          <w:sz w:val="22"/>
          <w:lang w:val="ro-RO"/>
        </w:rPr>
        <w:t xml:space="preserve">Ghidului de finanţare </w:t>
      </w:r>
      <w:r w:rsidR="00862CEF" w:rsidRPr="00862CEF">
        <w:rPr>
          <w:rFonts w:ascii="Trebuchet MS" w:hAnsi="Trebuchet MS"/>
          <w:b/>
          <w:bCs/>
          <w:i/>
          <w:iCs/>
          <w:sz w:val="22"/>
          <w:lang w:val="pt-PT"/>
        </w:rPr>
        <w:t xml:space="preserve">a Programului privind instalarea sistemelor de stocare a energiei electrice produse din surse regenerabile, în vederea acumulării necesarului pentru consum propriu şi livrării surplusului energetic în reţeaua naţională, </w:t>
      </w:r>
      <w:r w:rsidR="00862CEF" w:rsidRPr="00862CEF">
        <w:rPr>
          <w:rFonts w:ascii="Trebuchet MS" w:hAnsi="Trebuchet MS"/>
          <w:b/>
          <w:bCs/>
          <w:i/>
          <w:iCs/>
          <w:sz w:val="22"/>
          <w:lang w:val="ro-RO"/>
        </w:rPr>
        <w:t>aprobat prin Ordinul ministrului mediului, apelor şi pădurilor nr. 1904/2026</w:t>
      </w:r>
      <w:r w:rsidRPr="00862CEF">
        <w:rPr>
          <w:rFonts w:ascii="Trebuchet MS" w:hAnsi="Trebuchet MS"/>
          <w:sz w:val="22"/>
          <w:lang w:val="ro-RO"/>
        </w:rPr>
        <w:t>,</w:t>
      </w:r>
    </w:p>
    <w:p w14:paraId="5B014634" w14:textId="1852BF11" w:rsidR="00862CEF" w:rsidRPr="00862CEF" w:rsidRDefault="004446A4" w:rsidP="00862CEF">
      <w:pPr>
        <w:spacing w:after="0" w:line="240" w:lineRule="auto"/>
        <w:ind w:firstLine="708"/>
        <w:jc w:val="both"/>
        <w:rPr>
          <w:rFonts w:ascii="Trebuchet MS" w:hAnsi="Trebuchet MS"/>
          <w:sz w:val="22"/>
          <w:lang w:val="pt-PT"/>
        </w:rPr>
      </w:pPr>
      <w:proofErr w:type="spellStart"/>
      <w:r>
        <w:rPr>
          <w:rFonts w:ascii="Trebuchet MS" w:hAnsi="Trebuchet MS"/>
          <w:sz w:val="22"/>
        </w:rPr>
        <w:t>Î</w:t>
      </w:r>
      <w:r w:rsidR="00862CEF" w:rsidRPr="00862CEF">
        <w:rPr>
          <w:rFonts w:ascii="Trebuchet MS" w:hAnsi="Trebuchet MS"/>
          <w:sz w:val="22"/>
        </w:rPr>
        <w:t>n</w:t>
      </w:r>
      <w:proofErr w:type="spellEnd"/>
      <w:r w:rsidR="00862CEF" w:rsidRPr="00862CEF">
        <w:rPr>
          <w:rFonts w:ascii="Trebuchet MS" w:hAnsi="Trebuchet MS"/>
          <w:sz w:val="22"/>
        </w:rPr>
        <w:t xml:space="preserve"> </w:t>
      </w:r>
      <w:proofErr w:type="spellStart"/>
      <w:r w:rsidR="00862CEF" w:rsidRPr="00862CEF">
        <w:rPr>
          <w:rFonts w:ascii="Trebuchet MS" w:hAnsi="Trebuchet MS"/>
          <w:sz w:val="22"/>
        </w:rPr>
        <w:t>temeiul</w:t>
      </w:r>
      <w:proofErr w:type="spellEnd"/>
      <w:r w:rsidR="00862CEF" w:rsidRPr="00862CEF">
        <w:rPr>
          <w:rFonts w:ascii="Trebuchet MS" w:hAnsi="Trebuchet MS"/>
          <w:sz w:val="22"/>
        </w:rPr>
        <w:t xml:space="preserve"> </w:t>
      </w:r>
      <w:proofErr w:type="spellStart"/>
      <w:r w:rsidR="00862CEF" w:rsidRPr="00862CEF">
        <w:rPr>
          <w:rFonts w:ascii="Trebuchet MS" w:hAnsi="Trebuchet MS"/>
          <w:sz w:val="22"/>
        </w:rPr>
        <w:t>prevederilor</w:t>
      </w:r>
      <w:proofErr w:type="spellEnd"/>
      <w:r w:rsidR="00862CEF" w:rsidRPr="00862CEF">
        <w:rPr>
          <w:rFonts w:ascii="Trebuchet MS" w:hAnsi="Trebuchet MS"/>
          <w:sz w:val="22"/>
        </w:rPr>
        <w:t xml:space="preserve"> </w:t>
      </w:r>
      <w:hyperlink w:history="1">
        <w:r w:rsidR="00862CEF" w:rsidRPr="00862CEF">
          <w:rPr>
            <w:rStyle w:val="Hyperlink"/>
            <w:rFonts w:ascii="Trebuchet MS" w:hAnsi="Trebuchet MS"/>
            <w:color w:val="auto"/>
            <w:sz w:val="22"/>
            <w:u w:val="none"/>
          </w:rPr>
          <w:t xml:space="preserve">art. 13 </w:t>
        </w:r>
        <w:proofErr w:type="spellStart"/>
        <w:r w:rsidR="00862CEF" w:rsidRPr="00862CEF">
          <w:rPr>
            <w:rStyle w:val="Hyperlink"/>
            <w:rFonts w:ascii="Trebuchet MS" w:hAnsi="Trebuchet MS"/>
            <w:color w:val="auto"/>
            <w:sz w:val="22"/>
            <w:u w:val="none"/>
          </w:rPr>
          <w:t>alin</w:t>
        </w:r>
        <w:proofErr w:type="spellEnd"/>
        <w:r w:rsidR="00862CEF" w:rsidRPr="00862CEF">
          <w:rPr>
            <w:rStyle w:val="Hyperlink"/>
            <w:rFonts w:ascii="Trebuchet MS" w:hAnsi="Trebuchet MS"/>
            <w:color w:val="auto"/>
            <w:sz w:val="22"/>
            <w:u w:val="none"/>
          </w:rPr>
          <w:t xml:space="preserve">. </w:t>
        </w:r>
        <w:r w:rsidR="00862CEF" w:rsidRPr="00862CEF">
          <w:rPr>
            <w:rStyle w:val="Hyperlink"/>
            <w:rFonts w:ascii="Trebuchet MS" w:hAnsi="Trebuchet MS"/>
            <w:color w:val="auto"/>
            <w:sz w:val="22"/>
            <w:u w:val="none"/>
            <w:lang w:val="pt-PT"/>
          </w:rPr>
          <w:t>(1)</w:t>
        </w:r>
      </w:hyperlink>
      <w:r w:rsidR="00862CEF" w:rsidRPr="00862CEF">
        <w:rPr>
          <w:rFonts w:ascii="Trebuchet MS" w:hAnsi="Trebuchet MS"/>
          <w:sz w:val="22"/>
          <w:lang w:val="pt-PT"/>
        </w:rPr>
        <w:t xml:space="preserve"> şi </w:t>
      </w:r>
      <w:hyperlink w:history="1">
        <w:r w:rsidR="00862CEF" w:rsidRPr="00862CEF">
          <w:rPr>
            <w:rStyle w:val="Hyperlink"/>
            <w:rFonts w:ascii="Trebuchet MS" w:hAnsi="Trebuchet MS"/>
            <w:color w:val="auto"/>
            <w:sz w:val="22"/>
            <w:u w:val="none"/>
            <w:lang w:val="pt-PT"/>
          </w:rPr>
          <w:t>(4) din Ordonanţa de urgenţă a Guvernului nr. 196/2005</w:t>
        </w:r>
      </w:hyperlink>
      <w:r w:rsidR="00862CEF" w:rsidRPr="00862CEF">
        <w:rPr>
          <w:rFonts w:ascii="Trebuchet MS" w:hAnsi="Trebuchet MS"/>
          <w:sz w:val="22"/>
          <w:lang w:val="pt-PT"/>
        </w:rPr>
        <w:t xml:space="preserve"> privind Fondul pentru mediu, aprobată cu modificări şi completări prin </w:t>
      </w:r>
      <w:hyperlink w:history="1">
        <w:r w:rsidR="00862CEF" w:rsidRPr="00862CEF">
          <w:rPr>
            <w:rStyle w:val="Hyperlink"/>
            <w:rFonts w:ascii="Trebuchet MS" w:hAnsi="Trebuchet MS"/>
            <w:color w:val="auto"/>
            <w:sz w:val="22"/>
            <w:u w:val="none"/>
            <w:lang w:val="pt-PT"/>
          </w:rPr>
          <w:t>Legea nr. 105/2006</w:t>
        </w:r>
      </w:hyperlink>
      <w:r w:rsidR="00862CEF" w:rsidRPr="00862CEF">
        <w:rPr>
          <w:rFonts w:ascii="Trebuchet MS" w:hAnsi="Trebuchet MS"/>
          <w:sz w:val="22"/>
          <w:lang w:val="pt-PT"/>
        </w:rPr>
        <w:t xml:space="preserve">, cu modificările şi completările ulterioare, al prevederilor </w:t>
      </w:r>
      <w:hyperlink w:history="1">
        <w:r w:rsidR="00862CEF" w:rsidRPr="00862CEF">
          <w:rPr>
            <w:rStyle w:val="Hyperlink"/>
            <w:rFonts w:ascii="Trebuchet MS" w:hAnsi="Trebuchet MS"/>
            <w:color w:val="auto"/>
            <w:sz w:val="22"/>
            <w:u w:val="none"/>
            <w:lang w:val="pt-PT"/>
          </w:rPr>
          <w:t>art. 12 alin. (4) din Ordonanţa de urgenţă a Guvernului nr. 115/2011</w:t>
        </w:r>
      </w:hyperlink>
      <w:r w:rsidR="00862CEF" w:rsidRPr="00862CEF">
        <w:rPr>
          <w:rFonts w:ascii="Trebuchet MS" w:hAnsi="Trebuchet MS"/>
          <w:sz w:val="22"/>
          <w:lang w:val="pt-PT"/>
        </w:rPr>
        <w:t xml:space="preserve"> privind stabilirea cadrului instituţional şi autorizarea Guvernului, prin Ministerul Finanţelor, de a scoate la licitaţie certificatele de emisii de gaze cu efect de seră atribuite României la nivelul Uniunii Europene, aprobată prin </w:t>
      </w:r>
      <w:hyperlink w:history="1">
        <w:r w:rsidR="00862CEF" w:rsidRPr="00862CEF">
          <w:rPr>
            <w:rStyle w:val="Hyperlink"/>
            <w:rFonts w:ascii="Trebuchet MS" w:hAnsi="Trebuchet MS"/>
            <w:color w:val="auto"/>
            <w:sz w:val="22"/>
            <w:u w:val="none"/>
            <w:lang w:val="pt-PT"/>
          </w:rPr>
          <w:t>Legea nr. 163/2012</w:t>
        </w:r>
      </w:hyperlink>
      <w:r w:rsidR="00862CEF" w:rsidRPr="00862CEF">
        <w:rPr>
          <w:rFonts w:ascii="Trebuchet MS" w:hAnsi="Trebuchet MS"/>
          <w:sz w:val="22"/>
          <w:lang w:val="pt-PT"/>
        </w:rPr>
        <w:t xml:space="preserve">, cu modificările şi completările ulterioare, ale </w:t>
      </w:r>
      <w:hyperlink w:history="1">
        <w:r w:rsidR="00862CEF" w:rsidRPr="00862CEF">
          <w:rPr>
            <w:rStyle w:val="Hyperlink"/>
            <w:rFonts w:ascii="Trebuchet MS" w:hAnsi="Trebuchet MS"/>
            <w:color w:val="auto"/>
            <w:sz w:val="22"/>
            <w:u w:val="none"/>
            <w:lang w:val="pt-PT"/>
          </w:rPr>
          <w:t>art. 57 alin. (1)</w:t>
        </w:r>
      </w:hyperlink>
      <w:r w:rsidR="00862CEF" w:rsidRPr="00862CEF">
        <w:rPr>
          <w:rFonts w:ascii="Trebuchet MS" w:hAnsi="Trebuchet MS"/>
          <w:sz w:val="22"/>
          <w:lang w:val="pt-PT"/>
        </w:rPr>
        <w:t xml:space="preserve">, </w:t>
      </w:r>
      <w:hyperlink w:history="1">
        <w:r w:rsidR="00862CEF" w:rsidRPr="00862CEF">
          <w:rPr>
            <w:rStyle w:val="Hyperlink"/>
            <w:rFonts w:ascii="Trebuchet MS" w:hAnsi="Trebuchet MS"/>
            <w:color w:val="auto"/>
            <w:sz w:val="22"/>
            <w:u w:val="none"/>
            <w:lang w:val="pt-PT"/>
          </w:rPr>
          <w:t>(4)</w:t>
        </w:r>
      </w:hyperlink>
      <w:r w:rsidR="00862CEF" w:rsidRPr="00862CEF">
        <w:rPr>
          <w:rFonts w:ascii="Trebuchet MS" w:hAnsi="Trebuchet MS"/>
          <w:sz w:val="22"/>
          <w:lang w:val="pt-PT"/>
        </w:rPr>
        <w:t xml:space="preserve"> şi </w:t>
      </w:r>
      <w:hyperlink w:history="1">
        <w:r w:rsidR="00862CEF" w:rsidRPr="00862CEF">
          <w:rPr>
            <w:rStyle w:val="Hyperlink"/>
            <w:rFonts w:ascii="Trebuchet MS" w:hAnsi="Trebuchet MS"/>
            <w:color w:val="auto"/>
            <w:sz w:val="22"/>
            <w:u w:val="none"/>
            <w:lang w:val="pt-PT"/>
          </w:rPr>
          <w:t>(5) din Ordonanţa de urgenţă a Guvernului nr. 57/2019</w:t>
        </w:r>
      </w:hyperlink>
      <w:r w:rsidR="00862CEF" w:rsidRPr="00862CEF">
        <w:rPr>
          <w:rFonts w:ascii="Trebuchet MS" w:hAnsi="Trebuchet MS"/>
          <w:sz w:val="22"/>
          <w:lang w:val="pt-PT"/>
        </w:rPr>
        <w:t xml:space="preserve"> privind Codul administrativ, cu modificările şi completările ulterioare, precum şi ale </w:t>
      </w:r>
      <w:hyperlink w:history="1">
        <w:r w:rsidR="00862CEF" w:rsidRPr="00862CEF">
          <w:rPr>
            <w:rStyle w:val="Hyperlink"/>
            <w:rFonts w:ascii="Trebuchet MS" w:hAnsi="Trebuchet MS"/>
            <w:color w:val="auto"/>
            <w:sz w:val="22"/>
            <w:u w:val="none"/>
            <w:lang w:val="pt-PT"/>
          </w:rPr>
          <w:t>art. 13 alin. (4) din Hotărârea Guvernului nr. 43/2020</w:t>
        </w:r>
      </w:hyperlink>
      <w:r w:rsidR="00862CEF" w:rsidRPr="00862CEF">
        <w:rPr>
          <w:rFonts w:ascii="Trebuchet MS" w:hAnsi="Trebuchet MS"/>
          <w:sz w:val="22"/>
          <w:lang w:val="pt-PT"/>
        </w:rPr>
        <w:t xml:space="preserve"> privind organizarea şi funcţionarea Ministerului Mediului, Apelor şi Pădurilor, cu modificările şi completările ulterioare,</w:t>
      </w:r>
    </w:p>
    <w:p w14:paraId="3B1BB9D2" w14:textId="10CBCC65" w:rsidR="00DF4B24" w:rsidRPr="00DF4B24" w:rsidRDefault="00DF4B24" w:rsidP="00862CEF">
      <w:pPr>
        <w:spacing w:after="0" w:line="240" w:lineRule="auto"/>
        <w:jc w:val="both"/>
        <w:rPr>
          <w:rFonts w:ascii="Trebuchet MS" w:hAnsi="Trebuchet MS"/>
          <w:sz w:val="22"/>
          <w:lang w:val="ro-RO"/>
        </w:rPr>
      </w:pPr>
      <w:r w:rsidRPr="00DF4B24">
        <w:rPr>
          <w:rFonts w:ascii="Trebuchet MS" w:hAnsi="Trebuchet MS"/>
          <w:sz w:val="22"/>
          <w:lang w:val="ro-RO"/>
        </w:rPr>
        <w:t xml:space="preserve"> </w:t>
      </w:r>
    </w:p>
    <w:p w14:paraId="31B48C86" w14:textId="77777777" w:rsidR="00DF4B24" w:rsidRPr="00DF4B24" w:rsidRDefault="00DF4B24" w:rsidP="00DF4B24">
      <w:pPr>
        <w:spacing w:after="0" w:line="240" w:lineRule="auto"/>
        <w:ind w:firstLine="708"/>
        <w:jc w:val="both"/>
        <w:rPr>
          <w:rFonts w:ascii="Trebuchet MS" w:hAnsi="Trebuchet MS"/>
          <w:sz w:val="22"/>
          <w:lang w:val="ro-RO"/>
        </w:rPr>
      </w:pPr>
    </w:p>
    <w:p w14:paraId="610F1E55" w14:textId="77777777" w:rsidR="00241B6B" w:rsidRPr="00922544" w:rsidRDefault="00241B6B">
      <w:pPr>
        <w:spacing w:after="0" w:line="240" w:lineRule="auto"/>
        <w:ind w:firstLine="708"/>
        <w:jc w:val="both"/>
        <w:rPr>
          <w:rFonts w:ascii="Trebuchet MS" w:hAnsi="Trebuchet MS"/>
          <w:sz w:val="22"/>
          <w:lang w:val="ro-RO"/>
        </w:rPr>
      </w:pPr>
    </w:p>
    <w:p w14:paraId="1C0B83C4" w14:textId="77777777" w:rsidR="00241B6B" w:rsidRPr="00922544" w:rsidRDefault="00000000">
      <w:pPr>
        <w:spacing w:after="0" w:line="240" w:lineRule="auto"/>
        <w:ind w:firstLine="708"/>
        <w:jc w:val="both"/>
        <w:rPr>
          <w:rFonts w:ascii="Trebuchet MS" w:hAnsi="Trebuchet MS"/>
          <w:b/>
          <w:bCs/>
          <w:sz w:val="22"/>
          <w:lang w:val="ro-RO"/>
        </w:rPr>
      </w:pPr>
      <w:r w:rsidRPr="00922544">
        <w:rPr>
          <w:rFonts w:ascii="Trebuchet MS" w:hAnsi="Trebuchet MS"/>
          <w:b/>
          <w:bCs/>
          <w:sz w:val="22"/>
          <w:lang w:val="ro-RO"/>
        </w:rPr>
        <w:t xml:space="preserve">ministrul mediului, apelor şi pădurilor emite prezentul </w:t>
      </w:r>
    </w:p>
    <w:p w14:paraId="00CAA45D" w14:textId="77777777" w:rsidR="00241B6B" w:rsidRDefault="00241B6B">
      <w:pPr>
        <w:spacing w:after="0" w:line="240" w:lineRule="auto"/>
        <w:ind w:firstLine="708"/>
        <w:jc w:val="both"/>
        <w:rPr>
          <w:rFonts w:ascii="Trebuchet MS" w:hAnsi="Trebuchet MS"/>
          <w:b/>
          <w:bCs/>
          <w:sz w:val="22"/>
          <w:lang w:val="ro-RO"/>
        </w:rPr>
      </w:pPr>
    </w:p>
    <w:p w14:paraId="29C00EB1" w14:textId="77777777" w:rsidR="008B1AB4" w:rsidRPr="00922544" w:rsidRDefault="008B1AB4">
      <w:pPr>
        <w:spacing w:after="0" w:line="240" w:lineRule="auto"/>
        <w:ind w:firstLine="708"/>
        <w:jc w:val="both"/>
        <w:rPr>
          <w:rFonts w:ascii="Trebuchet MS" w:hAnsi="Trebuchet MS"/>
          <w:b/>
          <w:bCs/>
          <w:sz w:val="22"/>
          <w:lang w:val="ro-RO"/>
        </w:rPr>
      </w:pPr>
    </w:p>
    <w:p w14:paraId="79103310" w14:textId="77777777" w:rsidR="00241B6B" w:rsidRPr="00922544" w:rsidRDefault="00000000">
      <w:pPr>
        <w:spacing w:after="0" w:line="240" w:lineRule="auto"/>
        <w:ind w:firstLine="708"/>
        <w:jc w:val="center"/>
        <w:rPr>
          <w:rFonts w:ascii="Trebuchet MS" w:hAnsi="Trebuchet MS"/>
          <w:b/>
          <w:bCs/>
          <w:sz w:val="22"/>
          <w:lang w:val="ro-RO"/>
        </w:rPr>
      </w:pPr>
      <w:r w:rsidRPr="00922544">
        <w:rPr>
          <w:rFonts w:ascii="Trebuchet MS" w:hAnsi="Trebuchet MS"/>
          <w:b/>
          <w:bCs/>
          <w:sz w:val="22"/>
          <w:lang w:val="ro-RO"/>
        </w:rPr>
        <w:t>ORDIN:</w:t>
      </w:r>
    </w:p>
    <w:p w14:paraId="7D83DE40" w14:textId="77777777" w:rsidR="00241B6B" w:rsidRPr="00922544" w:rsidRDefault="00241B6B">
      <w:pPr>
        <w:spacing w:after="0" w:line="240" w:lineRule="auto"/>
        <w:rPr>
          <w:rFonts w:ascii="Trebuchet MS" w:hAnsi="Trebuchet MS"/>
          <w:sz w:val="22"/>
          <w:lang w:val="ro-RO"/>
        </w:rPr>
      </w:pPr>
    </w:p>
    <w:p w14:paraId="46F24924" w14:textId="1CBCD34A" w:rsidR="00241B6B" w:rsidRPr="00862CEF" w:rsidRDefault="00000000" w:rsidP="00FC2B6F">
      <w:pPr>
        <w:spacing w:after="0" w:line="240" w:lineRule="auto"/>
        <w:jc w:val="both"/>
        <w:rPr>
          <w:rFonts w:ascii="Trebuchet MS" w:hAnsi="Trebuchet MS"/>
          <w:b/>
          <w:bCs/>
          <w:i/>
          <w:iCs/>
          <w:sz w:val="22"/>
          <w:lang w:val="pt-PT"/>
        </w:rPr>
      </w:pPr>
      <w:r w:rsidRPr="00922544">
        <w:rPr>
          <w:rFonts w:ascii="Trebuchet MS" w:hAnsi="Trebuchet MS"/>
          <w:b/>
          <w:bCs/>
          <w:sz w:val="22"/>
          <w:lang w:val="ro-RO"/>
        </w:rPr>
        <w:t>Art</w:t>
      </w:r>
      <w:r w:rsidR="00C41A20">
        <w:rPr>
          <w:rFonts w:ascii="Trebuchet MS" w:hAnsi="Trebuchet MS"/>
          <w:b/>
          <w:bCs/>
          <w:sz w:val="22"/>
          <w:lang w:val="ro-RO"/>
        </w:rPr>
        <w:t>icolul</w:t>
      </w:r>
      <w:r w:rsidRPr="00922544">
        <w:rPr>
          <w:rFonts w:ascii="Trebuchet MS" w:hAnsi="Trebuchet MS"/>
          <w:b/>
          <w:bCs/>
          <w:sz w:val="22"/>
          <w:lang w:val="ro-RO"/>
        </w:rPr>
        <w:t xml:space="preserve"> I </w:t>
      </w:r>
      <w:r w:rsidR="003A6799" w:rsidRPr="00922544">
        <w:rPr>
          <w:rFonts w:ascii="Trebuchet MS" w:hAnsi="Trebuchet MS"/>
          <w:b/>
          <w:bCs/>
          <w:sz w:val="22"/>
          <w:lang w:val="ro-RO"/>
        </w:rPr>
        <w:t xml:space="preserve">- </w:t>
      </w:r>
      <w:r w:rsidR="00862CEF" w:rsidRPr="00862CEF">
        <w:rPr>
          <w:rFonts w:ascii="Trebuchet MS" w:hAnsi="Trebuchet MS"/>
          <w:b/>
          <w:bCs/>
          <w:i/>
          <w:iCs/>
          <w:sz w:val="22"/>
          <w:lang w:val="ro-RO"/>
        </w:rPr>
        <w:t xml:space="preserve">Ghidului de finanţare </w:t>
      </w:r>
      <w:r w:rsidR="00862CEF" w:rsidRPr="00862CEF">
        <w:rPr>
          <w:rFonts w:ascii="Trebuchet MS" w:hAnsi="Trebuchet MS"/>
          <w:b/>
          <w:bCs/>
          <w:i/>
          <w:iCs/>
          <w:sz w:val="22"/>
          <w:lang w:val="pt-PT"/>
        </w:rPr>
        <w:t xml:space="preserve">a Programului privind instalarea sistemelor de stocare a energiei electrice produse din surse regenerabile, în vederea acumulării necesarului pentru consum propriu şi livrării surplusului energetic în reţeaua naţională, </w:t>
      </w:r>
      <w:r w:rsidR="00862CEF" w:rsidRPr="00862CEF">
        <w:rPr>
          <w:rFonts w:ascii="Trebuchet MS" w:hAnsi="Trebuchet MS"/>
          <w:b/>
          <w:bCs/>
          <w:i/>
          <w:iCs/>
          <w:sz w:val="22"/>
          <w:lang w:val="ro-RO"/>
        </w:rPr>
        <w:t>aprobat prin Ordinul ministrului mediului, apelor şi pădurilor nr. 1904/2026</w:t>
      </w:r>
      <w:r w:rsidRPr="00597D43">
        <w:rPr>
          <w:rStyle w:val="Hyperlink"/>
          <w:rFonts w:ascii="Trebuchet MS" w:hAnsi="Trebuchet MS"/>
          <w:color w:val="auto"/>
          <w:sz w:val="22"/>
          <w:u w:val="none"/>
          <w:shd w:val="clear" w:color="auto" w:fill="FFFFFF"/>
          <w:lang w:val="ro-RO"/>
        </w:rPr>
        <w:t>,</w:t>
      </w:r>
      <w:r w:rsidRPr="00922544">
        <w:rPr>
          <w:rFonts w:ascii="Trebuchet MS" w:hAnsi="Trebuchet MS"/>
          <w:sz w:val="22"/>
          <w:shd w:val="clear" w:color="auto" w:fill="FFFFFF"/>
          <w:lang w:val="ro-RO"/>
        </w:rPr>
        <w:t xml:space="preserve"> publicat în Monitorul Oficial al României, Partea I, nr.</w:t>
      </w:r>
      <w:r w:rsidR="00435EA9">
        <w:rPr>
          <w:rFonts w:ascii="Trebuchet MS" w:hAnsi="Trebuchet MS"/>
          <w:sz w:val="22"/>
          <w:shd w:val="clear" w:color="auto" w:fill="FFFFFF"/>
          <w:lang w:val="ro-RO"/>
        </w:rPr>
        <w:t xml:space="preserve"> </w:t>
      </w:r>
      <w:r w:rsidR="00862CEF">
        <w:rPr>
          <w:rFonts w:ascii="Trebuchet MS" w:hAnsi="Trebuchet MS"/>
          <w:sz w:val="22"/>
          <w:shd w:val="clear" w:color="auto" w:fill="FFFFFF"/>
          <w:lang w:val="ro-RO"/>
        </w:rPr>
        <w:t>775</w:t>
      </w:r>
      <w:r w:rsidRPr="00922544">
        <w:rPr>
          <w:rFonts w:ascii="Trebuchet MS" w:hAnsi="Trebuchet MS"/>
          <w:sz w:val="22"/>
          <w:shd w:val="clear" w:color="auto" w:fill="FFFFFF"/>
          <w:lang w:val="ro-RO"/>
        </w:rPr>
        <w:t xml:space="preserve"> din</w:t>
      </w:r>
      <w:r w:rsidR="00597D43">
        <w:rPr>
          <w:rFonts w:ascii="Trebuchet MS" w:hAnsi="Trebuchet MS"/>
          <w:sz w:val="22"/>
          <w:shd w:val="clear" w:color="auto" w:fill="FFFFFF"/>
          <w:lang w:val="ro-RO"/>
        </w:rPr>
        <w:t xml:space="preserve"> 1</w:t>
      </w:r>
      <w:r w:rsidR="00862CEF">
        <w:rPr>
          <w:rFonts w:ascii="Trebuchet MS" w:hAnsi="Trebuchet MS"/>
          <w:sz w:val="22"/>
          <w:shd w:val="clear" w:color="auto" w:fill="FFFFFF"/>
          <w:lang w:val="ro-RO"/>
        </w:rPr>
        <w:t>4</w:t>
      </w:r>
      <w:r w:rsidRPr="00922544">
        <w:rPr>
          <w:rFonts w:ascii="Trebuchet MS" w:hAnsi="Trebuchet MS"/>
          <w:sz w:val="22"/>
          <w:shd w:val="clear" w:color="auto" w:fill="FFFFFF"/>
          <w:lang w:val="ro-RO"/>
        </w:rPr>
        <w:t xml:space="preserve"> </w:t>
      </w:r>
      <w:r w:rsidR="00597D43">
        <w:rPr>
          <w:rFonts w:ascii="Trebuchet MS" w:hAnsi="Trebuchet MS"/>
          <w:sz w:val="22"/>
          <w:shd w:val="clear" w:color="auto" w:fill="FFFFFF"/>
          <w:lang w:val="ro-RO"/>
        </w:rPr>
        <w:t>septembrie</w:t>
      </w:r>
      <w:r w:rsidRPr="00922544">
        <w:rPr>
          <w:rFonts w:ascii="Trebuchet MS" w:hAnsi="Trebuchet MS"/>
          <w:sz w:val="22"/>
          <w:shd w:val="clear" w:color="auto" w:fill="FFFFFF"/>
          <w:lang w:val="ro-RO"/>
        </w:rPr>
        <w:t xml:space="preserve"> 202</w:t>
      </w:r>
      <w:r w:rsidR="00862CEF">
        <w:rPr>
          <w:rFonts w:ascii="Trebuchet MS" w:hAnsi="Trebuchet MS"/>
          <w:sz w:val="22"/>
          <w:shd w:val="clear" w:color="auto" w:fill="FFFFFF"/>
          <w:lang w:val="ro-RO"/>
        </w:rPr>
        <w:t>6</w:t>
      </w:r>
      <w:r w:rsidR="00435EA9">
        <w:rPr>
          <w:rFonts w:ascii="Trebuchet MS" w:hAnsi="Trebuchet MS"/>
          <w:sz w:val="22"/>
          <w:shd w:val="clear" w:color="auto" w:fill="FFFFFF"/>
          <w:lang w:val="ro-RO"/>
        </w:rPr>
        <w:t xml:space="preserve"> </w:t>
      </w:r>
      <w:r w:rsidRPr="00922544">
        <w:rPr>
          <w:rFonts w:ascii="Trebuchet MS" w:hAnsi="Trebuchet MS"/>
          <w:sz w:val="22"/>
          <w:shd w:val="clear" w:color="auto" w:fill="FFFFFF"/>
          <w:lang w:val="ro-RO"/>
        </w:rPr>
        <w:t>se modifică</w:t>
      </w:r>
      <w:r w:rsidR="00A441E2">
        <w:rPr>
          <w:rFonts w:ascii="Trebuchet MS" w:hAnsi="Trebuchet MS"/>
          <w:sz w:val="22"/>
          <w:shd w:val="clear" w:color="auto" w:fill="FFFFFF"/>
          <w:lang w:val="ro-RO"/>
        </w:rPr>
        <w:t xml:space="preserve"> și se completează</w:t>
      </w:r>
      <w:r w:rsidRPr="00922544">
        <w:rPr>
          <w:rFonts w:ascii="Trebuchet MS" w:hAnsi="Trebuchet MS"/>
          <w:sz w:val="22"/>
          <w:shd w:val="clear" w:color="auto" w:fill="FFFFFF"/>
          <w:lang w:val="ro-RO"/>
        </w:rPr>
        <w:t xml:space="preserve"> </w:t>
      </w:r>
      <w:r w:rsidR="00BE1129" w:rsidRPr="00922544">
        <w:rPr>
          <w:rFonts w:ascii="Trebuchet MS" w:hAnsi="Trebuchet MS"/>
          <w:sz w:val="22"/>
          <w:shd w:val="clear" w:color="auto" w:fill="FFFFFF"/>
          <w:lang w:val="ro-RO"/>
        </w:rPr>
        <w:t>după cum urmează:</w:t>
      </w:r>
    </w:p>
    <w:p w14:paraId="76C7B3D9" w14:textId="77777777" w:rsidR="007148D2" w:rsidRPr="00922544" w:rsidRDefault="007148D2">
      <w:pPr>
        <w:spacing w:after="0" w:line="240" w:lineRule="auto"/>
        <w:ind w:firstLine="708"/>
        <w:jc w:val="both"/>
        <w:rPr>
          <w:rFonts w:ascii="Trebuchet MS" w:hAnsi="Trebuchet MS"/>
          <w:sz w:val="22"/>
          <w:shd w:val="clear" w:color="auto" w:fill="FFFFFF"/>
          <w:lang w:val="ro-RO"/>
        </w:rPr>
      </w:pPr>
    </w:p>
    <w:p w14:paraId="3CC0CA2D" w14:textId="77777777" w:rsidR="00862CEF" w:rsidRPr="00862CEF" w:rsidRDefault="00862CEF" w:rsidP="00862CEF">
      <w:pPr>
        <w:spacing w:after="0"/>
        <w:jc w:val="both"/>
        <w:rPr>
          <w:rFonts w:ascii="Trebuchet MS" w:eastAsia="MS Mincho" w:hAnsi="Trebuchet MS"/>
          <w:sz w:val="22"/>
          <w:lang w:val="ro-RO"/>
        </w:rPr>
      </w:pPr>
      <w:bookmarkStart w:id="0" w:name="_Hlk160543951"/>
      <w:r w:rsidRPr="00862CEF">
        <w:rPr>
          <w:rFonts w:ascii="Trebuchet MS" w:eastAsia="MS Mincho" w:hAnsi="Trebuchet MS"/>
          <w:b/>
          <w:bCs/>
          <w:sz w:val="22"/>
          <w:lang w:val="ro-RO"/>
        </w:rPr>
        <w:t>1.</w:t>
      </w:r>
      <w:r w:rsidRPr="00862CEF">
        <w:rPr>
          <w:rFonts w:ascii="Trebuchet MS" w:eastAsia="MS Mincho" w:hAnsi="Trebuchet MS"/>
          <w:sz w:val="22"/>
          <w:lang w:val="ro-RO"/>
        </w:rPr>
        <w:t xml:space="preserve"> La articolul 7 alineatul (1), litera cc) se modifică și va avea următorul cuprins:</w:t>
      </w:r>
    </w:p>
    <w:p w14:paraId="4B18F17F" w14:textId="77777777" w:rsidR="00862CEF" w:rsidRDefault="00862CEF" w:rsidP="00862CEF">
      <w:pPr>
        <w:spacing w:after="0"/>
        <w:jc w:val="both"/>
        <w:rPr>
          <w:rFonts w:ascii="Trebuchet MS" w:eastAsia="MS Mincho" w:hAnsi="Trebuchet MS"/>
          <w:sz w:val="22"/>
          <w:lang w:val="ro-RO"/>
        </w:rPr>
      </w:pPr>
      <w:r w:rsidRPr="00862CEF">
        <w:rPr>
          <w:rFonts w:ascii="Trebuchet MS" w:eastAsia="MS Mincho" w:hAnsi="Trebuchet MS"/>
          <w:sz w:val="22"/>
          <w:lang w:val="ro-RO"/>
        </w:rPr>
        <w:lastRenderedPageBreak/>
        <w:t>„cc) valoarea totală a proiectului – valoarea totală a cheltuielilor necesare pentru realizarea și punerea în funcțiune a proiectului, cuprinzând atât cheltuielile eligibile, cât și cheltuielile neeligibile necesare implementării acestuia, inclusiv, după caz, cheltuielile aferente achiziției și montajului invertorului hibrid, precum și orice alte cheltuieli direct legate de realizarea și punerea în funcțiune a proiectului.”</w:t>
      </w:r>
    </w:p>
    <w:p w14:paraId="514A6DA1" w14:textId="77777777" w:rsidR="004F7E45" w:rsidRPr="004F7E45" w:rsidRDefault="004F7E45" w:rsidP="00862CEF">
      <w:pPr>
        <w:spacing w:after="0"/>
        <w:jc w:val="both"/>
        <w:rPr>
          <w:rFonts w:ascii="Trebuchet MS" w:eastAsia="MS Mincho" w:hAnsi="Trebuchet MS"/>
          <w:sz w:val="22"/>
          <w:lang w:val="pt-PT"/>
        </w:rPr>
      </w:pPr>
    </w:p>
    <w:p w14:paraId="16F5641D" w14:textId="3978BA41" w:rsidR="00862CEF" w:rsidRPr="00862CEF" w:rsidRDefault="00480AF1" w:rsidP="00862CEF">
      <w:pPr>
        <w:spacing w:after="0"/>
        <w:jc w:val="both"/>
        <w:rPr>
          <w:rFonts w:ascii="Trebuchet MS" w:eastAsia="MS Mincho" w:hAnsi="Trebuchet MS"/>
          <w:sz w:val="22"/>
          <w:lang w:val="ro-RO"/>
        </w:rPr>
      </w:pPr>
      <w:r>
        <w:rPr>
          <w:rFonts w:ascii="Trebuchet MS" w:eastAsia="MS Mincho" w:hAnsi="Trebuchet MS"/>
          <w:b/>
          <w:bCs/>
          <w:sz w:val="22"/>
          <w:lang w:val="ro-RO"/>
        </w:rPr>
        <w:t>2</w:t>
      </w:r>
      <w:r w:rsidR="00862CEF" w:rsidRPr="00862CEF">
        <w:rPr>
          <w:rFonts w:ascii="Trebuchet MS" w:eastAsia="MS Mincho" w:hAnsi="Trebuchet MS"/>
          <w:b/>
          <w:bCs/>
          <w:sz w:val="22"/>
          <w:lang w:val="ro-RO"/>
        </w:rPr>
        <w:t>.</w:t>
      </w:r>
      <w:r w:rsidR="00862CEF" w:rsidRPr="00862CEF">
        <w:rPr>
          <w:rFonts w:ascii="Trebuchet MS" w:eastAsia="MS Mincho" w:hAnsi="Trebuchet MS"/>
          <w:sz w:val="22"/>
          <w:lang w:val="ro-RO"/>
        </w:rPr>
        <w:t xml:space="preserve"> La articolul 15 alineatul (1), litera d) se modifică și va avea următorul cuprins:</w:t>
      </w:r>
    </w:p>
    <w:p w14:paraId="5F0E713E" w14:textId="77777777" w:rsidR="00862CEF" w:rsidRPr="00862CEF" w:rsidRDefault="00862CEF" w:rsidP="00862CEF">
      <w:pPr>
        <w:spacing w:after="0"/>
        <w:jc w:val="both"/>
        <w:rPr>
          <w:rFonts w:ascii="Trebuchet MS" w:eastAsia="MS Mincho" w:hAnsi="Trebuchet MS"/>
          <w:sz w:val="22"/>
          <w:lang w:val="ro-RO"/>
        </w:rPr>
      </w:pPr>
      <w:r w:rsidRPr="00862CEF">
        <w:rPr>
          <w:rFonts w:ascii="Trebuchet MS" w:eastAsia="MS Mincho" w:hAnsi="Trebuchet MS"/>
          <w:sz w:val="22"/>
          <w:lang w:val="ro-RO"/>
        </w:rPr>
        <w:t>„d) se asigură că, pentru aceleași cheltuieli eligibile aferente sistemului de stocare pentru care solicită finanțare în cadrul prezentului program, nu a beneficiat și nu beneficiază de finanțare din alte fonduri publice, naționale sau europene, și se obligă să nu solicite și să nu obțină o altă finanțare publică pentru aceleași cheltuieli, astfel încât să fie evitată dubla finanțare. Finanțarea unui sistem de stocare nou, distinct de cel finanțat anterior din fonduri publice, nu constituie dublă finanțare.”</w:t>
      </w:r>
    </w:p>
    <w:p w14:paraId="03AE4E38" w14:textId="77777777" w:rsidR="004F7E45" w:rsidRDefault="004F7E45" w:rsidP="00862CEF">
      <w:pPr>
        <w:spacing w:after="0"/>
        <w:jc w:val="both"/>
        <w:rPr>
          <w:rFonts w:ascii="Trebuchet MS" w:eastAsia="MS Mincho" w:hAnsi="Trebuchet MS"/>
          <w:b/>
          <w:bCs/>
          <w:sz w:val="22"/>
          <w:lang w:val="ro-RO"/>
        </w:rPr>
      </w:pPr>
    </w:p>
    <w:p w14:paraId="481B4704" w14:textId="678E299A" w:rsidR="00862CEF" w:rsidRPr="00BA7241" w:rsidRDefault="00480AF1" w:rsidP="00862CEF">
      <w:pPr>
        <w:spacing w:after="0"/>
        <w:jc w:val="both"/>
        <w:rPr>
          <w:rFonts w:ascii="Trebuchet MS" w:eastAsia="MS Mincho" w:hAnsi="Trebuchet MS"/>
          <w:sz w:val="22"/>
          <w:lang w:val="ro-RO"/>
        </w:rPr>
      </w:pPr>
      <w:r>
        <w:rPr>
          <w:rFonts w:ascii="Trebuchet MS" w:eastAsia="MS Mincho" w:hAnsi="Trebuchet MS"/>
          <w:b/>
          <w:bCs/>
          <w:sz w:val="22"/>
          <w:lang w:val="ro-RO"/>
        </w:rPr>
        <w:t>3</w:t>
      </w:r>
      <w:r w:rsidR="00862CEF" w:rsidRPr="00BA7241">
        <w:rPr>
          <w:rFonts w:ascii="Trebuchet MS" w:eastAsia="MS Mincho" w:hAnsi="Trebuchet MS"/>
          <w:b/>
          <w:bCs/>
          <w:sz w:val="22"/>
          <w:lang w:val="ro-RO"/>
        </w:rPr>
        <w:t>.</w:t>
      </w:r>
      <w:r w:rsidR="00862CEF" w:rsidRPr="00BA7241">
        <w:rPr>
          <w:rFonts w:ascii="Trebuchet MS" w:eastAsia="MS Mincho" w:hAnsi="Trebuchet MS"/>
          <w:sz w:val="22"/>
          <w:lang w:val="ro-RO"/>
        </w:rPr>
        <w:t xml:space="preserve"> La articolul 15, după alineatul (1) se introduce un nou alineat, alin. (</w:t>
      </w:r>
      <w:r w:rsidR="00B27D6C" w:rsidRPr="00BA7241">
        <w:rPr>
          <w:rFonts w:ascii="Trebuchet MS" w:eastAsia="MS Mincho" w:hAnsi="Trebuchet MS"/>
          <w:sz w:val="22"/>
          <w:lang w:val="ro-RO"/>
        </w:rPr>
        <w:t>1¹</w:t>
      </w:r>
      <w:r w:rsidR="00862CEF" w:rsidRPr="00BA7241">
        <w:rPr>
          <w:rFonts w:ascii="Trebuchet MS" w:eastAsia="MS Mincho" w:hAnsi="Trebuchet MS"/>
          <w:sz w:val="22"/>
          <w:lang w:val="ro-RO"/>
        </w:rPr>
        <w:t>), cu următorul cuprins:</w:t>
      </w:r>
    </w:p>
    <w:p w14:paraId="59804915" w14:textId="7FD753ED" w:rsidR="00862CEF" w:rsidRPr="00862CEF" w:rsidRDefault="00862CEF" w:rsidP="00862CEF">
      <w:pPr>
        <w:spacing w:after="0"/>
        <w:jc w:val="both"/>
        <w:rPr>
          <w:rFonts w:ascii="Trebuchet MS" w:eastAsia="MS Mincho" w:hAnsi="Trebuchet MS"/>
          <w:sz w:val="22"/>
          <w:lang w:val="ro-RO"/>
        </w:rPr>
      </w:pPr>
      <w:r w:rsidRPr="00BA7241">
        <w:rPr>
          <w:rFonts w:ascii="Trebuchet MS" w:eastAsia="MS Mincho" w:hAnsi="Trebuchet MS"/>
          <w:sz w:val="22"/>
          <w:lang w:val="ro-RO"/>
        </w:rPr>
        <w:t>„(</w:t>
      </w:r>
      <w:r w:rsidR="00B27D6C" w:rsidRPr="00BA7241">
        <w:rPr>
          <w:rFonts w:ascii="Trebuchet MS" w:eastAsia="MS Mincho" w:hAnsi="Trebuchet MS"/>
          <w:sz w:val="22"/>
          <w:lang w:val="ro-RO"/>
        </w:rPr>
        <w:t>1¹</w:t>
      </w:r>
      <w:r w:rsidRPr="00BA7241">
        <w:rPr>
          <w:rFonts w:ascii="Trebuchet MS" w:eastAsia="MS Mincho" w:hAnsi="Trebuchet MS"/>
          <w:sz w:val="22"/>
          <w:lang w:val="ro-RO"/>
        </w:rPr>
        <w:t xml:space="preserve">) Solicitantul care a beneficiat anterior de finanțare din fonduri publice, naționale sau europene, pentru achiziționarea </w:t>
      </w:r>
      <w:r w:rsidRPr="00862CEF">
        <w:rPr>
          <w:rFonts w:ascii="Trebuchet MS" w:eastAsia="MS Mincho" w:hAnsi="Trebuchet MS"/>
          <w:sz w:val="22"/>
          <w:lang w:val="ro-RO"/>
        </w:rPr>
        <w:t>și instalarea unui sistem de stocare a energiei electrice este eligibil în cadrul prezentului program, cu respectarea condițiilor prevăzute la alin. (1), punctajul aferent criteriului privind finanțările anterioare fiind acordat potrivit prevederilor art. 19.”</w:t>
      </w:r>
    </w:p>
    <w:p w14:paraId="3180E7D6" w14:textId="77777777" w:rsidR="004F7E45" w:rsidRDefault="004F7E45" w:rsidP="00862CEF">
      <w:pPr>
        <w:spacing w:after="0"/>
        <w:jc w:val="both"/>
        <w:rPr>
          <w:rFonts w:ascii="Trebuchet MS" w:eastAsia="MS Mincho" w:hAnsi="Trebuchet MS"/>
          <w:b/>
          <w:bCs/>
          <w:sz w:val="22"/>
          <w:lang w:val="ro-RO"/>
        </w:rPr>
      </w:pPr>
    </w:p>
    <w:p w14:paraId="2980824C" w14:textId="53DED88E" w:rsidR="00862CEF" w:rsidRPr="00862CEF" w:rsidRDefault="00480AF1" w:rsidP="00862CEF">
      <w:pPr>
        <w:spacing w:after="0"/>
        <w:jc w:val="both"/>
        <w:rPr>
          <w:rFonts w:ascii="Trebuchet MS" w:eastAsia="MS Mincho" w:hAnsi="Trebuchet MS"/>
          <w:sz w:val="22"/>
          <w:lang w:val="ro-RO"/>
        </w:rPr>
      </w:pPr>
      <w:r>
        <w:rPr>
          <w:rFonts w:ascii="Trebuchet MS" w:eastAsia="MS Mincho" w:hAnsi="Trebuchet MS"/>
          <w:b/>
          <w:bCs/>
          <w:sz w:val="22"/>
          <w:lang w:val="ro-RO"/>
        </w:rPr>
        <w:t>4</w:t>
      </w:r>
      <w:r w:rsidR="00862CEF" w:rsidRPr="00862CEF">
        <w:rPr>
          <w:rFonts w:ascii="Trebuchet MS" w:eastAsia="MS Mincho" w:hAnsi="Trebuchet MS"/>
          <w:b/>
          <w:bCs/>
          <w:sz w:val="22"/>
          <w:lang w:val="ro-RO"/>
        </w:rPr>
        <w:t>.</w:t>
      </w:r>
      <w:r w:rsidR="00862CEF" w:rsidRPr="00862CEF">
        <w:rPr>
          <w:rFonts w:ascii="Trebuchet MS" w:eastAsia="MS Mincho" w:hAnsi="Trebuchet MS"/>
          <w:sz w:val="22"/>
          <w:lang w:val="ro-RO"/>
        </w:rPr>
        <w:t xml:space="preserve"> La articolul 19, alineatele (1), (4) și (9) se modifică și vor avea următorul cuprins:</w:t>
      </w:r>
    </w:p>
    <w:p w14:paraId="42136504" w14:textId="77777777" w:rsidR="00862CEF" w:rsidRDefault="00862CEF" w:rsidP="00862CEF">
      <w:pPr>
        <w:spacing w:after="0"/>
        <w:jc w:val="both"/>
        <w:rPr>
          <w:rFonts w:ascii="Trebuchet MS" w:eastAsia="MS Mincho" w:hAnsi="Trebuchet MS"/>
          <w:sz w:val="22"/>
          <w:lang w:val="ro-RO"/>
        </w:rPr>
      </w:pPr>
      <w:r w:rsidRPr="00862CEF">
        <w:rPr>
          <w:rFonts w:ascii="Trebuchet MS" w:eastAsia="MS Mincho" w:hAnsi="Trebuchet MS"/>
          <w:sz w:val="22"/>
          <w:lang w:val="ro-RO"/>
        </w:rPr>
        <w:t>„(1) În cadrul cererii de finanțare, solicitantul declară valoarea contribuției proprii, capacitatea sistemului de stocare a energiei electrice pentru care solicită finanțare, precum și dacă a beneficiat anterior de finanțare din fonduri publice, naționale sau europene, pentru achiziționarea și instalarea unui sistem de stocare a energiei electrice.</w:t>
      </w:r>
    </w:p>
    <w:p w14:paraId="6FDA30D6" w14:textId="0C3B47E6" w:rsidR="00862CEF" w:rsidRPr="00862CEF" w:rsidRDefault="00862CEF" w:rsidP="00862CEF">
      <w:pPr>
        <w:spacing w:after="0"/>
        <w:jc w:val="both"/>
        <w:rPr>
          <w:rFonts w:ascii="Trebuchet MS" w:eastAsia="MS Mincho" w:hAnsi="Trebuchet MS"/>
          <w:sz w:val="22"/>
          <w:lang w:val="ro-RO"/>
        </w:rPr>
      </w:pPr>
      <w:r>
        <w:rPr>
          <w:rFonts w:ascii="Trebuchet MS" w:eastAsia="MS Mincho" w:hAnsi="Trebuchet MS"/>
          <w:sz w:val="22"/>
          <w:lang w:val="ro-RO"/>
        </w:rPr>
        <w:t>(...)</w:t>
      </w:r>
    </w:p>
    <w:p w14:paraId="7D172843" w14:textId="77777777" w:rsidR="00862CEF" w:rsidRPr="00862CEF" w:rsidRDefault="00862CEF" w:rsidP="00862CEF">
      <w:pPr>
        <w:spacing w:after="0"/>
        <w:jc w:val="both"/>
        <w:rPr>
          <w:rFonts w:ascii="Trebuchet MS" w:eastAsia="MS Mincho" w:hAnsi="Trebuchet MS"/>
          <w:sz w:val="22"/>
          <w:lang w:val="ro-RO"/>
        </w:rPr>
      </w:pPr>
      <w:r w:rsidRPr="00862CEF">
        <w:rPr>
          <w:rFonts w:ascii="Trebuchet MS" w:eastAsia="MS Mincho" w:hAnsi="Trebuchet MS"/>
          <w:sz w:val="22"/>
          <w:lang w:val="ro-RO"/>
        </w:rPr>
        <w:t>(4) Punctajul se acordă după cum urmează:</w:t>
      </w:r>
    </w:p>
    <w:p w14:paraId="7C707C0F" w14:textId="77777777" w:rsidR="00862CEF" w:rsidRPr="00862CEF" w:rsidRDefault="00862CEF" w:rsidP="00862CEF">
      <w:pPr>
        <w:spacing w:after="0"/>
        <w:jc w:val="both"/>
        <w:rPr>
          <w:rFonts w:ascii="Trebuchet MS" w:eastAsia="MS Mincho" w:hAnsi="Trebuchet MS"/>
          <w:sz w:val="22"/>
          <w:lang w:val="ro-RO"/>
        </w:rPr>
      </w:pPr>
      <w:r w:rsidRPr="00862CEF">
        <w:rPr>
          <w:rFonts w:ascii="Trebuchet MS" w:eastAsia="MS Mincho" w:hAnsi="Trebuchet MS"/>
          <w:sz w:val="22"/>
          <w:lang w:val="ro-RO"/>
        </w:rPr>
        <w:t>a) în funcție de valoarea contribuției proprii, calculat potrivit următoarei formule:</w:t>
      </w:r>
    </w:p>
    <w:p w14:paraId="0254570B" w14:textId="77777777" w:rsidR="00862CEF" w:rsidRPr="00862CEF" w:rsidRDefault="00862CEF" w:rsidP="00862CEF">
      <w:pPr>
        <w:spacing w:after="0"/>
        <w:jc w:val="both"/>
        <w:rPr>
          <w:rFonts w:ascii="Trebuchet MS" w:eastAsia="MS Mincho" w:hAnsi="Trebuchet MS"/>
          <w:sz w:val="22"/>
          <w:lang w:val="ro-RO"/>
        </w:rPr>
      </w:pPr>
      <w:r w:rsidRPr="00862CEF">
        <w:rPr>
          <w:rFonts w:ascii="Trebuchet MS" w:eastAsia="MS Mincho" w:hAnsi="Trebuchet MS"/>
          <w:sz w:val="22"/>
          <w:lang w:val="ro-RO"/>
        </w:rPr>
        <w:t>Punctaj contribuție proprie = [max(0, contribuție proprie – 5.000) / 10.000] × 25 + 10</w:t>
      </w:r>
    </w:p>
    <w:p w14:paraId="789C03C1" w14:textId="77777777" w:rsidR="00862CEF" w:rsidRPr="00862CEF" w:rsidRDefault="00862CEF" w:rsidP="00862CEF">
      <w:pPr>
        <w:spacing w:after="0"/>
        <w:jc w:val="both"/>
        <w:rPr>
          <w:rFonts w:ascii="Trebuchet MS" w:eastAsia="MS Mincho" w:hAnsi="Trebuchet MS"/>
          <w:sz w:val="22"/>
          <w:lang w:val="ro-RO"/>
        </w:rPr>
      </w:pPr>
      <w:r w:rsidRPr="00862CEF">
        <w:rPr>
          <w:rFonts w:ascii="Trebuchet MS" w:eastAsia="MS Mincho" w:hAnsi="Trebuchet MS"/>
          <w:sz w:val="22"/>
          <w:lang w:val="ro-RO"/>
        </w:rPr>
        <w:t>Punctajul acordat pentru contribuția proprie este egal cu valoarea rezultată din aplicarea formulei, fără a depăși punctajul maxim de 35 de puncte;</w:t>
      </w:r>
    </w:p>
    <w:p w14:paraId="1448FD40" w14:textId="77777777" w:rsidR="00862CEF" w:rsidRPr="00862CEF" w:rsidRDefault="00862CEF" w:rsidP="00862CEF">
      <w:pPr>
        <w:spacing w:after="0"/>
        <w:jc w:val="both"/>
        <w:rPr>
          <w:rFonts w:ascii="Trebuchet MS" w:eastAsia="MS Mincho" w:hAnsi="Trebuchet MS"/>
          <w:sz w:val="22"/>
          <w:lang w:val="ro-RO"/>
        </w:rPr>
      </w:pPr>
      <w:r w:rsidRPr="00862CEF">
        <w:rPr>
          <w:rFonts w:ascii="Trebuchet MS" w:eastAsia="MS Mincho" w:hAnsi="Trebuchet MS"/>
          <w:sz w:val="22"/>
          <w:lang w:val="ro-RO"/>
        </w:rPr>
        <w:t>b) în funcție de capacitatea sistemului de stocare pentru care se solicită finanțare, exprimată în kWh, calculat potrivit următoarei formule:</w:t>
      </w:r>
    </w:p>
    <w:p w14:paraId="4F284DA6" w14:textId="77777777" w:rsidR="00862CEF" w:rsidRPr="00862CEF" w:rsidRDefault="00862CEF" w:rsidP="00862CEF">
      <w:pPr>
        <w:spacing w:after="0"/>
        <w:jc w:val="both"/>
        <w:rPr>
          <w:rFonts w:ascii="Trebuchet MS" w:eastAsia="MS Mincho" w:hAnsi="Trebuchet MS"/>
          <w:sz w:val="22"/>
          <w:lang w:val="ro-RO"/>
        </w:rPr>
      </w:pPr>
      <w:r w:rsidRPr="00862CEF">
        <w:rPr>
          <w:rFonts w:ascii="Trebuchet MS" w:eastAsia="MS Mincho" w:hAnsi="Trebuchet MS"/>
          <w:sz w:val="22"/>
          <w:lang w:val="ro-RO"/>
        </w:rPr>
        <w:t>Punctaj capacitate de stocare = 4 × capacitatea sistemului de stocare (kWh) – 20</w:t>
      </w:r>
    </w:p>
    <w:p w14:paraId="5837CB7F" w14:textId="77777777" w:rsidR="00862CEF" w:rsidRPr="00862CEF" w:rsidRDefault="00862CEF" w:rsidP="00862CEF">
      <w:pPr>
        <w:spacing w:after="0"/>
        <w:jc w:val="both"/>
        <w:rPr>
          <w:rFonts w:ascii="Trebuchet MS" w:eastAsia="MS Mincho" w:hAnsi="Trebuchet MS"/>
          <w:sz w:val="22"/>
          <w:lang w:val="ro-RO"/>
        </w:rPr>
      </w:pPr>
      <w:r w:rsidRPr="00862CEF">
        <w:rPr>
          <w:rFonts w:ascii="Trebuchet MS" w:eastAsia="MS Mincho" w:hAnsi="Trebuchet MS"/>
          <w:sz w:val="22"/>
          <w:lang w:val="ro-RO"/>
        </w:rPr>
        <w:t>Punctajul acordat pentru capacitatea sistemului de stocare este egal cu valoarea rezultată din aplicarea formulei. Pentru o capacitate de stocare de minimum 15 kWh se acordă punctajul maxim de 40 de puncte;</w:t>
      </w:r>
    </w:p>
    <w:p w14:paraId="6F869A14" w14:textId="77777777" w:rsidR="00862CEF" w:rsidRPr="00862CEF" w:rsidRDefault="00862CEF" w:rsidP="00862CEF">
      <w:pPr>
        <w:spacing w:after="0"/>
        <w:jc w:val="both"/>
        <w:rPr>
          <w:rFonts w:ascii="Trebuchet MS" w:eastAsia="MS Mincho" w:hAnsi="Trebuchet MS"/>
          <w:sz w:val="22"/>
          <w:lang w:val="ro-RO"/>
        </w:rPr>
      </w:pPr>
      <w:r w:rsidRPr="00862CEF">
        <w:rPr>
          <w:rFonts w:ascii="Trebuchet MS" w:eastAsia="MS Mincho" w:hAnsi="Trebuchet MS"/>
          <w:sz w:val="22"/>
          <w:lang w:val="ro-RO"/>
        </w:rPr>
        <w:t>c) în funcție de accesarea anterioară a unor finanțări din fonduri publice, naționale sau europene, pentru achiziționarea și instalarea sistemelor de stocare a energiei electrice, astfel:</w:t>
      </w:r>
    </w:p>
    <w:p w14:paraId="19D1F465" w14:textId="77777777" w:rsidR="00862CEF" w:rsidRPr="00862CEF" w:rsidRDefault="00862CEF" w:rsidP="00862CEF">
      <w:pPr>
        <w:spacing w:after="0"/>
        <w:jc w:val="both"/>
        <w:rPr>
          <w:rFonts w:ascii="Trebuchet MS" w:eastAsia="MS Mincho" w:hAnsi="Trebuchet MS"/>
          <w:sz w:val="22"/>
          <w:lang w:val="ro-RO"/>
        </w:rPr>
      </w:pPr>
      <w:r w:rsidRPr="00862CEF">
        <w:rPr>
          <w:rFonts w:ascii="Trebuchet MS" w:eastAsia="MS Mincho" w:hAnsi="Trebuchet MS"/>
          <w:sz w:val="22"/>
          <w:lang w:val="ro-RO"/>
        </w:rPr>
        <w:t>(i) solicitantul care nu a beneficiat anterior de o astfel de finanțare primește 25 de puncte;</w:t>
      </w:r>
    </w:p>
    <w:p w14:paraId="26997560" w14:textId="77777777" w:rsidR="00862CEF" w:rsidRDefault="00862CEF" w:rsidP="00862CEF">
      <w:pPr>
        <w:spacing w:after="0"/>
        <w:jc w:val="both"/>
        <w:rPr>
          <w:rFonts w:ascii="Trebuchet MS" w:eastAsia="MS Mincho" w:hAnsi="Trebuchet MS"/>
          <w:sz w:val="22"/>
          <w:lang w:val="ro-RO"/>
        </w:rPr>
      </w:pPr>
      <w:r w:rsidRPr="00862CEF">
        <w:rPr>
          <w:rFonts w:ascii="Trebuchet MS" w:eastAsia="MS Mincho" w:hAnsi="Trebuchet MS"/>
          <w:sz w:val="22"/>
          <w:lang w:val="ro-RO"/>
        </w:rPr>
        <w:t>(ii) solicitantul care a beneficiat anterior de o astfel de finanțare primește 0 puncte.</w:t>
      </w:r>
    </w:p>
    <w:p w14:paraId="52D8DEF5" w14:textId="2397935B" w:rsidR="00862CEF" w:rsidRPr="00862CEF" w:rsidRDefault="00862CEF" w:rsidP="00862CEF">
      <w:pPr>
        <w:spacing w:after="0"/>
        <w:jc w:val="both"/>
        <w:rPr>
          <w:rFonts w:ascii="Trebuchet MS" w:eastAsia="MS Mincho" w:hAnsi="Trebuchet MS"/>
          <w:sz w:val="22"/>
          <w:lang w:val="ro-RO"/>
        </w:rPr>
      </w:pPr>
      <w:r>
        <w:rPr>
          <w:rFonts w:ascii="Trebuchet MS" w:eastAsia="MS Mincho" w:hAnsi="Trebuchet MS"/>
          <w:sz w:val="22"/>
          <w:lang w:val="ro-RO"/>
        </w:rPr>
        <w:t>(...)</w:t>
      </w:r>
    </w:p>
    <w:p w14:paraId="68389D91" w14:textId="77777777" w:rsidR="00862CEF" w:rsidRPr="00862CEF" w:rsidRDefault="00862CEF" w:rsidP="00862CEF">
      <w:pPr>
        <w:spacing w:after="0"/>
        <w:jc w:val="both"/>
        <w:rPr>
          <w:rFonts w:ascii="Trebuchet MS" w:eastAsia="MS Mincho" w:hAnsi="Trebuchet MS"/>
          <w:sz w:val="22"/>
          <w:lang w:val="ro-RO"/>
        </w:rPr>
      </w:pPr>
      <w:r w:rsidRPr="00862CEF">
        <w:rPr>
          <w:rFonts w:ascii="Trebuchet MS" w:eastAsia="MS Mincho" w:hAnsi="Trebuchet MS"/>
          <w:sz w:val="22"/>
          <w:lang w:val="ro-RO"/>
        </w:rPr>
        <w:t>(9) În situația în care două sau mai multe proiecte obțin același punctaj total, departajarea acestora se realizează prin aplicarea succesivă a următoarelor criterii, în ordinea prevăzută la lit. a)-d), fiecare criteriu fiind utilizat numai în măsura în care egalitatea nu a fost înlăturată prin aplicarea criteriului anterior:</w:t>
      </w:r>
    </w:p>
    <w:p w14:paraId="5F01BEA2" w14:textId="77777777" w:rsidR="00862CEF" w:rsidRPr="00862CEF" w:rsidRDefault="00862CEF" w:rsidP="00862CEF">
      <w:pPr>
        <w:spacing w:after="0"/>
        <w:jc w:val="both"/>
        <w:rPr>
          <w:rFonts w:ascii="Trebuchet MS" w:eastAsia="MS Mincho" w:hAnsi="Trebuchet MS"/>
          <w:sz w:val="22"/>
          <w:lang w:val="ro-RO"/>
        </w:rPr>
      </w:pPr>
      <w:r w:rsidRPr="00862CEF">
        <w:rPr>
          <w:rFonts w:ascii="Trebuchet MS" w:eastAsia="MS Mincho" w:hAnsi="Trebuchet MS"/>
          <w:sz w:val="22"/>
          <w:lang w:val="ro-RO"/>
        </w:rPr>
        <w:t>a) valoarea contribuției proprii, având prioritate proiectul cu valoarea mai mare;</w:t>
      </w:r>
    </w:p>
    <w:p w14:paraId="60FB2976" w14:textId="77777777" w:rsidR="00862CEF" w:rsidRPr="00862CEF" w:rsidRDefault="00862CEF" w:rsidP="00862CEF">
      <w:pPr>
        <w:spacing w:after="0"/>
        <w:jc w:val="both"/>
        <w:rPr>
          <w:rFonts w:ascii="Trebuchet MS" w:eastAsia="MS Mincho" w:hAnsi="Trebuchet MS"/>
          <w:sz w:val="22"/>
          <w:lang w:val="ro-RO"/>
        </w:rPr>
      </w:pPr>
      <w:r w:rsidRPr="00862CEF">
        <w:rPr>
          <w:rFonts w:ascii="Trebuchet MS" w:eastAsia="MS Mincho" w:hAnsi="Trebuchet MS"/>
          <w:sz w:val="22"/>
          <w:lang w:val="ro-RO"/>
        </w:rPr>
        <w:t>b) capacitatea sistemului de stocare, având prioritate proiectul cu capacitatea mai mare;</w:t>
      </w:r>
    </w:p>
    <w:p w14:paraId="1E728131" w14:textId="77777777" w:rsidR="00862CEF" w:rsidRPr="00862CEF" w:rsidRDefault="00862CEF" w:rsidP="00862CEF">
      <w:pPr>
        <w:spacing w:after="0"/>
        <w:jc w:val="both"/>
        <w:rPr>
          <w:rFonts w:ascii="Trebuchet MS" w:eastAsia="MS Mincho" w:hAnsi="Trebuchet MS"/>
          <w:sz w:val="22"/>
          <w:lang w:val="ro-RO"/>
        </w:rPr>
      </w:pPr>
      <w:r w:rsidRPr="00862CEF">
        <w:rPr>
          <w:rFonts w:ascii="Trebuchet MS" w:eastAsia="MS Mincho" w:hAnsi="Trebuchet MS"/>
          <w:sz w:val="22"/>
          <w:lang w:val="ro-RO"/>
        </w:rPr>
        <w:t>c) accesarea anterioară a unor finanțări din fonduri publice, naționale sau europene, pentru achiziționarea și instalarea sistemelor de stocare a energiei electrice, având prioritate solicitantul care nu a beneficiat anterior de o astfel de finanțare;</w:t>
      </w:r>
    </w:p>
    <w:p w14:paraId="29D2E8CD" w14:textId="77777777" w:rsidR="00862CEF" w:rsidRDefault="00862CEF" w:rsidP="00862CEF">
      <w:pPr>
        <w:spacing w:after="0"/>
        <w:jc w:val="both"/>
        <w:rPr>
          <w:rFonts w:ascii="Trebuchet MS" w:eastAsia="MS Mincho" w:hAnsi="Trebuchet MS"/>
          <w:sz w:val="22"/>
          <w:lang w:val="ro-RO"/>
        </w:rPr>
      </w:pPr>
      <w:r w:rsidRPr="00862CEF">
        <w:rPr>
          <w:rFonts w:ascii="Trebuchet MS" w:eastAsia="MS Mincho" w:hAnsi="Trebuchet MS"/>
          <w:sz w:val="22"/>
          <w:lang w:val="ro-RO"/>
        </w:rPr>
        <w:t>d) data și ora înscrierii în aplicație, având prioritate proiectul înscris primul.”</w:t>
      </w:r>
    </w:p>
    <w:p w14:paraId="01F5B969" w14:textId="77777777" w:rsidR="008B1AB4" w:rsidRPr="00862CEF" w:rsidRDefault="008B1AB4" w:rsidP="00862CEF">
      <w:pPr>
        <w:spacing w:after="0"/>
        <w:jc w:val="both"/>
        <w:rPr>
          <w:rFonts w:ascii="Trebuchet MS" w:eastAsia="MS Mincho" w:hAnsi="Trebuchet MS"/>
          <w:sz w:val="22"/>
          <w:lang w:val="ro-RO"/>
        </w:rPr>
      </w:pPr>
    </w:p>
    <w:p w14:paraId="1B39DC90" w14:textId="272690BC" w:rsidR="00862CEF" w:rsidRPr="00BA7241" w:rsidRDefault="00480AF1" w:rsidP="00862CEF">
      <w:pPr>
        <w:spacing w:after="0"/>
        <w:jc w:val="both"/>
        <w:rPr>
          <w:rFonts w:ascii="Trebuchet MS" w:eastAsia="MS Mincho" w:hAnsi="Trebuchet MS"/>
          <w:sz w:val="22"/>
          <w:lang w:val="ro-RO"/>
        </w:rPr>
      </w:pPr>
      <w:r>
        <w:rPr>
          <w:rFonts w:ascii="Trebuchet MS" w:eastAsia="MS Mincho" w:hAnsi="Trebuchet MS"/>
          <w:b/>
          <w:bCs/>
          <w:sz w:val="22"/>
          <w:lang w:val="ro-RO"/>
        </w:rPr>
        <w:lastRenderedPageBreak/>
        <w:t>5</w:t>
      </w:r>
      <w:r w:rsidR="00862CEF" w:rsidRPr="00BA7241">
        <w:rPr>
          <w:rFonts w:ascii="Trebuchet MS" w:eastAsia="MS Mincho" w:hAnsi="Trebuchet MS"/>
          <w:b/>
          <w:bCs/>
          <w:sz w:val="22"/>
          <w:lang w:val="ro-RO"/>
        </w:rPr>
        <w:t>.</w:t>
      </w:r>
      <w:r w:rsidR="00862CEF" w:rsidRPr="00BA7241">
        <w:rPr>
          <w:rFonts w:ascii="Trebuchet MS" w:eastAsia="MS Mincho" w:hAnsi="Trebuchet MS"/>
          <w:sz w:val="22"/>
          <w:lang w:val="ro-RO"/>
        </w:rPr>
        <w:t xml:space="preserve"> La anexa nr. 2 la ghid – Contract de participare,</w:t>
      </w:r>
      <w:r w:rsidR="00B27D6C" w:rsidRPr="00BA7241">
        <w:rPr>
          <w:rFonts w:ascii="Trebuchet MS" w:eastAsia="MS Mincho" w:hAnsi="Trebuchet MS"/>
          <w:sz w:val="22"/>
          <w:lang w:val="ro-RO"/>
        </w:rPr>
        <w:t xml:space="preserve"> articolul 2,</w:t>
      </w:r>
      <w:r w:rsidR="00862CEF" w:rsidRPr="00BA7241">
        <w:rPr>
          <w:rFonts w:ascii="Trebuchet MS" w:eastAsia="MS Mincho" w:hAnsi="Trebuchet MS"/>
          <w:sz w:val="22"/>
          <w:lang w:val="ro-RO"/>
        </w:rPr>
        <w:t xml:space="preserve"> punctul 2.2 se modifică și va avea următorul cuprins:</w:t>
      </w:r>
    </w:p>
    <w:p w14:paraId="15CF3CDC" w14:textId="77777777" w:rsidR="00862CEF" w:rsidRPr="00862CEF" w:rsidRDefault="00862CEF" w:rsidP="00862CEF">
      <w:pPr>
        <w:spacing w:after="0"/>
        <w:jc w:val="both"/>
        <w:rPr>
          <w:rFonts w:ascii="Trebuchet MS" w:eastAsia="MS Mincho" w:hAnsi="Trebuchet MS"/>
          <w:sz w:val="22"/>
          <w:lang w:val="ro-RO"/>
        </w:rPr>
      </w:pPr>
      <w:r w:rsidRPr="00BA7241">
        <w:rPr>
          <w:rFonts w:ascii="Trebuchet MS" w:eastAsia="MS Mincho" w:hAnsi="Trebuchet MS"/>
          <w:sz w:val="22"/>
          <w:lang w:val="ro-RO"/>
        </w:rPr>
        <w:t>„2.2. Perioada de decontare a cheltuielilor eligibile este de 24 de luni și se calculează de la data expirării termenului de 90 de zile prevăzut la art. 22 alin. (1) din ghid pentru selectarea instalatorului validat. În această perioadă</w:t>
      </w:r>
      <w:r w:rsidRPr="00862CEF">
        <w:rPr>
          <w:rFonts w:ascii="Trebuchet MS" w:eastAsia="MS Mincho" w:hAnsi="Trebuchet MS"/>
          <w:sz w:val="22"/>
          <w:lang w:val="ro-RO"/>
        </w:rPr>
        <w:t>, instalatorii validați au obligația de a depune în aplicație toate cererile de decontare aferente beneficiarilor aprobați.”</w:t>
      </w:r>
    </w:p>
    <w:p w14:paraId="312C96CF" w14:textId="77777777" w:rsidR="004F7E45" w:rsidRDefault="004F7E45" w:rsidP="00862CEF">
      <w:pPr>
        <w:spacing w:after="0"/>
        <w:jc w:val="both"/>
        <w:rPr>
          <w:rFonts w:ascii="Trebuchet MS" w:eastAsia="MS Mincho" w:hAnsi="Trebuchet MS"/>
          <w:b/>
          <w:bCs/>
          <w:sz w:val="22"/>
          <w:lang w:val="ro-RO"/>
        </w:rPr>
      </w:pPr>
    </w:p>
    <w:p w14:paraId="69998B30" w14:textId="0D8B4B46" w:rsidR="004F7E45" w:rsidRPr="00BA7241" w:rsidRDefault="00614E1A" w:rsidP="00862CEF">
      <w:pPr>
        <w:spacing w:after="0"/>
        <w:jc w:val="both"/>
        <w:rPr>
          <w:rFonts w:ascii="Trebuchet MS" w:eastAsia="MS Mincho" w:hAnsi="Trebuchet MS"/>
          <w:sz w:val="22"/>
          <w:lang w:val="ro-RO"/>
        </w:rPr>
      </w:pPr>
      <w:r>
        <w:rPr>
          <w:rFonts w:ascii="Trebuchet MS" w:eastAsia="MS Mincho" w:hAnsi="Trebuchet MS"/>
          <w:b/>
          <w:bCs/>
          <w:sz w:val="22"/>
          <w:lang w:val="ro-RO"/>
        </w:rPr>
        <w:t>6</w:t>
      </w:r>
      <w:r w:rsidR="004F7E45" w:rsidRPr="00BA7241">
        <w:rPr>
          <w:rFonts w:ascii="Trebuchet MS" w:eastAsia="MS Mincho" w:hAnsi="Trebuchet MS"/>
          <w:b/>
          <w:bCs/>
          <w:sz w:val="22"/>
          <w:lang w:val="ro-RO"/>
        </w:rPr>
        <w:t>.</w:t>
      </w:r>
      <w:r w:rsidR="004F7E45" w:rsidRPr="00BA7241">
        <w:rPr>
          <w:rFonts w:ascii="Trebuchet MS" w:eastAsia="MS Mincho" w:hAnsi="Trebuchet MS"/>
          <w:sz w:val="22"/>
          <w:lang w:val="ro-RO"/>
        </w:rPr>
        <w:t xml:space="preserve"> La anexa nr. 3 la ghid – Cerere de finanțare, secțiunea A - „</w:t>
      </w:r>
      <w:r w:rsidR="004F7E45" w:rsidRPr="00BA7241">
        <w:rPr>
          <w:rFonts w:ascii="Trebuchet MS" w:eastAsia="MS Mincho" w:hAnsi="Trebuchet MS"/>
          <w:sz w:val="22"/>
          <w:lang w:val="pt-PT"/>
        </w:rPr>
        <w:t>Date de identificare ale solicitantului</w:t>
      </w:r>
      <w:r w:rsidR="004F7E45" w:rsidRPr="00BA7241">
        <w:rPr>
          <w:rFonts w:ascii="Trebuchet MS" w:eastAsia="MS Mincho" w:hAnsi="Trebuchet MS"/>
          <w:sz w:val="22"/>
          <w:lang w:val="ro-RO"/>
        </w:rPr>
        <w:t>”</w:t>
      </w:r>
    </w:p>
    <w:p w14:paraId="76C45652" w14:textId="65309028" w:rsidR="004F7D39" w:rsidRPr="00BA7241" w:rsidRDefault="004F7D39" w:rsidP="00862CEF">
      <w:pPr>
        <w:spacing w:after="0"/>
        <w:jc w:val="both"/>
        <w:rPr>
          <w:rFonts w:ascii="Trebuchet MS" w:eastAsia="MS Mincho" w:hAnsi="Trebuchet MS"/>
          <w:sz w:val="22"/>
          <w:lang w:val="ro-RO"/>
        </w:rPr>
      </w:pPr>
      <w:r w:rsidRPr="00BA7241">
        <w:rPr>
          <w:rFonts w:ascii="Trebuchet MS" w:eastAsia="MS Mincho" w:hAnsi="Trebuchet MS"/>
          <w:sz w:val="22"/>
          <w:lang w:val="ro-RO"/>
        </w:rPr>
        <w:t>se modifică și va avea următorul cuprins:</w:t>
      </w:r>
    </w:p>
    <w:p w14:paraId="0308E0AF" w14:textId="61A95A1E" w:rsidR="004F7D39" w:rsidRPr="00BA7241" w:rsidRDefault="004F7D39" w:rsidP="004F7D39">
      <w:pPr>
        <w:spacing w:after="0"/>
        <w:jc w:val="both"/>
        <w:rPr>
          <w:rFonts w:ascii="Trebuchet MS" w:eastAsia="MS Mincho" w:hAnsi="Trebuchet MS"/>
          <w:sz w:val="22"/>
          <w:lang w:val="pt-PT"/>
        </w:rPr>
      </w:pPr>
      <w:r w:rsidRPr="00BA7241">
        <w:rPr>
          <w:rFonts w:ascii="Trebuchet MS" w:eastAsia="MS Mincho" w:hAnsi="Trebuchet MS"/>
          <w:sz w:val="22"/>
          <w:lang w:val="ro-RO"/>
        </w:rPr>
        <w:t>„</w:t>
      </w:r>
      <w:r w:rsidRPr="00BA7241">
        <w:rPr>
          <w:rFonts w:ascii="Trebuchet MS" w:eastAsia="MS Mincho" w:hAnsi="Trebuchet MS"/>
          <w:sz w:val="22"/>
          <w:lang w:val="pt-PT"/>
        </w:rPr>
        <w:t>A. Date de identificare ale solicitantului</w:t>
      </w:r>
    </w:p>
    <w:p w14:paraId="06A05AEA" w14:textId="77777777" w:rsidR="004F7D39" w:rsidRPr="00BA7241" w:rsidRDefault="004F7D39" w:rsidP="004F7D39">
      <w:pPr>
        <w:spacing w:after="0"/>
        <w:jc w:val="both"/>
        <w:rPr>
          <w:rFonts w:ascii="Trebuchet MS" w:eastAsia="MS Mincho" w:hAnsi="Trebuchet MS"/>
          <w:sz w:val="22"/>
          <w:lang w:val="pt-PT"/>
        </w:rPr>
      </w:pPr>
      <w:r w:rsidRPr="00BA7241">
        <w:rPr>
          <w:rFonts w:ascii="Trebuchet MS" w:eastAsia="MS Mincho" w:hAnsi="Trebuchet MS"/>
          <w:sz w:val="22"/>
          <w:lang w:val="pt-PT"/>
        </w:rPr>
        <w:t>Numele şi prenumele ............................., CNP ......................, telefon .........................., e-mail: ............................, domiciliat în: judeţul ..................., localitatea: localitate componentă ..............., cod poştal ................., strada ............................... numărul ......</w:t>
      </w:r>
    </w:p>
    <w:p w14:paraId="50CC8579" w14:textId="1316827C" w:rsidR="004F7D39" w:rsidRPr="00BA7241" w:rsidRDefault="004F7D39" w:rsidP="004F7D39">
      <w:pPr>
        <w:spacing w:after="0"/>
        <w:jc w:val="both"/>
        <w:rPr>
          <w:rFonts w:ascii="Trebuchet MS" w:eastAsia="MS Mincho" w:hAnsi="Trebuchet MS"/>
          <w:sz w:val="22"/>
          <w:lang w:val="pt-PT"/>
        </w:rPr>
      </w:pPr>
      <w:r w:rsidRPr="00BA7241">
        <w:rPr>
          <w:rFonts w:ascii="Trebuchet MS" w:eastAsia="MS Mincho" w:hAnsi="Trebuchet MS"/>
          <w:sz w:val="22"/>
          <w:lang w:val="ro-RO"/>
        </w:rPr>
        <w:t xml:space="preserve">Subsemnatul, în calitate de prosumator, solicit înscrierea în Programul privind instalarea sistemelor de stocare a energiei electrice produse din surse regenerabile, în vederea acumulării necesarului pentru consum propriu și livrării surplusului energetic în rețeaua națională </w:t>
      </w:r>
      <w:r w:rsidRPr="00BA7241">
        <w:rPr>
          <w:rFonts w:ascii="Trebuchet MS" w:eastAsia="MS Mincho" w:hAnsi="Trebuchet MS"/>
          <w:sz w:val="22"/>
          <w:lang w:val="pt-PT"/>
        </w:rPr>
        <w:t>(programul), pentru finanţarea:</w:t>
      </w:r>
    </w:p>
    <w:p w14:paraId="512941D9" w14:textId="77777777" w:rsidR="004F7D39" w:rsidRPr="00BA7241" w:rsidRDefault="004F7D39" w:rsidP="004F7D39">
      <w:pPr>
        <w:spacing w:after="0"/>
        <w:jc w:val="both"/>
        <w:rPr>
          <w:rFonts w:ascii="Trebuchet MS" w:eastAsia="MS Mincho" w:hAnsi="Trebuchet MS"/>
          <w:sz w:val="22"/>
          <w:lang w:val="pt-PT"/>
        </w:rPr>
      </w:pPr>
      <w:r w:rsidRPr="00BA7241">
        <w:rPr>
          <w:rFonts w:ascii="Trebuchet MS" w:eastAsia="MS Mincho" w:hAnsi="Trebuchet MS"/>
          <w:sz w:val="22"/>
          <w:lang w:val="pt-PT"/>
        </w:rPr>
        <w:t>a) cheltuielilor cu achiziţia sistemului de stocare a energiei electrice produse din surse regenerabile cu o capacitate de stocare de minimum 10 kWh;</w:t>
      </w:r>
    </w:p>
    <w:p w14:paraId="36CFF6A7" w14:textId="77777777" w:rsidR="004F7D39" w:rsidRPr="00BA7241" w:rsidRDefault="004F7D39" w:rsidP="004F7D39">
      <w:pPr>
        <w:spacing w:after="0"/>
        <w:jc w:val="both"/>
        <w:rPr>
          <w:rFonts w:ascii="Trebuchet MS" w:eastAsia="MS Mincho" w:hAnsi="Trebuchet MS"/>
          <w:sz w:val="22"/>
          <w:lang w:val="pt-PT"/>
        </w:rPr>
      </w:pPr>
      <w:r w:rsidRPr="00BA7241">
        <w:rPr>
          <w:rFonts w:ascii="Trebuchet MS" w:eastAsia="MS Mincho" w:hAnsi="Trebuchet MS"/>
          <w:sz w:val="22"/>
          <w:lang w:val="pt-PT"/>
        </w:rPr>
        <w:t>b) cheltuielilor cu montajul şi punerea în funcţiune a sistemului de stocare a energiei electrice produse din surse regenerabile;</w:t>
      </w:r>
    </w:p>
    <w:p w14:paraId="63362FD2" w14:textId="0C773750" w:rsidR="004F7D39" w:rsidRPr="00BA7241" w:rsidRDefault="004F7D39" w:rsidP="004F7D39">
      <w:pPr>
        <w:spacing w:after="0"/>
        <w:jc w:val="both"/>
        <w:rPr>
          <w:rFonts w:ascii="Trebuchet MS" w:eastAsia="MS Mincho" w:hAnsi="Trebuchet MS"/>
          <w:sz w:val="22"/>
          <w:lang w:val="pt-PT"/>
        </w:rPr>
      </w:pPr>
      <w:r w:rsidRPr="00BA7241">
        <w:rPr>
          <w:rFonts w:ascii="Trebuchet MS" w:eastAsia="MS Mincho" w:hAnsi="Trebuchet MS"/>
          <w:sz w:val="22"/>
          <w:lang w:val="pt-PT"/>
        </w:rPr>
        <w:t>c) TVA aferente cheltuielilor eligibile.”</w:t>
      </w:r>
    </w:p>
    <w:p w14:paraId="19D2905F" w14:textId="77777777" w:rsidR="004F7E45" w:rsidRDefault="004F7E45" w:rsidP="00862CEF">
      <w:pPr>
        <w:spacing w:after="0"/>
        <w:jc w:val="both"/>
        <w:rPr>
          <w:rFonts w:ascii="Trebuchet MS" w:eastAsia="MS Mincho" w:hAnsi="Trebuchet MS"/>
          <w:b/>
          <w:bCs/>
          <w:sz w:val="22"/>
          <w:lang w:val="ro-RO"/>
        </w:rPr>
      </w:pPr>
    </w:p>
    <w:p w14:paraId="4A5E6E68" w14:textId="33D38124" w:rsidR="00862CEF" w:rsidRPr="00862CEF" w:rsidRDefault="00614E1A" w:rsidP="00862CEF">
      <w:pPr>
        <w:spacing w:after="0"/>
        <w:jc w:val="both"/>
        <w:rPr>
          <w:rFonts w:ascii="Trebuchet MS" w:eastAsia="MS Mincho" w:hAnsi="Trebuchet MS"/>
          <w:sz w:val="22"/>
          <w:lang w:val="ro-RO"/>
        </w:rPr>
      </w:pPr>
      <w:r>
        <w:rPr>
          <w:rFonts w:ascii="Trebuchet MS" w:eastAsia="MS Mincho" w:hAnsi="Trebuchet MS"/>
          <w:b/>
          <w:bCs/>
          <w:sz w:val="22"/>
          <w:lang w:val="ro-RO"/>
        </w:rPr>
        <w:t>7</w:t>
      </w:r>
      <w:r w:rsidR="00862CEF" w:rsidRPr="00862CEF">
        <w:rPr>
          <w:rFonts w:ascii="Trebuchet MS" w:eastAsia="MS Mincho" w:hAnsi="Trebuchet MS"/>
          <w:b/>
          <w:bCs/>
          <w:sz w:val="22"/>
          <w:lang w:val="ro-RO"/>
        </w:rPr>
        <w:t>.</w:t>
      </w:r>
      <w:r w:rsidR="00862CEF" w:rsidRPr="00862CEF">
        <w:rPr>
          <w:rFonts w:ascii="Trebuchet MS" w:eastAsia="MS Mincho" w:hAnsi="Trebuchet MS"/>
          <w:sz w:val="22"/>
          <w:lang w:val="ro-RO"/>
        </w:rPr>
        <w:t xml:space="preserve"> La anexa nr. 3 la ghid – Cerere de finanțare, secțiunea C – „Date referitoare la proiectul propus, în funcție de care se calculează punctajul” se modifică și va avea următorul cuprins:</w:t>
      </w:r>
    </w:p>
    <w:p w14:paraId="23BE653F" w14:textId="77777777" w:rsidR="00862CEF" w:rsidRPr="00862CEF" w:rsidRDefault="00862CEF" w:rsidP="00862CEF">
      <w:pPr>
        <w:spacing w:after="0"/>
        <w:jc w:val="both"/>
        <w:rPr>
          <w:rFonts w:ascii="Trebuchet MS" w:eastAsia="MS Mincho" w:hAnsi="Trebuchet MS"/>
          <w:sz w:val="22"/>
          <w:lang w:val="ro-RO"/>
        </w:rPr>
      </w:pPr>
      <w:r w:rsidRPr="00862CEF">
        <w:rPr>
          <w:rFonts w:ascii="Trebuchet MS" w:eastAsia="MS Mincho" w:hAnsi="Trebuchet MS"/>
          <w:sz w:val="22"/>
          <w:lang w:val="ro-RO"/>
        </w:rPr>
        <w:t>„C. Date referitoare la proiectul propus, în funcție de care se calculează punctajul:</w:t>
      </w:r>
    </w:p>
    <w:p w14:paraId="5A3EF714" w14:textId="77777777" w:rsidR="00862CEF" w:rsidRPr="00862CEF" w:rsidRDefault="00862CEF" w:rsidP="00862CEF">
      <w:pPr>
        <w:spacing w:after="0"/>
        <w:jc w:val="both"/>
        <w:rPr>
          <w:rFonts w:ascii="Trebuchet MS" w:eastAsia="MS Mincho" w:hAnsi="Trebuchet MS"/>
          <w:sz w:val="22"/>
          <w:lang w:val="ro-RO"/>
        </w:rPr>
      </w:pPr>
      <w:r w:rsidRPr="00862CEF">
        <w:rPr>
          <w:rFonts w:ascii="Trebuchet MS" w:eastAsia="MS Mincho" w:hAnsi="Trebuchet MS"/>
          <w:sz w:val="22"/>
          <w:lang w:val="ro-RO"/>
        </w:rPr>
        <w:t>1. Valoarea contribuției proprii: ............. lei;</w:t>
      </w:r>
    </w:p>
    <w:p w14:paraId="3C99A843" w14:textId="77777777" w:rsidR="00862CEF" w:rsidRPr="00862CEF" w:rsidRDefault="00862CEF" w:rsidP="00862CEF">
      <w:pPr>
        <w:spacing w:after="0"/>
        <w:jc w:val="both"/>
        <w:rPr>
          <w:rFonts w:ascii="Trebuchet MS" w:eastAsia="MS Mincho" w:hAnsi="Trebuchet MS"/>
          <w:sz w:val="22"/>
          <w:lang w:val="ro-RO"/>
        </w:rPr>
      </w:pPr>
      <w:r w:rsidRPr="00862CEF">
        <w:rPr>
          <w:rFonts w:ascii="Trebuchet MS" w:eastAsia="MS Mincho" w:hAnsi="Trebuchet MS"/>
          <w:sz w:val="22"/>
          <w:lang w:val="ro-RO"/>
        </w:rPr>
        <w:t>2. Capacitatea sistemului de stocare pentru care se solicită finanțare: ............. kWh;</w:t>
      </w:r>
    </w:p>
    <w:p w14:paraId="6DD8DEB0" w14:textId="77777777" w:rsidR="00862CEF" w:rsidRPr="00862CEF" w:rsidRDefault="00862CEF" w:rsidP="00862CEF">
      <w:pPr>
        <w:spacing w:after="0"/>
        <w:jc w:val="both"/>
        <w:rPr>
          <w:rFonts w:ascii="Trebuchet MS" w:eastAsia="MS Mincho" w:hAnsi="Trebuchet MS"/>
          <w:sz w:val="22"/>
          <w:lang w:val="ro-RO"/>
        </w:rPr>
      </w:pPr>
      <w:r w:rsidRPr="00862CEF">
        <w:rPr>
          <w:rFonts w:ascii="Trebuchet MS" w:eastAsia="MS Mincho" w:hAnsi="Trebuchet MS"/>
          <w:sz w:val="22"/>
          <w:lang w:val="ro-RO"/>
        </w:rPr>
        <w:t>3. Am beneficiat anterior de finanțare din fonduri publice, naționale sau europene, pentru achiziționarea și instalarea sistemelor de stocare a energiei electrice:</w:t>
      </w:r>
    </w:p>
    <w:p w14:paraId="33E409AA" w14:textId="77777777" w:rsidR="00862CEF" w:rsidRPr="00862CEF" w:rsidRDefault="00862CEF" w:rsidP="00862CEF">
      <w:pPr>
        <w:spacing w:after="0"/>
        <w:jc w:val="both"/>
        <w:rPr>
          <w:rFonts w:ascii="Trebuchet MS" w:eastAsia="MS Mincho" w:hAnsi="Trebuchet MS"/>
          <w:sz w:val="22"/>
          <w:lang w:val="ro-RO"/>
        </w:rPr>
      </w:pPr>
      <w:r w:rsidRPr="00862CEF">
        <w:rPr>
          <w:rFonts w:ascii="Segoe UI Symbol" w:eastAsia="MS Mincho" w:hAnsi="Segoe UI Symbol" w:cs="Segoe UI Symbol"/>
          <w:sz w:val="22"/>
          <w:lang w:val="ro-RO"/>
        </w:rPr>
        <w:t>☐</w:t>
      </w:r>
      <w:r w:rsidRPr="00862CEF">
        <w:rPr>
          <w:rFonts w:ascii="Trebuchet MS" w:eastAsia="MS Mincho" w:hAnsi="Trebuchet MS"/>
          <w:sz w:val="22"/>
          <w:lang w:val="ro-RO"/>
        </w:rPr>
        <w:t xml:space="preserve"> DA</w:t>
      </w:r>
      <w:r w:rsidRPr="00862CEF">
        <w:rPr>
          <w:rFonts w:ascii="Trebuchet MS" w:eastAsia="MS Mincho" w:hAnsi="Trebuchet MS"/>
          <w:sz w:val="22"/>
          <w:lang w:val="ro-RO"/>
        </w:rPr>
        <w:t xml:space="preserve">　</w:t>
      </w:r>
      <w:r w:rsidRPr="00862CEF">
        <w:rPr>
          <w:rFonts w:ascii="Trebuchet MS" w:eastAsia="MS Mincho" w:hAnsi="Trebuchet MS"/>
          <w:sz w:val="22"/>
          <w:lang w:val="ro-RO"/>
        </w:rPr>
        <w:t xml:space="preserve"> </w:t>
      </w:r>
      <w:r w:rsidRPr="00862CEF">
        <w:rPr>
          <w:rFonts w:ascii="Segoe UI Symbol" w:eastAsia="MS Mincho" w:hAnsi="Segoe UI Symbol" w:cs="Segoe UI Symbol"/>
          <w:sz w:val="22"/>
          <w:lang w:val="ro-RO"/>
        </w:rPr>
        <w:t>☐</w:t>
      </w:r>
      <w:r w:rsidRPr="00862CEF">
        <w:rPr>
          <w:rFonts w:ascii="Trebuchet MS" w:eastAsia="MS Mincho" w:hAnsi="Trebuchet MS"/>
          <w:sz w:val="22"/>
          <w:lang w:val="ro-RO"/>
        </w:rPr>
        <w:t xml:space="preserve"> NU</w:t>
      </w:r>
      <w:r w:rsidRPr="00862CEF">
        <w:rPr>
          <w:rFonts w:ascii="Trebuchet MS" w:eastAsia="MS Mincho" w:hAnsi="Trebuchet MS" w:cs="Trebuchet MS"/>
          <w:sz w:val="22"/>
          <w:lang w:val="ro-RO"/>
        </w:rPr>
        <w:t>”</w:t>
      </w:r>
    </w:p>
    <w:bookmarkEnd w:id="0"/>
    <w:p w14:paraId="0EB8C9C4" w14:textId="77777777" w:rsidR="00BA6F5E" w:rsidRPr="00922544" w:rsidRDefault="00BA6F5E" w:rsidP="00435EA9">
      <w:pPr>
        <w:spacing w:after="0" w:line="240" w:lineRule="auto"/>
        <w:rPr>
          <w:rFonts w:ascii="Trebuchet MS" w:eastAsia="Times New Roman" w:hAnsi="Trebuchet MS"/>
          <w:sz w:val="22"/>
          <w:lang w:val="ro-RO" w:eastAsia="ro-RO"/>
        </w:rPr>
      </w:pPr>
    </w:p>
    <w:p w14:paraId="11B8B1F7" w14:textId="431AA9A5" w:rsidR="00241B6B" w:rsidRPr="00922544" w:rsidRDefault="00910326" w:rsidP="00FC2B6F">
      <w:pPr>
        <w:spacing w:after="0" w:line="240" w:lineRule="auto"/>
        <w:rPr>
          <w:rFonts w:ascii="Trebuchet MS" w:eastAsia="Times New Roman" w:hAnsi="Trebuchet MS"/>
          <w:sz w:val="22"/>
          <w:lang w:val="ro-RO" w:eastAsia="ro-RO"/>
        </w:rPr>
      </w:pPr>
      <w:r w:rsidRPr="00922544">
        <w:rPr>
          <w:rFonts w:ascii="Trebuchet MS" w:eastAsia="Times New Roman" w:hAnsi="Trebuchet MS"/>
          <w:b/>
          <w:bCs/>
          <w:sz w:val="22"/>
          <w:lang w:val="ro-RO" w:eastAsia="ro-RO"/>
        </w:rPr>
        <w:t>Art</w:t>
      </w:r>
      <w:r w:rsidR="00C41A20">
        <w:rPr>
          <w:rFonts w:ascii="Trebuchet MS" w:eastAsia="Times New Roman" w:hAnsi="Trebuchet MS"/>
          <w:b/>
          <w:bCs/>
          <w:sz w:val="22"/>
          <w:lang w:val="ro-RO" w:eastAsia="ro-RO"/>
        </w:rPr>
        <w:t>icolul</w:t>
      </w:r>
      <w:r w:rsidRPr="00922544">
        <w:rPr>
          <w:rFonts w:ascii="Trebuchet MS" w:eastAsia="Times New Roman" w:hAnsi="Trebuchet MS"/>
          <w:b/>
          <w:bCs/>
          <w:sz w:val="22"/>
          <w:lang w:val="ro-RO" w:eastAsia="ro-RO"/>
        </w:rPr>
        <w:t xml:space="preserve"> II</w:t>
      </w:r>
      <w:r w:rsidRPr="00922544">
        <w:rPr>
          <w:rFonts w:ascii="Trebuchet MS" w:eastAsia="Times New Roman" w:hAnsi="Trebuchet MS"/>
          <w:sz w:val="22"/>
          <w:lang w:val="ro-RO" w:eastAsia="ro-RO"/>
        </w:rPr>
        <w:t xml:space="preserve"> </w:t>
      </w:r>
      <w:r w:rsidR="00CD1AD9" w:rsidRPr="00922544">
        <w:rPr>
          <w:rFonts w:ascii="Trebuchet MS" w:eastAsia="Times New Roman" w:hAnsi="Trebuchet MS"/>
          <w:sz w:val="22"/>
          <w:lang w:val="ro-RO" w:eastAsia="ro-RO"/>
        </w:rPr>
        <w:t xml:space="preserve">- </w:t>
      </w:r>
      <w:r w:rsidRPr="00922544">
        <w:rPr>
          <w:rFonts w:ascii="Trebuchet MS" w:eastAsia="Times New Roman" w:hAnsi="Trebuchet MS"/>
          <w:sz w:val="22"/>
          <w:lang w:val="ro-RO" w:eastAsia="ro-RO"/>
        </w:rPr>
        <w:t>Prezentul ordin se publică în Monitorul Oficial al României, Partea I.</w:t>
      </w:r>
    </w:p>
    <w:p w14:paraId="75900B3F" w14:textId="77777777" w:rsidR="00241B6B" w:rsidRPr="00922544" w:rsidRDefault="00241B6B">
      <w:pPr>
        <w:spacing w:after="0" w:line="240" w:lineRule="auto"/>
        <w:ind w:firstLine="708"/>
        <w:jc w:val="both"/>
        <w:rPr>
          <w:rFonts w:ascii="Trebuchet MS" w:hAnsi="Trebuchet MS"/>
          <w:b/>
          <w:bCs/>
          <w:sz w:val="22"/>
          <w:shd w:val="clear" w:color="auto" w:fill="FFFFFF"/>
          <w:lang w:val="ro-RO"/>
        </w:rPr>
      </w:pPr>
    </w:p>
    <w:p w14:paraId="0B6A3F92" w14:textId="77777777" w:rsidR="008649E4" w:rsidRPr="00922544" w:rsidRDefault="008649E4">
      <w:pPr>
        <w:spacing w:after="0" w:line="240" w:lineRule="auto"/>
        <w:jc w:val="both"/>
        <w:rPr>
          <w:rFonts w:ascii="Trebuchet MS" w:hAnsi="Trebuchet MS"/>
          <w:b/>
          <w:bCs/>
          <w:sz w:val="22"/>
          <w:shd w:val="clear" w:color="auto" w:fill="FFFFFF"/>
          <w:lang w:val="ro-RO"/>
        </w:rPr>
      </w:pPr>
    </w:p>
    <w:p w14:paraId="7FED3C40" w14:textId="77777777" w:rsidR="008649E4" w:rsidRPr="00922544" w:rsidRDefault="008649E4">
      <w:pPr>
        <w:spacing w:after="0" w:line="240" w:lineRule="auto"/>
        <w:jc w:val="both"/>
        <w:rPr>
          <w:rFonts w:ascii="Trebuchet MS" w:hAnsi="Trebuchet MS"/>
          <w:b/>
          <w:bCs/>
          <w:sz w:val="22"/>
          <w:shd w:val="clear" w:color="auto" w:fill="FFFFFF"/>
          <w:lang w:val="ro-RO"/>
        </w:rPr>
      </w:pPr>
    </w:p>
    <w:p w14:paraId="432E7FEE" w14:textId="1AD63EF3" w:rsidR="00F021C9" w:rsidRPr="00F021C9" w:rsidRDefault="00F021C9" w:rsidP="00F021C9">
      <w:pPr>
        <w:tabs>
          <w:tab w:val="left" w:pos="0"/>
        </w:tabs>
        <w:spacing w:after="0" w:line="240" w:lineRule="auto"/>
        <w:jc w:val="center"/>
        <w:rPr>
          <w:rFonts w:ascii="Trebuchet MS" w:eastAsia="Times New Roman" w:hAnsi="Trebuchet MS"/>
          <w:b/>
          <w:bCs/>
          <w:sz w:val="22"/>
          <w:shd w:val="clear" w:color="auto" w:fill="FFFFFF"/>
          <w:lang w:val="pt-PT" w:eastAsia="ro-RO"/>
        </w:rPr>
      </w:pPr>
      <w:r w:rsidRPr="00F021C9">
        <w:rPr>
          <w:rFonts w:ascii="Trebuchet MS" w:eastAsia="Times New Roman" w:hAnsi="Trebuchet MS"/>
          <w:b/>
          <w:bCs/>
          <w:sz w:val="22"/>
          <w:shd w:val="clear" w:color="auto" w:fill="FFFFFF"/>
          <w:lang w:val="pt-PT" w:eastAsia="ro-RO"/>
        </w:rPr>
        <w:t>MINISTRUL MEDIULUI, APELOR ȘI PĂDURILOR,</w:t>
      </w:r>
    </w:p>
    <w:p w14:paraId="69EE9BAF" w14:textId="75191668" w:rsidR="00F021C9" w:rsidRPr="00F021C9" w:rsidRDefault="00362951" w:rsidP="00F021C9">
      <w:pPr>
        <w:tabs>
          <w:tab w:val="left" w:pos="0"/>
        </w:tabs>
        <w:spacing w:after="0" w:line="240" w:lineRule="auto"/>
        <w:jc w:val="center"/>
        <w:rPr>
          <w:rFonts w:ascii="Trebuchet MS" w:eastAsia="Times New Roman" w:hAnsi="Trebuchet MS"/>
          <w:b/>
          <w:bCs/>
          <w:sz w:val="22"/>
          <w:shd w:val="clear" w:color="auto" w:fill="FFFFFF"/>
          <w:lang w:val="pt-PT" w:eastAsia="ro-RO"/>
        </w:rPr>
      </w:pPr>
      <w:r>
        <w:rPr>
          <w:rFonts w:ascii="Trebuchet MS" w:eastAsia="Times New Roman" w:hAnsi="Trebuchet MS"/>
          <w:b/>
          <w:bCs/>
          <w:sz w:val="22"/>
          <w:shd w:val="clear" w:color="auto" w:fill="FFFFFF"/>
          <w:lang w:val="ro-RO" w:eastAsia="ro-RO"/>
        </w:rPr>
        <w:t>NATALIA ELENA INTOTERO</w:t>
      </w:r>
    </w:p>
    <w:p w14:paraId="01D77AB2" w14:textId="77777777" w:rsidR="00F021C9" w:rsidRPr="00F021C9" w:rsidRDefault="00F021C9" w:rsidP="00F021C9">
      <w:pPr>
        <w:tabs>
          <w:tab w:val="left" w:pos="0"/>
        </w:tabs>
        <w:spacing w:after="0" w:line="240" w:lineRule="auto"/>
        <w:jc w:val="both"/>
        <w:rPr>
          <w:rFonts w:ascii="Trebuchet MS" w:eastAsia="Times New Roman" w:hAnsi="Trebuchet MS"/>
          <w:b/>
          <w:bCs/>
          <w:sz w:val="22"/>
          <w:shd w:val="clear" w:color="auto" w:fill="FFFFFF"/>
          <w:lang w:val="pt-PT" w:eastAsia="ro-RO"/>
        </w:rPr>
      </w:pPr>
    </w:p>
    <w:p w14:paraId="3BA7EB3F" w14:textId="77777777" w:rsidR="00F15792" w:rsidRPr="00433C40" w:rsidRDefault="00F15792">
      <w:pPr>
        <w:tabs>
          <w:tab w:val="left" w:pos="0"/>
        </w:tabs>
        <w:spacing w:after="0" w:line="240" w:lineRule="auto"/>
        <w:jc w:val="both"/>
        <w:rPr>
          <w:rFonts w:ascii="Trebuchet MS" w:eastAsia="Times New Roman" w:hAnsi="Trebuchet MS"/>
          <w:b/>
          <w:sz w:val="22"/>
          <w:lang w:val="pt-PT"/>
        </w:rPr>
      </w:pPr>
    </w:p>
    <w:p w14:paraId="5A3AFF58" w14:textId="77777777" w:rsidR="00F15792" w:rsidRPr="00433C40" w:rsidRDefault="00F15792">
      <w:pPr>
        <w:tabs>
          <w:tab w:val="left" w:pos="0"/>
        </w:tabs>
        <w:spacing w:after="0" w:line="240" w:lineRule="auto"/>
        <w:jc w:val="both"/>
        <w:rPr>
          <w:rFonts w:ascii="Trebuchet MS" w:eastAsia="Times New Roman" w:hAnsi="Trebuchet MS"/>
          <w:b/>
          <w:sz w:val="22"/>
          <w:lang w:val="pt-PT"/>
        </w:rPr>
      </w:pPr>
    </w:p>
    <w:p w14:paraId="10F37D66" w14:textId="77777777" w:rsidR="00F15792" w:rsidRDefault="00F15792">
      <w:pPr>
        <w:tabs>
          <w:tab w:val="left" w:pos="0"/>
        </w:tabs>
        <w:spacing w:after="0" w:line="240" w:lineRule="auto"/>
        <w:jc w:val="both"/>
        <w:rPr>
          <w:rFonts w:ascii="Trebuchet MS" w:eastAsia="Times New Roman" w:hAnsi="Trebuchet MS"/>
          <w:b/>
          <w:sz w:val="22"/>
          <w:lang w:val="pt-PT"/>
        </w:rPr>
      </w:pPr>
    </w:p>
    <w:p w14:paraId="0522322F" w14:textId="77777777" w:rsidR="004A0124" w:rsidRDefault="004A0124">
      <w:pPr>
        <w:tabs>
          <w:tab w:val="left" w:pos="0"/>
        </w:tabs>
        <w:spacing w:after="0" w:line="240" w:lineRule="auto"/>
        <w:jc w:val="both"/>
        <w:rPr>
          <w:rFonts w:ascii="Trebuchet MS" w:eastAsia="Times New Roman" w:hAnsi="Trebuchet MS"/>
          <w:b/>
          <w:sz w:val="22"/>
          <w:lang w:val="pt-PT"/>
        </w:rPr>
      </w:pPr>
    </w:p>
    <w:p w14:paraId="630E61CB" w14:textId="77777777" w:rsidR="00862CEF" w:rsidRDefault="00862CEF">
      <w:pPr>
        <w:tabs>
          <w:tab w:val="left" w:pos="0"/>
        </w:tabs>
        <w:spacing w:after="0" w:line="240" w:lineRule="auto"/>
        <w:jc w:val="both"/>
        <w:rPr>
          <w:rFonts w:ascii="Trebuchet MS" w:eastAsia="Times New Roman" w:hAnsi="Trebuchet MS"/>
          <w:b/>
          <w:sz w:val="22"/>
          <w:lang w:val="pt-PT"/>
        </w:rPr>
      </w:pPr>
    </w:p>
    <w:p w14:paraId="5DE7D84D" w14:textId="77777777" w:rsidR="00862CEF" w:rsidRDefault="00862CEF">
      <w:pPr>
        <w:tabs>
          <w:tab w:val="left" w:pos="0"/>
        </w:tabs>
        <w:spacing w:after="0" w:line="240" w:lineRule="auto"/>
        <w:jc w:val="both"/>
        <w:rPr>
          <w:rFonts w:ascii="Trebuchet MS" w:eastAsia="Times New Roman" w:hAnsi="Trebuchet MS"/>
          <w:b/>
          <w:sz w:val="22"/>
          <w:lang w:val="pt-PT"/>
        </w:rPr>
      </w:pPr>
    </w:p>
    <w:p w14:paraId="1F294D03" w14:textId="77777777" w:rsidR="00862CEF" w:rsidRDefault="00862CEF">
      <w:pPr>
        <w:tabs>
          <w:tab w:val="left" w:pos="0"/>
        </w:tabs>
        <w:spacing w:after="0" w:line="240" w:lineRule="auto"/>
        <w:jc w:val="both"/>
        <w:rPr>
          <w:rFonts w:ascii="Trebuchet MS" w:eastAsia="Times New Roman" w:hAnsi="Trebuchet MS"/>
          <w:b/>
          <w:sz w:val="22"/>
          <w:lang w:val="pt-PT"/>
        </w:rPr>
      </w:pPr>
    </w:p>
    <w:p w14:paraId="4E772572" w14:textId="77777777" w:rsidR="00862CEF" w:rsidRDefault="00862CEF">
      <w:pPr>
        <w:tabs>
          <w:tab w:val="left" w:pos="0"/>
        </w:tabs>
        <w:spacing w:after="0" w:line="240" w:lineRule="auto"/>
        <w:jc w:val="both"/>
        <w:rPr>
          <w:rFonts w:ascii="Trebuchet MS" w:eastAsia="Times New Roman" w:hAnsi="Trebuchet MS"/>
          <w:b/>
          <w:sz w:val="22"/>
          <w:lang w:val="pt-PT"/>
        </w:rPr>
      </w:pPr>
    </w:p>
    <w:p w14:paraId="145BA322" w14:textId="77777777" w:rsidR="00862CEF" w:rsidRDefault="00862CEF">
      <w:pPr>
        <w:tabs>
          <w:tab w:val="left" w:pos="0"/>
        </w:tabs>
        <w:spacing w:after="0" w:line="240" w:lineRule="auto"/>
        <w:jc w:val="both"/>
        <w:rPr>
          <w:rFonts w:ascii="Trebuchet MS" w:eastAsia="Times New Roman" w:hAnsi="Trebuchet MS"/>
          <w:b/>
          <w:sz w:val="22"/>
          <w:lang w:val="pt-PT"/>
        </w:rPr>
      </w:pPr>
    </w:p>
    <w:p w14:paraId="546E57EE" w14:textId="77777777" w:rsidR="00862CEF" w:rsidRDefault="00862CEF">
      <w:pPr>
        <w:tabs>
          <w:tab w:val="left" w:pos="0"/>
        </w:tabs>
        <w:spacing w:after="0" w:line="240" w:lineRule="auto"/>
        <w:jc w:val="both"/>
        <w:rPr>
          <w:rFonts w:ascii="Trebuchet MS" w:eastAsia="Times New Roman" w:hAnsi="Trebuchet MS"/>
          <w:b/>
          <w:sz w:val="22"/>
          <w:lang w:val="pt-PT"/>
        </w:rPr>
      </w:pPr>
    </w:p>
    <w:p w14:paraId="59335E62" w14:textId="77777777" w:rsidR="00862CEF" w:rsidRDefault="00862CEF">
      <w:pPr>
        <w:tabs>
          <w:tab w:val="left" w:pos="0"/>
        </w:tabs>
        <w:spacing w:after="0" w:line="240" w:lineRule="auto"/>
        <w:jc w:val="both"/>
        <w:rPr>
          <w:rFonts w:ascii="Trebuchet MS" w:eastAsia="Times New Roman" w:hAnsi="Trebuchet MS"/>
          <w:b/>
          <w:sz w:val="22"/>
          <w:lang w:val="pt-PT"/>
        </w:rPr>
      </w:pPr>
    </w:p>
    <w:p w14:paraId="26A1A083" w14:textId="77777777" w:rsidR="00862CEF" w:rsidRDefault="00862CEF">
      <w:pPr>
        <w:tabs>
          <w:tab w:val="left" w:pos="0"/>
        </w:tabs>
        <w:spacing w:after="0" w:line="240" w:lineRule="auto"/>
        <w:jc w:val="both"/>
        <w:rPr>
          <w:rFonts w:ascii="Trebuchet MS" w:eastAsia="Times New Roman" w:hAnsi="Trebuchet MS"/>
          <w:b/>
          <w:sz w:val="22"/>
          <w:lang w:val="pt-PT"/>
        </w:rPr>
      </w:pPr>
    </w:p>
    <w:p w14:paraId="4D08011A" w14:textId="77777777" w:rsidR="00862CEF" w:rsidRDefault="00862CEF">
      <w:pPr>
        <w:tabs>
          <w:tab w:val="left" w:pos="0"/>
        </w:tabs>
        <w:spacing w:after="0" w:line="240" w:lineRule="auto"/>
        <w:jc w:val="both"/>
        <w:rPr>
          <w:rFonts w:ascii="Trebuchet MS" w:eastAsia="Times New Roman" w:hAnsi="Trebuchet MS"/>
          <w:b/>
          <w:sz w:val="22"/>
          <w:lang w:val="pt-PT"/>
        </w:rPr>
      </w:pPr>
    </w:p>
    <w:p w14:paraId="112ADB92" w14:textId="77777777" w:rsidR="00862CEF" w:rsidRDefault="00862CEF">
      <w:pPr>
        <w:tabs>
          <w:tab w:val="left" w:pos="0"/>
        </w:tabs>
        <w:spacing w:after="0" w:line="240" w:lineRule="auto"/>
        <w:jc w:val="both"/>
        <w:rPr>
          <w:rFonts w:ascii="Trebuchet MS" w:eastAsia="Times New Roman" w:hAnsi="Trebuchet MS"/>
          <w:b/>
          <w:sz w:val="22"/>
          <w:lang w:val="pt-PT"/>
        </w:rPr>
      </w:pPr>
    </w:p>
    <w:p w14:paraId="438F5455" w14:textId="77777777" w:rsidR="00FA03CE" w:rsidRPr="00782245" w:rsidRDefault="00FA03CE">
      <w:pPr>
        <w:spacing w:after="0" w:line="240" w:lineRule="auto"/>
        <w:rPr>
          <w:rFonts w:ascii="Trebuchet MS" w:eastAsia="Times New Roman" w:hAnsi="Trebuchet MS"/>
          <w:sz w:val="22"/>
          <w:lang w:val="pt-PT"/>
        </w:rPr>
      </w:pPr>
    </w:p>
    <w:p w14:paraId="46AF88C0" w14:textId="77777777" w:rsidR="00FA03CE" w:rsidRPr="00782245" w:rsidRDefault="00FA03CE">
      <w:pPr>
        <w:spacing w:after="0" w:line="240" w:lineRule="auto"/>
        <w:rPr>
          <w:rFonts w:ascii="Trebuchet MS" w:eastAsia="Times New Roman" w:hAnsi="Trebuchet MS"/>
          <w:sz w:val="22"/>
          <w:lang w:val="pt-PT"/>
        </w:rPr>
      </w:pPr>
    </w:p>
    <w:p w14:paraId="36DF347A" w14:textId="77777777" w:rsidR="00FA03CE" w:rsidRPr="00782245" w:rsidRDefault="00FA03CE">
      <w:pPr>
        <w:spacing w:after="0" w:line="240" w:lineRule="auto"/>
        <w:rPr>
          <w:rFonts w:ascii="Trebuchet MS" w:eastAsia="Times New Roman" w:hAnsi="Trebuchet MS"/>
          <w:sz w:val="22"/>
          <w:lang w:val="pt-PT"/>
        </w:rPr>
      </w:pPr>
    </w:p>
    <w:p w14:paraId="3C0447BE" w14:textId="77777777" w:rsidR="00FA03CE" w:rsidRPr="00782245" w:rsidRDefault="00FA03CE">
      <w:pPr>
        <w:spacing w:after="0" w:line="240" w:lineRule="auto"/>
        <w:rPr>
          <w:rFonts w:ascii="Trebuchet MS" w:eastAsia="Times New Roman" w:hAnsi="Trebuchet MS"/>
          <w:sz w:val="22"/>
          <w:lang w:val="pt-PT"/>
        </w:rPr>
      </w:pPr>
    </w:p>
    <w:p w14:paraId="5D542B3F" w14:textId="77777777" w:rsidR="00FA03CE" w:rsidRPr="00782245" w:rsidRDefault="00FA03CE">
      <w:pPr>
        <w:spacing w:after="0" w:line="240" w:lineRule="auto"/>
        <w:rPr>
          <w:rFonts w:ascii="Trebuchet MS" w:eastAsia="Times New Roman" w:hAnsi="Trebuchet MS"/>
          <w:sz w:val="22"/>
          <w:lang w:val="pt-PT"/>
        </w:rPr>
      </w:pPr>
    </w:p>
    <w:p w14:paraId="3E36E677" w14:textId="03CC8F4C" w:rsidR="008A24C1" w:rsidRPr="00782245" w:rsidRDefault="008A24C1" w:rsidP="008A24C1">
      <w:pPr>
        <w:spacing w:after="0"/>
        <w:jc w:val="both"/>
        <w:rPr>
          <w:rStyle w:val="sden1"/>
          <w:rFonts w:ascii="Trebuchet MS" w:eastAsia="Times New Roman" w:hAnsi="Trebuchet MS"/>
          <w:color w:val="000000" w:themeColor="text1"/>
          <w:sz w:val="22"/>
          <w:szCs w:val="22"/>
          <w:lang w:val="pt-PT"/>
        </w:rPr>
      </w:pPr>
    </w:p>
    <w:p w14:paraId="6CC92873" w14:textId="77777777" w:rsidR="00841A57" w:rsidRPr="00782245" w:rsidRDefault="00841A57" w:rsidP="008A24C1">
      <w:pPr>
        <w:spacing w:after="0"/>
        <w:jc w:val="both"/>
        <w:rPr>
          <w:rStyle w:val="sden1"/>
          <w:rFonts w:ascii="Trebuchet MS" w:eastAsia="Times New Roman" w:hAnsi="Trebuchet MS"/>
          <w:color w:val="000000" w:themeColor="text1"/>
          <w:sz w:val="22"/>
          <w:szCs w:val="22"/>
          <w:lang w:val="pt-PT"/>
        </w:rPr>
      </w:pPr>
    </w:p>
    <w:p w14:paraId="32775340" w14:textId="77777777" w:rsidR="00841A57" w:rsidRPr="00782245" w:rsidRDefault="00841A57" w:rsidP="008A24C1">
      <w:pPr>
        <w:spacing w:after="0"/>
        <w:jc w:val="both"/>
        <w:rPr>
          <w:rStyle w:val="sden1"/>
          <w:rFonts w:ascii="Trebuchet MS" w:eastAsia="Times New Roman" w:hAnsi="Trebuchet MS"/>
          <w:color w:val="000000" w:themeColor="text1"/>
          <w:sz w:val="22"/>
          <w:szCs w:val="22"/>
          <w:lang w:val="pt-PT"/>
        </w:rPr>
      </w:pPr>
    </w:p>
    <w:p w14:paraId="6A341033" w14:textId="77777777" w:rsidR="00841A57" w:rsidRPr="00782245" w:rsidRDefault="00841A57" w:rsidP="008A24C1">
      <w:pPr>
        <w:spacing w:after="0"/>
        <w:jc w:val="both"/>
        <w:rPr>
          <w:rStyle w:val="sden1"/>
          <w:rFonts w:ascii="Trebuchet MS" w:eastAsia="Times New Roman" w:hAnsi="Trebuchet MS"/>
          <w:color w:val="000000" w:themeColor="text1"/>
          <w:sz w:val="22"/>
          <w:szCs w:val="22"/>
          <w:lang w:val="pt-PT"/>
        </w:rPr>
      </w:pPr>
    </w:p>
    <w:p w14:paraId="433B4C6B" w14:textId="77777777" w:rsidR="00841A57" w:rsidRPr="00782245" w:rsidRDefault="00841A57" w:rsidP="008A24C1">
      <w:pPr>
        <w:spacing w:after="0"/>
        <w:jc w:val="both"/>
        <w:rPr>
          <w:rStyle w:val="sden1"/>
          <w:rFonts w:ascii="Trebuchet MS" w:eastAsia="Times New Roman" w:hAnsi="Trebuchet MS"/>
          <w:color w:val="000000" w:themeColor="text1"/>
          <w:sz w:val="22"/>
          <w:szCs w:val="22"/>
          <w:lang w:val="pt-PT"/>
        </w:rPr>
      </w:pPr>
    </w:p>
    <w:p w14:paraId="0297E0E6" w14:textId="77777777" w:rsidR="00841A57" w:rsidRDefault="00841A57" w:rsidP="008A24C1">
      <w:pPr>
        <w:spacing w:after="0"/>
        <w:jc w:val="both"/>
        <w:rPr>
          <w:rStyle w:val="sden1"/>
          <w:rFonts w:ascii="Trebuchet MS" w:eastAsia="Times New Roman" w:hAnsi="Trebuchet MS"/>
          <w:color w:val="000000" w:themeColor="text1"/>
          <w:sz w:val="22"/>
          <w:szCs w:val="22"/>
          <w:lang w:val="pt-PT"/>
        </w:rPr>
      </w:pPr>
    </w:p>
    <w:p w14:paraId="6D8C0B3D" w14:textId="77777777" w:rsidR="00BA7241" w:rsidRDefault="00BA7241" w:rsidP="008A24C1">
      <w:pPr>
        <w:spacing w:after="0"/>
        <w:jc w:val="both"/>
        <w:rPr>
          <w:rStyle w:val="sden1"/>
          <w:rFonts w:ascii="Trebuchet MS" w:eastAsia="Times New Roman" w:hAnsi="Trebuchet MS"/>
          <w:color w:val="000000" w:themeColor="text1"/>
          <w:sz w:val="22"/>
          <w:szCs w:val="22"/>
          <w:lang w:val="pt-PT"/>
        </w:rPr>
      </w:pPr>
    </w:p>
    <w:p w14:paraId="5313AC43" w14:textId="77777777" w:rsidR="00BA7241" w:rsidRDefault="00BA7241" w:rsidP="008A24C1">
      <w:pPr>
        <w:spacing w:after="0"/>
        <w:jc w:val="both"/>
        <w:rPr>
          <w:rStyle w:val="sden1"/>
          <w:rFonts w:ascii="Trebuchet MS" w:eastAsia="Times New Roman" w:hAnsi="Trebuchet MS"/>
          <w:color w:val="000000" w:themeColor="text1"/>
          <w:sz w:val="22"/>
          <w:szCs w:val="22"/>
          <w:lang w:val="pt-PT"/>
        </w:rPr>
      </w:pPr>
    </w:p>
    <w:p w14:paraId="6D76AD33" w14:textId="77777777" w:rsidR="00BA7241" w:rsidRPr="00782245" w:rsidRDefault="00BA7241" w:rsidP="008A24C1">
      <w:pPr>
        <w:spacing w:after="0"/>
        <w:jc w:val="both"/>
        <w:rPr>
          <w:rStyle w:val="sden1"/>
          <w:rFonts w:ascii="Trebuchet MS" w:eastAsia="Times New Roman" w:hAnsi="Trebuchet MS"/>
          <w:color w:val="000000" w:themeColor="text1"/>
          <w:sz w:val="22"/>
          <w:szCs w:val="22"/>
          <w:lang w:val="pt-PT"/>
        </w:rPr>
      </w:pPr>
    </w:p>
    <w:p w14:paraId="42B3604A" w14:textId="77777777" w:rsidR="00841A57" w:rsidRPr="00782245" w:rsidRDefault="00841A57" w:rsidP="008A24C1">
      <w:pPr>
        <w:spacing w:after="0"/>
        <w:jc w:val="both"/>
        <w:rPr>
          <w:rStyle w:val="sden1"/>
          <w:rFonts w:ascii="Trebuchet MS" w:eastAsia="Times New Roman" w:hAnsi="Trebuchet MS"/>
          <w:color w:val="000000" w:themeColor="text1"/>
          <w:sz w:val="22"/>
          <w:szCs w:val="22"/>
          <w:lang w:val="pt-PT"/>
        </w:rPr>
      </w:pPr>
    </w:p>
    <w:p w14:paraId="6FB21E09" w14:textId="77777777" w:rsidR="00841A57" w:rsidRPr="00922544" w:rsidRDefault="00841A57" w:rsidP="008A24C1">
      <w:pPr>
        <w:spacing w:after="0"/>
        <w:jc w:val="both"/>
        <w:rPr>
          <w:rStyle w:val="sden1"/>
          <w:rFonts w:ascii="Trebuchet MS" w:eastAsia="Times New Roman" w:hAnsi="Trebuchet MS"/>
          <w:color w:val="000000" w:themeColor="text1"/>
          <w:sz w:val="22"/>
          <w:szCs w:val="22"/>
        </w:rPr>
      </w:pPr>
    </w:p>
    <w:sectPr w:rsidR="00841A57" w:rsidRPr="00922544">
      <w:headerReference w:type="even" r:id="rId9"/>
      <w:headerReference w:type="default" r:id="rId10"/>
      <w:footerReference w:type="even" r:id="rId11"/>
      <w:footerReference w:type="default" r:id="rId12"/>
      <w:headerReference w:type="first" r:id="rId13"/>
      <w:footerReference w:type="first" r:id="rId14"/>
      <w:pgSz w:w="11906" w:h="16838" w:code="9"/>
      <w:pgMar w:top="567" w:right="851" w:bottom="45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050EC" w14:textId="77777777" w:rsidR="00320949" w:rsidRDefault="00320949">
      <w:pPr>
        <w:spacing w:after="0" w:line="240" w:lineRule="auto"/>
      </w:pPr>
      <w:r>
        <w:separator/>
      </w:r>
    </w:p>
  </w:endnote>
  <w:endnote w:type="continuationSeparator" w:id="0">
    <w:p w14:paraId="26F20DB8" w14:textId="77777777" w:rsidR="00320949" w:rsidRDefault="003209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29110" w14:textId="77777777" w:rsidR="00DF3FED" w:rsidRDefault="00DF3F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691AF" w14:textId="77777777" w:rsidR="00241B6B" w:rsidRDefault="00241B6B">
    <w:pPr>
      <w:pStyle w:val="Footer"/>
      <w:jc w:val="center"/>
    </w:pPr>
  </w:p>
  <w:p w14:paraId="5DBFB58C" w14:textId="77777777" w:rsidR="00241B6B" w:rsidRDefault="00241B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7160D" w14:textId="77777777" w:rsidR="00DF3FED" w:rsidRDefault="00DF3F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28538" w14:textId="77777777" w:rsidR="00320949" w:rsidRDefault="00320949">
      <w:pPr>
        <w:spacing w:after="0" w:line="240" w:lineRule="auto"/>
      </w:pPr>
      <w:r>
        <w:separator/>
      </w:r>
    </w:p>
  </w:footnote>
  <w:footnote w:type="continuationSeparator" w:id="0">
    <w:p w14:paraId="4C21718A" w14:textId="77777777" w:rsidR="00320949" w:rsidRDefault="003209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EE517" w14:textId="66DC781F" w:rsidR="00DF3FED" w:rsidRDefault="00000000">
    <w:pPr>
      <w:pStyle w:val="Header"/>
    </w:pPr>
    <w:r>
      <w:rPr>
        <w:noProof/>
      </w:rPr>
      <w:pict w14:anchorId="6C71DA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878047" o:spid="_x0000_s1026" type="#_x0000_t136" style="position:absolute;margin-left:0;margin-top:0;width:543.95pt;height:155.4pt;rotation:315;z-index:-251655168;mso-position-horizontal:center;mso-position-horizontal-relative:margin;mso-position-vertical:center;mso-position-vertical-relative:margin" o:allowincell="f" fillcolor="silver" stroked="f">
          <v:fill opacity=".5"/>
          <v:textpath style="font-family:&quot;Verdana&quot;;font-size:1pt" string="Proiec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1C235" w14:textId="264D5C04" w:rsidR="00DF3FED" w:rsidRDefault="00000000">
    <w:pPr>
      <w:pStyle w:val="Header"/>
    </w:pPr>
    <w:r>
      <w:rPr>
        <w:noProof/>
      </w:rPr>
      <w:pict w14:anchorId="49037F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878048" o:spid="_x0000_s1027" type="#_x0000_t136" style="position:absolute;margin-left:0;margin-top:0;width:543.95pt;height:155.4pt;rotation:315;z-index:-251653120;mso-position-horizontal:center;mso-position-horizontal-relative:margin;mso-position-vertical:center;mso-position-vertical-relative:margin" o:allowincell="f" fillcolor="silver" stroked="f">
          <v:fill opacity=".5"/>
          <v:textpath style="font-family:&quot;Verdana&quot;;font-size:1pt" string="Proiec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F50EC" w14:textId="7E07087C" w:rsidR="00DF3FED" w:rsidRDefault="00000000">
    <w:pPr>
      <w:pStyle w:val="Header"/>
    </w:pPr>
    <w:r>
      <w:rPr>
        <w:noProof/>
      </w:rPr>
      <w:pict w14:anchorId="77511E5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878046" o:spid="_x0000_s1025" type="#_x0000_t136" style="position:absolute;margin-left:0;margin-top:0;width:543.95pt;height:155.4pt;rotation:315;z-index:-251657216;mso-position-horizontal:center;mso-position-horizontal-relative:margin;mso-position-vertical:center;mso-position-vertical-relative:margin" o:allowincell="f" fillcolor="silver" stroked="f">
          <v:fill opacity=".5"/>
          <v:textpath style="font-family:&quot;Verdana&quot;;font-size:1pt" string="Proiec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47DCB"/>
    <w:multiLevelType w:val="hybridMultilevel"/>
    <w:tmpl w:val="F63614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C53575F"/>
    <w:multiLevelType w:val="hybridMultilevel"/>
    <w:tmpl w:val="8B7A30B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23B059A6"/>
    <w:multiLevelType w:val="hybridMultilevel"/>
    <w:tmpl w:val="07EE9DA2"/>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3" w15:restartNumberingAfterBreak="0">
    <w:nsid w:val="26985841"/>
    <w:multiLevelType w:val="hybridMultilevel"/>
    <w:tmpl w:val="A07093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56108EB"/>
    <w:multiLevelType w:val="hybridMultilevel"/>
    <w:tmpl w:val="B00E876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6824867"/>
    <w:multiLevelType w:val="hybridMultilevel"/>
    <w:tmpl w:val="65EA450C"/>
    <w:lvl w:ilvl="0" w:tplc="9F9EF5C0">
      <w:start w:val="1"/>
      <w:numFmt w:val="decimal"/>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6" w15:restartNumberingAfterBreak="0">
    <w:nsid w:val="44A11783"/>
    <w:multiLevelType w:val="hybridMultilevel"/>
    <w:tmpl w:val="8B7A30B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44E12822"/>
    <w:multiLevelType w:val="hybridMultilevel"/>
    <w:tmpl w:val="8B7A30B0"/>
    <w:lvl w:ilvl="0" w:tplc="04090017">
      <w:start w:val="1"/>
      <w:numFmt w:val="lowerLetter"/>
      <w:lvlText w:val="%1)"/>
      <w:lvlJc w:val="left"/>
      <w:pPr>
        <w:ind w:left="786"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48BD510F"/>
    <w:multiLevelType w:val="hybridMultilevel"/>
    <w:tmpl w:val="96863092"/>
    <w:lvl w:ilvl="0" w:tplc="D188EB6C">
      <w:start w:val="1"/>
      <w:numFmt w:val="decimal"/>
      <w:lvlText w:val="%1."/>
      <w:lvlJc w:val="left"/>
      <w:pPr>
        <w:ind w:left="1068" w:hanging="360"/>
      </w:pPr>
      <w:rPr>
        <w:rFonts w:hint="default"/>
        <w:b/>
        <w:bCs/>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9" w15:restartNumberingAfterBreak="0">
    <w:nsid w:val="49F57EBE"/>
    <w:multiLevelType w:val="hybridMultilevel"/>
    <w:tmpl w:val="5B5C491C"/>
    <w:lvl w:ilvl="0" w:tplc="0B0404A2">
      <w:start w:val="1"/>
      <w:numFmt w:val="lowerLetter"/>
      <w:lvlText w:val="%1)"/>
      <w:lvlJc w:val="left"/>
      <w:pPr>
        <w:ind w:left="927" w:hanging="360"/>
      </w:pPr>
      <w:rPr>
        <w:rFonts w:hint="default"/>
        <w:b/>
        <w:bCs/>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4E2F321A"/>
    <w:multiLevelType w:val="hybridMultilevel"/>
    <w:tmpl w:val="8B7A30B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55555931"/>
    <w:multiLevelType w:val="hybridMultilevel"/>
    <w:tmpl w:val="C5A0FD0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561B0C6C"/>
    <w:multiLevelType w:val="hybridMultilevel"/>
    <w:tmpl w:val="1FAA2D4E"/>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2FB0012"/>
    <w:multiLevelType w:val="hybridMultilevel"/>
    <w:tmpl w:val="F63614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2FD52DF"/>
    <w:multiLevelType w:val="hybridMultilevel"/>
    <w:tmpl w:val="BC720F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4ED21E0"/>
    <w:multiLevelType w:val="hybridMultilevel"/>
    <w:tmpl w:val="569AC9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FE7501F"/>
    <w:multiLevelType w:val="hybridMultilevel"/>
    <w:tmpl w:val="2A22D272"/>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2DB0CA8"/>
    <w:multiLevelType w:val="hybridMultilevel"/>
    <w:tmpl w:val="3E0A5256"/>
    <w:lvl w:ilvl="0" w:tplc="E2DCA91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7216E47"/>
    <w:multiLevelType w:val="hybridMultilevel"/>
    <w:tmpl w:val="5224B332"/>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7444902"/>
    <w:multiLevelType w:val="hybridMultilevel"/>
    <w:tmpl w:val="95B828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8720B42"/>
    <w:multiLevelType w:val="hybridMultilevel"/>
    <w:tmpl w:val="F63614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D8114A7"/>
    <w:multiLevelType w:val="hybridMultilevel"/>
    <w:tmpl w:val="CFD81490"/>
    <w:lvl w:ilvl="0" w:tplc="DE90BE86">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num w:numId="1" w16cid:durableId="1624843644">
    <w:abstractNumId w:val="21"/>
  </w:num>
  <w:num w:numId="2" w16cid:durableId="2022967450">
    <w:abstractNumId w:val="11"/>
  </w:num>
  <w:num w:numId="3" w16cid:durableId="190089345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697930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44965818">
    <w:abstractNumId w:val="8"/>
  </w:num>
  <w:num w:numId="6" w16cid:durableId="110901964">
    <w:abstractNumId w:val="1"/>
  </w:num>
  <w:num w:numId="7" w16cid:durableId="197161008">
    <w:abstractNumId w:val="7"/>
  </w:num>
  <w:num w:numId="8" w16cid:durableId="73406330">
    <w:abstractNumId w:val="6"/>
  </w:num>
  <w:num w:numId="9" w16cid:durableId="237331134">
    <w:abstractNumId w:val="9"/>
  </w:num>
  <w:num w:numId="10" w16cid:durableId="1529954303">
    <w:abstractNumId w:val="5"/>
  </w:num>
  <w:num w:numId="11" w16cid:durableId="1221332325">
    <w:abstractNumId w:val="17"/>
  </w:num>
  <w:num w:numId="12" w16cid:durableId="910962241">
    <w:abstractNumId w:val="2"/>
  </w:num>
  <w:num w:numId="13" w16cid:durableId="515727626">
    <w:abstractNumId w:val="20"/>
  </w:num>
  <w:num w:numId="14" w16cid:durableId="802501271">
    <w:abstractNumId w:val="0"/>
  </w:num>
  <w:num w:numId="15" w16cid:durableId="1471632762">
    <w:abstractNumId w:val="13"/>
  </w:num>
  <w:num w:numId="16" w16cid:durableId="47387412">
    <w:abstractNumId w:val="3"/>
  </w:num>
  <w:num w:numId="17" w16cid:durableId="251863398">
    <w:abstractNumId w:val="19"/>
  </w:num>
  <w:num w:numId="18" w16cid:durableId="1261646549">
    <w:abstractNumId w:val="15"/>
  </w:num>
  <w:num w:numId="19" w16cid:durableId="2041781285">
    <w:abstractNumId w:val="14"/>
  </w:num>
  <w:num w:numId="20" w16cid:durableId="1434983024">
    <w:abstractNumId w:val="4"/>
  </w:num>
  <w:num w:numId="21" w16cid:durableId="2021272308">
    <w:abstractNumId w:val="16"/>
  </w:num>
  <w:num w:numId="22" w16cid:durableId="1729300627">
    <w:abstractNumId w:val="18"/>
  </w:num>
  <w:num w:numId="23" w16cid:durableId="123497179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1B6B"/>
    <w:rsid w:val="000002FD"/>
    <w:rsid w:val="00002423"/>
    <w:rsid w:val="00004314"/>
    <w:rsid w:val="00011606"/>
    <w:rsid w:val="00014EB7"/>
    <w:rsid w:val="000211E2"/>
    <w:rsid w:val="00023A50"/>
    <w:rsid w:val="00034935"/>
    <w:rsid w:val="00041111"/>
    <w:rsid w:val="00041629"/>
    <w:rsid w:val="00050C0A"/>
    <w:rsid w:val="00050F26"/>
    <w:rsid w:val="00055D19"/>
    <w:rsid w:val="00060B02"/>
    <w:rsid w:val="00066F63"/>
    <w:rsid w:val="0007667A"/>
    <w:rsid w:val="00090625"/>
    <w:rsid w:val="000A3554"/>
    <w:rsid w:val="000B05F8"/>
    <w:rsid w:val="000B513A"/>
    <w:rsid w:val="000C55CE"/>
    <w:rsid w:val="000C6D4D"/>
    <w:rsid w:val="000C7A3E"/>
    <w:rsid w:val="000D1764"/>
    <w:rsid w:val="000E07D7"/>
    <w:rsid w:val="000E12E0"/>
    <w:rsid w:val="000E6526"/>
    <w:rsid w:val="000E77FA"/>
    <w:rsid w:val="0010226B"/>
    <w:rsid w:val="00106DAC"/>
    <w:rsid w:val="00110F2E"/>
    <w:rsid w:val="00124BBA"/>
    <w:rsid w:val="00126885"/>
    <w:rsid w:val="0012721C"/>
    <w:rsid w:val="001357CA"/>
    <w:rsid w:val="00153642"/>
    <w:rsid w:val="00154454"/>
    <w:rsid w:val="00160558"/>
    <w:rsid w:val="00164B76"/>
    <w:rsid w:val="0017252C"/>
    <w:rsid w:val="001803F9"/>
    <w:rsid w:val="001867B4"/>
    <w:rsid w:val="001A19BC"/>
    <w:rsid w:val="001B3DF5"/>
    <w:rsid w:val="001B4F44"/>
    <w:rsid w:val="001B6C22"/>
    <w:rsid w:val="001B6E3A"/>
    <w:rsid w:val="001D127A"/>
    <w:rsid w:val="00203791"/>
    <w:rsid w:val="002123C2"/>
    <w:rsid w:val="0021361D"/>
    <w:rsid w:val="00234CE8"/>
    <w:rsid w:val="00241B6B"/>
    <w:rsid w:val="002449DC"/>
    <w:rsid w:val="00244DC8"/>
    <w:rsid w:val="00247340"/>
    <w:rsid w:val="002520A3"/>
    <w:rsid w:val="00262934"/>
    <w:rsid w:val="002712F0"/>
    <w:rsid w:val="0027197C"/>
    <w:rsid w:val="00291822"/>
    <w:rsid w:val="00291C37"/>
    <w:rsid w:val="00294922"/>
    <w:rsid w:val="002963EB"/>
    <w:rsid w:val="002A0593"/>
    <w:rsid w:val="002A5B07"/>
    <w:rsid w:val="002A71B1"/>
    <w:rsid w:val="002C47A5"/>
    <w:rsid w:val="002D33BB"/>
    <w:rsid w:val="002D42F5"/>
    <w:rsid w:val="002E05A2"/>
    <w:rsid w:val="002E1EE5"/>
    <w:rsid w:val="002F7A60"/>
    <w:rsid w:val="0030285E"/>
    <w:rsid w:val="00320949"/>
    <w:rsid w:val="00321CA1"/>
    <w:rsid w:val="00325A93"/>
    <w:rsid w:val="00332D55"/>
    <w:rsid w:val="0033513A"/>
    <w:rsid w:val="00337A67"/>
    <w:rsid w:val="00352A1E"/>
    <w:rsid w:val="00355972"/>
    <w:rsid w:val="00362951"/>
    <w:rsid w:val="00362E27"/>
    <w:rsid w:val="0036471C"/>
    <w:rsid w:val="00365446"/>
    <w:rsid w:val="00366244"/>
    <w:rsid w:val="00376F01"/>
    <w:rsid w:val="00381BE1"/>
    <w:rsid w:val="003824D4"/>
    <w:rsid w:val="00384190"/>
    <w:rsid w:val="003914DF"/>
    <w:rsid w:val="0039517E"/>
    <w:rsid w:val="003952E8"/>
    <w:rsid w:val="003A00F5"/>
    <w:rsid w:val="003A1A2D"/>
    <w:rsid w:val="003A6799"/>
    <w:rsid w:val="003A6DCA"/>
    <w:rsid w:val="003C00C6"/>
    <w:rsid w:val="003C28D3"/>
    <w:rsid w:val="003E59CE"/>
    <w:rsid w:val="003E6DE3"/>
    <w:rsid w:val="00413721"/>
    <w:rsid w:val="00421D84"/>
    <w:rsid w:val="00430EDD"/>
    <w:rsid w:val="004310D7"/>
    <w:rsid w:val="00433C40"/>
    <w:rsid w:val="00435EA9"/>
    <w:rsid w:val="004408DD"/>
    <w:rsid w:val="0044126B"/>
    <w:rsid w:val="00441F31"/>
    <w:rsid w:val="00443176"/>
    <w:rsid w:val="004446A4"/>
    <w:rsid w:val="00447E1F"/>
    <w:rsid w:val="00461AB8"/>
    <w:rsid w:val="004628E3"/>
    <w:rsid w:val="00470959"/>
    <w:rsid w:val="00480AF1"/>
    <w:rsid w:val="004826B7"/>
    <w:rsid w:val="00484E83"/>
    <w:rsid w:val="004861EE"/>
    <w:rsid w:val="0049195E"/>
    <w:rsid w:val="00495FC1"/>
    <w:rsid w:val="004A0124"/>
    <w:rsid w:val="004A1510"/>
    <w:rsid w:val="004A185D"/>
    <w:rsid w:val="004B0BD0"/>
    <w:rsid w:val="004B15B5"/>
    <w:rsid w:val="004B4E50"/>
    <w:rsid w:val="004C04DE"/>
    <w:rsid w:val="004D2BA3"/>
    <w:rsid w:val="004F2825"/>
    <w:rsid w:val="004F7D39"/>
    <w:rsid w:val="004F7E45"/>
    <w:rsid w:val="00506211"/>
    <w:rsid w:val="00507F46"/>
    <w:rsid w:val="00516E6A"/>
    <w:rsid w:val="00536214"/>
    <w:rsid w:val="005367CF"/>
    <w:rsid w:val="005444B4"/>
    <w:rsid w:val="005472CF"/>
    <w:rsid w:val="00547741"/>
    <w:rsid w:val="00566780"/>
    <w:rsid w:val="005715C9"/>
    <w:rsid w:val="00592DDD"/>
    <w:rsid w:val="00597D43"/>
    <w:rsid w:val="005A2873"/>
    <w:rsid w:val="005A2EC1"/>
    <w:rsid w:val="005A5AD5"/>
    <w:rsid w:val="005B2BA2"/>
    <w:rsid w:val="005E45BB"/>
    <w:rsid w:val="005F0DB8"/>
    <w:rsid w:val="005F1943"/>
    <w:rsid w:val="00614E1A"/>
    <w:rsid w:val="00614EFC"/>
    <w:rsid w:val="0061791C"/>
    <w:rsid w:val="00626D84"/>
    <w:rsid w:val="00642634"/>
    <w:rsid w:val="00643523"/>
    <w:rsid w:val="00644C65"/>
    <w:rsid w:val="0064627B"/>
    <w:rsid w:val="0065113D"/>
    <w:rsid w:val="00654B86"/>
    <w:rsid w:val="00690B8D"/>
    <w:rsid w:val="006A4ECA"/>
    <w:rsid w:val="006C06AA"/>
    <w:rsid w:val="006C6723"/>
    <w:rsid w:val="006F6D5F"/>
    <w:rsid w:val="0070165B"/>
    <w:rsid w:val="007148D2"/>
    <w:rsid w:val="00716D03"/>
    <w:rsid w:val="007222F9"/>
    <w:rsid w:val="00726C26"/>
    <w:rsid w:val="007367F4"/>
    <w:rsid w:val="00736FCD"/>
    <w:rsid w:val="00740411"/>
    <w:rsid w:val="00745F04"/>
    <w:rsid w:val="0076515E"/>
    <w:rsid w:val="007756A1"/>
    <w:rsid w:val="0077622A"/>
    <w:rsid w:val="00782245"/>
    <w:rsid w:val="00783DDE"/>
    <w:rsid w:val="00790B50"/>
    <w:rsid w:val="007937F3"/>
    <w:rsid w:val="007A7A9E"/>
    <w:rsid w:val="007D5EC7"/>
    <w:rsid w:val="007E0C36"/>
    <w:rsid w:val="007F1C90"/>
    <w:rsid w:val="007F471E"/>
    <w:rsid w:val="007F78D8"/>
    <w:rsid w:val="008038F7"/>
    <w:rsid w:val="00816382"/>
    <w:rsid w:val="00816F67"/>
    <w:rsid w:val="008208D7"/>
    <w:rsid w:val="0082392B"/>
    <w:rsid w:val="008268C8"/>
    <w:rsid w:val="008277FA"/>
    <w:rsid w:val="00831502"/>
    <w:rsid w:val="00832FDC"/>
    <w:rsid w:val="0083586C"/>
    <w:rsid w:val="00841A57"/>
    <w:rsid w:val="008541CF"/>
    <w:rsid w:val="008575E3"/>
    <w:rsid w:val="00862CEF"/>
    <w:rsid w:val="00863E99"/>
    <w:rsid w:val="008649E4"/>
    <w:rsid w:val="008A2459"/>
    <w:rsid w:val="008A24C1"/>
    <w:rsid w:val="008B1A94"/>
    <w:rsid w:val="008B1AB4"/>
    <w:rsid w:val="008B2314"/>
    <w:rsid w:val="008B408F"/>
    <w:rsid w:val="008C4807"/>
    <w:rsid w:val="008C63A4"/>
    <w:rsid w:val="008D533E"/>
    <w:rsid w:val="008D652B"/>
    <w:rsid w:val="008F2961"/>
    <w:rsid w:val="00900AE7"/>
    <w:rsid w:val="00910326"/>
    <w:rsid w:val="0091035A"/>
    <w:rsid w:val="00910D3D"/>
    <w:rsid w:val="00922544"/>
    <w:rsid w:val="0093239B"/>
    <w:rsid w:val="009422CD"/>
    <w:rsid w:val="009434CD"/>
    <w:rsid w:val="00946A0C"/>
    <w:rsid w:val="00951A0E"/>
    <w:rsid w:val="00953F47"/>
    <w:rsid w:val="00964506"/>
    <w:rsid w:val="0097744E"/>
    <w:rsid w:val="009850A4"/>
    <w:rsid w:val="009A0DC0"/>
    <w:rsid w:val="009B4E0A"/>
    <w:rsid w:val="009C0A65"/>
    <w:rsid w:val="009C3245"/>
    <w:rsid w:val="009D123D"/>
    <w:rsid w:val="009D2EF1"/>
    <w:rsid w:val="009D6530"/>
    <w:rsid w:val="009E18FE"/>
    <w:rsid w:val="009E46C0"/>
    <w:rsid w:val="009E647D"/>
    <w:rsid w:val="00A00406"/>
    <w:rsid w:val="00A025ED"/>
    <w:rsid w:val="00A25F17"/>
    <w:rsid w:val="00A441E2"/>
    <w:rsid w:val="00A463DE"/>
    <w:rsid w:val="00A50C1D"/>
    <w:rsid w:val="00A5522D"/>
    <w:rsid w:val="00A90DF6"/>
    <w:rsid w:val="00AA3A87"/>
    <w:rsid w:val="00AA7E9E"/>
    <w:rsid w:val="00AD21A6"/>
    <w:rsid w:val="00AD60A7"/>
    <w:rsid w:val="00AF4B14"/>
    <w:rsid w:val="00AF77D8"/>
    <w:rsid w:val="00B02A29"/>
    <w:rsid w:val="00B14920"/>
    <w:rsid w:val="00B217A9"/>
    <w:rsid w:val="00B27D6C"/>
    <w:rsid w:val="00B33301"/>
    <w:rsid w:val="00B34E02"/>
    <w:rsid w:val="00B46A19"/>
    <w:rsid w:val="00B602EF"/>
    <w:rsid w:val="00B83CD3"/>
    <w:rsid w:val="00B938A1"/>
    <w:rsid w:val="00B96473"/>
    <w:rsid w:val="00BA091A"/>
    <w:rsid w:val="00BA5D13"/>
    <w:rsid w:val="00BA6F5E"/>
    <w:rsid w:val="00BA7241"/>
    <w:rsid w:val="00BB04C3"/>
    <w:rsid w:val="00BB101A"/>
    <w:rsid w:val="00BB2FBD"/>
    <w:rsid w:val="00BD3353"/>
    <w:rsid w:val="00BD6292"/>
    <w:rsid w:val="00BD7F14"/>
    <w:rsid w:val="00BE0951"/>
    <w:rsid w:val="00BE1129"/>
    <w:rsid w:val="00BE7E6C"/>
    <w:rsid w:val="00BF29FA"/>
    <w:rsid w:val="00C056AC"/>
    <w:rsid w:val="00C2191C"/>
    <w:rsid w:val="00C27EC3"/>
    <w:rsid w:val="00C32B3A"/>
    <w:rsid w:val="00C373BC"/>
    <w:rsid w:val="00C41A20"/>
    <w:rsid w:val="00C4230C"/>
    <w:rsid w:val="00C45740"/>
    <w:rsid w:val="00C52AB5"/>
    <w:rsid w:val="00C61BBB"/>
    <w:rsid w:val="00C6367E"/>
    <w:rsid w:val="00C66F4A"/>
    <w:rsid w:val="00C82518"/>
    <w:rsid w:val="00C82C62"/>
    <w:rsid w:val="00C87BE4"/>
    <w:rsid w:val="00CB2E51"/>
    <w:rsid w:val="00CB66CC"/>
    <w:rsid w:val="00CD0DF4"/>
    <w:rsid w:val="00CD1AD9"/>
    <w:rsid w:val="00CF0A6F"/>
    <w:rsid w:val="00D009D8"/>
    <w:rsid w:val="00D323DE"/>
    <w:rsid w:val="00D439F2"/>
    <w:rsid w:val="00D517CB"/>
    <w:rsid w:val="00D5678F"/>
    <w:rsid w:val="00D57626"/>
    <w:rsid w:val="00D6529C"/>
    <w:rsid w:val="00D65FDF"/>
    <w:rsid w:val="00D776A7"/>
    <w:rsid w:val="00DA29CE"/>
    <w:rsid w:val="00DA38E1"/>
    <w:rsid w:val="00DC179E"/>
    <w:rsid w:val="00DC3DAB"/>
    <w:rsid w:val="00DD1B70"/>
    <w:rsid w:val="00DF02B7"/>
    <w:rsid w:val="00DF3FED"/>
    <w:rsid w:val="00DF4B24"/>
    <w:rsid w:val="00DF6186"/>
    <w:rsid w:val="00E04C7F"/>
    <w:rsid w:val="00E121D9"/>
    <w:rsid w:val="00E16C77"/>
    <w:rsid w:val="00E21316"/>
    <w:rsid w:val="00E22974"/>
    <w:rsid w:val="00E3783C"/>
    <w:rsid w:val="00E45B1A"/>
    <w:rsid w:val="00E54DCA"/>
    <w:rsid w:val="00E60681"/>
    <w:rsid w:val="00E63EE3"/>
    <w:rsid w:val="00E7528F"/>
    <w:rsid w:val="00E816B7"/>
    <w:rsid w:val="00E96C17"/>
    <w:rsid w:val="00EA0448"/>
    <w:rsid w:val="00EA64A4"/>
    <w:rsid w:val="00EB6A7B"/>
    <w:rsid w:val="00EC165A"/>
    <w:rsid w:val="00ED13B5"/>
    <w:rsid w:val="00EE22CE"/>
    <w:rsid w:val="00EE7229"/>
    <w:rsid w:val="00F021C9"/>
    <w:rsid w:val="00F14FA9"/>
    <w:rsid w:val="00F15792"/>
    <w:rsid w:val="00F20724"/>
    <w:rsid w:val="00F32913"/>
    <w:rsid w:val="00F35BAB"/>
    <w:rsid w:val="00F42AA8"/>
    <w:rsid w:val="00F468CA"/>
    <w:rsid w:val="00F47855"/>
    <w:rsid w:val="00F53D30"/>
    <w:rsid w:val="00F80508"/>
    <w:rsid w:val="00F91B4C"/>
    <w:rsid w:val="00F9551E"/>
    <w:rsid w:val="00F959D5"/>
    <w:rsid w:val="00FA03CE"/>
    <w:rsid w:val="00FA1A7D"/>
    <w:rsid w:val="00FA7670"/>
    <w:rsid w:val="00FA78C7"/>
    <w:rsid w:val="00FB3FB1"/>
    <w:rsid w:val="00FB5B7A"/>
    <w:rsid w:val="00FB656B"/>
    <w:rsid w:val="00FC2B6F"/>
    <w:rsid w:val="00FE49F3"/>
    <w:rsid w:val="00FE6CA0"/>
    <w:rsid w:val="00FE7E57"/>
    <w:rsid w:val="00FF7C8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710EBC"/>
  <w15:chartTrackingRefBased/>
  <w15:docId w15:val="{6706E07C-ED23-444A-9278-3830BF02E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6" w:lineRule="auto"/>
    </w:pPr>
    <w:rPr>
      <w:rFonts w:ascii="Verdana" w:hAnsi="Verdana" w:cs="Times New Roman"/>
      <w:sz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u w:val="single"/>
    </w:rPr>
  </w:style>
  <w:style w:type="character" w:customStyle="1" w:styleId="alb">
    <w:name w:val="a_lb"/>
    <w:basedOn w:val="DefaultParagraphFont"/>
  </w:style>
  <w:style w:type="character" w:customStyle="1" w:styleId="atl">
    <w:name w:val="a_tl"/>
    <w:basedOn w:val="DefaultParagraphFont"/>
  </w:style>
  <w:style w:type="character" w:customStyle="1" w:styleId="slitbdy">
    <w:name w:val="s_lit_bdy"/>
    <w:rPr>
      <w:rFonts w:ascii="Verdana" w:hAnsi="Verdana"/>
      <w:color w:val="000000"/>
      <w:sz w:val="20"/>
      <w:shd w:val="clear" w:color="auto" w:fill="FFFFFF"/>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pPr>
      <w:autoSpaceDE w:val="0"/>
      <w:autoSpaceDN w:val="0"/>
      <w:spacing w:after="0" w:line="240" w:lineRule="auto"/>
    </w:pPr>
    <w:rPr>
      <w:rFonts w:eastAsia="Times New Roman"/>
      <w:szCs w:val="20"/>
      <w:lang w:eastAsia="ro-RO"/>
    </w:rPr>
  </w:style>
  <w:style w:type="character" w:customStyle="1" w:styleId="CommentTextChar">
    <w:name w:val="Comment Text Char"/>
    <w:basedOn w:val="DefaultParagraphFont"/>
    <w:link w:val="CommentText"/>
    <w:uiPriority w:val="99"/>
    <w:rPr>
      <w:rFonts w:ascii="Verdana" w:eastAsia="Times New Roman" w:hAnsi="Verdana" w:cs="Times New Roman"/>
      <w:sz w:val="20"/>
      <w:szCs w:val="20"/>
      <w:lang w:eastAsia="ro-RO"/>
    </w:rPr>
  </w:style>
  <w:style w:type="character" w:customStyle="1" w:styleId="slitttl1">
    <w:name w:val="s_lit_ttl1"/>
    <w:rPr>
      <w:rFonts w:ascii="Verdana" w:hAnsi="Verdana"/>
      <w:b/>
      <w:color w:val="8B0000"/>
      <w:sz w:val="20"/>
      <w:shd w:val="clear" w:color="auto" w:fill="FFFFFF"/>
    </w:rPr>
  </w:style>
  <w:style w:type="paragraph" w:styleId="CommentSubject">
    <w:name w:val="annotation subject"/>
    <w:basedOn w:val="CommentText"/>
    <w:next w:val="CommentText"/>
    <w:link w:val="CommentSubjectChar"/>
    <w:uiPriority w:val="99"/>
    <w:semiHidden/>
    <w:unhideWhenUsed/>
    <w:pPr>
      <w:autoSpaceDE/>
      <w:autoSpaceDN/>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Pr>
      <w:rFonts w:ascii="Verdana" w:eastAsia="Times New Roman" w:hAnsi="Verdana" w:cs="Times New Roman"/>
      <w:b/>
      <w:bCs/>
      <w:sz w:val="20"/>
      <w:szCs w:val="20"/>
      <w:lang w:eastAsia="ro-RO"/>
    </w:rPr>
  </w:style>
  <w:style w:type="character" w:customStyle="1" w:styleId="slgi1">
    <w:name w:val="s_lgi1"/>
    <w:rPr>
      <w:rFonts w:ascii="Verdana" w:hAnsi="Verdana"/>
      <w:color w:val="006400"/>
      <w:sz w:val="20"/>
      <w:u w:val="single"/>
      <w:shd w:val="clear" w:color="auto" w:fill="FFFFFF"/>
    </w:rPr>
  </w:style>
  <w:style w:type="paragraph" w:styleId="ListParagraph">
    <w:name w:val="List Paragraph"/>
    <w:basedOn w:val="Normal"/>
    <w:uiPriority w:val="34"/>
    <w:qFormat/>
    <w:pPr>
      <w:ind w:left="720"/>
      <w:contextualSpacing/>
    </w:pPr>
  </w:style>
  <w:style w:type="character" w:customStyle="1" w:styleId="salnttl1">
    <w:name w:val="s_aln_ttl1"/>
    <w:rPr>
      <w:rFonts w:ascii="Verdana" w:hAnsi="Verdana"/>
      <w:b/>
      <w:color w:val="8B0000"/>
      <w:sz w:val="20"/>
      <w:shd w:val="clear" w:color="auto" w:fill="FFFFFF"/>
    </w:rPr>
  </w:style>
  <w:style w:type="character" w:customStyle="1" w:styleId="salnbdy">
    <w:name w:val="s_aln_bdy"/>
    <w:rPr>
      <w:rFonts w:ascii="Verdana" w:hAnsi="Verdana"/>
      <w:color w:val="000000"/>
      <w:sz w:val="20"/>
      <w:shd w:val="clear" w:color="auto" w:fill="FFFFFF"/>
    </w:rPr>
  </w:style>
  <w:style w:type="paragraph" w:customStyle="1" w:styleId="spar">
    <w:name w:val="s_par"/>
    <w:basedOn w:val="Normal"/>
    <w:uiPriority w:val="99"/>
    <w:pPr>
      <w:spacing w:after="0" w:line="240" w:lineRule="auto"/>
      <w:ind w:left="225"/>
    </w:pPr>
    <w:rPr>
      <w:rFonts w:ascii="Times New Roman" w:eastAsia="Times New Roman" w:hAnsi="Times New Roman"/>
      <w:sz w:val="24"/>
      <w:szCs w:val="24"/>
      <w:lang w:eastAsia="ro-RO"/>
    </w:rPr>
  </w:style>
  <w:style w:type="paragraph" w:customStyle="1" w:styleId="sartttl">
    <w:name w:val="s_art_ttl"/>
    <w:basedOn w:val="Normal"/>
    <w:uiPriority w:val="99"/>
    <w:pPr>
      <w:spacing w:after="0" w:line="240" w:lineRule="auto"/>
    </w:pPr>
    <w:rPr>
      <w:rFonts w:eastAsia="Times New Roman"/>
      <w:b/>
      <w:bCs/>
      <w:color w:val="24689B"/>
      <w:szCs w:val="20"/>
      <w:lang w:eastAsia="ro-RO"/>
    </w:rPr>
  </w:style>
  <w:style w:type="character" w:customStyle="1" w:styleId="spar3">
    <w:name w:val="s_par3"/>
    <w:rPr>
      <w:rFonts w:ascii="Verdana" w:hAnsi="Verdana"/>
      <w:color w:val="000000"/>
      <w:sz w:val="20"/>
      <w:shd w:val="clear" w:color="auto" w:fill="FFFFFF"/>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character" w:customStyle="1" w:styleId="spctttl1">
    <w:name w:val="s_pct_ttl1"/>
    <w:rPr>
      <w:rFonts w:ascii="Verdana" w:hAnsi="Verdana"/>
      <w:b/>
      <w:color w:val="8B0000"/>
      <w:sz w:val="20"/>
      <w:shd w:val="clear" w:color="auto" w:fill="FFFFFF"/>
    </w:rPr>
  </w:style>
  <w:style w:type="character" w:customStyle="1" w:styleId="spctbdy">
    <w:name w:val="s_pct_bdy"/>
    <w:rPr>
      <w:rFonts w:ascii="Verdana" w:hAnsi="Verdana"/>
      <w:color w:val="000000"/>
      <w:sz w:val="20"/>
      <w:shd w:val="clear" w:color="auto" w:fill="FFFFFF"/>
    </w:rPr>
  </w:style>
  <w:style w:type="paragraph" w:customStyle="1" w:styleId="ssecttl">
    <w:name w:val="s_sec_ttl"/>
    <w:basedOn w:val="Normal"/>
    <w:uiPriority w:val="99"/>
    <w:semiHidden/>
    <w:pPr>
      <w:spacing w:after="0" w:line="240" w:lineRule="auto"/>
      <w:jc w:val="center"/>
    </w:pPr>
    <w:rPr>
      <w:rFonts w:eastAsia="Times New Roman"/>
      <w:b/>
      <w:bCs/>
      <w:color w:val="000000"/>
      <w:sz w:val="23"/>
      <w:szCs w:val="23"/>
      <w:lang w:eastAsia="ro-RO"/>
    </w:rPr>
  </w:style>
  <w:style w:type="paragraph" w:customStyle="1" w:styleId="ssecden">
    <w:name w:val="s_sec_den"/>
    <w:basedOn w:val="Normal"/>
    <w:uiPriority w:val="99"/>
    <w:semiHidden/>
    <w:pPr>
      <w:spacing w:after="0" w:line="240" w:lineRule="auto"/>
      <w:jc w:val="center"/>
    </w:pPr>
    <w:rPr>
      <w:rFonts w:eastAsia="Times New Roman"/>
      <w:b/>
      <w:bCs/>
      <w:color w:val="000000"/>
      <w:sz w:val="23"/>
      <w:szCs w:val="23"/>
      <w:lang w:eastAsia="ro-RO"/>
    </w:rPr>
  </w:style>
  <w:style w:type="paragraph" w:customStyle="1" w:styleId="scapttl">
    <w:name w:val="s_cap_ttl"/>
    <w:basedOn w:val="Normal"/>
    <w:uiPriority w:val="99"/>
    <w:semiHidden/>
    <w:pPr>
      <w:spacing w:after="0" w:line="240" w:lineRule="auto"/>
      <w:jc w:val="center"/>
    </w:pPr>
    <w:rPr>
      <w:rFonts w:eastAsia="Times New Roman"/>
      <w:b/>
      <w:bCs/>
      <w:color w:val="A52A2A"/>
      <w:sz w:val="24"/>
      <w:szCs w:val="24"/>
      <w:lang w:eastAsia="ro-RO"/>
    </w:rPr>
  </w:style>
  <w:style w:type="paragraph" w:customStyle="1" w:styleId="scapden">
    <w:name w:val="s_cap_den"/>
    <w:basedOn w:val="Normal"/>
    <w:uiPriority w:val="99"/>
    <w:semiHidden/>
    <w:pPr>
      <w:spacing w:after="0" w:line="240" w:lineRule="auto"/>
      <w:jc w:val="center"/>
    </w:pPr>
    <w:rPr>
      <w:rFonts w:eastAsia="Times New Roman"/>
      <w:b/>
      <w:bCs/>
      <w:color w:val="A52A2A"/>
      <w:sz w:val="24"/>
      <w:szCs w:val="24"/>
      <w:lang w:eastAsia="ro-RO"/>
    </w:rPr>
  </w:style>
  <w:style w:type="character" w:customStyle="1" w:styleId="sartbdy">
    <w:name w:val="s_art_bdy"/>
    <w:rPr>
      <w:rFonts w:ascii="Verdana" w:hAnsi="Verdana"/>
      <w:color w:val="000000"/>
      <w:sz w:val="20"/>
      <w:shd w:val="clear" w:color="auto" w:fill="FFFFFF"/>
    </w:rPr>
  </w:style>
  <w:style w:type="paragraph" w:customStyle="1" w:styleId="sartden">
    <w:name w:val="s_art_den"/>
    <w:basedOn w:val="Normal"/>
    <w:uiPriority w:val="99"/>
    <w:semiHidden/>
    <w:pPr>
      <w:spacing w:after="0" w:line="240" w:lineRule="auto"/>
    </w:pPr>
    <w:rPr>
      <w:rFonts w:eastAsia="Times New Roman"/>
      <w:b/>
      <w:bCs/>
      <w:color w:val="24689B"/>
      <w:szCs w:val="20"/>
      <w:lang w:eastAsia="ro-RO"/>
    </w:rPr>
  </w:style>
  <w:style w:type="paragraph" w:customStyle="1" w:styleId="sanxttl">
    <w:name w:val="s_anx_ttl"/>
    <w:basedOn w:val="Normal"/>
    <w:uiPriority w:val="99"/>
    <w:semiHidden/>
    <w:pPr>
      <w:spacing w:after="0" w:line="240" w:lineRule="auto"/>
      <w:jc w:val="center"/>
    </w:pPr>
    <w:rPr>
      <w:rFonts w:eastAsia="Times New Roman"/>
      <w:b/>
      <w:bCs/>
      <w:color w:val="24689B"/>
      <w:szCs w:val="20"/>
      <w:lang w:eastAsia="ro-RO"/>
    </w:rPr>
  </w:style>
  <w:style w:type="paragraph" w:customStyle="1" w:styleId="spar1">
    <w:name w:val="s_par1"/>
    <w:basedOn w:val="Normal"/>
    <w:uiPriority w:val="99"/>
    <w:semiHidden/>
    <w:pPr>
      <w:spacing w:after="0" w:line="240" w:lineRule="auto"/>
    </w:pPr>
    <w:rPr>
      <w:rFonts w:eastAsia="Times New Roman"/>
      <w:sz w:val="15"/>
      <w:szCs w:val="15"/>
      <w:lang w:eastAsia="ro-RO"/>
    </w:rPr>
  </w:style>
  <w:style w:type="character" w:customStyle="1" w:styleId="spar5">
    <w:name w:val="s_par5"/>
    <w:rPr>
      <w:rFonts w:ascii="Verdana" w:hAnsi="Verdana" w:hint="default"/>
      <w:color w:val="000000"/>
      <w:sz w:val="15"/>
      <w:shd w:val="clear" w:color="auto" w:fill="FFFFFF"/>
    </w:rPr>
  </w:style>
  <w:style w:type="paragraph" w:customStyle="1" w:styleId="sporden">
    <w:name w:val="s_por_den"/>
    <w:basedOn w:val="Normal"/>
    <w:uiPriority w:val="99"/>
    <w:semiHidden/>
    <w:pPr>
      <w:spacing w:after="0" w:line="240" w:lineRule="auto"/>
    </w:pPr>
    <w:rPr>
      <w:rFonts w:eastAsia="Times New Roman"/>
      <w:b/>
      <w:bCs/>
      <w:color w:val="8B0000"/>
      <w:sz w:val="21"/>
      <w:szCs w:val="21"/>
      <w:lang w:val="ro-RO" w:eastAsia="ro-RO"/>
    </w:rPr>
  </w:style>
  <w:style w:type="character" w:customStyle="1" w:styleId="sporbdy">
    <w:name w:val="s_por_bdy"/>
    <w:rPr>
      <w:rFonts w:ascii="Verdana" w:hAnsi="Verdana"/>
      <w:color w:val="000000"/>
      <w:sz w:val="20"/>
      <w:shd w:val="clear" w:color="auto" w:fill="FFFFFF"/>
    </w:rPr>
  </w:style>
  <w:style w:type="character" w:customStyle="1" w:styleId="slinttl1">
    <w:name w:val="s_lin_ttl1"/>
    <w:rPr>
      <w:rFonts w:ascii="Verdana" w:hAnsi="Verdana"/>
      <w:b/>
      <w:color w:val="24689B"/>
      <w:sz w:val="21"/>
      <w:shd w:val="clear" w:color="auto" w:fill="FFFFFF"/>
    </w:rPr>
  </w:style>
  <w:style w:type="character" w:customStyle="1" w:styleId="slinbdy">
    <w:name w:val="s_lin_bdy"/>
    <w:rPr>
      <w:rFonts w:ascii="Verdana" w:hAnsi="Verdana"/>
      <w:color w:val="000000"/>
      <w:sz w:val="20"/>
      <w:shd w:val="clear" w:color="auto" w:fill="FFFFFF"/>
    </w:rPr>
  </w:style>
  <w:style w:type="paragraph" w:styleId="Revision">
    <w:name w:val="Revision"/>
    <w:hidden/>
    <w:uiPriority w:val="99"/>
    <w:semiHidden/>
    <w:pPr>
      <w:spacing w:after="0" w:line="240" w:lineRule="auto"/>
    </w:pPr>
    <w:rPr>
      <w:rFonts w:ascii="Verdana" w:hAnsi="Verdana" w:cs="Times New Roman"/>
      <w:sz w:val="20"/>
      <w:lang w:val="en-US"/>
    </w:rPr>
  </w:style>
  <w:style w:type="character" w:customStyle="1" w:styleId="scapbdy">
    <w:name w:val="s_cap_bdy"/>
    <w:rPr>
      <w:rFonts w:ascii="Verdana" w:hAnsi="Verdana"/>
      <w:color w:val="000000"/>
      <w:sz w:val="20"/>
      <w:shd w:val="clear" w:color="auto" w:fill="FFFFFF"/>
    </w:rPr>
  </w:style>
  <w:style w:type="character" w:customStyle="1" w:styleId="sden1">
    <w:name w:val="s_den1"/>
    <w:basedOn w:val="DefaultParagraphFont"/>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US"/>
    </w:rPr>
  </w:style>
  <w:style w:type="character" w:styleId="UnresolvedMention">
    <w:name w:val="Unresolved Mention"/>
    <w:basedOn w:val="DefaultParagraphFont"/>
    <w:uiPriority w:val="99"/>
    <w:semiHidden/>
    <w:unhideWhenUsed/>
    <w:rsid w:val="00E54DCA"/>
    <w:rPr>
      <w:color w:val="605E5C"/>
      <w:shd w:val="clear" w:color="auto" w:fill="E1DFDD"/>
    </w:rPr>
  </w:style>
  <w:style w:type="paragraph" w:styleId="NormalWeb">
    <w:name w:val="Normal (Web)"/>
    <w:basedOn w:val="Normal"/>
    <w:uiPriority w:val="99"/>
    <w:semiHidden/>
    <w:unhideWhenUsed/>
    <w:rsid w:val="00203791"/>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08754">
      <w:bodyDiv w:val="1"/>
      <w:marLeft w:val="0"/>
      <w:marRight w:val="0"/>
      <w:marTop w:val="0"/>
      <w:marBottom w:val="0"/>
      <w:divBdr>
        <w:top w:val="none" w:sz="0" w:space="0" w:color="auto"/>
        <w:left w:val="none" w:sz="0" w:space="0" w:color="auto"/>
        <w:bottom w:val="none" w:sz="0" w:space="0" w:color="auto"/>
        <w:right w:val="none" w:sz="0" w:space="0" w:color="auto"/>
      </w:divBdr>
    </w:div>
    <w:div w:id="29380523">
      <w:bodyDiv w:val="1"/>
      <w:marLeft w:val="0"/>
      <w:marRight w:val="0"/>
      <w:marTop w:val="0"/>
      <w:marBottom w:val="0"/>
      <w:divBdr>
        <w:top w:val="none" w:sz="0" w:space="0" w:color="auto"/>
        <w:left w:val="none" w:sz="0" w:space="0" w:color="auto"/>
        <w:bottom w:val="none" w:sz="0" w:space="0" w:color="auto"/>
        <w:right w:val="none" w:sz="0" w:space="0" w:color="auto"/>
      </w:divBdr>
      <w:divsChild>
        <w:div w:id="1297292240">
          <w:marLeft w:val="0"/>
          <w:marRight w:val="0"/>
          <w:marTop w:val="0"/>
          <w:marBottom w:val="0"/>
          <w:divBdr>
            <w:top w:val="none" w:sz="0" w:space="0" w:color="auto"/>
            <w:left w:val="none" w:sz="0" w:space="0" w:color="auto"/>
            <w:bottom w:val="none" w:sz="0" w:space="0" w:color="auto"/>
            <w:right w:val="none" w:sz="0" w:space="0" w:color="auto"/>
          </w:divBdr>
        </w:div>
      </w:divsChild>
    </w:div>
    <w:div w:id="75396192">
      <w:bodyDiv w:val="1"/>
      <w:marLeft w:val="0"/>
      <w:marRight w:val="0"/>
      <w:marTop w:val="0"/>
      <w:marBottom w:val="0"/>
      <w:divBdr>
        <w:top w:val="none" w:sz="0" w:space="0" w:color="auto"/>
        <w:left w:val="none" w:sz="0" w:space="0" w:color="auto"/>
        <w:bottom w:val="none" w:sz="0" w:space="0" w:color="auto"/>
        <w:right w:val="none" w:sz="0" w:space="0" w:color="auto"/>
      </w:divBdr>
    </w:div>
    <w:div w:id="76293731">
      <w:bodyDiv w:val="1"/>
      <w:marLeft w:val="0"/>
      <w:marRight w:val="0"/>
      <w:marTop w:val="0"/>
      <w:marBottom w:val="0"/>
      <w:divBdr>
        <w:top w:val="none" w:sz="0" w:space="0" w:color="auto"/>
        <w:left w:val="none" w:sz="0" w:space="0" w:color="auto"/>
        <w:bottom w:val="none" w:sz="0" w:space="0" w:color="auto"/>
        <w:right w:val="none" w:sz="0" w:space="0" w:color="auto"/>
      </w:divBdr>
    </w:div>
    <w:div w:id="87654180">
      <w:bodyDiv w:val="1"/>
      <w:marLeft w:val="0"/>
      <w:marRight w:val="0"/>
      <w:marTop w:val="0"/>
      <w:marBottom w:val="0"/>
      <w:divBdr>
        <w:top w:val="none" w:sz="0" w:space="0" w:color="auto"/>
        <w:left w:val="none" w:sz="0" w:space="0" w:color="auto"/>
        <w:bottom w:val="none" w:sz="0" w:space="0" w:color="auto"/>
        <w:right w:val="none" w:sz="0" w:space="0" w:color="auto"/>
      </w:divBdr>
      <w:divsChild>
        <w:div w:id="1993833196">
          <w:marLeft w:val="0"/>
          <w:marRight w:val="0"/>
          <w:marTop w:val="0"/>
          <w:marBottom w:val="0"/>
          <w:divBdr>
            <w:top w:val="none" w:sz="0" w:space="0" w:color="auto"/>
            <w:left w:val="none" w:sz="0" w:space="0" w:color="auto"/>
            <w:bottom w:val="none" w:sz="0" w:space="0" w:color="auto"/>
            <w:right w:val="none" w:sz="0" w:space="0" w:color="auto"/>
          </w:divBdr>
        </w:div>
      </w:divsChild>
    </w:div>
    <w:div w:id="317196183">
      <w:bodyDiv w:val="1"/>
      <w:marLeft w:val="0"/>
      <w:marRight w:val="0"/>
      <w:marTop w:val="0"/>
      <w:marBottom w:val="0"/>
      <w:divBdr>
        <w:top w:val="none" w:sz="0" w:space="0" w:color="auto"/>
        <w:left w:val="none" w:sz="0" w:space="0" w:color="auto"/>
        <w:bottom w:val="none" w:sz="0" w:space="0" w:color="auto"/>
        <w:right w:val="none" w:sz="0" w:space="0" w:color="auto"/>
      </w:divBdr>
    </w:div>
    <w:div w:id="346104972">
      <w:bodyDiv w:val="1"/>
      <w:marLeft w:val="0"/>
      <w:marRight w:val="0"/>
      <w:marTop w:val="0"/>
      <w:marBottom w:val="0"/>
      <w:divBdr>
        <w:top w:val="none" w:sz="0" w:space="0" w:color="auto"/>
        <w:left w:val="none" w:sz="0" w:space="0" w:color="auto"/>
        <w:bottom w:val="none" w:sz="0" w:space="0" w:color="auto"/>
        <w:right w:val="none" w:sz="0" w:space="0" w:color="auto"/>
      </w:divBdr>
    </w:div>
    <w:div w:id="638389015">
      <w:bodyDiv w:val="1"/>
      <w:marLeft w:val="0"/>
      <w:marRight w:val="0"/>
      <w:marTop w:val="0"/>
      <w:marBottom w:val="0"/>
      <w:divBdr>
        <w:top w:val="none" w:sz="0" w:space="0" w:color="auto"/>
        <w:left w:val="none" w:sz="0" w:space="0" w:color="auto"/>
        <w:bottom w:val="none" w:sz="0" w:space="0" w:color="auto"/>
        <w:right w:val="none" w:sz="0" w:space="0" w:color="auto"/>
      </w:divBdr>
    </w:div>
    <w:div w:id="652832351">
      <w:bodyDiv w:val="1"/>
      <w:marLeft w:val="0"/>
      <w:marRight w:val="0"/>
      <w:marTop w:val="0"/>
      <w:marBottom w:val="0"/>
      <w:divBdr>
        <w:top w:val="none" w:sz="0" w:space="0" w:color="auto"/>
        <w:left w:val="none" w:sz="0" w:space="0" w:color="auto"/>
        <w:bottom w:val="none" w:sz="0" w:space="0" w:color="auto"/>
        <w:right w:val="none" w:sz="0" w:space="0" w:color="auto"/>
      </w:divBdr>
    </w:div>
    <w:div w:id="678895021">
      <w:bodyDiv w:val="1"/>
      <w:marLeft w:val="0"/>
      <w:marRight w:val="0"/>
      <w:marTop w:val="0"/>
      <w:marBottom w:val="0"/>
      <w:divBdr>
        <w:top w:val="none" w:sz="0" w:space="0" w:color="auto"/>
        <w:left w:val="none" w:sz="0" w:space="0" w:color="auto"/>
        <w:bottom w:val="none" w:sz="0" w:space="0" w:color="auto"/>
        <w:right w:val="none" w:sz="0" w:space="0" w:color="auto"/>
      </w:divBdr>
    </w:div>
    <w:div w:id="717969382">
      <w:bodyDiv w:val="1"/>
      <w:marLeft w:val="0"/>
      <w:marRight w:val="0"/>
      <w:marTop w:val="0"/>
      <w:marBottom w:val="0"/>
      <w:divBdr>
        <w:top w:val="none" w:sz="0" w:space="0" w:color="auto"/>
        <w:left w:val="none" w:sz="0" w:space="0" w:color="auto"/>
        <w:bottom w:val="none" w:sz="0" w:space="0" w:color="auto"/>
        <w:right w:val="none" w:sz="0" w:space="0" w:color="auto"/>
      </w:divBdr>
      <w:divsChild>
        <w:div w:id="1469712889">
          <w:marLeft w:val="0"/>
          <w:marRight w:val="0"/>
          <w:marTop w:val="72"/>
          <w:marBottom w:val="0"/>
          <w:divBdr>
            <w:top w:val="none" w:sz="0" w:space="0" w:color="auto"/>
            <w:left w:val="none" w:sz="0" w:space="0" w:color="auto"/>
            <w:bottom w:val="none" w:sz="0" w:space="0" w:color="auto"/>
            <w:right w:val="none" w:sz="0" w:space="0" w:color="auto"/>
          </w:divBdr>
        </w:div>
      </w:divsChild>
    </w:div>
    <w:div w:id="769201697">
      <w:bodyDiv w:val="1"/>
      <w:marLeft w:val="0"/>
      <w:marRight w:val="0"/>
      <w:marTop w:val="0"/>
      <w:marBottom w:val="0"/>
      <w:divBdr>
        <w:top w:val="none" w:sz="0" w:space="0" w:color="auto"/>
        <w:left w:val="none" w:sz="0" w:space="0" w:color="auto"/>
        <w:bottom w:val="none" w:sz="0" w:space="0" w:color="auto"/>
        <w:right w:val="none" w:sz="0" w:space="0" w:color="auto"/>
      </w:divBdr>
    </w:div>
    <w:div w:id="894584663">
      <w:bodyDiv w:val="1"/>
      <w:marLeft w:val="0"/>
      <w:marRight w:val="0"/>
      <w:marTop w:val="0"/>
      <w:marBottom w:val="0"/>
      <w:divBdr>
        <w:top w:val="none" w:sz="0" w:space="0" w:color="auto"/>
        <w:left w:val="none" w:sz="0" w:space="0" w:color="auto"/>
        <w:bottom w:val="none" w:sz="0" w:space="0" w:color="auto"/>
        <w:right w:val="none" w:sz="0" w:space="0" w:color="auto"/>
      </w:divBdr>
      <w:divsChild>
        <w:div w:id="986009183">
          <w:marLeft w:val="0"/>
          <w:marRight w:val="0"/>
          <w:marTop w:val="0"/>
          <w:marBottom w:val="0"/>
          <w:divBdr>
            <w:top w:val="none" w:sz="0" w:space="0" w:color="auto"/>
            <w:left w:val="none" w:sz="0" w:space="0" w:color="auto"/>
            <w:bottom w:val="none" w:sz="0" w:space="0" w:color="auto"/>
            <w:right w:val="none" w:sz="0" w:space="0" w:color="auto"/>
          </w:divBdr>
        </w:div>
      </w:divsChild>
    </w:div>
    <w:div w:id="1065910095">
      <w:bodyDiv w:val="1"/>
      <w:marLeft w:val="0"/>
      <w:marRight w:val="0"/>
      <w:marTop w:val="0"/>
      <w:marBottom w:val="0"/>
      <w:divBdr>
        <w:top w:val="none" w:sz="0" w:space="0" w:color="auto"/>
        <w:left w:val="none" w:sz="0" w:space="0" w:color="auto"/>
        <w:bottom w:val="none" w:sz="0" w:space="0" w:color="auto"/>
        <w:right w:val="none" w:sz="0" w:space="0" w:color="auto"/>
      </w:divBdr>
      <w:divsChild>
        <w:div w:id="12145801">
          <w:marLeft w:val="0"/>
          <w:marRight w:val="0"/>
          <w:marTop w:val="0"/>
          <w:marBottom w:val="0"/>
          <w:divBdr>
            <w:top w:val="none" w:sz="0" w:space="0" w:color="auto"/>
            <w:left w:val="none" w:sz="0" w:space="0" w:color="auto"/>
            <w:bottom w:val="none" w:sz="0" w:space="0" w:color="auto"/>
            <w:right w:val="none" w:sz="0" w:space="0" w:color="auto"/>
          </w:divBdr>
        </w:div>
      </w:divsChild>
    </w:div>
    <w:div w:id="1068066849">
      <w:bodyDiv w:val="1"/>
      <w:marLeft w:val="0"/>
      <w:marRight w:val="0"/>
      <w:marTop w:val="0"/>
      <w:marBottom w:val="0"/>
      <w:divBdr>
        <w:top w:val="none" w:sz="0" w:space="0" w:color="auto"/>
        <w:left w:val="none" w:sz="0" w:space="0" w:color="auto"/>
        <w:bottom w:val="none" w:sz="0" w:space="0" w:color="auto"/>
        <w:right w:val="none" w:sz="0" w:space="0" w:color="auto"/>
      </w:divBdr>
      <w:divsChild>
        <w:div w:id="491918276">
          <w:marLeft w:val="0"/>
          <w:marRight w:val="0"/>
          <w:marTop w:val="0"/>
          <w:marBottom w:val="0"/>
          <w:divBdr>
            <w:top w:val="none" w:sz="0" w:space="0" w:color="auto"/>
            <w:left w:val="none" w:sz="0" w:space="0" w:color="auto"/>
            <w:bottom w:val="none" w:sz="0" w:space="0" w:color="auto"/>
            <w:right w:val="none" w:sz="0" w:space="0" w:color="auto"/>
          </w:divBdr>
        </w:div>
      </w:divsChild>
    </w:div>
    <w:div w:id="1106316658">
      <w:bodyDiv w:val="1"/>
      <w:marLeft w:val="0"/>
      <w:marRight w:val="0"/>
      <w:marTop w:val="0"/>
      <w:marBottom w:val="0"/>
      <w:divBdr>
        <w:top w:val="none" w:sz="0" w:space="0" w:color="auto"/>
        <w:left w:val="none" w:sz="0" w:space="0" w:color="auto"/>
        <w:bottom w:val="none" w:sz="0" w:space="0" w:color="auto"/>
        <w:right w:val="none" w:sz="0" w:space="0" w:color="auto"/>
      </w:divBdr>
    </w:div>
    <w:div w:id="1185945248">
      <w:bodyDiv w:val="1"/>
      <w:marLeft w:val="0"/>
      <w:marRight w:val="0"/>
      <w:marTop w:val="0"/>
      <w:marBottom w:val="0"/>
      <w:divBdr>
        <w:top w:val="none" w:sz="0" w:space="0" w:color="auto"/>
        <w:left w:val="none" w:sz="0" w:space="0" w:color="auto"/>
        <w:bottom w:val="none" w:sz="0" w:space="0" w:color="auto"/>
        <w:right w:val="none" w:sz="0" w:space="0" w:color="auto"/>
      </w:divBdr>
    </w:div>
    <w:div w:id="1277759298">
      <w:bodyDiv w:val="1"/>
      <w:marLeft w:val="0"/>
      <w:marRight w:val="0"/>
      <w:marTop w:val="0"/>
      <w:marBottom w:val="0"/>
      <w:divBdr>
        <w:top w:val="none" w:sz="0" w:space="0" w:color="auto"/>
        <w:left w:val="none" w:sz="0" w:space="0" w:color="auto"/>
        <w:bottom w:val="none" w:sz="0" w:space="0" w:color="auto"/>
        <w:right w:val="none" w:sz="0" w:space="0" w:color="auto"/>
      </w:divBdr>
    </w:div>
    <w:div w:id="1447845634">
      <w:bodyDiv w:val="1"/>
      <w:marLeft w:val="0"/>
      <w:marRight w:val="0"/>
      <w:marTop w:val="0"/>
      <w:marBottom w:val="0"/>
      <w:divBdr>
        <w:top w:val="none" w:sz="0" w:space="0" w:color="auto"/>
        <w:left w:val="none" w:sz="0" w:space="0" w:color="auto"/>
        <w:bottom w:val="none" w:sz="0" w:space="0" w:color="auto"/>
        <w:right w:val="none" w:sz="0" w:space="0" w:color="auto"/>
      </w:divBdr>
    </w:div>
    <w:div w:id="1499931122">
      <w:marLeft w:val="0"/>
      <w:marRight w:val="0"/>
      <w:marTop w:val="0"/>
      <w:marBottom w:val="0"/>
      <w:divBdr>
        <w:top w:val="none" w:sz="0" w:space="0" w:color="auto"/>
        <w:left w:val="none" w:sz="0" w:space="0" w:color="auto"/>
        <w:bottom w:val="none" w:sz="0" w:space="0" w:color="auto"/>
        <w:right w:val="none" w:sz="0" w:space="0" w:color="auto"/>
      </w:divBdr>
      <w:divsChild>
        <w:div w:id="1499931171">
          <w:marLeft w:val="72"/>
          <w:marRight w:val="72"/>
          <w:marTop w:val="72"/>
          <w:marBottom w:val="72"/>
          <w:divBdr>
            <w:top w:val="dotted" w:sz="6" w:space="0" w:color="FEFEFE"/>
            <w:left w:val="dotted" w:sz="6" w:space="0" w:color="FEFEFE"/>
            <w:bottom w:val="dotted" w:sz="6" w:space="0" w:color="FEFEFE"/>
            <w:right w:val="dotted" w:sz="6" w:space="0" w:color="FEFEFE"/>
          </w:divBdr>
          <w:divsChild>
            <w:div w:id="1499930604">
              <w:marLeft w:val="225"/>
              <w:marRight w:val="0"/>
              <w:marTop w:val="0"/>
              <w:marBottom w:val="0"/>
              <w:divBdr>
                <w:top w:val="dotted" w:sz="6" w:space="0" w:color="FEFEFE"/>
                <w:left w:val="dotted" w:sz="6" w:space="11" w:color="FEFEFE"/>
                <w:bottom w:val="dotted" w:sz="6" w:space="0" w:color="FEFEFE"/>
                <w:right w:val="dotted" w:sz="6" w:space="0" w:color="FEFEFE"/>
              </w:divBdr>
            </w:div>
            <w:div w:id="149993069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499930900">
          <w:marLeft w:val="72"/>
          <w:marRight w:val="72"/>
          <w:marTop w:val="72"/>
          <w:marBottom w:val="72"/>
          <w:divBdr>
            <w:top w:val="dotted" w:sz="6" w:space="0" w:color="FEFEFE"/>
            <w:left w:val="dotted" w:sz="6" w:space="0" w:color="FEFEFE"/>
            <w:bottom w:val="dotted" w:sz="6" w:space="0" w:color="FEFEFE"/>
            <w:right w:val="dotted" w:sz="6" w:space="0" w:color="FEFEFE"/>
          </w:divBdr>
          <w:divsChild>
            <w:div w:id="1499931219">
              <w:marLeft w:val="72"/>
              <w:marRight w:val="72"/>
              <w:marTop w:val="72"/>
              <w:marBottom w:val="72"/>
              <w:divBdr>
                <w:top w:val="dotted" w:sz="6" w:space="0" w:color="FEFEFE"/>
                <w:left w:val="dotted" w:sz="6" w:space="0" w:color="FEFEFE"/>
                <w:bottom w:val="dotted" w:sz="6" w:space="0" w:color="FEFEFE"/>
                <w:right w:val="dotted" w:sz="6" w:space="0" w:color="FEFEFE"/>
              </w:divBdr>
              <w:divsChild>
                <w:div w:id="1499931059">
                  <w:marLeft w:val="225"/>
                  <w:marRight w:val="0"/>
                  <w:marTop w:val="0"/>
                  <w:marBottom w:val="0"/>
                  <w:divBdr>
                    <w:top w:val="dotted" w:sz="6" w:space="0" w:color="FEFEFE"/>
                    <w:left w:val="dotted" w:sz="6" w:space="11" w:color="FEFEFE"/>
                    <w:bottom w:val="dotted" w:sz="6" w:space="0" w:color="FEFEFE"/>
                    <w:right w:val="dotted" w:sz="6" w:space="0" w:color="FEFEFE"/>
                  </w:divBdr>
                  <w:divsChild>
                    <w:div w:id="1499931394">
                      <w:marLeft w:val="225"/>
                      <w:marRight w:val="0"/>
                      <w:marTop w:val="0"/>
                      <w:marBottom w:val="0"/>
                      <w:divBdr>
                        <w:top w:val="dotted" w:sz="6" w:space="0" w:color="FEFEFE"/>
                        <w:left w:val="dotted" w:sz="6" w:space="11" w:color="FEFEFE"/>
                        <w:bottom w:val="dotted" w:sz="6" w:space="0" w:color="FEFEFE"/>
                        <w:right w:val="dotted" w:sz="6" w:space="0" w:color="FEFEFE"/>
                      </w:divBdr>
                    </w:div>
                    <w:div w:id="1499930971">
                      <w:marLeft w:val="225"/>
                      <w:marRight w:val="0"/>
                      <w:marTop w:val="0"/>
                      <w:marBottom w:val="0"/>
                      <w:divBdr>
                        <w:top w:val="dotted" w:sz="6" w:space="0" w:color="FEFEFE"/>
                        <w:left w:val="dotted" w:sz="6" w:space="11" w:color="FEFEFE"/>
                        <w:bottom w:val="dotted" w:sz="6" w:space="0" w:color="FEFEFE"/>
                        <w:right w:val="dotted" w:sz="6" w:space="0" w:color="FEFEFE"/>
                      </w:divBdr>
                    </w:div>
                    <w:div w:id="1499931492">
                      <w:marLeft w:val="225"/>
                      <w:marRight w:val="0"/>
                      <w:marTop w:val="0"/>
                      <w:marBottom w:val="0"/>
                      <w:divBdr>
                        <w:top w:val="dotted" w:sz="6" w:space="0" w:color="FEFEFE"/>
                        <w:left w:val="dotted" w:sz="6" w:space="11" w:color="FEFEFE"/>
                        <w:bottom w:val="dotted" w:sz="6" w:space="0" w:color="FEFEFE"/>
                        <w:right w:val="dotted" w:sz="6" w:space="0" w:color="FEFEFE"/>
                      </w:divBdr>
                    </w:div>
                    <w:div w:id="1499931022">
                      <w:marLeft w:val="225"/>
                      <w:marRight w:val="0"/>
                      <w:marTop w:val="0"/>
                      <w:marBottom w:val="0"/>
                      <w:divBdr>
                        <w:top w:val="dotted" w:sz="6" w:space="0" w:color="FEFEFE"/>
                        <w:left w:val="dotted" w:sz="6" w:space="11" w:color="FEFEFE"/>
                        <w:bottom w:val="dotted" w:sz="6" w:space="0" w:color="FEFEFE"/>
                        <w:right w:val="dotted" w:sz="6" w:space="0" w:color="FEFEFE"/>
                      </w:divBdr>
                    </w:div>
                    <w:div w:id="149993081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499930703">
                  <w:marLeft w:val="225"/>
                  <w:marRight w:val="0"/>
                  <w:marTop w:val="0"/>
                  <w:marBottom w:val="0"/>
                  <w:divBdr>
                    <w:top w:val="dotted" w:sz="6" w:space="0" w:color="FEFEFE"/>
                    <w:left w:val="dotted" w:sz="6" w:space="11" w:color="FEFEFE"/>
                    <w:bottom w:val="dotted" w:sz="6" w:space="0" w:color="FEFEFE"/>
                    <w:right w:val="dotted" w:sz="6" w:space="0" w:color="FEFEFE"/>
                  </w:divBdr>
                </w:div>
                <w:div w:id="1499931331">
                  <w:marLeft w:val="225"/>
                  <w:marRight w:val="0"/>
                  <w:marTop w:val="0"/>
                  <w:marBottom w:val="0"/>
                  <w:divBdr>
                    <w:top w:val="dotted" w:sz="6" w:space="0" w:color="FEFEFE"/>
                    <w:left w:val="dotted" w:sz="6" w:space="11" w:color="FEFEFE"/>
                    <w:bottom w:val="dotted" w:sz="6" w:space="0" w:color="FEFEFE"/>
                    <w:right w:val="dotted" w:sz="6" w:space="0" w:color="FEFEFE"/>
                  </w:divBdr>
                </w:div>
                <w:div w:id="1499931212">
                  <w:marLeft w:val="225"/>
                  <w:marRight w:val="0"/>
                  <w:marTop w:val="0"/>
                  <w:marBottom w:val="0"/>
                  <w:divBdr>
                    <w:top w:val="dotted" w:sz="6" w:space="0" w:color="FEFEFE"/>
                    <w:left w:val="dotted" w:sz="6" w:space="11" w:color="FEFEFE"/>
                    <w:bottom w:val="dotted" w:sz="6" w:space="0" w:color="FEFEFE"/>
                    <w:right w:val="dotted" w:sz="6" w:space="0" w:color="FEFEFE"/>
                  </w:divBdr>
                </w:div>
                <w:div w:id="1499931314">
                  <w:marLeft w:val="225"/>
                  <w:marRight w:val="0"/>
                  <w:marTop w:val="0"/>
                  <w:marBottom w:val="0"/>
                  <w:divBdr>
                    <w:top w:val="dotted" w:sz="6" w:space="0" w:color="FEFEFE"/>
                    <w:left w:val="dotted" w:sz="6" w:space="11" w:color="FEFEFE"/>
                    <w:bottom w:val="dotted" w:sz="6" w:space="0" w:color="FEFEFE"/>
                    <w:right w:val="dotted" w:sz="6" w:space="0" w:color="FEFEFE"/>
                  </w:divBdr>
                  <w:divsChild>
                    <w:div w:id="1499931474">
                      <w:marLeft w:val="225"/>
                      <w:marRight w:val="0"/>
                      <w:marTop w:val="0"/>
                      <w:marBottom w:val="0"/>
                      <w:divBdr>
                        <w:top w:val="dotted" w:sz="6" w:space="0" w:color="FEFEFE"/>
                        <w:left w:val="dotted" w:sz="6" w:space="11" w:color="FEFEFE"/>
                        <w:bottom w:val="dotted" w:sz="6" w:space="0" w:color="FEFEFE"/>
                        <w:right w:val="dotted" w:sz="6" w:space="0" w:color="FEFEFE"/>
                      </w:divBdr>
                      <w:divsChild>
                        <w:div w:id="1499931380">
                          <w:marLeft w:val="0"/>
                          <w:marRight w:val="0"/>
                          <w:marTop w:val="0"/>
                          <w:marBottom w:val="0"/>
                          <w:divBdr>
                            <w:top w:val="dotted" w:sz="6" w:space="0" w:color="FEFEFE"/>
                            <w:left w:val="dotted" w:sz="6" w:space="19" w:color="FEFEFE"/>
                            <w:bottom w:val="dotted" w:sz="6" w:space="0" w:color="FEFEFE"/>
                            <w:right w:val="dotted" w:sz="6" w:space="0" w:color="FEFEFE"/>
                          </w:divBdr>
                          <w:divsChild>
                            <w:div w:id="1499931486">
                              <w:marLeft w:val="0"/>
                              <w:marRight w:val="0"/>
                              <w:marTop w:val="0"/>
                              <w:marBottom w:val="0"/>
                              <w:divBdr>
                                <w:top w:val="dotted" w:sz="6" w:space="0" w:color="FEFEFE"/>
                                <w:left w:val="dotted" w:sz="6" w:space="19" w:color="FEFEFE"/>
                                <w:bottom w:val="dotted" w:sz="6" w:space="0" w:color="FEFEFE"/>
                                <w:right w:val="dotted" w:sz="6" w:space="0" w:color="FEFEFE"/>
                              </w:divBdr>
                            </w:div>
                            <w:div w:id="1499930982">
                              <w:marLeft w:val="0"/>
                              <w:marRight w:val="0"/>
                              <w:marTop w:val="0"/>
                              <w:marBottom w:val="0"/>
                              <w:divBdr>
                                <w:top w:val="dotted" w:sz="6" w:space="0" w:color="FEFEFE"/>
                                <w:left w:val="dotted" w:sz="6" w:space="19" w:color="FEFEFE"/>
                                <w:bottom w:val="dotted" w:sz="6" w:space="0" w:color="FEFEFE"/>
                                <w:right w:val="dotted" w:sz="6" w:space="0" w:color="FEFEFE"/>
                              </w:divBdr>
                            </w:div>
                            <w:div w:id="1499930543">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1499931157">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1499930645">
                      <w:marLeft w:val="225"/>
                      <w:marRight w:val="0"/>
                      <w:marTop w:val="0"/>
                      <w:marBottom w:val="0"/>
                      <w:divBdr>
                        <w:top w:val="dotted" w:sz="6" w:space="0" w:color="FEFEFE"/>
                        <w:left w:val="dotted" w:sz="6" w:space="11" w:color="FEFEFE"/>
                        <w:bottom w:val="dotted" w:sz="6" w:space="0" w:color="FEFEFE"/>
                        <w:right w:val="dotted" w:sz="6" w:space="0" w:color="FEFEFE"/>
                      </w:divBdr>
                      <w:divsChild>
                        <w:div w:id="1499931459">
                          <w:marLeft w:val="0"/>
                          <w:marRight w:val="0"/>
                          <w:marTop w:val="0"/>
                          <w:marBottom w:val="0"/>
                          <w:divBdr>
                            <w:top w:val="dotted" w:sz="6" w:space="0" w:color="FEFEFE"/>
                            <w:left w:val="dotted" w:sz="6" w:space="19" w:color="FEFEFE"/>
                            <w:bottom w:val="dotted" w:sz="6" w:space="0" w:color="FEFEFE"/>
                            <w:right w:val="dotted" w:sz="6" w:space="0" w:color="FEFEFE"/>
                          </w:divBdr>
                        </w:div>
                        <w:div w:id="1499930610">
                          <w:marLeft w:val="0"/>
                          <w:marRight w:val="0"/>
                          <w:marTop w:val="0"/>
                          <w:marBottom w:val="0"/>
                          <w:divBdr>
                            <w:top w:val="dotted" w:sz="6" w:space="0" w:color="FEFEFE"/>
                            <w:left w:val="dotted" w:sz="6" w:space="19" w:color="FEFEFE"/>
                            <w:bottom w:val="dotted" w:sz="6" w:space="0" w:color="FEFEFE"/>
                            <w:right w:val="dotted" w:sz="6" w:space="0" w:color="FEFEFE"/>
                          </w:divBdr>
                        </w:div>
                      </w:divsChild>
                    </w:div>
                  </w:divsChild>
                </w:div>
                <w:div w:id="1499931198">
                  <w:marLeft w:val="225"/>
                  <w:marRight w:val="0"/>
                  <w:marTop w:val="0"/>
                  <w:marBottom w:val="0"/>
                  <w:divBdr>
                    <w:top w:val="dotted" w:sz="6" w:space="0" w:color="FEFEFE"/>
                    <w:left w:val="dotted" w:sz="6" w:space="11" w:color="FEFEFE"/>
                    <w:bottom w:val="dotted" w:sz="6" w:space="0" w:color="FEFEFE"/>
                    <w:right w:val="dotted" w:sz="6" w:space="0" w:color="FEFEFE"/>
                  </w:divBdr>
                </w:div>
                <w:div w:id="149993121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499930680">
          <w:marLeft w:val="72"/>
          <w:marRight w:val="72"/>
          <w:marTop w:val="72"/>
          <w:marBottom w:val="72"/>
          <w:divBdr>
            <w:top w:val="dotted" w:sz="6" w:space="0" w:color="FEFEFE"/>
            <w:left w:val="dotted" w:sz="6" w:space="0" w:color="FEFEFE"/>
            <w:bottom w:val="dotted" w:sz="6" w:space="0" w:color="FEFEFE"/>
            <w:right w:val="dotted" w:sz="6" w:space="0" w:color="FEFEFE"/>
          </w:divBdr>
          <w:divsChild>
            <w:div w:id="1499931518">
              <w:marLeft w:val="72"/>
              <w:marRight w:val="72"/>
              <w:marTop w:val="72"/>
              <w:marBottom w:val="72"/>
              <w:divBdr>
                <w:top w:val="dotted" w:sz="6" w:space="0" w:color="FEFEFE"/>
                <w:left w:val="dotted" w:sz="6" w:space="0" w:color="FEFEFE"/>
                <w:bottom w:val="dotted" w:sz="6" w:space="0" w:color="FEFEFE"/>
                <w:right w:val="dotted" w:sz="6" w:space="0" w:color="FEFEFE"/>
              </w:divBdr>
              <w:divsChild>
                <w:div w:id="1499931393">
                  <w:marLeft w:val="72"/>
                  <w:marRight w:val="72"/>
                  <w:marTop w:val="72"/>
                  <w:marBottom w:val="72"/>
                  <w:divBdr>
                    <w:top w:val="dotted" w:sz="6" w:space="0" w:color="FEFEFE"/>
                    <w:left w:val="dotted" w:sz="6" w:space="0" w:color="FEFEFE"/>
                    <w:bottom w:val="dotted" w:sz="6" w:space="0" w:color="FEFEFE"/>
                    <w:right w:val="dotted" w:sz="6" w:space="0" w:color="FEFEFE"/>
                  </w:divBdr>
                  <w:divsChild>
                    <w:div w:id="149993058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499930475">
                  <w:marLeft w:val="72"/>
                  <w:marRight w:val="72"/>
                  <w:marTop w:val="72"/>
                  <w:marBottom w:val="72"/>
                  <w:divBdr>
                    <w:top w:val="dotted" w:sz="6" w:space="0" w:color="FEFEFE"/>
                    <w:left w:val="dotted" w:sz="6" w:space="0" w:color="FEFEFE"/>
                    <w:bottom w:val="dotted" w:sz="6" w:space="0" w:color="FEFEFE"/>
                    <w:right w:val="dotted" w:sz="6" w:space="0" w:color="FEFEFE"/>
                  </w:divBdr>
                </w:div>
              </w:divsChild>
            </w:div>
          </w:divsChild>
        </w:div>
      </w:divsChild>
    </w:div>
    <w:div w:id="1521163611">
      <w:bodyDiv w:val="1"/>
      <w:marLeft w:val="0"/>
      <w:marRight w:val="0"/>
      <w:marTop w:val="0"/>
      <w:marBottom w:val="0"/>
      <w:divBdr>
        <w:top w:val="none" w:sz="0" w:space="0" w:color="auto"/>
        <w:left w:val="none" w:sz="0" w:space="0" w:color="auto"/>
        <w:bottom w:val="none" w:sz="0" w:space="0" w:color="auto"/>
        <w:right w:val="none" w:sz="0" w:space="0" w:color="auto"/>
      </w:divBdr>
      <w:divsChild>
        <w:div w:id="1589922216">
          <w:marLeft w:val="0"/>
          <w:marRight w:val="0"/>
          <w:marTop w:val="72"/>
          <w:marBottom w:val="0"/>
          <w:divBdr>
            <w:top w:val="none" w:sz="0" w:space="0" w:color="auto"/>
            <w:left w:val="none" w:sz="0" w:space="0" w:color="auto"/>
            <w:bottom w:val="none" w:sz="0" w:space="0" w:color="auto"/>
            <w:right w:val="none" w:sz="0" w:space="0" w:color="auto"/>
          </w:divBdr>
          <w:divsChild>
            <w:div w:id="1550189763">
              <w:marLeft w:val="0"/>
              <w:marRight w:val="0"/>
              <w:marTop w:val="0"/>
              <w:marBottom w:val="0"/>
              <w:divBdr>
                <w:top w:val="none" w:sz="0" w:space="0" w:color="auto"/>
                <w:left w:val="none" w:sz="0" w:space="0" w:color="auto"/>
                <w:bottom w:val="none" w:sz="0" w:space="0" w:color="auto"/>
                <w:right w:val="none" w:sz="0" w:space="0" w:color="auto"/>
              </w:divBdr>
            </w:div>
            <w:div w:id="1105880187">
              <w:marLeft w:val="0"/>
              <w:marRight w:val="0"/>
              <w:marTop w:val="0"/>
              <w:marBottom w:val="0"/>
              <w:divBdr>
                <w:top w:val="none" w:sz="0" w:space="0" w:color="auto"/>
                <w:left w:val="none" w:sz="0" w:space="0" w:color="auto"/>
                <w:bottom w:val="none" w:sz="0" w:space="0" w:color="auto"/>
                <w:right w:val="none" w:sz="0" w:space="0" w:color="auto"/>
              </w:divBdr>
            </w:div>
          </w:divsChild>
        </w:div>
        <w:div w:id="1108085021">
          <w:marLeft w:val="0"/>
          <w:marRight w:val="0"/>
          <w:marTop w:val="72"/>
          <w:marBottom w:val="0"/>
          <w:divBdr>
            <w:top w:val="none" w:sz="0" w:space="0" w:color="auto"/>
            <w:left w:val="none" w:sz="0" w:space="0" w:color="auto"/>
            <w:bottom w:val="none" w:sz="0" w:space="0" w:color="auto"/>
            <w:right w:val="none" w:sz="0" w:space="0" w:color="auto"/>
          </w:divBdr>
        </w:div>
        <w:div w:id="394859572">
          <w:marLeft w:val="0"/>
          <w:marRight w:val="0"/>
          <w:marTop w:val="72"/>
          <w:marBottom w:val="0"/>
          <w:divBdr>
            <w:top w:val="none" w:sz="0" w:space="0" w:color="auto"/>
            <w:left w:val="none" w:sz="0" w:space="0" w:color="auto"/>
            <w:bottom w:val="none" w:sz="0" w:space="0" w:color="auto"/>
            <w:right w:val="none" w:sz="0" w:space="0" w:color="auto"/>
          </w:divBdr>
        </w:div>
        <w:div w:id="302857610">
          <w:marLeft w:val="0"/>
          <w:marRight w:val="0"/>
          <w:marTop w:val="72"/>
          <w:marBottom w:val="0"/>
          <w:divBdr>
            <w:top w:val="none" w:sz="0" w:space="0" w:color="auto"/>
            <w:left w:val="none" w:sz="0" w:space="0" w:color="auto"/>
            <w:bottom w:val="none" w:sz="0" w:space="0" w:color="auto"/>
            <w:right w:val="none" w:sz="0" w:space="0" w:color="auto"/>
          </w:divBdr>
        </w:div>
        <w:div w:id="1900246223">
          <w:marLeft w:val="0"/>
          <w:marRight w:val="0"/>
          <w:marTop w:val="72"/>
          <w:marBottom w:val="0"/>
          <w:divBdr>
            <w:top w:val="none" w:sz="0" w:space="0" w:color="auto"/>
            <w:left w:val="none" w:sz="0" w:space="0" w:color="auto"/>
            <w:bottom w:val="none" w:sz="0" w:space="0" w:color="auto"/>
            <w:right w:val="none" w:sz="0" w:space="0" w:color="auto"/>
          </w:divBdr>
        </w:div>
      </w:divsChild>
    </w:div>
    <w:div w:id="1561282632">
      <w:bodyDiv w:val="1"/>
      <w:marLeft w:val="0"/>
      <w:marRight w:val="0"/>
      <w:marTop w:val="0"/>
      <w:marBottom w:val="0"/>
      <w:divBdr>
        <w:top w:val="none" w:sz="0" w:space="0" w:color="auto"/>
        <w:left w:val="none" w:sz="0" w:space="0" w:color="auto"/>
        <w:bottom w:val="none" w:sz="0" w:space="0" w:color="auto"/>
        <w:right w:val="none" w:sz="0" w:space="0" w:color="auto"/>
      </w:divBdr>
    </w:div>
    <w:div w:id="1568497171">
      <w:bodyDiv w:val="1"/>
      <w:marLeft w:val="0"/>
      <w:marRight w:val="0"/>
      <w:marTop w:val="0"/>
      <w:marBottom w:val="0"/>
      <w:divBdr>
        <w:top w:val="none" w:sz="0" w:space="0" w:color="auto"/>
        <w:left w:val="none" w:sz="0" w:space="0" w:color="auto"/>
        <w:bottom w:val="none" w:sz="0" w:space="0" w:color="auto"/>
        <w:right w:val="none" w:sz="0" w:space="0" w:color="auto"/>
      </w:divBdr>
      <w:divsChild>
        <w:div w:id="2063552994">
          <w:marLeft w:val="0"/>
          <w:marRight w:val="0"/>
          <w:marTop w:val="0"/>
          <w:marBottom w:val="0"/>
          <w:divBdr>
            <w:top w:val="none" w:sz="0" w:space="0" w:color="auto"/>
            <w:left w:val="none" w:sz="0" w:space="0" w:color="auto"/>
            <w:bottom w:val="none" w:sz="0" w:space="0" w:color="auto"/>
            <w:right w:val="none" w:sz="0" w:space="0" w:color="auto"/>
          </w:divBdr>
        </w:div>
      </w:divsChild>
    </w:div>
    <w:div w:id="1807352713">
      <w:bodyDiv w:val="1"/>
      <w:marLeft w:val="0"/>
      <w:marRight w:val="0"/>
      <w:marTop w:val="0"/>
      <w:marBottom w:val="0"/>
      <w:divBdr>
        <w:top w:val="none" w:sz="0" w:space="0" w:color="auto"/>
        <w:left w:val="none" w:sz="0" w:space="0" w:color="auto"/>
        <w:bottom w:val="none" w:sz="0" w:space="0" w:color="auto"/>
        <w:right w:val="none" w:sz="0" w:space="0" w:color="auto"/>
      </w:divBdr>
    </w:div>
    <w:div w:id="1971012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0ABA92-5EE7-4D26-B6A3-53888C176F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1347</Words>
  <Characters>7678</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DOBRE</dc:creator>
  <cp:keywords/>
  <dc:description/>
  <cp:lastModifiedBy>Ramona Danulet</cp:lastModifiedBy>
  <cp:revision>5</cp:revision>
  <cp:lastPrinted>2026-11-04T08:38:00Z</cp:lastPrinted>
  <dcterms:created xsi:type="dcterms:W3CDTF">2026-11-06T09:44:00Z</dcterms:created>
  <dcterms:modified xsi:type="dcterms:W3CDTF">2026-11-06T11:59:00Z</dcterms:modified>
</cp:coreProperties>
</file>