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A3258" w14:textId="77777777" w:rsidR="00910D3D" w:rsidRPr="00922544" w:rsidRDefault="00910D3D">
      <w:pPr>
        <w:suppressAutoHyphens/>
        <w:spacing w:after="0" w:line="240" w:lineRule="auto"/>
        <w:jc w:val="center"/>
        <w:rPr>
          <w:rFonts w:ascii="Trebuchet MS" w:eastAsia="MS Mincho" w:hAnsi="Trebuchet MS"/>
          <w:b/>
          <w:sz w:val="22"/>
          <w:lang w:val="ro-RO" w:eastAsia="ar-SA"/>
        </w:rPr>
      </w:pPr>
    </w:p>
    <w:p w14:paraId="58D48C5A" w14:textId="0F8BE559" w:rsidR="00241B6B" w:rsidRPr="00922544" w:rsidRDefault="00000000">
      <w:pPr>
        <w:suppressAutoHyphens/>
        <w:spacing w:after="0" w:line="240" w:lineRule="auto"/>
        <w:jc w:val="center"/>
        <w:rPr>
          <w:rFonts w:ascii="Trebuchet MS" w:eastAsia="MS Mincho" w:hAnsi="Trebuchet MS"/>
          <w:b/>
          <w:sz w:val="22"/>
          <w:lang w:val="ro-RO" w:eastAsia="ar-SA"/>
        </w:rPr>
      </w:pPr>
      <w:r w:rsidRPr="00922544">
        <w:rPr>
          <w:rFonts w:ascii="Trebuchet MS" w:eastAsia="MS Mincho" w:hAnsi="Trebuchet MS"/>
          <w:b/>
          <w:sz w:val="22"/>
          <w:lang w:val="ro-RO" w:eastAsia="ar-SA"/>
        </w:rPr>
        <w:t>MINISTERUL MEDIULUI, APELOR ȘI PĂDURILOR</w:t>
      </w:r>
    </w:p>
    <w:p w14:paraId="6D193EBF" w14:textId="77777777" w:rsidR="00241B6B" w:rsidRPr="00922544" w:rsidRDefault="00241B6B">
      <w:pPr>
        <w:suppressAutoHyphens/>
        <w:spacing w:after="0" w:line="240" w:lineRule="auto"/>
        <w:jc w:val="center"/>
        <w:rPr>
          <w:rFonts w:ascii="Trebuchet MS" w:eastAsia="MS Mincho" w:hAnsi="Trebuchet MS"/>
          <w:b/>
          <w:sz w:val="22"/>
          <w:lang w:val="ro-RO" w:eastAsia="ar-SA"/>
        </w:rPr>
      </w:pPr>
    </w:p>
    <w:p w14:paraId="698E1A73" w14:textId="17CCF276" w:rsidR="00241B6B" w:rsidRPr="00922544" w:rsidRDefault="004628E3" w:rsidP="00F53D30">
      <w:pPr>
        <w:suppressAutoHyphens/>
        <w:spacing w:after="0" w:line="240" w:lineRule="auto"/>
        <w:jc w:val="center"/>
        <w:rPr>
          <w:rFonts w:ascii="Trebuchet MS" w:eastAsia="MS Mincho" w:hAnsi="Trebuchet MS"/>
          <w:b/>
          <w:sz w:val="22"/>
          <w:lang w:val="ro-RO" w:eastAsia="ar-SA"/>
        </w:rPr>
      </w:pPr>
      <w:r w:rsidRPr="00922544">
        <w:rPr>
          <w:rFonts w:ascii="Trebuchet MS" w:eastAsia="MS Mincho" w:hAnsi="Trebuchet MS"/>
          <w:b/>
          <w:noProof/>
          <w:sz w:val="22"/>
          <w:lang w:eastAsia="ar-SA"/>
        </w:rPr>
        <w:drawing>
          <wp:inline distT="0" distB="0" distL="0" distR="0" wp14:anchorId="340A3A56" wp14:editId="076CC5DE">
            <wp:extent cx="889000" cy="1200150"/>
            <wp:effectExtent l="0" t="0" r="635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0" cy="1200150"/>
                    </a:xfrm>
                    <a:prstGeom prst="rect">
                      <a:avLst/>
                    </a:prstGeom>
                    <a:noFill/>
                    <a:ln>
                      <a:noFill/>
                    </a:ln>
                  </pic:spPr>
                </pic:pic>
              </a:graphicData>
            </a:graphic>
          </wp:inline>
        </w:drawing>
      </w:r>
    </w:p>
    <w:p w14:paraId="21A8C860" w14:textId="77777777" w:rsidR="00241B6B" w:rsidRPr="00922544" w:rsidRDefault="00241B6B" w:rsidP="00F53D30">
      <w:pPr>
        <w:autoSpaceDE w:val="0"/>
        <w:autoSpaceDN w:val="0"/>
        <w:adjustRightInd w:val="0"/>
        <w:spacing w:after="0" w:line="240" w:lineRule="auto"/>
        <w:rPr>
          <w:rFonts w:ascii="Trebuchet MS" w:hAnsi="Trebuchet MS"/>
          <w:b/>
          <w:bCs/>
          <w:sz w:val="22"/>
          <w:lang w:val="ro-RO"/>
        </w:rPr>
      </w:pPr>
    </w:p>
    <w:p w14:paraId="631BCE62" w14:textId="77777777" w:rsidR="00241B6B" w:rsidRPr="00922544" w:rsidRDefault="00000000">
      <w:pPr>
        <w:autoSpaceDE w:val="0"/>
        <w:autoSpaceDN w:val="0"/>
        <w:adjustRightInd w:val="0"/>
        <w:spacing w:after="0" w:line="240" w:lineRule="auto"/>
        <w:jc w:val="center"/>
        <w:rPr>
          <w:rFonts w:ascii="Trebuchet MS" w:hAnsi="Trebuchet MS"/>
          <w:b/>
          <w:bCs/>
          <w:sz w:val="22"/>
          <w:lang w:val="ro-RO"/>
        </w:rPr>
      </w:pPr>
      <w:r w:rsidRPr="00922544">
        <w:rPr>
          <w:rFonts w:ascii="Trebuchet MS" w:hAnsi="Trebuchet MS"/>
          <w:b/>
          <w:bCs/>
          <w:sz w:val="22"/>
          <w:lang w:val="ro-RO"/>
        </w:rPr>
        <w:t xml:space="preserve">ORDIN </w:t>
      </w:r>
    </w:p>
    <w:p w14:paraId="3CC978B1" w14:textId="77777777" w:rsidR="00241B6B" w:rsidRPr="00922544" w:rsidRDefault="00000000">
      <w:pPr>
        <w:autoSpaceDE w:val="0"/>
        <w:autoSpaceDN w:val="0"/>
        <w:adjustRightInd w:val="0"/>
        <w:spacing w:after="0" w:line="240" w:lineRule="auto"/>
        <w:jc w:val="center"/>
        <w:rPr>
          <w:rFonts w:ascii="Trebuchet MS" w:hAnsi="Trebuchet MS"/>
          <w:b/>
          <w:bCs/>
          <w:sz w:val="22"/>
          <w:lang w:val="ro-RO"/>
        </w:rPr>
      </w:pPr>
      <w:r w:rsidRPr="00922544">
        <w:rPr>
          <w:rFonts w:ascii="Trebuchet MS" w:hAnsi="Trebuchet MS"/>
          <w:b/>
          <w:bCs/>
          <w:sz w:val="22"/>
          <w:lang w:val="ro-RO"/>
        </w:rPr>
        <w:br/>
        <w:t>Nr ………../ …………..</w:t>
      </w:r>
    </w:p>
    <w:p w14:paraId="1827F824" w14:textId="77777777" w:rsidR="00241B6B" w:rsidRPr="00922544" w:rsidRDefault="00241B6B">
      <w:pPr>
        <w:spacing w:line="240" w:lineRule="auto"/>
        <w:jc w:val="center"/>
        <w:rPr>
          <w:rFonts w:ascii="Trebuchet MS" w:hAnsi="Trebuchet MS"/>
          <w:b/>
          <w:bCs/>
          <w:sz w:val="22"/>
          <w:lang w:val="ro-RO"/>
        </w:rPr>
      </w:pPr>
    </w:p>
    <w:p w14:paraId="2B8B5B00" w14:textId="77777777" w:rsidR="00433C40" w:rsidRDefault="00000000" w:rsidP="00433C40">
      <w:pPr>
        <w:spacing w:line="240" w:lineRule="auto"/>
        <w:jc w:val="center"/>
        <w:rPr>
          <w:rFonts w:ascii="Trebuchet MS" w:hAnsi="Trebuchet MS"/>
          <w:b/>
          <w:bCs/>
          <w:i/>
          <w:iCs/>
          <w:sz w:val="22"/>
          <w:lang w:val="ro-RO"/>
        </w:rPr>
      </w:pPr>
      <w:r w:rsidRPr="00922544">
        <w:rPr>
          <w:rFonts w:ascii="Trebuchet MS" w:hAnsi="Trebuchet MS"/>
          <w:b/>
          <w:bCs/>
          <w:sz w:val="22"/>
          <w:lang w:val="ro-RO"/>
        </w:rPr>
        <w:t xml:space="preserve">pentru modificarea </w:t>
      </w:r>
      <w:r w:rsidR="00291C37" w:rsidRPr="00922544">
        <w:rPr>
          <w:rFonts w:ascii="Trebuchet MS" w:hAnsi="Trebuchet MS"/>
          <w:b/>
          <w:bCs/>
          <w:sz w:val="22"/>
          <w:lang w:val="ro-RO"/>
        </w:rPr>
        <w:t>și completarea</w:t>
      </w:r>
      <w:r w:rsidRPr="00922544">
        <w:rPr>
          <w:rFonts w:ascii="Trebuchet MS" w:hAnsi="Trebuchet MS"/>
          <w:b/>
          <w:bCs/>
          <w:sz w:val="22"/>
          <w:lang w:val="ro-RO"/>
        </w:rPr>
        <w:t xml:space="preserve"> </w:t>
      </w:r>
      <w:r w:rsidR="00433C40" w:rsidRPr="00433C40">
        <w:rPr>
          <w:rFonts w:ascii="Trebuchet MS" w:hAnsi="Trebuchet MS"/>
          <w:b/>
          <w:bCs/>
          <w:i/>
          <w:iCs/>
          <w:sz w:val="22"/>
          <w:lang w:val="ro-RO"/>
        </w:rPr>
        <w:t xml:space="preserve">Ghidului de finanţare </w:t>
      </w:r>
      <w:r w:rsidR="00433C40" w:rsidRPr="00433C40">
        <w:rPr>
          <w:rFonts w:ascii="Trebuchet MS" w:hAnsi="Trebuchet MS"/>
          <w:b/>
          <w:bCs/>
          <w:i/>
          <w:iCs/>
          <w:sz w:val="22"/>
          <w:lang w:val="pt-PT"/>
        </w:rPr>
        <w:t xml:space="preserve">a Programului privind reducerea emisiilor de gaze cu efect de seră în transporturi, prin promovarea vehiculelor de transport rutier nepoluante şi eficiente din punct de vedere energetic, dedicat persoanelor fizice, </w:t>
      </w:r>
      <w:r w:rsidR="00433C40" w:rsidRPr="00433C40">
        <w:rPr>
          <w:rFonts w:ascii="Trebuchet MS" w:hAnsi="Trebuchet MS"/>
          <w:b/>
          <w:bCs/>
          <w:i/>
          <w:iCs/>
          <w:sz w:val="22"/>
          <w:lang w:val="ro-RO"/>
        </w:rPr>
        <w:t>aprobat prin Ordinul ministrului mediului, apelor şi pădurilor nr. 2369/2025</w:t>
      </w:r>
    </w:p>
    <w:p w14:paraId="49E1A8BE" w14:textId="77777777" w:rsidR="00433C40" w:rsidRDefault="00433C40" w:rsidP="00433C40">
      <w:pPr>
        <w:spacing w:line="240" w:lineRule="auto"/>
        <w:jc w:val="center"/>
        <w:rPr>
          <w:rFonts w:ascii="Trebuchet MS" w:hAnsi="Trebuchet MS"/>
          <w:b/>
          <w:bCs/>
          <w:i/>
          <w:iCs/>
          <w:sz w:val="22"/>
          <w:lang w:val="ro-RO"/>
        </w:rPr>
      </w:pPr>
    </w:p>
    <w:p w14:paraId="3E7D344E" w14:textId="145D8874" w:rsidR="00241B6B" w:rsidRPr="00597D43" w:rsidRDefault="00433C40" w:rsidP="00433C40">
      <w:pPr>
        <w:spacing w:line="240" w:lineRule="auto"/>
        <w:jc w:val="both"/>
        <w:rPr>
          <w:rFonts w:ascii="Trebuchet MS" w:hAnsi="Trebuchet MS"/>
          <w:sz w:val="22"/>
          <w:lang w:val="ro-RO"/>
        </w:rPr>
      </w:pPr>
      <w:r>
        <w:rPr>
          <w:rFonts w:ascii="Trebuchet MS" w:hAnsi="Trebuchet MS"/>
          <w:sz w:val="22"/>
          <w:lang w:val="ro-RO"/>
        </w:rPr>
        <w:t xml:space="preserve">          </w:t>
      </w:r>
      <w:r w:rsidRPr="00922544">
        <w:rPr>
          <w:rFonts w:ascii="Trebuchet MS" w:hAnsi="Trebuchet MS"/>
          <w:sz w:val="22"/>
          <w:lang w:val="ro-RO"/>
        </w:rPr>
        <w:t>Luând în considerare Referatul de aprobare al Administraţiei Fondului pentru Mediu nr. ................../....................</w:t>
      </w:r>
      <w:r w:rsidR="00E04C7F" w:rsidRPr="00922544">
        <w:rPr>
          <w:rFonts w:ascii="Trebuchet MS" w:hAnsi="Trebuchet MS"/>
          <w:sz w:val="22"/>
          <w:lang w:val="ro-RO"/>
        </w:rPr>
        <w:t>202</w:t>
      </w:r>
      <w:r w:rsidR="00597D43">
        <w:rPr>
          <w:rFonts w:ascii="Trebuchet MS" w:hAnsi="Trebuchet MS"/>
          <w:sz w:val="22"/>
          <w:lang w:val="ro-RO"/>
        </w:rPr>
        <w:t>6</w:t>
      </w:r>
      <w:r w:rsidRPr="00922544">
        <w:rPr>
          <w:rFonts w:ascii="Trebuchet MS" w:hAnsi="Trebuchet MS"/>
          <w:sz w:val="22"/>
          <w:lang w:val="ro-RO"/>
        </w:rPr>
        <w:t xml:space="preserve"> pentru </w:t>
      </w:r>
      <w:r w:rsidR="001B3DF5" w:rsidRPr="00922544">
        <w:rPr>
          <w:rFonts w:ascii="Trebuchet MS" w:hAnsi="Trebuchet MS"/>
          <w:sz w:val="22"/>
          <w:lang w:val="ro-RO"/>
        </w:rPr>
        <w:t xml:space="preserve">modificarea și completarea </w:t>
      </w:r>
      <w:r w:rsidR="00597D43" w:rsidRPr="00597D43">
        <w:rPr>
          <w:rFonts w:ascii="Trebuchet MS" w:hAnsi="Trebuchet MS"/>
          <w:i/>
          <w:iCs/>
          <w:sz w:val="22"/>
          <w:lang w:val="ro-RO"/>
        </w:rPr>
        <w:t xml:space="preserve">Ghidului de finanţare </w:t>
      </w:r>
      <w:r w:rsidR="00597D43" w:rsidRPr="00597D43">
        <w:rPr>
          <w:rFonts w:ascii="Trebuchet MS" w:hAnsi="Trebuchet MS"/>
          <w:i/>
          <w:iCs/>
          <w:sz w:val="22"/>
          <w:lang w:val="pt-PT"/>
        </w:rPr>
        <w:t xml:space="preserve">a Programului privind reducerea emisiilor de gaze cu efect de seră în transporturi, prin promovarea vehiculelor de transport rutier nepoluante şi eficiente din punct de vedere energetic, dedicat persoanelor fizice, </w:t>
      </w:r>
      <w:r w:rsidR="00597D43" w:rsidRPr="00597D43">
        <w:rPr>
          <w:rFonts w:ascii="Trebuchet MS" w:hAnsi="Trebuchet MS"/>
          <w:i/>
          <w:iCs/>
          <w:sz w:val="22"/>
          <w:lang w:val="ro-RO"/>
        </w:rPr>
        <w:t>aprobat prin Ordinul ministrului mediului, apelor şi pădurilor nr. 2369/2025</w:t>
      </w:r>
      <w:r w:rsidRPr="00597D43">
        <w:rPr>
          <w:rFonts w:ascii="Trebuchet MS" w:hAnsi="Trebuchet MS"/>
          <w:sz w:val="22"/>
          <w:lang w:val="ro-RO"/>
        </w:rPr>
        <w:t>,</w:t>
      </w:r>
    </w:p>
    <w:p w14:paraId="3B1BB9D2" w14:textId="3DF402BF" w:rsidR="00DF4B24" w:rsidRPr="00DF4B24" w:rsidRDefault="00A90DF6" w:rsidP="00A90DF6">
      <w:pPr>
        <w:spacing w:after="0" w:line="240" w:lineRule="auto"/>
        <w:ind w:firstLine="708"/>
        <w:jc w:val="both"/>
        <w:rPr>
          <w:rFonts w:ascii="Trebuchet MS" w:hAnsi="Trebuchet MS"/>
          <w:sz w:val="22"/>
          <w:lang w:val="ro-RO"/>
        </w:rPr>
      </w:pPr>
      <w:r w:rsidRPr="00A90DF6">
        <w:rPr>
          <w:rFonts w:ascii="Trebuchet MS" w:hAnsi="Trebuchet MS"/>
          <w:sz w:val="22"/>
          <w:lang w:val="ro-RO"/>
        </w:rPr>
        <w:t xml:space="preserve">În temeiul prevederilor art. 13 alin. (1) și alin. (4) din Ordonanţa de urgenţă a Guvernului nr. 196/2005 privind Fondul pentru mediu, aprobată cu modificări şi completări prin Legea nr. 105/2006, cu modificările şi completările ulterioare, ale </w:t>
      </w:r>
      <w:r w:rsidRPr="00A90DF6">
        <w:rPr>
          <w:rFonts w:ascii="Trebuchet MS" w:hAnsi="Trebuchet MS"/>
          <w:sz w:val="22"/>
          <w:lang w:val="pt-PT"/>
        </w:rPr>
        <w:t>prevederilor art. 12 alin. (4) din Ordonanţa de urgenţă a Guvernului nr. 115/2011 privind stabilirea cadrului instituţional şi autorizarea Guvernului, prin Ministerul Finanţelor Publice, de a scoate la licitaţie certificatele de emisii de gaze cu efect de seră atribuite României la nivelul Uniunii Europene, aprobată prin Legea nr. 163/2012, cu modificările şi completările ulterioare,</w:t>
      </w:r>
      <w:r w:rsidRPr="00A90DF6">
        <w:rPr>
          <w:rFonts w:ascii="Trebuchet MS" w:hAnsi="Trebuchet MS"/>
          <w:sz w:val="22"/>
          <w:lang w:val="ro-RO"/>
        </w:rPr>
        <w:t xml:space="preserve"> ale art. 57 alin. (1), (4) şi (5) din Ordonanţa de urgenţă a Guvernului nr. 57/2019 privind Codul administrativ, cu modificările şi completările ulterioare, precum şi ale art. 13 alin. (4) din Hotărârea Guvernului nr. 43/2020 privind organizarea şi funcţionarea Ministerului Mediului, Apelor şi Pădurilor, cu modificările și completările ulterioare</w:t>
      </w:r>
      <w:r w:rsidR="00DF4B24" w:rsidRPr="00DF4B24">
        <w:rPr>
          <w:rFonts w:ascii="Trebuchet MS" w:hAnsi="Trebuchet MS"/>
          <w:sz w:val="22"/>
          <w:lang w:val="ro-RO"/>
        </w:rPr>
        <w:t xml:space="preserve">,       </w:t>
      </w:r>
    </w:p>
    <w:p w14:paraId="31B48C86" w14:textId="77777777" w:rsidR="00DF4B24" w:rsidRPr="00DF4B24" w:rsidRDefault="00DF4B24" w:rsidP="00DF4B24">
      <w:pPr>
        <w:spacing w:after="0" w:line="240" w:lineRule="auto"/>
        <w:ind w:firstLine="708"/>
        <w:jc w:val="both"/>
        <w:rPr>
          <w:rFonts w:ascii="Trebuchet MS" w:hAnsi="Trebuchet MS"/>
          <w:sz w:val="22"/>
          <w:lang w:val="ro-RO"/>
        </w:rPr>
      </w:pPr>
    </w:p>
    <w:p w14:paraId="610F1E55" w14:textId="77777777" w:rsidR="00241B6B" w:rsidRPr="00922544" w:rsidRDefault="00241B6B">
      <w:pPr>
        <w:spacing w:after="0" w:line="240" w:lineRule="auto"/>
        <w:ind w:firstLine="708"/>
        <w:jc w:val="both"/>
        <w:rPr>
          <w:rFonts w:ascii="Trebuchet MS" w:hAnsi="Trebuchet MS"/>
          <w:sz w:val="22"/>
          <w:lang w:val="ro-RO"/>
        </w:rPr>
      </w:pPr>
    </w:p>
    <w:p w14:paraId="1C0B83C4" w14:textId="77777777" w:rsidR="00241B6B" w:rsidRPr="00922544" w:rsidRDefault="00000000">
      <w:pPr>
        <w:spacing w:after="0" w:line="240" w:lineRule="auto"/>
        <w:ind w:firstLine="708"/>
        <w:jc w:val="both"/>
        <w:rPr>
          <w:rFonts w:ascii="Trebuchet MS" w:hAnsi="Trebuchet MS"/>
          <w:b/>
          <w:bCs/>
          <w:sz w:val="22"/>
          <w:lang w:val="ro-RO"/>
        </w:rPr>
      </w:pPr>
      <w:r w:rsidRPr="00922544">
        <w:rPr>
          <w:rFonts w:ascii="Trebuchet MS" w:hAnsi="Trebuchet MS"/>
          <w:b/>
          <w:bCs/>
          <w:sz w:val="22"/>
          <w:lang w:val="ro-RO"/>
        </w:rPr>
        <w:t xml:space="preserve">ministrul mediului, apelor şi pădurilor emite prezentul </w:t>
      </w:r>
    </w:p>
    <w:p w14:paraId="00CAA45D" w14:textId="77777777" w:rsidR="00241B6B" w:rsidRPr="00922544" w:rsidRDefault="00241B6B">
      <w:pPr>
        <w:spacing w:after="0" w:line="240" w:lineRule="auto"/>
        <w:ind w:firstLine="708"/>
        <w:jc w:val="both"/>
        <w:rPr>
          <w:rFonts w:ascii="Trebuchet MS" w:hAnsi="Trebuchet MS"/>
          <w:b/>
          <w:bCs/>
          <w:sz w:val="22"/>
          <w:lang w:val="ro-RO"/>
        </w:rPr>
      </w:pPr>
    </w:p>
    <w:p w14:paraId="79103310" w14:textId="77777777" w:rsidR="00241B6B" w:rsidRPr="00922544" w:rsidRDefault="00000000">
      <w:pPr>
        <w:spacing w:after="0" w:line="240" w:lineRule="auto"/>
        <w:ind w:firstLine="708"/>
        <w:jc w:val="center"/>
        <w:rPr>
          <w:rFonts w:ascii="Trebuchet MS" w:hAnsi="Trebuchet MS"/>
          <w:b/>
          <w:bCs/>
          <w:sz w:val="22"/>
          <w:lang w:val="ro-RO"/>
        </w:rPr>
      </w:pPr>
      <w:r w:rsidRPr="00922544">
        <w:rPr>
          <w:rFonts w:ascii="Trebuchet MS" w:hAnsi="Trebuchet MS"/>
          <w:b/>
          <w:bCs/>
          <w:sz w:val="22"/>
          <w:lang w:val="ro-RO"/>
        </w:rPr>
        <w:t>ORDIN:</w:t>
      </w:r>
    </w:p>
    <w:p w14:paraId="7D83DE40" w14:textId="77777777" w:rsidR="00241B6B" w:rsidRPr="00922544" w:rsidRDefault="00241B6B">
      <w:pPr>
        <w:spacing w:after="0" w:line="240" w:lineRule="auto"/>
        <w:rPr>
          <w:rFonts w:ascii="Trebuchet MS" w:hAnsi="Trebuchet MS"/>
          <w:sz w:val="22"/>
          <w:lang w:val="ro-RO"/>
        </w:rPr>
      </w:pPr>
    </w:p>
    <w:p w14:paraId="46F24924" w14:textId="7781B61D" w:rsidR="00241B6B" w:rsidRPr="00922544" w:rsidRDefault="00000000" w:rsidP="00FC2B6F">
      <w:pPr>
        <w:spacing w:after="0" w:line="240" w:lineRule="auto"/>
        <w:jc w:val="both"/>
        <w:rPr>
          <w:rFonts w:ascii="Trebuchet MS" w:hAnsi="Trebuchet MS"/>
          <w:sz w:val="22"/>
          <w:shd w:val="clear" w:color="auto" w:fill="FFFFFF"/>
          <w:lang w:val="ro-RO"/>
        </w:rPr>
      </w:pPr>
      <w:r w:rsidRPr="00922544">
        <w:rPr>
          <w:rFonts w:ascii="Trebuchet MS" w:hAnsi="Trebuchet MS"/>
          <w:b/>
          <w:bCs/>
          <w:sz w:val="22"/>
          <w:lang w:val="ro-RO"/>
        </w:rPr>
        <w:t>Art</w:t>
      </w:r>
      <w:r w:rsidR="00C41A20">
        <w:rPr>
          <w:rFonts w:ascii="Trebuchet MS" w:hAnsi="Trebuchet MS"/>
          <w:b/>
          <w:bCs/>
          <w:sz w:val="22"/>
          <w:lang w:val="ro-RO"/>
        </w:rPr>
        <w:t>icolul</w:t>
      </w:r>
      <w:r w:rsidRPr="00922544">
        <w:rPr>
          <w:rFonts w:ascii="Trebuchet MS" w:hAnsi="Trebuchet MS"/>
          <w:b/>
          <w:bCs/>
          <w:sz w:val="22"/>
          <w:lang w:val="ro-RO"/>
        </w:rPr>
        <w:t xml:space="preserve"> I </w:t>
      </w:r>
      <w:r w:rsidR="003A6799" w:rsidRPr="00922544">
        <w:rPr>
          <w:rFonts w:ascii="Trebuchet MS" w:hAnsi="Trebuchet MS"/>
          <w:b/>
          <w:bCs/>
          <w:sz w:val="22"/>
          <w:lang w:val="ro-RO"/>
        </w:rPr>
        <w:t xml:space="preserve">- </w:t>
      </w:r>
      <w:r w:rsidR="00597D43" w:rsidRPr="00597D43">
        <w:rPr>
          <w:rFonts w:ascii="Trebuchet MS" w:hAnsi="Trebuchet MS"/>
          <w:sz w:val="22"/>
          <w:lang w:val="ro-RO"/>
        </w:rPr>
        <w:t xml:space="preserve">Ghidul de finanţare </w:t>
      </w:r>
      <w:r w:rsidR="00597D43" w:rsidRPr="00597D43">
        <w:rPr>
          <w:rFonts w:ascii="Trebuchet MS" w:hAnsi="Trebuchet MS"/>
          <w:sz w:val="22"/>
          <w:lang w:val="pt-PT"/>
        </w:rPr>
        <w:t xml:space="preserve">a Programului privind reducerea emisiilor de gaze cu efect de seră în transporturi, prin promovarea vehiculelor de transport rutier nepoluante şi eficiente din punct de vedere energetic, dedicat persoanelor fizice, </w:t>
      </w:r>
      <w:r w:rsidR="00597D43" w:rsidRPr="00597D43">
        <w:rPr>
          <w:rFonts w:ascii="Trebuchet MS" w:hAnsi="Trebuchet MS"/>
          <w:sz w:val="22"/>
          <w:lang w:val="ro-RO"/>
        </w:rPr>
        <w:t>aprobat prin Ordinul ministrului mediului, apelor şi pădurilor nr. 2369/2025</w:t>
      </w:r>
      <w:r w:rsidRPr="00597D43">
        <w:rPr>
          <w:rStyle w:val="Hyperlink"/>
          <w:rFonts w:ascii="Trebuchet MS" w:hAnsi="Trebuchet MS"/>
          <w:color w:val="auto"/>
          <w:sz w:val="22"/>
          <w:u w:val="none"/>
          <w:shd w:val="clear" w:color="auto" w:fill="FFFFFF"/>
          <w:lang w:val="ro-RO"/>
        </w:rPr>
        <w:t>,</w:t>
      </w:r>
      <w:r w:rsidRPr="00922544">
        <w:rPr>
          <w:rFonts w:ascii="Trebuchet MS" w:hAnsi="Trebuchet MS"/>
          <w:sz w:val="22"/>
          <w:shd w:val="clear" w:color="auto" w:fill="FFFFFF"/>
          <w:lang w:val="ro-RO"/>
        </w:rPr>
        <w:t xml:space="preserve"> publicat în Monitorul Oficial al României, Partea I, nr.</w:t>
      </w:r>
      <w:r w:rsidR="00435EA9">
        <w:rPr>
          <w:rFonts w:ascii="Trebuchet MS" w:hAnsi="Trebuchet MS"/>
          <w:sz w:val="22"/>
          <w:shd w:val="clear" w:color="auto" w:fill="FFFFFF"/>
          <w:lang w:val="ro-RO"/>
        </w:rPr>
        <w:t xml:space="preserve"> </w:t>
      </w:r>
      <w:r w:rsidR="00597D43">
        <w:rPr>
          <w:rFonts w:ascii="Trebuchet MS" w:hAnsi="Trebuchet MS"/>
          <w:sz w:val="22"/>
          <w:shd w:val="clear" w:color="auto" w:fill="FFFFFF"/>
          <w:lang w:val="ro-RO"/>
        </w:rPr>
        <w:t>840</w:t>
      </w:r>
      <w:r w:rsidRPr="00922544">
        <w:rPr>
          <w:rFonts w:ascii="Trebuchet MS" w:hAnsi="Trebuchet MS"/>
          <w:sz w:val="22"/>
          <w:shd w:val="clear" w:color="auto" w:fill="FFFFFF"/>
          <w:lang w:val="ro-RO"/>
        </w:rPr>
        <w:t xml:space="preserve"> din</w:t>
      </w:r>
      <w:r w:rsidR="00597D43">
        <w:rPr>
          <w:rFonts w:ascii="Trebuchet MS" w:hAnsi="Trebuchet MS"/>
          <w:sz w:val="22"/>
          <w:shd w:val="clear" w:color="auto" w:fill="FFFFFF"/>
          <w:lang w:val="ro-RO"/>
        </w:rPr>
        <w:t xml:space="preserve"> 11</w:t>
      </w:r>
      <w:r w:rsidRPr="00922544">
        <w:rPr>
          <w:rFonts w:ascii="Trebuchet MS" w:hAnsi="Trebuchet MS"/>
          <w:sz w:val="22"/>
          <w:shd w:val="clear" w:color="auto" w:fill="FFFFFF"/>
          <w:lang w:val="ro-RO"/>
        </w:rPr>
        <w:t xml:space="preserve"> </w:t>
      </w:r>
      <w:r w:rsidR="00597D43">
        <w:rPr>
          <w:rFonts w:ascii="Trebuchet MS" w:hAnsi="Trebuchet MS"/>
          <w:sz w:val="22"/>
          <w:shd w:val="clear" w:color="auto" w:fill="FFFFFF"/>
          <w:lang w:val="ro-RO"/>
        </w:rPr>
        <w:t>septembrie</w:t>
      </w:r>
      <w:r w:rsidRPr="00922544">
        <w:rPr>
          <w:rFonts w:ascii="Trebuchet MS" w:hAnsi="Trebuchet MS"/>
          <w:sz w:val="22"/>
          <w:shd w:val="clear" w:color="auto" w:fill="FFFFFF"/>
          <w:lang w:val="ro-RO"/>
        </w:rPr>
        <w:t xml:space="preserve"> 202</w:t>
      </w:r>
      <w:r w:rsidR="00597D43">
        <w:rPr>
          <w:rFonts w:ascii="Trebuchet MS" w:hAnsi="Trebuchet MS"/>
          <w:sz w:val="22"/>
          <w:shd w:val="clear" w:color="auto" w:fill="FFFFFF"/>
          <w:lang w:val="ro-RO"/>
        </w:rPr>
        <w:t>5</w:t>
      </w:r>
      <w:r w:rsidR="00435EA9">
        <w:rPr>
          <w:rFonts w:ascii="Trebuchet MS" w:hAnsi="Trebuchet MS"/>
          <w:sz w:val="22"/>
          <w:shd w:val="clear" w:color="auto" w:fill="FFFFFF"/>
          <w:lang w:val="ro-RO"/>
        </w:rPr>
        <w:t xml:space="preserve"> </w:t>
      </w:r>
      <w:r w:rsidRPr="00922544">
        <w:rPr>
          <w:rFonts w:ascii="Trebuchet MS" w:hAnsi="Trebuchet MS"/>
          <w:sz w:val="22"/>
          <w:shd w:val="clear" w:color="auto" w:fill="FFFFFF"/>
          <w:lang w:val="ro-RO"/>
        </w:rPr>
        <w:t>se modifică</w:t>
      </w:r>
      <w:r w:rsidR="00A441E2">
        <w:rPr>
          <w:rFonts w:ascii="Trebuchet MS" w:hAnsi="Trebuchet MS"/>
          <w:sz w:val="22"/>
          <w:shd w:val="clear" w:color="auto" w:fill="FFFFFF"/>
          <w:lang w:val="ro-RO"/>
        </w:rPr>
        <w:t xml:space="preserve"> și se completează</w:t>
      </w:r>
      <w:r w:rsidRPr="00922544">
        <w:rPr>
          <w:rFonts w:ascii="Trebuchet MS" w:hAnsi="Trebuchet MS"/>
          <w:sz w:val="22"/>
          <w:shd w:val="clear" w:color="auto" w:fill="FFFFFF"/>
          <w:lang w:val="ro-RO"/>
        </w:rPr>
        <w:t xml:space="preserve"> </w:t>
      </w:r>
      <w:r w:rsidR="00BE1129" w:rsidRPr="00922544">
        <w:rPr>
          <w:rFonts w:ascii="Trebuchet MS" w:hAnsi="Trebuchet MS"/>
          <w:sz w:val="22"/>
          <w:shd w:val="clear" w:color="auto" w:fill="FFFFFF"/>
          <w:lang w:val="ro-RO"/>
        </w:rPr>
        <w:t>după cum urmează:</w:t>
      </w:r>
    </w:p>
    <w:p w14:paraId="76C7B3D9" w14:textId="77777777" w:rsidR="007148D2" w:rsidRPr="00922544" w:rsidRDefault="007148D2">
      <w:pPr>
        <w:spacing w:after="0" w:line="240" w:lineRule="auto"/>
        <w:ind w:firstLine="708"/>
        <w:jc w:val="both"/>
        <w:rPr>
          <w:rFonts w:ascii="Trebuchet MS" w:hAnsi="Trebuchet MS"/>
          <w:sz w:val="22"/>
          <w:shd w:val="clear" w:color="auto" w:fill="FFFFFF"/>
          <w:lang w:val="ro-RO"/>
        </w:rPr>
      </w:pPr>
    </w:p>
    <w:p w14:paraId="0A872FAB" w14:textId="6856D146" w:rsidR="00DC3DAB" w:rsidRPr="00DC3DAB" w:rsidRDefault="002F7A60" w:rsidP="00DC3DAB">
      <w:pPr>
        <w:pStyle w:val="ListParagraph"/>
        <w:numPr>
          <w:ilvl w:val="0"/>
          <w:numId w:val="11"/>
        </w:numPr>
        <w:spacing w:after="0" w:line="240" w:lineRule="auto"/>
        <w:jc w:val="both"/>
        <w:rPr>
          <w:rFonts w:ascii="Trebuchet MS" w:eastAsia="MS Mincho" w:hAnsi="Trebuchet MS"/>
          <w:b/>
          <w:bCs/>
          <w:sz w:val="22"/>
          <w:lang w:val="ro-RO"/>
        </w:rPr>
      </w:pPr>
      <w:bookmarkStart w:id="0" w:name="_Hlk160543951"/>
      <w:r w:rsidRPr="00DC3DAB">
        <w:rPr>
          <w:rFonts w:ascii="Trebuchet MS" w:eastAsia="MS Mincho" w:hAnsi="Trebuchet MS"/>
          <w:b/>
          <w:bCs/>
          <w:sz w:val="22"/>
          <w:lang w:val="ro-RO"/>
        </w:rPr>
        <w:t>La art</w:t>
      </w:r>
      <w:r w:rsidR="00EC165A" w:rsidRPr="00DC3DAB">
        <w:rPr>
          <w:rFonts w:ascii="Trebuchet MS" w:eastAsia="MS Mincho" w:hAnsi="Trebuchet MS"/>
          <w:b/>
          <w:bCs/>
          <w:sz w:val="22"/>
          <w:lang w:val="ro-RO"/>
        </w:rPr>
        <w:t>icolul</w:t>
      </w:r>
      <w:r w:rsidRPr="00DC3DAB">
        <w:rPr>
          <w:rFonts w:ascii="Trebuchet MS" w:eastAsia="MS Mincho" w:hAnsi="Trebuchet MS"/>
          <w:b/>
          <w:bCs/>
          <w:sz w:val="22"/>
          <w:lang w:val="ro-RO"/>
        </w:rPr>
        <w:t xml:space="preserve"> </w:t>
      </w:r>
      <w:r w:rsidR="00DC3DAB">
        <w:rPr>
          <w:rFonts w:ascii="Trebuchet MS" w:eastAsia="MS Mincho" w:hAnsi="Trebuchet MS"/>
          <w:b/>
          <w:bCs/>
          <w:sz w:val="22"/>
          <w:lang w:val="ro-RO"/>
        </w:rPr>
        <w:t>5</w:t>
      </w:r>
      <w:r w:rsidRPr="00DC3DAB">
        <w:rPr>
          <w:rFonts w:ascii="Trebuchet MS" w:eastAsia="MS Mincho" w:hAnsi="Trebuchet MS"/>
          <w:b/>
          <w:bCs/>
          <w:sz w:val="22"/>
          <w:lang w:val="ro-RO"/>
        </w:rPr>
        <w:t xml:space="preserve"> alin</w:t>
      </w:r>
      <w:r w:rsidR="00EC165A" w:rsidRPr="00DC3DAB">
        <w:rPr>
          <w:rFonts w:ascii="Trebuchet MS" w:eastAsia="MS Mincho" w:hAnsi="Trebuchet MS"/>
          <w:b/>
          <w:bCs/>
          <w:sz w:val="22"/>
          <w:lang w:val="ro-RO"/>
        </w:rPr>
        <w:t>eatul</w:t>
      </w:r>
      <w:r w:rsidRPr="00DC3DAB">
        <w:rPr>
          <w:rFonts w:ascii="Trebuchet MS" w:eastAsia="MS Mincho" w:hAnsi="Trebuchet MS"/>
          <w:b/>
          <w:bCs/>
          <w:sz w:val="22"/>
          <w:lang w:val="ro-RO"/>
        </w:rPr>
        <w:t xml:space="preserve"> (1)</w:t>
      </w:r>
      <w:r w:rsidR="00DC3DAB">
        <w:rPr>
          <w:rFonts w:ascii="Trebuchet MS" w:eastAsia="MS Mincho" w:hAnsi="Trebuchet MS"/>
          <w:b/>
          <w:bCs/>
          <w:sz w:val="22"/>
          <w:lang w:val="ro-RO"/>
        </w:rPr>
        <w:t>, literele f) și i)</w:t>
      </w:r>
      <w:r w:rsidR="00435EA9" w:rsidRPr="00DC3DAB">
        <w:rPr>
          <w:rFonts w:ascii="Trebuchet MS" w:eastAsia="MS Mincho" w:hAnsi="Trebuchet MS"/>
          <w:b/>
          <w:bCs/>
          <w:sz w:val="22"/>
          <w:lang w:val="ro-RO"/>
        </w:rPr>
        <w:t xml:space="preserve"> </w:t>
      </w:r>
      <w:r w:rsidRPr="00DC3DAB">
        <w:rPr>
          <w:rFonts w:ascii="Trebuchet MS" w:eastAsia="MS Mincho" w:hAnsi="Trebuchet MS"/>
          <w:b/>
          <w:bCs/>
          <w:sz w:val="22"/>
          <w:lang w:val="ro-RO"/>
        </w:rPr>
        <w:t>se modifică și v</w:t>
      </w:r>
      <w:r w:rsidR="00DC3DAB">
        <w:rPr>
          <w:rFonts w:ascii="Trebuchet MS" w:eastAsia="MS Mincho" w:hAnsi="Trebuchet MS"/>
          <w:b/>
          <w:bCs/>
          <w:sz w:val="22"/>
          <w:lang w:val="ro-RO"/>
        </w:rPr>
        <w:t>or</w:t>
      </w:r>
      <w:r w:rsidRPr="00DC3DAB">
        <w:rPr>
          <w:rFonts w:ascii="Trebuchet MS" w:eastAsia="MS Mincho" w:hAnsi="Trebuchet MS"/>
          <w:b/>
          <w:bCs/>
          <w:sz w:val="22"/>
          <w:lang w:val="ro-RO"/>
        </w:rPr>
        <w:t xml:space="preserve"> avea următorul cuprins: </w:t>
      </w:r>
    </w:p>
    <w:p w14:paraId="005D130E" w14:textId="77777777" w:rsidR="00DC3DAB" w:rsidRDefault="002F7A60" w:rsidP="00DC3DAB">
      <w:pPr>
        <w:spacing w:after="0" w:line="240" w:lineRule="auto"/>
        <w:ind w:left="360"/>
        <w:jc w:val="both"/>
        <w:rPr>
          <w:rFonts w:ascii="Trebuchet MS" w:eastAsia="MS Mincho" w:hAnsi="Trebuchet MS"/>
          <w:sz w:val="22"/>
          <w:lang w:val="ro-RO"/>
        </w:rPr>
      </w:pPr>
      <w:r w:rsidRPr="00DC3DAB">
        <w:rPr>
          <w:rFonts w:ascii="Trebuchet MS" w:eastAsia="MS Mincho" w:hAnsi="Trebuchet MS"/>
          <w:sz w:val="22"/>
          <w:lang w:val="ro-RO"/>
        </w:rPr>
        <w:t xml:space="preserve"> </w:t>
      </w:r>
      <w:r w:rsidR="00DC3DAB" w:rsidRPr="00DC3DAB">
        <w:rPr>
          <w:rFonts w:ascii="Trebuchet MS" w:eastAsia="MS Mincho" w:hAnsi="Trebuchet MS"/>
          <w:sz w:val="22"/>
          <w:lang w:val="ro-RO"/>
        </w:rPr>
        <w:t xml:space="preserve">„f)autovehicul nou - orice autoturism, autoutilitară uşoară sau autospecială/autospecializată uşoară sau motocicletă, fabricat/ă în Uniunea Europeană, Spațiul Economic European sau în state care fac parte din lanțurile industriale integrate ale pieței europene, în baza acordurilor de asociere, uniune vamală ori liber schimb cu Uniunea Europeană și pentru care există reguli de origine preferențială aplicabile sectorului auto, respectiv Regatul Unit al Marii Britanii și Irlandei de Nord, Confederația Elvețiană, Republica Turcia și Regatul Maroc, care nu a fost </w:t>
      </w:r>
      <w:r w:rsidR="00DC3DAB" w:rsidRPr="00DC3DAB">
        <w:rPr>
          <w:rFonts w:ascii="Trebuchet MS" w:eastAsia="MS Mincho" w:hAnsi="Trebuchet MS"/>
          <w:sz w:val="22"/>
          <w:lang w:val="ro-RO"/>
        </w:rPr>
        <w:lastRenderedPageBreak/>
        <w:t xml:space="preserve">înmatriculat/înmatriculată niciodată, cu sistem de propulsie termică (cu ardere internă, inclusiv motorizare GPL/GNC), hibrid, plug-in hibrid, pur electric, cu pilă de combustie cu hidrogen, inclusiv autovehiculele DRIVE-TEST/DEMO care îndeplinesc condiţiile prevăzute la art. 9 alin. (2) lit. d); nu se finanţează achiziţionarea autovehiculelor alimentate cu combustibil motorină;” </w:t>
      </w:r>
    </w:p>
    <w:p w14:paraId="28DFC250" w14:textId="70127B6A" w:rsidR="00DC3DAB" w:rsidRDefault="00DC3DAB" w:rsidP="00DC3DAB">
      <w:pPr>
        <w:spacing w:after="0" w:line="240" w:lineRule="auto"/>
        <w:ind w:left="360"/>
        <w:jc w:val="both"/>
        <w:rPr>
          <w:rFonts w:ascii="Trebuchet MS" w:eastAsia="MS Mincho" w:hAnsi="Trebuchet MS"/>
          <w:sz w:val="22"/>
          <w:lang w:val="ro-RO"/>
        </w:rPr>
      </w:pPr>
      <w:r>
        <w:rPr>
          <w:rFonts w:ascii="Trebuchet MS" w:eastAsia="MS Mincho" w:hAnsi="Trebuchet MS"/>
          <w:sz w:val="22"/>
          <w:lang w:val="ro-RO"/>
        </w:rPr>
        <w:t>(...)</w:t>
      </w:r>
    </w:p>
    <w:p w14:paraId="5FD63376" w14:textId="77777777" w:rsidR="00DC3DAB" w:rsidRPr="00DC3DAB" w:rsidRDefault="00DC3DAB" w:rsidP="00DC3DAB">
      <w:pPr>
        <w:spacing w:after="0" w:line="240" w:lineRule="auto"/>
        <w:ind w:left="360"/>
        <w:jc w:val="both"/>
        <w:rPr>
          <w:rFonts w:ascii="Trebuchet MS" w:eastAsia="MS Mincho" w:hAnsi="Trebuchet MS"/>
          <w:bCs/>
          <w:sz w:val="22"/>
          <w:lang w:val="ro-RO"/>
        </w:rPr>
      </w:pPr>
      <w:r w:rsidRPr="00DC3DAB">
        <w:rPr>
          <w:rFonts w:ascii="Trebuchet MS" w:eastAsia="MS Mincho" w:hAnsi="Trebuchet MS"/>
          <w:bCs/>
          <w:sz w:val="22"/>
          <w:lang w:val="ro-RO"/>
        </w:rPr>
        <w:t>„i) autovehicul pur electric - orice autoturism, autoutilitară uşoară, autospecială/autospecializată uşoară, propulsat/propulsată de un motor electric cu energie furnizată de baterii reîncărcabile, alimentate de o sursă externă de energie electrică, clasificat ca vehicul cu emisii poluante zero;”</w:t>
      </w:r>
    </w:p>
    <w:p w14:paraId="29CA9F56" w14:textId="0DB0ADA5" w:rsidR="00DC3DAB" w:rsidRPr="00DC3DAB" w:rsidRDefault="00DC3DAB" w:rsidP="00154454">
      <w:pPr>
        <w:spacing w:after="0" w:line="240" w:lineRule="auto"/>
        <w:jc w:val="both"/>
        <w:rPr>
          <w:rFonts w:ascii="Trebuchet MS" w:eastAsia="MS Mincho" w:hAnsi="Trebuchet MS"/>
          <w:b/>
          <w:bCs/>
          <w:sz w:val="22"/>
          <w:lang w:val="ro-RO"/>
        </w:rPr>
      </w:pPr>
    </w:p>
    <w:p w14:paraId="0E87DD75" w14:textId="3A609DB0" w:rsidR="00DC3DAB" w:rsidRPr="00DC3DAB" w:rsidRDefault="00DC3DAB" w:rsidP="00DC3DAB">
      <w:pPr>
        <w:pStyle w:val="ListParagraph"/>
        <w:numPr>
          <w:ilvl w:val="0"/>
          <w:numId w:val="11"/>
        </w:numPr>
        <w:spacing w:after="0" w:line="240" w:lineRule="auto"/>
        <w:jc w:val="both"/>
        <w:rPr>
          <w:rFonts w:ascii="Trebuchet MS" w:eastAsia="MS Mincho" w:hAnsi="Trebuchet MS"/>
          <w:b/>
          <w:bCs/>
          <w:sz w:val="22"/>
          <w:lang w:val="ro-RO"/>
        </w:rPr>
      </w:pPr>
      <w:r w:rsidRPr="00DC3DAB">
        <w:rPr>
          <w:rFonts w:ascii="Trebuchet MS" w:eastAsia="MS Mincho" w:hAnsi="Trebuchet MS"/>
          <w:b/>
          <w:bCs/>
          <w:sz w:val="22"/>
          <w:lang w:val="ro-RO"/>
        </w:rPr>
        <w:t>La articolul 5 alineatul (1), liter</w:t>
      </w:r>
      <w:r>
        <w:rPr>
          <w:rFonts w:ascii="Trebuchet MS" w:eastAsia="MS Mincho" w:hAnsi="Trebuchet MS"/>
          <w:b/>
          <w:bCs/>
          <w:sz w:val="22"/>
          <w:lang w:val="ro-RO"/>
        </w:rPr>
        <w:t>a</w:t>
      </w:r>
      <w:r w:rsidRPr="00DC3DAB">
        <w:rPr>
          <w:rFonts w:ascii="Trebuchet MS" w:eastAsia="MS Mincho" w:hAnsi="Trebuchet MS"/>
          <w:b/>
          <w:bCs/>
          <w:sz w:val="22"/>
          <w:lang w:val="ro-RO"/>
        </w:rPr>
        <w:t xml:space="preserve"> </w:t>
      </w:r>
      <w:r>
        <w:rPr>
          <w:rFonts w:ascii="Trebuchet MS" w:eastAsia="MS Mincho" w:hAnsi="Trebuchet MS"/>
          <w:b/>
          <w:bCs/>
          <w:sz w:val="22"/>
          <w:lang w:val="ro-RO"/>
        </w:rPr>
        <w:t>r)</w:t>
      </w:r>
      <w:r w:rsidRPr="00DC3DAB">
        <w:rPr>
          <w:rFonts w:ascii="Trebuchet MS" w:eastAsia="MS Mincho" w:hAnsi="Trebuchet MS"/>
          <w:b/>
          <w:bCs/>
          <w:sz w:val="22"/>
          <w:lang w:val="ro-RO"/>
        </w:rPr>
        <w:t xml:space="preserve"> se </w:t>
      </w:r>
      <w:r>
        <w:rPr>
          <w:rFonts w:ascii="Trebuchet MS" w:eastAsia="MS Mincho" w:hAnsi="Trebuchet MS"/>
          <w:b/>
          <w:bCs/>
          <w:sz w:val="22"/>
          <w:lang w:val="ro-RO"/>
        </w:rPr>
        <w:t>abrogă.</w:t>
      </w:r>
      <w:r w:rsidRPr="00DC3DAB">
        <w:rPr>
          <w:rFonts w:ascii="Trebuchet MS" w:eastAsia="MS Mincho" w:hAnsi="Trebuchet MS"/>
          <w:b/>
          <w:bCs/>
          <w:sz w:val="22"/>
          <w:lang w:val="ro-RO"/>
        </w:rPr>
        <w:t xml:space="preserve"> </w:t>
      </w:r>
    </w:p>
    <w:p w14:paraId="33F003BF" w14:textId="57EE7EE3" w:rsidR="00DC3DAB" w:rsidRDefault="00DC3DAB" w:rsidP="00DC3DAB">
      <w:pPr>
        <w:pStyle w:val="ListParagraph"/>
        <w:numPr>
          <w:ilvl w:val="0"/>
          <w:numId w:val="11"/>
        </w:numPr>
        <w:spacing w:after="0" w:line="240" w:lineRule="auto"/>
        <w:jc w:val="both"/>
        <w:rPr>
          <w:rFonts w:ascii="Trebuchet MS" w:eastAsia="MS Mincho" w:hAnsi="Trebuchet MS"/>
          <w:b/>
          <w:bCs/>
          <w:sz w:val="22"/>
          <w:lang w:val="ro-RO"/>
        </w:rPr>
      </w:pPr>
      <w:r w:rsidRPr="00DC3DAB">
        <w:rPr>
          <w:rFonts w:ascii="Trebuchet MS" w:eastAsia="MS Mincho" w:hAnsi="Trebuchet MS"/>
          <w:b/>
          <w:bCs/>
          <w:sz w:val="22"/>
          <w:lang w:val="ro-RO"/>
        </w:rPr>
        <w:t xml:space="preserve">La articolul </w:t>
      </w:r>
      <w:r>
        <w:rPr>
          <w:rFonts w:ascii="Trebuchet MS" w:eastAsia="MS Mincho" w:hAnsi="Trebuchet MS"/>
          <w:b/>
          <w:bCs/>
          <w:sz w:val="22"/>
          <w:lang w:val="ro-RO"/>
        </w:rPr>
        <w:t>7</w:t>
      </w:r>
      <w:r w:rsidRPr="00DC3DAB">
        <w:rPr>
          <w:rFonts w:ascii="Trebuchet MS" w:eastAsia="MS Mincho" w:hAnsi="Trebuchet MS"/>
          <w:b/>
          <w:bCs/>
          <w:sz w:val="22"/>
          <w:lang w:val="ro-RO"/>
        </w:rPr>
        <w:t xml:space="preserve"> alineatul (1), lite</w:t>
      </w:r>
      <w:r>
        <w:rPr>
          <w:rFonts w:ascii="Trebuchet MS" w:eastAsia="MS Mincho" w:hAnsi="Trebuchet MS"/>
          <w:b/>
          <w:bCs/>
          <w:sz w:val="22"/>
          <w:lang w:val="ro-RO"/>
        </w:rPr>
        <w:t>ra</w:t>
      </w:r>
      <w:r w:rsidRPr="00DC3DAB">
        <w:rPr>
          <w:rFonts w:ascii="Trebuchet MS" w:eastAsia="MS Mincho" w:hAnsi="Trebuchet MS"/>
          <w:b/>
          <w:bCs/>
          <w:sz w:val="22"/>
          <w:lang w:val="ro-RO"/>
        </w:rPr>
        <w:t xml:space="preserve"> </w:t>
      </w:r>
      <w:r>
        <w:rPr>
          <w:rFonts w:ascii="Trebuchet MS" w:eastAsia="MS Mincho" w:hAnsi="Trebuchet MS"/>
          <w:b/>
          <w:bCs/>
          <w:sz w:val="22"/>
          <w:lang w:val="ro-RO"/>
        </w:rPr>
        <w:t>c</w:t>
      </w:r>
      <w:r w:rsidRPr="00DC3DAB">
        <w:rPr>
          <w:rFonts w:ascii="Trebuchet MS" w:eastAsia="MS Mincho" w:hAnsi="Trebuchet MS"/>
          <w:b/>
          <w:bCs/>
          <w:sz w:val="22"/>
          <w:lang w:val="ro-RO"/>
        </w:rPr>
        <w:t>) se modifică și v</w:t>
      </w:r>
      <w:r>
        <w:rPr>
          <w:rFonts w:ascii="Trebuchet MS" w:eastAsia="MS Mincho" w:hAnsi="Trebuchet MS"/>
          <w:b/>
          <w:bCs/>
          <w:sz w:val="22"/>
          <w:lang w:val="ro-RO"/>
        </w:rPr>
        <w:t>a</w:t>
      </w:r>
      <w:r w:rsidRPr="00DC3DAB">
        <w:rPr>
          <w:rFonts w:ascii="Trebuchet MS" w:eastAsia="MS Mincho" w:hAnsi="Trebuchet MS"/>
          <w:b/>
          <w:bCs/>
          <w:sz w:val="22"/>
          <w:lang w:val="ro-RO"/>
        </w:rPr>
        <w:t xml:space="preserve"> avea următorul cuprins: </w:t>
      </w:r>
    </w:p>
    <w:p w14:paraId="16675C4C" w14:textId="145E6573" w:rsidR="00DC3DAB" w:rsidRPr="00DC3DAB" w:rsidRDefault="00DC3DAB" w:rsidP="00DC3DAB">
      <w:pPr>
        <w:spacing w:after="0" w:line="240" w:lineRule="auto"/>
        <w:ind w:left="360"/>
        <w:jc w:val="both"/>
        <w:rPr>
          <w:rFonts w:ascii="Trebuchet MS" w:hAnsi="Trebuchet MS"/>
          <w:bCs/>
          <w:sz w:val="22"/>
          <w:lang w:val="ro-RO"/>
        </w:rPr>
      </w:pPr>
      <w:r w:rsidRPr="00DC3DAB">
        <w:rPr>
          <w:rFonts w:ascii="Trebuchet MS" w:hAnsi="Trebuchet MS"/>
          <w:bCs/>
          <w:sz w:val="22"/>
          <w:lang w:val="ro-RO"/>
        </w:rPr>
        <w:t>„c)proceduri, instrucţiuni şi/sau alte documente interne ale AFM, inclusiv pentru îndeplinirea de</w:t>
      </w:r>
      <w:r>
        <w:rPr>
          <w:rFonts w:ascii="Trebuchet MS" w:hAnsi="Trebuchet MS"/>
          <w:bCs/>
          <w:sz w:val="22"/>
          <w:lang w:val="ro-RO"/>
        </w:rPr>
        <w:t xml:space="preserve"> </w:t>
      </w:r>
      <w:r w:rsidRPr="00DC3DAB">
        <w:rPr>
          <w:rFonts w:ascii="Trebuchet MS" w:hAnsi="Trebuchet MS"/>
          <w:bCs/>
          <w:sz w:val="22"/>
          <w:lang w:val="ro-RO"/>
        </w:rPr>
        <w:t>sarcini şi realizarea anumitor activităţi în cadrul programului.”</w:t>
      </w:r>
    </w:p>
    <w:p w14:paraId="46E69177" w14:textId="77777777" w:rsidR="00DC3DAB" w:rsidRPr="00DC3DAB" w:rsidRDefault="00DC3DAB" w:rsidP="00DC3DAB">
      <w:pPr>
        <w:pStyle w:val="ListParagraph"/>
        <w:spacing w:after="0" w:line="240" w:lineRule="auto"/>
        <w:jc w:val="both"/>
        <w:rPr>
          <w:rFonts w:ascii="Trebuchet MS" w:eastAsia="MS Mincho" w:hAnsi="Trebuchet MS"/>
          <w:b/>
          <w:bCs/>
          <w:sz w:val="22"/>
          <w:lang w:val="ro-RO"/>
        </w:rPr>
      </w:pPr>
    </w:p>
    <w:p w14:paraId="50E4B49E" w14:textId="6DE18990" w:rsidR="00AF77D8" w:rsidRDefault="00AF77D8" w:rsidP="00AF77D8">
      <w:pPr>
        <w:pStyle w:val="ListParagraph"/>
        <w:numPr>
          <w:ilvl w:val="0"/>
          <w:numId w:val="11"/>
        </w:numPr>
        <w:spacing w:after="0" w:line="240" w:lineRule="auto"/>
        <w:jc w:val="both"/>
        <w:rPr>
          <w:rFonts w:ascii="Trebuchet MS" w:eastAsia="MS Mincho" w:hAnsi="Trebuchet MS"/>
          <w:b/>
          <w:bCs/>
          <w:sz w:val="22"/>
          <w:lang w:val="ro-RO"/>
        </w:rPr>
      </w:pPr>
      <w:r>
        <w:rPr>
          <w:rFonts w:ascii="Trebuchet MS" w:eastAsia="MS Mincho" w:hAnsi="Trebuchet MS"/>
          <w:b/>
          <w:bCs/>
          <w:sz w:val="22"/>
          <w:lang w:val="ro-RO"/>
        </w:rPr>
        <w:t xml:space="preserve">La articolul 9, </w:t>
      </w:r>
      <w:r w:rsidRPr="00AF77D8">
        <w:rPr>
          <w:rFonts w:ascii="Trebuchet MS" w:eastAsia="MS Mincho" w:hAnsi="Trebuchet MS"/>
          <w:b/>
          <w:bCs/>
          <w:sz w:val="22"/>
          <w:lang w:val="ro-RO"/>
        </w:rPr>
        <w:t>alineatul (</w:t>
      </w:r>
      <w:r>
        <w:rPr>
          <w:rFonts w:ascii="Trebuchet MS" w:eastAsia="MS Mincho" w:hAnsi="Trebuchet MS"/>
          <w:b/>
          <w:bCs/>
          <w:sz w:val="22"/>
          <w:lang w:val="ro-RO"/>
        </w:rPr>
        <w:t>2</w:t>
      </w:r>
      <w:r w:rsidRPr="00AF77D8">
        <w:rPr>
          <w:rFonts w:ascii="Trebuchet MS" w:eastAsia="MS Mincho" w:hAnsi="Trebuchet MS"/>
          <w:b/>
          <w:bCs/>
          <w:sz w:val="22"/>
          <w:lang w:val="ro-RO"/>
        </w:rPr>
        <w:t>)</w:t>
      </w:r>
      <w:r>
        <w:rPr>
          <w:rFonts w:ascii="Trebuchet MS" w:eastAsia="MS Mincho" w:hAnsi="Trebuchet MS"/>
          <w:b/>
          <w:bCs/>
          <w:sz w:val="22"/>
          <w:lang w:val="ro-RO"/>
        </w:rPr>
        <w:t xml:space="preserve"> </w:t>
      </w:r>
      <w:r w:rsidRPr="00DC3DAB">
        <w:rPr>
          <w:rFonts w:ascii="Trebuchet MS" w:eastAsia="MS Mincho" w:hAnsi="Trebuchet MS"/>
          <w:b/>
          <w:bCs/>
          <w:sz w:val="22"/>
          <w:lang w:val="ro-RO"/>
        </w:rPr>
        <w:t>se modifică și va avea următorul cuprins:</w:t>
      </w:r>
    </w:p>
    <w:p w14:paraId="599E0577" w14:textId="77777777" w:rsidR="00AF77D8" w:rsidRPr="00AF77D8" w:rsidRDefault="00AF77D8" w:rsidP="00AF77D8">
      <w:pPr>
        <w:spacing w:after="0" w:line="240" w:lineRule="auto"/>
        <w:jc w:val="both"/>
        <w:rPr>
          <w:rFonts w:ascii="Trebuchet MS" w:eastAsia="MS Mincho" w:hAnsi="Trebuchet MS"/>
          <w:sz w:val="22"/>
          <w:lang w:val="ro-RO"/>
        </w:rPr>
      </w:pPr>
      <w:r w:rsidRPr="00AF77D8">
        <w:rPr>
          <w:rFonts w:ascii="Trebuchet MS" w:eastAsia="MS Mincho" w:hAnsi="Trebuchet MS"/>
          <w:sz w:val="22"/>
          <w:lang w:val="ro-RO"/>
        </w:rPr>
        <w:t>„(2) Sunt considerate eligibile cheltuielile propuse a fi realizate cu achiziţionarea de autoturisme, autoutilitare uşoare sau autospeciale/autospecializate uşoare sau motociclete electrice care au sistem de propulsie plug-in hibrid, pur electric sau cu pilă de combustie cu hidrogen:</w:t>
      </w:r>
    </w:p>
    <w:p w14:paraId="1E44925B" w14:textId="77777777" w:rsidR="00AF77D8" w:rsidRPr="00AF77D8" w:rsidRDefault="00AF77D8" w:rsidP="00AF77D8">
      <w:pPr>
        <w:spacing w:after="0" w:line="240" w:lineRule="auto"/>
        <w:jc w:val="both"/>
        <w:rPr>
          <w:rFonts w:ascii="Trebuchet MS" w:eastAsia="MS Mincho" w:hAnsi="Trebuchet MS"/>
          <w:sz w:val="22"/>
          <w:lang w:val="ro-RO"/>
        </w:rPr>
      </w:pPr>
      <w:r w:rsidRPr="00AF77D8">
        <w:rPr>
          <w:rFonts w:ascii="Trebuchet MS" w:eastAsia="MS Mincho" w:hAnsi="Trebuchet MS"/>
          <w:sz w:val="22"/>
          <w:lang w:val="ro-RO"/>
        </w:rPr>
        <w:t>a)care nu au fost înmatriculate niciodată;</w:t>
      </w:r>
    </w:p>
    <w:p w14:paraId="47AF64A8" w14:textId="77777777" w:rsidR="00AF77D8" w:rsidRPr="00AF77D8" w:rsidRDefault="00AF77D8" w:rsidP="00AF77D8">
      <w:pPr>
        <w:spacing w:after="0" w:line="240" w:lineRule="auto"/>
        <w:jc w:val="both"/>
        <w:rPr>
          <w:rFonts w:ascii="Trebuchet MS" w:eastAsia="MS Mincho" w:hAnsi="Trebuchet MS"/>
          <w:sz w:val="22"/>
          <w:lang w:val="ro-RO"/>
        </w:rPr>
      </w:pPr>
      <w:r w:rsidRPr="00AF77D8">
        <w:rPr>
          <w:rFonts w:ascii="Trebuchet MS" w:eastAsia="MS Mincho" w:hAnsi="Trebuchet MS"/>
          <w:sz w:val="22"/>
          <w:lang w:val="ro-RO"/>
        </w:rPr>
        <w:t>b)a căror valoare de achiziţie nu depăşeşte suma de 70.000 euro, cu TVA inclus;</w:t>
      </w:r>
    </w:p>
    <w:p w14:paraId="2EB55254" w14:textId="77777777" w:rsidR="00AF77D8" w:rsidRPr="00AF77D8" w:rsidRDefault="00AF77D8" w:rsidP="00AF77D8">
      <w:pPr>
        <w:spacing w:after="0" w:line="240" w:lineRule="auto"/>
        <w:jc w:val="both"/>
        <w:rPr>
          <w:rFonts w:ascii="Trebuchet MS" w:eastAsia="MS Mincho" w:hAnsi="Trebuchet MS"/>
          <w:sz w:val="22"/>
          <w:lang w:val="ro-RO"/>
        </w:rPr>
      </w:pPr>
      <w:r w:rsidRPr="00AF77D8">
        <w:rPr>
          <w:rFonts w:ascii="Trebuchet MS" w:eastAsia="MS Mincho" w:hAnsi="Trebuchet MS"/>
          <w:sz w:val="22"/>
          <w:lang w:val="ro-RO"/>
        </w:rPr>
        <w:t>c)care generează mai puţin de 80 g CO_2/km în sistem WLTP, pentru autovehicul nou plug-in hibrid;</w:t>
      </w:r>
    </w:p>
    <w:p w14:paraId="7D243D6C" w14:textId="77777777" w:rsidR="00AF77D8" w:rsidRPr="00AF77D8" w:rsidRDefault="00AF77D8" w:rsidP="00AF77D8">
      <w:pPr>
        <w:spacing w:after="0" w:line="240" w:lineRule="auto"/>
        <w:jc w:val="both"/>
        <w:rPr>
          <w:rFonts w:ascii="Trebuchet MS" w:eastAsia="MS Mincho" w:hAnsi="Trebuchet MS"/>
          <w:sz w:val="22"/>
          <w:lang w:val="ro-RO"/>
        </w:rPr>
      </w:pPr>
      <w:r w:rsidRPr="00AF77D8">
        <w:rPr>
          <w:rFonts w:ascii="Trebuchet MS" w:eastAsia="MS Mincho" w:hAnsi="Trebuchet MS"/>
          <w:sz w:val="22"/>
          <w:lang w:val="ro-RO"/>
        </w:rPr>
        <w:t>d)prin excepţie de la lit. a), autovehiculul DRIVE-TEST/DEMO care, cumulativ, respectă următoarele condiţii:</w:t>
      </w:r>
    </w:p>
    <w:p w14:paraId="7255616D" w14:textId="77777777" w:rsidR="00AF77D8" w:rsidRPr="00AF77D8" w:rsidRDefault="00AF77D8" w:rsidP="00AF77D8">
      <w:pPr>
        <w:spacing w:after="0" w:line="240" w:lineRule="auto"/>
        <w:jc w:val="both"/>
        <w:rPr>
          <w:rFonts w:ascii="Trebuchet MS" w:eastAsia="MS Mincho" w:hAnsi="Trebuchet MS"/>
          <w:sz w:val="22"/>
          <w:lang w:val="ro-RO"/>
        </w:rPr>
      </w:pPr>
      <w:r w:rsidRPr="00AF77D8">
        <w:rPr>
          <w:rFonts w:ascii="Trebuchet MS" w:eastAsia="MS Mincho" w:hAnsi="Trebuchet MS"/>
          <w:sz w:val="22"/>
          <w:lang w:val="ro-RO"/>
        </w:rPr>
        <w:t>(i) este înmatriculat pentru prima dată cu cel mult 6 luni în urmă inclusiv faţă de data vânzării şi care nu depăşeşte 6.000 km inclusiv;</w:t>
      </w:r>
    </w:p>
    <w:p w14:paraId="508782EA" w14:textId="77777777" w:rsidR="00AF77D8" w:rsidRPr="00AF77D8" w:rsidRDefault="00AF77D8" w:rsidP="00AF77D8">
      <w:pPr>
        <w:spacing w:after="0" w:line="240" w:lineRule="auto"/>
        <w:jc w:val="both"/>
        <w:rPr>
          <w:rFonts w:ascii="Trebuchet MS" w:eastAsia="MS Mincho" w:hAnsi="Trebuchet MS"/>
          <w:sz w:val="22"/>
          <w:lang w:val="ro-RO"/>
        </w:rPr>
      </w:pPr>
      <w:r w:rsidRPr="00AF77D8">
        <w:rPr>
          <w:rFonts w:ascii="Trebuchet MS" w:eastAsia="MS Mincho" w:hAnsi="Trebuchet MS"/>
          <w:sz w:val="22"/>
          <w:lang w:val="ro-RO"/>
        </w:rPr>
        <w:t>(ii) înmatricularea este pe numele producătorului validat, respectiv al punctului de lucru/agentului/partenerului autorizat, iar autovehiculul a fost utilizat pentru activităţi de DRIVE-TEST/DEMO;</w:t>
      </w:r>
    </w:p>
    <w:p w14:paraId="6C514635" w14:textId="79B62FA2" w:rsidR="00AF77D8" w:rsidRDefault="00AF77D8" w:rsidP="00AF77D8">
      <w:pPr>
        <w:spacing w:after="0" w:line="240" w:lineRule="auto"/>
        <w:jc w:val="both"/>
        <w:rPr>
          <w:rFonts w:ascii="Trebuchet MS" w:eastAsia="MS Mincho" w:hAnsi="Trebuchet MS"/>
          <w:sz w:val="22"/>
          <w:lang w:val="ro-RO"/>
        </w:rPr>
      </w:pPr>
      <w:r w:rsidRPr="00AF77D8">
        <w:rPr>
          <w:rFonts w:ascii="Trebuchet MS" w:eastAsia="MS Mincho" w:hAnsi="Trebuchet MS"/>
          <w:sz w:val="22"/>
          <w:lang w:val="ro-RO"/>
        </w:rPr>
        <w:t>(iii) este comercializat de către producătorul validat, respectiv de către punctul de lucru/agentul/partenerul autorizat, declarat în cererea de validare, în calitate de prim proprietar.”</w:t>
      </w:r>
    </w:p>
    <w:p w14:paraId="7D7098D0" w14:textId="11438BD2" w:rsidR="00AF77D8" w:rsidRDefault="00AF77D8" w:rsidP="00AF77D8">
      <w:pPr>
        <w:pStyle w:val="ListParagraph"/>
        <w:numPr>
          <w:ilvl w:val="0"/>
          <w:numId w:val="11"/>
        </w:numPr>
        <w:spacing w:after="0" w:line="240" w:lineRule="auto"/>
        <w:jc w:val="both"/>
        <w:rPr>
          <w:rFonts w:ascii="Trebuchet MS" w:eastAsia="MS Mincho" w:hAnsi="Trebuchet MS"/>
          <w:b/>
          <w:bCs/>
          <w:sz w:val="22"/>
          <w:lang w:val="ro-RO"/>
        </w:rPr>
      </w:pPr>
      <w:r>
        <w:rPr>
          <w:rFonts w:ascii="Trebuchet MS" w:eastAsia="MS Mincho" w:hAnsi="Trebuchet MS"/>
          <w:b/>
          <w:bCs/>
          <w:sz w:val="22"/>
          <w:lang w:val="ro-RO"/>
        </w:rPr>
        <w:t xml:space="preserve">La articolul 9, după </w:t>
      </w:r>
      <w:r w:rsidRPr="00AF77D8">
        <w:rPr>
          <w:rFonts w:ascii="Trebuchet MS" w:eastAsia="MS Mincho" w:hAnsi="Trebuchet MS"/>
          <w:b/>
          <w:bCs/>
          <w:sz w:val="22"/>
          <w:lang w:val="ro-RO"/>
        </w:rPr>
        <w:t>alineatul (</w:t>
      </w:r>
      <w:r>
        <w:rPr>
          <w:rFonts w:ascii="Trebuchet MS" w:eastAsia="MS Mincho" w:hAnsi="Trebuchet MS"/>
          <w:b/>
          <w:bCs/>
          <w:sz w:val="22"/>
          <w:lang w:val="ro-RO"/>
        </w:rPr>
        <w:t>3</w:t>
      </w:r>
      <w:r w:rsidRPr="00AF77D8">
        <w:rPr>
          <w:rFonts w:ascii="Trebuchet MS" w:eastAsia="MS Mincho" w:hAnsi="Trebuchet MS"/>
          <w:b/>
          <w:bCs/>
          <w:sz w:val="22"/>
          <w:lang w:val="ro-RO"/>
        </w:rPr>
        <w:t>)</w:t>
      </w:r>
      <w:r>
        <w:rPr>
          <w:rFonts w:ascii="Trebuchet MS" w:eastAsia="MS Mincho" w:hAnsi="Trebuchet MS"/>
          <w:b/>
          <w:bCs/>
          <w:sz w:val="22"/>
          <w:lang w:val="ro-RO"/>
        </w:rPr>
        <w:t xml:space="preserve"> </w:t>
      </w:r>
      <w:r w:rsidRPr="00DC3DAB">
        <w:rPr>
          <w:rFonts w:ascii="Trebuchet MS" w:eastAsia="MS Mincho" w:hAnsi="Trebuchet MS"/>
          <w:b/>
          <w:bCs/>
          <w:sz w:val="22"/>
          <w:lang w:val="ro-RO"/>
        </w:rPr>
        <w:t xml:space="preserve">se </w:t>
      </w:r>
      <w:r>
        <w:rPr>
          <w:rFonts w:ascii="Trebuchet MS" w:eastAsia="MS Mincho" w:hAnsi="Trebuchet MS"/>
          <w:b/>
          <w:bCs/>
          <w:sz w:val="22"/>
          <w:lang w:val="ro-RO"/>
        </w:rPr>
        <w:t>introduce un nou alineat, alineatul 3¹) cu</w:t>
      </w:r>
      <w:r w:rsidRPr="00DC3DAB">
        <w:rPr>
          <w:rFonts w:ascii="Trebuchet MS" w:eastAsia="MS Mincho" w:hAnsi="Trebuchet MS"/>
          <w:b/>
          <w:bCs/>
          <w:sz w:val="22"/>
          <w:lang w:val="ro-RO"/>
        </w:rPr>
        <w:t xml:space="preserve"> următorul cuprins:</w:t>
      </w:r>
    </w:p>
    <w:p w14:paraId="695358C7" w14:textId="2A8538A5" w:rsidR="00AF77D8" w:rsidRPr="00AF77D8" w:rsidRDefault="00AF77D8" w:rsidP="00AF77D8">
      <w:pPr>
        <w:spacing w:after="0" w:line="240" w:lineRule="auto"/>
        <w:jc w:val="both"/>
        <w:rPr>
          <w:rFonts w:ascii="Trebuchet MS" w:eastAsia="MS Mincho" w:hAnsi="Trebuchet MS"/>
          <w:sz w:val="22"/>
          <w:lang w:val="ro-RO"/>
        </w:rPr>
      </w:pPr>
      <w:r w:rsidRPr="00AF77D8">
        <w:rPr>
          <w:rFonts w:ascii="Trebuchet MS" w:eastAsia="MS Mincho" w:hAnsi="Trebuchet MS"/>
          <w:sz w:val="22"/>
          <w:lang w:val="ro-RO"/>
        </w:rPr>
        <w:t>„(3¹) AFM finanţează achiziţionarea autovehiculelor fabricate în Uniunea Europeană, Spațiul Economic European sau în state care fac parte din lanțurile industriale integrate ale pieței europene, în baza acordurilor de asociere, uniune vamală ori liber schimb cu Uniunea Europeană și pentru care există reguli de origine preferențială aplicabile sectorului auto, respectiv Regatul Unit al Marii Britanii și Irlandei de Nord, Confederația Elvețiană, Republica Turcia și Regatul Maroc.”</w:t>
      </w:r>
    </w:p>
    <w:p w14:paraId="34A8D040" w14:textId="0AA78436" w:rsidR="00AF77D8" w:rsidRDefault="00AF77D8" w:rsidP="00AF77D8">
      <w:pPr>
        <w:pStyle w:val="ListParagraph"/>
        <w:numPr>
          <w:ilvl w:val="0"/>
          <w:numId w:val="11"/>
        </w:numPr>
        <w:spacing w:after="0" w:line="240" w:lineRule="auto"/>
        <w:jc w:val="both"/>
        <w:rPr>
          <w:rFonts w:ascii="Trebuchet MS" w:eastAsia="MS Mincho" w:hAnsi="Trebuchet MS"/>
          <w:b/>
          <w:bCs/>
          <w:sz w:val="22"/>
          <w:lang w:val="ro-RO"/>
        </w:rPr>
      </w:pPr>
      <w:r>
        <w:rPr>
          <w:rFonts w:ascii="Trebuchet MS" w:eastAsia="MS Mincho" w:hAnsi="Trebuchet MS"/>
          <w:b/>
          <w:bCs/>
          <w:sz w:val="22"/>
          <w:lang w:val="ro-RO"/>
        </w:rPr>
        <w:t xml:space="preserve">La articolul 9, </w:t>
      </w:r>
      <w:r w:rsidRPr="00AF77D8">
        <w:rPr>
          <w:rFonts w:ascii="Trebuchet MS" w:eastAsia="MS Mincho" w:hAnsi="Trebuchet MS"/>
          <w:b/>
          <w:bCs/>
          <w:sz w:val="22"/>
          <w:lang w:val="ro-RO"/>
        </w:rPr>
        <w:t>alineatul (</w:t>
      </w:r>
      <w:r>
        <w:rPr>
          <w:rFonts w:ascii="Trebuchet MS" w:eastAsia="MS Mincho" w:hAnsi="Trebuchet MS"/>
          <w:b/>
          <w:bCs/>
          <w:sz w:val="22"/>
          <w:lang w:val="ro-RO"/>
        </w:rPr>
        <w:t>4</w:t>
      </w:r>
      <w:r w:rsidRPr="00AF77D8">
        <w:rPr>
          <w:rFonts w:ascii="Trebuchet MS" w:eastAsia="MS Mincho" w:hAnsi="Trebuchet MS"/>
          <w:b/>
          <w:bCs/>
          <w:sz w:val="22"/>
          <w:lang w:val="ro-RO"/>
        </w:rPr>
        <w:t>)</w:t>
      </w:r>
      <w:r>
        <w:rPr>
          <w:rFonts w:ascii="Trebuchet MS" w:eastAsia="MS Mincho" w:hAnsi="Trebuchet MS"/>
          <w:b/>
          <w:bCs/>
          <w:sz w:val="22"/>
          <w:lang w:val="ro-RO"/>
        </w:rPr>
        <w:t xml:space="preserve"> </w:t>
      </w:r>
      <w:r w:rsidRPr="00DC3DAB">
        <w:rPr>
          <w:rFonts w:ascii="Trebuchet MS" w:eastAsia="MS Mincho" w:hAnsi="Trebuchet MS"/>
          <w:b/>
          <w:bCs/>
          <w:sz w:val="22"/>
          <w:lang w:val="ro-RO"/>
        </w:rPr>
        <w:t>se modifică și va avea următorul cuprins:</w:t>
      </w:r>
    </w:p>
    <w:p w14:paraId="21075485" w14:textId="7A8E1425" w:rsidR="00AF77D8" w:rsidRPr="00AF77D8" w:rsidRDefault="00AF77D8" w:rsidP="00AF77D8">
      <w:pPr>
        <w:spacing w:after="0" w:line="240" w:lineRule="auto"/>
        <w:jc w:val="both"/>
        <w:rPr>
          <w:rFonts w:ascii="Trebuchet MS" w:eastAsia="MS Mincho" w:hAnsi="Trebuchet MS"/>
          <w:sz w:val="22"/>
          <w:lang w:val="ro-RO"/>
        </w:rPr>
      </w:pPr>
      <w:r w:rsidRPr="00AF77D8">
        <w:rPr>
          <w:rFonts w:ascii="Trebuchet MS" w:eastAsia="MS Mincho" w:hAnsi="Trebuchet MS"/>
          <w:sz w:val="22"/>
          <w:lang w:val="ro-RO"/>
        </w:rPr>
        <w:t>„(4) În sensul prezentului ghid, cantitatea de emisii de CO_2/km în regim de funcţionare mixt/combinat este cea înscrisă în certificatul de conformitate al autovehiculului nou (valorile WLTP) sau în cartea de identitate a autovehiculului. Excepţie fac autovehiculele categoria L3e/L4e, pentru care cantitatea de emisii de CO_2/km în regim de funcţionare mixt/combinat este cea înscrisă în certificatul de conformitate al autovehiculului nou (valorile WMTC) la rubrica 4.0.3, sau în cartea de identitate a autovehiculului.”</w:t>
      </w:r>
    </w:p>
    <w:p w14:paraId="2651459E" w14:textId="0F68F5D0" w:rsidR="00F959D5" w:rsidRDefault="00F959D5" w:rsidP="00F959D5">
      <w:pPr>
        <w:pStyle w:val="ListParagraph"/>
        <w:numPr>
          <w:ilvl w:val="0"/>
          <w:numId w:val="11"/>
        </w:numPr>
        <w:spacing w:after="0" w:line="240" w:lineRule="auto"/>
        <w:jc w:val="both"/>
        <w:rPr>
          <w:rFonts w:ascii="Trebuchet MS" w:eastAsia="MS Mincho" w:hAnsi="Trebuchet MS"/>
          <w:b/>
          <w:bCs/>
          <w:sz w:val="22"/>
          <w:lang w:val="ro-RO"/>
        </w:rPr>
      </w:pPr>
      <w:r>
        <w:rPr>
          <w:rFonts w:ascii="Trebuchet MS" w:eastAsia="MS Mincho" w:hAnsi="Trebuchet MS"/>
          <w:b/>
          <w:bCs/>
          <w:sz w:val="22"/>
          <w:lang w:val="ro-RO"/>
        </w:rPr>
        <w:t xml:space="preserve">La articolul 15, </w:t>
      </w:r>
      <w:r w:rsidRPr="00AF77D8">
        <w:rPr>
          <w:rFonts w:ascii="Trebuchet MS" w:eastAsia="MS Mincho" w:hAnsi="Trebuchet MS"/>
          <w:b/>
          <w:bCs/>
          <w:sz w:val="22"/>
          <w:lang w:val="ro-RO"/>
        </w:rPr>
        <w:t>alineatul (</w:t>
      </w:r>
      <w:r>
        <w:rPr>
          <w:rFonts w:ascii="Trebuchet MS" w:eastAsia="MS Mincho" w:hAnsi="Trebuchet MS"/>
          <w:b/>
          <w:bCs/>
          <w:sz w:val="22"/>
          <w:lang w:val="ro-RO"/>
        </w:rPr>
        <w:t>1</w:t>
      </w:r>
      <w:r w:rsidRPr="00AF77D8">
        <w:rPr>
          <w:rFonts w:ascii="Trebuchet MS" w:eastAsia="MS Mincho" w:hAnsi="Trebuchet MS"/>
          <w:b/>
          <w:bCs/>
          <w:sz w:val="22"/>
          <w:lang w:val="ro-RO"/>
        </w:rPr>
        <w:t>)</w:t>
      </w:r>
      <w:r>
        <w:rPr>
          <w:rFonts w:ascii="Trebuchet MS" w:eastAsia="MS Mincho" w:hAnsi="Trebuchet MS"/>
          <w:b/>
          <w:bCs/>
          <w:sz w:val="22"/>
          <w:lang w:val="ro-RO"/>
        </w:rPr>
        <w:t xml:space="preserve"> </w:t>
      </w:r>
      <w:r w:rsidRPr="00DC3DAB">
        <w:rPr>
          <w:rFonts w:ascii="Trebuchet MS" w:eastAsia="MS Mincho" w:hAnsi="Trebuchet MS"/>
          <w:b/>
          <w:bCs/>
          <w:sz w:val="22"/>
          <w:lang w:val="ro-RO"/>
        </w:rPr>
        <w:t>se modifică și va avea următorul cuprins:</w:t>
      </w:r>
    </w:p>
    <w:p w14:paraId="1C8CDF9F" w14:textId="77777777" w:rsidR="002123C2" w:rsidRPr="002123C2" w:rsidRDefault="002123C2" w:rsidP="002123C2">
      <w:pPr>
        <w:spacing w:after="0" w:line="240" w:lineRule="auto"/>
        <w:jc w:val="both"/>
        <w:rPr>
          <w:rFonts w:ascii="Trebuchet MS" w:eastAsia="MS Mincho" w:hAnsi="Trebuchet MS"/>
          <w:b/>
          <w:bCs/>
          <w:sz w:val="22"/>
          <w:lang w:val="ro-RO"/>
        </w:rPr>
      </w:pPr>
      <w:r w:rsidRPr="002123C2">
        <w:rPr>
          <w:rFonts w:ascii="Trebuchet MS" w:eastAsia="MS Mincho" w:hAnsi="Trebuchet MS"/>
          <w:sz w:val="22"/>
          <w:lang w:val="ro-RO"/>
        </w:rPr>
        <w:t>„(1)Anual, în perioada 1 ianuarie - 28 februarie, producătorii validaţi transmit documente privind respectarea criteriilor de eligibilitate, conform cererii de revalidare prevăzută în anexa nr. 6.”</w:t>
      </w:r>
    </w:p>
    <w:p w14:paraId="410235DF" w14:textId="6191418E" w:rsidR="00F959D5" w:rsidRDefault="00F959D5" w:rsidP="00F959D5">
      <w:pPr>
        <w:pStyle w:val="ListParagraph"/>
        <w:numPr>
          <w:ilvl w:val="0"/>
          <w:numId w:val="11"/>
        </w:numPr>
        <w:spacing w:after="0" w:line="240" w:lineRule="auto"/>
        <w:jc w:val="both"/>
        <w:rPr>
          <w:rFonts w:ascii="Trebuchet MS" w:eastAsia="MS Mincho" w:hAnsi="Trebuchet MS"/>
          <w:b/>
          <w:bCs/>
          <w:sz w:val="22"/>
          <w:lang w:val="ro-RO"/>
        </w:rPr>
      </w:pPr>
      <w:r w:rsidRPr="00DC3DAB">
        <w:rPr>
          <w:rFonts w:ascii="Trebuchet MS" w:eastAsia="MS Mincho" w:hAnsi="Trebuchet MS"/>
          <w:b/>
          <w:bCs/>
          <w:sz w:val="22"/>
          <w:lang w:val="ro-RO"/>
        </w:rPr>
        <w:t xml:space="preserve">La articolul </w:t>
      </w:r>
      <w:r>
        <w:rPr>
          <w:rFonts w:ascii="Trebuchet MS" w:eastAsia="MS Mincho" w:hAnsi="Trebuchet MS"/>
          <w:b/>
          <w:bCs/>
          <w:sz w:val="22"/>
          <w:lang w:val="ro-RO"/>
        </w:rPr>
        <w:t>17</w:t>
      </w:r>
      <w:r w:rsidRPr="00DC3DAB">
        <w:rPr>
          <w:rFonts w:ascii="Trebuchet MS" w:eastAsia="MS Mincho" w:hAnsi="Trebuchet MS"/>
          <w:b/>
          <w:bCs/>
          <w:sz w:val="22"/>
          <w:lang w:val="ro-RO"/>
        </w:rPr>
        <w:t xml:space="preserve"> alineatul (</w:t>
      </w:r>
      <w:r>
        <w:rPr>
          <w:rFonts w:ascii="Trebuchet MS" w:eastAsia="MS Mincho" w:hAnsi="Trebuchet MS"/>
          <w:b/>
          <w:bCs/>
          <w:sz w:val="22"/>
          <w:lang w:val="ro-RO"/>
        </w:rPr>
        <w:t>6</w:t>
      </w:r>
      <w:r w:rsidRPr="00DC3DAB">
        <w:rPr>
          <w:rFonts w:ascii="Trebuchet MS" w:eastAsia="MS Mincho" w:hAnsi="Trebuchet MS"/>
          <w:b/>
          <w:bCs/>
          <w:sz w:val="22"/>
          <w:lang w:val="ro-RO"/>
        </w:rPr>
        <w:t>), lite</w:t>
      </w:r>
      <w:r>
        <w:rPr>
          <w:rFonts w:ascii="Trebuchet MS" w:eastAsia="MS Mincho" w:hAnsi="Trebuchet MS"/>
          <w:b/>
          <w:bCs/>
          <w:sz w:val="22"/>
          <w:lang w:val="ro-RO"/>
        </w:rPr>
        <w:t>ra</w:t>
      </w:r>
      <w:r w:rsidRPr="00DC3DAB">
        <w:rPr>
          <w:rFonts w:ascii="Trebuchet MS" w:eastAsia="MS Mincho" w:hAnsi="Trebuchet MS"/>
          <w:b/>
          <w:bCs/>
          <w:sz w:val="22"/>
          <w:lang w:val="ro-RO"/>
        </w:rPr>
        <w:t xml:space="preserve"> </w:t>
      </w:r>
      <w:r>
        <w:rPr>
          <w:rFonts w:ascii="Trebuchet MS" w:eastAsia="MS Mincho" w:hAnsi="Trebuchet MS"/>
          <w:b/>
          <w:bCs/>
          <w:sz w:val="22"/>
          <w:lang w:val="ro-RO"/>
        </w:rPr>
        <w:t>d</w:t>
      </w:r>
      <w:r w:rsidRPr="00DC3DAB">
        <w:rPr>
          <w:rFonts w:ascii="Trebuchet MS" w:eastAsia="MS Mincho" w:hAnsi="Trebuchet MS"/>
          <w:b/>
          <w:bCs/>
          <w:sz w:val="22"/>
          <w:lang w:val="ro-RO"/>
        </w:rPr>
        <w:t>) se modifică și v</w:t>
      </w:r>
      <w:r>
        <w:rPr>
          <w:rFonts w:ascii="Trebuchet MS" w:eastAsia="MS Mincho" w:hAnsi="Trebuchet MS"/>
          <w:b/>
          <w:bCs/>
          <w:sz w:val="22"/>
          <w:lang w:val="ro-RO"/>
        </w:rPr>
        <w:t>a</w:t>
      </w:r>
      <w:r w:rsidRPr="00DC3DAB">
        <w:rPr>
          <w:rFonts w:ascii="Trebuchet MS" w:eastAsia="MS Mincho" w:hAnsi="Trebuchet MS"/>
          <w:b/>
          <w:bCs/>
          <w:sz w:val="22"/>
          <w:lang w:val="ro-RO"/>
        </w:rPr>
        <w:t xml:space="preserve"> avea următorul cuprins: </w:t>
      </w:r>
    </w:p>
    <w:p w14:paraId="32B85EED" w14:textId="02A40A06" w:rsidR="00F959D5" w:rsidRDefault="00F959D5" w:rsidP="00F959D5">
      <w:pPr>
        <w:spacing w:after="0" w:line="240" w:lineRule="auto"/>
        <w:jc w:val="both"/>
        <w:rPr>
          <w:rFonts w:ascii="Trebuchet MS" w:eastAsia="MS Mincho" w:hAnsi="Trebuchet MS"/>
          <w:sz w:val="22"/>
          <w:lang w:val="ro-RO"/>
        </w:rPr>
      </w:pPr>
      <w:r w:rsidRPr="00F959D5">
        <w:rPr>
          <w:rFonts w:ascii="Trebuchet MS" w:eastAsia="MS Mincho" w:hAnsi="Trebuchet MS"/>
          <w:sz w:val="22"/>
          <w:lang w:val="ro-RO"/>
        </w:rPr>
        <w:t>„d)declaraţia cedentului, întocmită conform anexei nr. 4, în situaţia în care există cedent, împreună cu cartea de identitate a cedentului;”</w:t>
      </w:r>
    </w:p>
    <w:p w14:paraId="4C9FE375" w14:textId="41C0317C" w:rsidR="00F959D5" w:rsidRDefault="00F959D5" w:rsidP="00F959D5">
      <w:pPr>
        <w:pStyle w:val="ListParagraph"/>
        <w:numPr>
          <w:ilvl w:val="0"/>
          <w:numId w:val="11"/>
        </w:numPr>
        <w:spacing w:after="0" w:line="240" w:lineRule="auto"/>
        <w:jc w:val="both"/>
        <w:rPr>
          <w:rFonts w:ascii="Trebuchet MS" w:eastAsia="MS Mincho" w:hAnsi="Trebuchet MS"/>
          <w:b/>
          <w:bCs/>
          <w:sz w:val="22"/>
          <w:lang w:val="ro-RO"/>
        </w:rPr>
      </w:pPr>
      <w:r>
        <w:rPr>
          <w:rFonts w:ascii="Trebuchet MS" w:eastAsia="MS Mincho" w:hAnsi="Trebuchet MS"/>
          <w:b/>
          <w:bCs/>
          <w:sz w:val="22"/>
          <w:lang w:val="ro-RO"/>
        </w:rPr>
        <w:t xml:space="preserve">La articolul 18, </w:t>
      </w:r>
      <w:r w:rsidRPr="00AF77D8">
        <w:rPr>
          <w:rFonts w:ascii="Trebuchet MS" w:eastAsia="MS Mincho" w:hAnsi="Trebuchet MS"/>
          <w:b/>
          <w:bCs/>
          <w:sz w:val="22"/>
          <w:lang w:val="ro-RO"/>
        </w:rPr>
        <w:t>alineatul (</w:t>
      </w:r>
      <w:r>
        <w:rPr>
          <w:rFonts w:ascii="Trebuchet MS" w:eastAsia="MS Mincho" w:hAnsi="Trebuchet MS"/>
          <w:b/>
          <w:bCs/>
          <w:sz w:val="22"/>
          <w:lang w:val="ro-RO"/>
        </w:rPr>
        <w:t>5</w:t>
      </w:r>
      <w:r w:rsidRPr="00AF77D8">
        <w:rPr>
          <w:rFonts w:ascii="Trebuchet MS" w:eastAsia="MS Mincho" w:hAnsi="Trebuchet MS"/>
          <w:b/>
          <w:bCs/>
          <w:sz w:val="22"/>
          <w:lang w:val="ro-RO"/>
        </w:rPr>
        <w:t>)</w:t>
      </w:r>
      <w:r>
        <w:rPr>
          <w:rFonts w:ascii="Trebuchet MS" w:eastAsia="MS Mincho" w:hAnsi="Trebuchet MS"/>
          <w:b/>
          <w:bCs/>
          <w:sz w:val="22"/>
          <w:lang w:val="ro-RO"/>
        </w:rPr>
        <w:t xml:space="preserve"> </w:t>
      </w:r>
      <w:r w:rsidRPr="00DC3DAB">
        <w:rPr>
          <w:rFonts w:ascii="Trebuchet MS" w:eastAsia="MS Mincho" w:hAnsi="Trebuchet MS"/>
          <w:b/>
          <w:bCs/>
          <w:sz w:val="22"/>
          <w:lang w:val="ro-RO"/>
        </w:rPr>
        <w:t>se modifică și va avea următorul cuprins:</w:t>
      </w:r>
    </w:p>
    <w:p w14:paraId="0668D075" w14:textId="77777777" w:rsidR="00F959D5" w:rsidRPr="00F959D5" w:rsidRDefault="00F959D5" w:rsidP="00F959D5">
      <w:pPr>
        <w:spacing w:after="0" w:line="240" w:lineRule="auto"/>
        <w:jc w:val="both"/>
        <w:rPr>
          <w:rFonts w:ascii="Trebuchet MS" w:eastAsia="MS Mincho" w:hAnsi="Trebuchet MS"/>
          <w:sz w:val="22"/>
          <w:lang w:val="ro-RO"/>
        </w:rPr>
      </w:pPr>
      <w:r w:rsidRPr="00F959D5">
        <w:rPr>
          <w:rFonts w:ascii="Trebuchet MS" w:eastAsia="MS Mincho" w:hAnsi="Trebuchet MS"/>
          <w:sz w:val="22"/>
          <w:lang w:val="ro-RO"/>
        </w:rPr>
        <w:t>„(5) În măsura în care din documentele încărcate în aplicaţie conform art. 17 nu se poate stabili cu certitudine eligibilitatea solicitantului şi îndeplinirea condiţiilor prevăzute de ghid cu privire la autovehiculul uzat sau cedent, producătorul validat are posibilitatea de a solicita clarificări prin intermediul aplicaţiei, pentru:</w:t>
      </w:r>
    </w:p>
    <w:p w14:paraId="7E11D232" w14:textId="77777777" w:rsidR="00F959D5" w:rsidRPr="00F959D5" w:rsidRDefault="00F959D5" w:rsidP="00F959D5">
      <w:pPr>
        <w:spacing w:after="0" w:line="240" w:lineRule="auto"/>
        <w:jc w:val="both"/>
        <w:rPr>
          <w:rFonts w:ascii="Trebuchet MS" w:eastAsia="MS Mincho" w:hAnsi="Trebuchet MS"/>
          <w:sz w:val="22"/>
          <w:lang w:val="ro-RO"/>
        </w:rPr>
      </w:pPr>
      <w:r w:rsidRPr="00F959D5">
        <w:rPr>
          <w:rFonts w:ascii="Trebuchet MS" w:eastAsia="MS Mincho" w:hAnsi="Trebuchet MS"/>
          <w:sz w:val="22"/>
          <w:lang w:val="ro-RO"/>
        </w:rPr>
        <w:t>a)completarea paginilor lipsă ale documentelor încărcate;</w:t>
      </w:r>
    </w:p>
    <w:p w14:paraId="0CB9C320" w14:textId="77777777" w:rsidR="00F959D5" w:rsidRPr="00F959D5" w:rsidRDefault="00F959D5" w:rsidP="00F959D5">
      <w:pPr>
        <w:spacing w:after="0" w:line="240" w:lineRule="auto"/>
        <w:jc w:val="both"/>
        <w:rPr>
          <w:rFonts w:ascii="Trebuchet MS" w:eastAsia="MS Mincho" w:hAnsi="Trebuchet MS"/>
          <w:sz w:val="22"/>
          <w:lang w:val="ro-RO"/>
        </w:rPr>
      </w:pPr>
      <w:r w:rsidRPr="00F959D5">
        <w:rPr>
          <w:rFonts w:ascii="Trebuchet MS" w:eastAsia="MS Mincho" w:hAnsi="Trebuchet MS"/>
          <w:sz w:val="22"/>
          <w:lang w:val="ro-RO"/>
        </w:rPr>
        <w:lastRenderedPageBreak/>
        <w:t>b)transmiterea documentelor emise online, astfel cum au fost comunicate solicitantului de autorităţile/instituţiile emitente;</w:t>
      </w:r>
    </w:p>
    <w:p w14:paraId="4D7F58F3" w14:textId="58185C05" w:rsidR="00F959D5" w:rsidRPr="00F959D5" w:rsidRDefault="00F959D5" w:rsidP="00F959D5">
      <w:pPr>
        <w:spacing w:after="0" w:line="240" w:lineRule="auto"/>
        <w:jc w:val="both"/>
        <w:rPr>
          <w:rFonts w:ascii="Trebuchet MS" w:eastAsia="MS Mincho" w:hAnsi="Trebuchet MS"/>
          <w:sz w:val="22"/>
          <w:lang w:val="ro-RO"/>
        </w:rPr>
      </w:pPr>
      <w:r w:rsidRPr="00F959D5">
        <w:rPr>
          <w:rFonts w:ascii="Trebuchet MS" w:eastAsia="MS Mincho" w:hAnsi="Trebuchet MS"/>
          <w:sz w:val="22"/>
          <w:lang w:val="ro-RO"/>
        </w:rPr>
        <w:t xml:space="preserve">c)transmiterea unor documente suplimentare care să clarifice eligibilitatea solicitantului, </w:t>
      </w:r>
      <w:r w:rsidR="00A025ED">
        <w:rPr>
          <w:rFonts w:ascii="Trebuchet MS" w:eastAsia="MS Mincho" w:hAnsi="Trebuchet MS"/>
          <w:sz w:val="22"/>
          <w:lang w:val="ro-RO"/>
        </w:rPr>
        <w:t xml:space="preserve">a </w:t>
      </w:r>
      <w:r w:rsidRPr="00F959D5">
        <w:rPr>
          <w:rFonts w:ascii="Trebuchet MS" w:eastAsia="MS Mincho" w:hAnsi="Trebuchet MS"/>
          <w:sz w:val="22"/>
          <w:lang w:val="ro-RO"/>
        </w:rPr>
        <w:t xml:space="preserve">autovehiculului uzat sau </w:t>
      </w:r>
      <w:r w:rsidR="00A025ED">
        <w:rPr>
          <w:rFonts w:ascii="Trebuchet MS" w:eastAsia="MS Mincho" w:hAnsi="Trebuchet MS"/>
          <w:sz w:val="22"/>
          <w:lang w:val="ro-RO"/>
        </w:rPr>
        <w:t xml:space="preserve">a </w:t>
      </w:r>
      <w:r w:rsidRPr="00F959D5">
        <w:rPr>
          <w:rFonts w:ascii="Trebuchet MS" w:eastAsia="MS Mincho" w:hAnsi="Trebuchet MS"/>
          <w:sz w:val="22"/>
          <w:lang w:val="ro-RO"/>
        </w:rPr>
        <w:t>cedentului, altele decât cele prevăzute la art. 17.</w:t>
      </w:r>
    </w:p>
    <w:p w14:paraId="25514FF2" w14:textId="29843034" w:rsidR="00F959D5" w:rsidRDefault="00F959D5" w:rsidP="00F959D5">
      <w:pPr>
        <w:spacing w:after="0" w:line="240" w:lineRule="auto"/>
        <w:jc w:val="both"/>
        <w:rPr>
          <w:rFonts w:ascii="Trebuchet MS" w:eastAsia="MS Mincho" w:hAnsi="Trebuchet MS"/>
          <w:sz w:val="22"/>
          <w:lang w:val="ro-RO"/>
        </w:rPr>
      </w:pPr>
      <w:r w:rsidRPr="00F959D5">
        <w:rPr>
          <w:rFonts w:ascii="Trebuchet MS" w:eastAsia="MS Mincho" w:hAnsi="Trebuchet MS"/>
          <w:sz w:val="22"/>
          <w:lang w:val="ro-RO"/>
        </w:rPr>
        <w:t>d)transmiterea documentelor prevăzute la art. 17, alin. (6)-(8), în cazul în care se constată că autovehiculul uzat nu este deținut în proprietatea solicitantului.”</w:t>
      </w:r>
    </w:p>
    <w:p w14:paraId="5D0E07F2" w14:textId="48E8AD61" w:rsidR="00F959D5" w:rsidRPr="008C63A4" w:rsidRDefault="00F959D5" w:rsidP="008C63A4">
      <w:pPr>
        <w:pStyle w:val="ListParagraph"/>
        <w:numPr>
          <w:ilvl w:val="0"/>
          <w:numId w:val="11"/>
        </w:numPr>
        <w:spacing w:after="0" w:line="240" w:lineRule="auto"/>
        <w:jc w:val="both"/>
        <w:rPr>
          <w:rFonts w:ascii="Trebuchet MS" w:eastAsia="MS Mincho" w:hAnsi="Trebuchet MS"/>
          <w:sz w:val="22"/>
          <w:lang w:val="ro-RO"/>
        </w:rPr>
      </w:pPr>
      <w:r w:rsidRPr="008C63A4">
        <w:rPr>
          <w:rFonts w:ascii="Trebuchet MS" w:eastAsia="MS Mincho" w:hAnsi="Trebuchet MS"/>
          <w:b/>
          <w:bCs/>
          <w:sz w:val="22"/>
          <w:lang w:val="ro-RO"/>
        </w:rPr>
        <w:t xml:space="preserve">La articolul 20 se modifică titlul și va avea următorul cuprins:   </w:t>
      </w:r>
    </w:p>
    <w:p w14:paraId="3E0364F6" w14:textId="77777777" w:rsidR="008C63A4" w:rsidRPr="008C63A4" w:rsidRDefault="008C63A4" w:rsidP="008C63A4">
      <w:pPr>
        <w:spacing w:after="0" w:line="240" w:lineRule="auto"/>
        <w:jc w:val="both"/>
        <w:rPr>
          <w:rFonts w:ascii="Trebuchet MS" w:eastAsia="MS Mincho" w:hAnsi="Trebuchet MS"/>
          <w:sz w:val="22"/>
          <w:lang w:val="ro-RO"/>
        </w:rPr>
      </w:pPr>
      <w:r w:rsidRPr="008C63A4">
        <w:rPr>
          <w:rFonts w:ascii="Trebuchet MS" w:eastAsia="MS Mincho" w:hAnsi="Trebuchet MS"/>
          <w:sz w:val="22"/>
          <w:lang w:val="ro-RO"/>
        </w:rPr>
        <w:t>„Articolul 20</w:t>
      </w:r>
    </w:p>
    <w:p w14:paraId="5508C5FA" w14:textId="23450FEE" w:rsidR="00F959D5" w:rsidRDefault="008C63A4" w:rsidP="008C63A4">
      <w:pPr>
        <w:spacing w:after="0" w:line="240" w:lineRule="auto"/>
        <w:jc w:val="both"/>
        <w:rPr>
          <w:rFonts w:ascii="Trebuchet MS" w:eastAsia="MS Mincho" w:hAnsi="Trebuchet MS"/>
          <w:sz w:val="22"/>
          <w:lang w:val="ro-RO"/>
        </w:rPr>
      </w:pPr>
      <w:r w:rsidRPr="008C63A4">
        <w:rPr>
          <w:rFonts w:ascii="Trebuchet MS" w:eastAsia="MS Mincho" w:hAnsi="Trebuchet MS"/>
          <w:sz w:val="22"/>
          <w:lang w:val="ro-RO"/>
        </w:rPr>
        <w:t>Distrugerea şi radierea”</w:t>
      </w:r>
    </w:p>
    <w:p w14:paraId="4488E43E" w14:textId="48E698EF" w:rsidR="001B4F44" w:rsidRDefault="001B4F44" w:rsidP="001B4F44">
      <w:pPr>
        <w:pStyle w:val="ListParagraph"/>
        <w:numPr>
          <w:ilvl w:val="0"/>
          <w:numId w:val="11"/>
        </w:numPr>
        <w:spacing w:after="0" w:line="240" w:lineRule="auto"/>
        <w:jc w:val="both"/>
        <w:rPr>
          <w:rFonts w:ascii="Trebuchet MS" w:eastAsia="MS Mincho" w:hAnsi="Trebuchet MS"/>
          <w:b/>
          <w:bCs/>
          <w:sz w:val="22"/>
          <w:lang w:val="ro-RO"/>
        </w:rPr>
      </w:pPr>
      <w:r>
        <w:rPr>
          <w:rFonts w:ascii="Trebuchet MS" w:eastAsia="MS Mincho" w:hAnsi="Trebuchet MS"/>
          <w:b/>
          <w:bCs/>
          <w:sz w:val="22"/>
          <w:lang w:val="ro-RO"/>
        </w:rPr>
        <w:t xml:space="preserve">La articolul 21, </w:t>
      </w:r>
      <w:r w:rsidRPr="00AF77D8">
        <w:rPr>
          <w:rFonts w:ascii="Trebuchet MS" w:eastAsia="MS Mincho" w:hAnsi="Trebuchet MS"/>
          <w:b/>
          <w:bCs/>
          <w:sz w:val="22"/>
          <w:lang w:val="ro-RO"/>
        </w:rPr>
        <w:t>alineatul (</w:t>
      </w:r>
      <w:r>
        <w:rPr>
          <w:rFonts w:ascii="Trebuchet MS" w:eastAsia="MS Mincho" w:hAnsi="Trebuchet MS"/>
          <w:b/>
          <w:bCs/>
          <w:sz w:val="22"/>
          <w:lang w:val="ro-RO"/>
        </w:rPr>
        <w:t>1</w:t>
      </w:r>
      <w:r w:rsidRPr="00AF77D8">
        <w:rPr>
          <w:rFonts w:ascii="Trebuchet MS" w:eastAsia="MS Mincho" w:hAnsi="Trebuchet MS"/>
          <w:b/>
          <w:bCs/>
          <w:sz w:val="22"/>
          <w:lang w:val="ro-RO"/>
        </w:rPr>
        <w:t>)</w:t>
      </w:r>
      <w:r>
        <w:rPr>
          <w:rFonts w:ascii="Trebuchet MS" w:eastAsia="MS Mincho" w:hAnsi="Trebuchet MS"/>
          <w:b/>
          <w:bCs/>
          <w:sz w:val="22"/>
          <w:lang w:val="ro-RO"/>
        </w:rPr>
        <w:t xml:space="preserve"> </w:t>
      </w:r>
      <w:r w:rsidRPr="00DC3DAB">
        <w:rPr>
          <w:rFonts w:ascii="Trebuchet MS" w:eastAsia="MS Mincho" w:hAnsi="Trebuchet MS"/>
          <w:b/>
          <w:bCs/>
          <w:sz w:val="22"/>
          <w:lang w:val="ro-RO"/>
        </w:rPr>
        <w:t>se modifică și va avea următorul cuprins:</w:t>
      </w:r>
    </w:p>
    <w:p w14:paraId="6C579C83" w14:textId="23B7E8AD" w:rsidR="001B4F44" w:rsidRDefault="001B4F44" w:rsidP="001B4F44">
      <w:pPr>
        <w:spacing w:after="0" w:line="240" w:lineRule="auto"/>
        <w:jc w:val="both"/>
        <w:rPr>
          <w:rFonts w:ascii="Trebuchet MS" w:eastAsia="MS Mincho" w:hAnsi="Trebuchet MS"/>
          <w:sz w:val="22"/>
          <w:lang w:val="ro-RO"/>
        </w:rPr>
      </w:pPr>
      <w:r w:rsidRPr="001B4F44">
        <w:rPr>
          <w:rFonts w:ascii="Trebuchet MS" w:eastAsia="MS Mincho" w:hAnsi="Trebuchet MS"/>
          <w:sz w:val="22"/>
          <w:lang w:val="ro-RO"/>
        </w:rPr>
        <w:t>„(1) Durata de implementare este de maximum 60 de zile de la obţinerea statusului „beneficiar aprobat pentru finanţare“. Această durată nu poate depăşi data de 25 noiembrie 2030, reprezentând termenul-limită pentru finalizarea implementării, indiferent de momentul obţinerii aprobării.”</w:t>
      </w:r>
    </w:p>
    <w:p w14:paraId="6C9CDC94" w14:textId="5229DAEF" w:rsidR="001B4F44" w:rsidRDefault="001B4F44" w:rsidP="001B4F44">
      <w:pPr>
        <w:pStyle w:val="ListParagraph"/>
        <w:numPr>
          <w:ilvl w:val="0"/>
          <w:numId w:val="11"/>
        </w:numPr>
        <w:spacing w:after="0" w:line="240" w:lineRule="auto"/>
        <w:jc w:val="both"/>
        <w:rPr>
          <w:rFonts w:ascii="Trebuchet MS" w:eastAsia="MS Mincho" w:hAnsi="Trebuchet MS"/>
          <w:b/>
          <w:bCs/>
          <w:sz w:val="22"/>
          <w:lang w:val="ro-RO"/>
        </w:rPr>
      </w:pPr>
      <w:r>
        <w:rPr>
          <w:rFonts w:ascii="Trebuchet MS" w:eastAsia="MS Mincho" w:hAnsi="Trebuchet MS"/>
          <w:b/>
          <w:bCs/>
          <w:sz w:val="22"/>
          <w:lang w:val="ro-RO"/>
        </w:rPr>
        <w:t>La articolul 23,</w:t>
      </w:r>
      <w:r w:rsidR="00690B8D">
        <w:rPr>
          <w:rFonts w:ascii="Trebuchet MS" w:eastAsia="MS Mincho" w:hAnsi="Trebuchet MS"/>
          <w:b/>
          <w:bCs/>
          <w:sz w:val="22"/>
          <w:lang w:val="ro-RO"/>
        </w:rPr>
        <w:t>5</w:t>
      </w:r>
      <w:r>
        <w:rPr>
          <w:rFonts w:ascii="Trebuchet MS" w:eastAsia="MS Mincho" w:hAnsi="Trebuchet MS"/>
          <w:b/>
          <w:bCs/>
          <w:sz w:val="22"/>
          <w:lang w:val="ro-RO"/>
        </w:rPr>
        <w:t xml:space="preserve"> </w:t>
      </w:r>
      <w:r w:rsidRPr="00AF77D8">
        <w:rPr>
          <w:rFonts w:ascii="Trebuchet MS" w:eastAsia="MS Mincho" w:hAnsi="Trebuchet MS"/>
          <w:b/>
          <w:bCs/>
          <w:sz w:val="22"/>
          <w:lang w:val="ro-RO"/>
        </w:rPr>
        <w:t>alineatul (</w:t>
      </w:r>
      <w:r>
        <w:rPr>
          <w:rFonts w:ascii="Trebuchet MS" w:eastAsia="MS Mincho" w:hAnsi="Trebuchet MS"/>
          <w:b/>
          <w:bCs/>
          <w:sz w:val="22"/>
          <w:lang w:val="ro-RO"/>
        </w:rPr>
        <w:t>6</w:t>
      </w:r>
      <w:r w:rsidRPr="00AF77D8">
        <w:rPr>
          <w:rFonts w:ascii="Trebuchet MS" w:eastAsia="MS Mincho" w:hAnsi="Trebuchet MS"/>
          <w:b/>
          <w:bCs/>
          <w:sz w:val="22"/>
          <w:lang w:val="ro-RO"/>
        </w:rPr>
        <w:t>)</w:t>
      </w:r>
      <w:r>
        <w:rPr>
          <w:rFonts w:ascii="Trebuchet MS" w:eastAsia="MS Mincho" w:hAnsi="Trebuchet MS"/>
          <w:b/>
          <w:bCs/>
          <w:sz w:val="22"/>
          <w:lang w:val="ro-RO"/>
        </w:rPr>
        <w:t xml:space="preserve"> </w:t>
      </w:r>
      <w:r w:rsidRPr="00DC3DAB">
        <w:rPr>
          <w:rFonts w:ascii="Trebuchet MS" w:eastAsia="MS Mincho" w:hAnsi="Trebuchet MS"/>
          <w:b/>
          <w:bCs/>
          <w:sz w:val="22"/>
          <w:lang w:val="ro-RO"/>
        </w:rPr>
        <w:t>se modifică și va avea următorul cuprins:</w:t>
      </w:r>
    </w:p>
    <w:p w14:paraId="35E311D9" w14:textId="4E69D803" w:rsidR="00951A0E" w:rsidRDefault="00951A0E" w:rsidP="00951A0E">
      <w:pPr>
        <w:spacing w:after="0" w:line="240" w:lineRule="auto"/>
        <w:jc w:val="both"/>
        <w:rPr>
          <w:rFonts w:ascii="Trebuchet MS" w:eastAsia="MS Mincho" w:hAnsi="Trebuchet MS"/>
          <w:sz w:val="22"/>
          <w:lang w:val="ro-RO"/>
        </w:rPr>
      </w:pPr>
      <w:r w:rsidRPr="00951A0E">
        <w:rPr>
          <w:rFonts w:ascii="Trebuchet MS" w:eastAsia="MS Mincho" w:hAnsi="Trebuchet MS"/>
          <w:sz w:val="22"/>
          <w:lang w:val="ro-RO"/>
        </w:rPr>
        <w:t>„(6) În situaţia intervenţiei unei daune totale a autovehiculului achiziţionat prin program</w:t>
      </w:r>
      <w:r w:rsidR="00EE22CE" w:rsidRPr="005F1943">
        <w:rPr>
          <w:rFonts w:ascii="Trebuchet MS" w:eastAsia="MS Mincho" w:hAnsi="Trebuchet MS"/>
          <w:color w:val="EE0000"/>
          <w:sz w:val="22"/>
          <w:lang w:val="ro-RO"/>
        </w:rPr>
        <w:t xml:space="preserve"> </w:t>
      </w:r>
      <w:r w:rsidR="00EE22CE" w:rsidRPr="00690B8D">
        <w:rPr>
          <w:rFonts w:ascii="Trebuchet MS" w:eastAsia="MS Mincho" w:hAnsi="Trebuchet MS"/>
          <w:sz w:val="22"/>
          <w:lang w:val="ro-RO"/>
        </w:rPr>
        <w:t>sau</w:t>
      </w:r>
      <w:r w:rsidRPr="00690B8D">
        <w:rPr>
          <w:rFonts w:ascii="Trebuchet MS" w:eastAsia="MS Mincho" w:hAnsi="Trebuchet MS"/>
          <w:sz w:val="22"/>
          <w:lang w:val="ro-RO"/>
        </w:rPr>
        <w:t xml:space="preserve"> a unei defecțiuni tehnice majore și iremediabile</w:t>
      </w:r>
      <w:r w:rsidR="005F1943" w:rsidRPr="00690B8D">
        <w:rPr>
          <w:rFonts w:ascii="Trebuchet MS" w:eastAsia="MS Mincho" w:hAnsi="Trebuchet MS"/>
          <w:sz w:val="22"/>
          <w:lang w:val="ro-RO"/>
        </w:rPr>
        <w:t>,</w:t>
      </w:r>
      <w:r w:rsidRPr="00690B8D">
        <w:rPr>
          <w:rFonts w:ascii="Trebuchet MS" w:eastAsia="MS Mincho" w:hAnsi="Trebuchet MS"/>
          <w:sz w:val="22"/>
          <w:lang w:val="ro-RO"/>
        </w:rPr>
        <w:t xml:space="preserve"> </w:t>
      </w:r>
      <w:r w:rsidRPr="00951A0E">
        <w:rPr>
          <w:rFonts w:ascii="Trebuchet MS" w:eastAsia="MS Mincho" w:hAnsi="Trebuchet MS"/>
          <w:sz w:val="22"/>
          <w:lang w:val="ro-RO"/>
        </w:rPr>
        <w:t>beneficiarul are obligaţia restituirii către AFM a contravalorii finanţării acordate sau a achiziţionării unui autovehicul nou de la un producător validat, care să respecte criteriile de eligibilitate şi condiţiile prevăzute în prezentul ghid.”</w:t>
      </w:r>
    </w:p>
    <w:p w14:paraId="6349D0D3" w14:textId="77777777" w:rsidR="00154454" w:rsidRDefault="003C28D3" w:rsidP="003C28D3">
      <w:pPr>
        <w:pStyle w:val="ListParagraph"/>
        <w:numPr>
          <w:ilvl w:val="0"/>
          <w:numId w:val="11"/>
        </w:numPr>
        <w:spacing w:after="0"/>
        <w:jc w:val="both"/>
        <w:rPr>
          <w:rFonts w:ascii="Trebuchet MS" w:hAnsi="Trebuchet MS"/>
          <w:b/>
          <w:bCs/>
          <w:sz w:val="22"/>
          <w:lang w:val="ro-RO"/>
        </w:rPr>
      </w:pPr>
      <w:r w:rsidRPr="00154454">
        <w:rPr>
          <w:rFonts w:ascii="Trebuchet MS" w:hAnsi="Trebuchet MS"/>
          <w:b/>
          <w:bCs/>
          <w:sz w:val="22"/>
          <w:lang w:val="ro-RO"/>
        </w:rPr>
        <w:t xml:space="preserve"> În anexa nr.1 la ghid - CERERE de validare a producătorului, la declarația pe</w:t>
      </w:r>
      <w:r w:rsidR="00154454">
        <w:rPr>
          <w:rFonts w:ascii="Trebuchet MS" w:hAnsi="Trebuchet MS"/>
          <w:b/>
          <w:bCs/>
          <w:sz w:val="22"/>
          <w:lang w:val="ro-RO"/>
        </w:rPr>
        <w:t xml:space="preserve"> </w:t>
      </w:r>
      <w:r w:rsidRPr="00154454">
        <w:rPr>
          <w:rFonts w:ascii="Trebuchet MS" w:hAnsi="Trebuchet MS"/>
          <w:b/>
          <w:bCs/>
          <w:sz w:val="22"/>
          <w:lang w:val="ro-RO"/>
        </w:rPr>
        <w:t>propria</w:t>
      </w:r>
    </w:p>
    <w:p w14:paraId="15B72793" w14:textId="7AE8F8F3" w:rsidR="003C28D3" w:rsidRPr="00154454" w:rsidRDefault="003C28D3" w:rsidP="00154454">
      <w:pPr>
        <w:spacing w:after="0"/>
        <w:jc w:val="both"/>
        <w:rPr>
          <w:rFonts w:ascii="Trebuchet MS" w:hAnsi="Trebuchet MS"/>
          <w:b/>
          <w:bCs/>
          <w:sz w:val="22"/>
          <w:lang w:val="ro-RO"/>
        </w:rPr>
      </w:pPr>
      <w:r w:rsidRPr="00154454">
        <w:rPr>
          <w:rFonts w:ascii="Trebuchet MS" w:hAnsi="Trebuchet MS"/>
          <w:b/>
          <w:bCs/>
          <w:sz w:val="22"/>
          <w:lang w:val="ro-RO"/>
        </w:rPr>
        <w:t xml:space="preserve"> răspundere a acestuia, după litera e) se introduce o nouă literă, litera f), cu următorul cuprins:</w:t>
      </w:r>
    </w:p>
    <w:p w14:paraId="71DCA7C1" w14:textId="5183E093" w:rsidR="003C28D3" w:rsidRPr="00154454" w:rsidRDefault="003C28D3" w:rsidP="003C28D3">
      <w:pPr>
        <w:spacing w:after="0"/>
        <w:jc w:val="both"/>
        <w:rPr>
          <w:rFonts w:ascii="Trebuchet MS" w:hAnsi="Trebuchet MS"/>
          <w:sz w:val="22"/>
          <w:lang w:val="ro-RO"/>
        </w:rPr>
      </w:pPr>
      <w:r w:rsidRPr="00023A50">
        <w:rPr>
          <w:rFonts w:ascii="Trebuchet MS" w:hAnsi="Trebuchet MS"/>
          <w:sz w:val="22"/>
          <w:lang w:val="ro-RO"/>
        </w:rPr>
        <w:t>„f) societatea pe care o reprezint își asumă că va comercializa</w:t>
      </w:r>
      <w:r w:rsidR="00023A50">
        <w:rPr>
          <w:rFonts w:ascii="Trebuchet MS" w:hAnsi="Trebuchet MS"/>
          <w:sz w:val="22"/>
          <w:lang w:val="ro-RO"/>
        </w:rPr>
        <w:t>,</w:t>
      </w:r>
      <w:r w:rsidR="00023A50" w:rsidRPr="00023A50">
        <w:rPr>
          <w:rFonts w:ascii="Trebuchet MS" w:hAnsi="Trebuchet MS"/>
          <w:sz w:val="22"/>
          <w:lang w:val="ro-RO"/>
        </w:rPr>
        <w:t xml:space="preserve"> </w:t>
      </w:r>
      <w:r w:rsidR="008B1A94" w:rsidRPr="00023A50">
        <w:rPr>
          <w:rFonts w:ascii="Trebuchet MS" w:hAnsi="Trebuchet MS"/>
          <w:sz w:val="22"/>
          <w:lang w:val="ro-RO"/>
        </w:rPr>
        <w:t>în cadrul Programului,</w:t>
      </w:r>
      <w:r w:rsidR="00023A50" w:rsidRPr="00023A50">
        <w:rPr>
          <w:rFonts w:ascii="Trebuchet MS" w:hAnsi="Trebuchet MS"/>
          <w:sz w:val="22"/>
          <w:lang w:val="ro-RO"/>
        </w:rPr>
        <w:t xml:space="preserve"> exclusiv </w:t>
      </w:r>
      <w:r w:rsidR="008B1A94" w:rsidRPr="00023A50">
        <w:rPr>
          <w:rFonts w:ascii="Trebuchet MS" w:hAnsi="Trebuchet MS"/>
          <w:sz w:val="22"/>
          <w:lang w:val="ro-RO"/>
        </w:rPr>
        <w:t xml:space="preserve"> </w:t>
      </w:r>
      <w:r w:rsidRPr="00023A50">
        <w:rPr>
          <w:rFonts w:ascii="Trebuchet MS" w:hAnsi="Trebuchet MS"/>
          <w:sz w:val="22"/>
          <w:lang w:val="ro-RO"/>
        </w:rPr>
        <w:t>autovehicule</w:t>
      </w:r>
      <w:r w:rsidRPr="00154454">
        <w:rPr>
          <w:rFonts w:ascii="Trebuchet MS" w:hAnsi="Trebuchet MS"/>
          <w:sz w:val="22"/>
          <w:lang w:val="ro-RO"/>
        </w:rPr>
        <w:t xml:space="preserve"> noi din categoriile de cheltuieli eligibile, prevăzute la art. 9 din ghidul de finanțare.”</w:t>
      </w:r>
    </w:p>
    <w:p w14:paraId="611511A2" w14:textId="77777777" w:rsidR="00E16C77" w:rsidRPr="00154454" w:rsidRDefault="00FF7C80" w:rsidP="00FF7C80">
      <w:pPr>
        <w:pStyle w:val="ListParagraph"/>
        <w:numPr>
          <w:ilvl w:val="0"/>
          <w:numId w:val="11"/>
        </w:numPr>
        <w:spacing w:after="0"/>
        <w:jc w:val="both"/>
        <w:rPr>
          <w:rFonts w:ascii="Trebuchet MS" w:hAnsi="Trebuchet MS"/>
          <w:b/>
          <w:bCs/>
          <w:sz w:val="22"/>
          <w:lang w:val="ro-RO"/>
        </w:rPr>
      </w:pPr>
      <w:r w:rsidRPr="00154454">
        <w:rPr>
          <w:rFonts w:ascii="Trebuchet MS" w:hAnsi="Trebuchet MS"/>
          <w:b/>
          <w:bCs/>
          <w:sz w:val="22"/>
          <w:lang w:val="ro-RO"/>
        </w:rPr>
        <w:t xml:space="preserve"> În anexa nr.2 la ghid - CONTRACT DE PARTICIPARE, la articolul 4, alineatul (1), </w:t>
      </w:r>
    </w:p>
    <w:p w14:paraId="3DA12163" w14:textId="70D972C6" w:rsidR="00FF7C80" w:rsidRPr="00154454" w:rsidRDefault="00FF7C80" w:rsidP="00E16C77">
      <w:pPr>
        <w:spacing w:after="0"/>
        <w:jc w:val="both"/>
        <w:rPr>
          <w:rFonts w:ascii="Trebuchet MS" w:hAnsi="Trebuchet MS"/>
          <w:b/>
          <w:bCs/>
          <w:sz w:val="22"/>
          <w:lang w:val="ro-RO"/>
        </w:rPr>
      </w:pPr>
      <w:r w:rsidRPr="00154454">
        <w:rPr>
          <w:rFonts w:ascii="Trebuchet MS" w:hAnsi="Trebuchet MS"/>
          <w:b/>
          <w:bCs/>
          <w:sz w:val="22"/>
          <w:lang w:val="ro-RO"/>
        </w:rPr>
        <w:t>după litera z) se introduce o nouă literă, litera aa), cu următorul cuprins:</w:t>
      </w:r>
    </w:p>
    <w:p w14:paraId="765051E1" w14:textId="18B52CF5" w:rsidR="002F7A60" w:rsidRDefault="00FF7C80" w:rsidP="004A0124">
      <w:pPr>
        <w:spacing w:after="0"/>
        <w:jc w:val="both"/>
        <w:rPr>
          <w:rFonts w:ascii="Trebuchet MS" w:hAnsi="Trebuchet MS"/>
          <w:sz w:val="22"/>
          <w:lang w:val="ro-RO"/>
        </w:rPr>
      </w:pPr>
      <w:r w:rsidRPr="00154454">
        <w:rPr>
          <w:rFonts w:ascii="Trebuchet MS" w:hAnsi="Trebuchet MS"/>
          <w:sz w:val="22"/>
          <w:lang w:val="ro-RO"/>
        </w:rPr>
        <w:t>„aa) să comercializeze</w:t>
      </w:r>
      <w:r w:rsidR="00023A50">
        <w:rPr>
          <w:rFonts w:ascii="Trebuchet MS" w:hAnsi="Trebuchet MS"/>
          <w:sz w:val="22"/>
          <w:lang w:val="ro-RO"/>
        </w:rPr>
        <w:t>, în cadrul Programului,</w:t>
      </w:r>
      <w:r w:rsidRPr="00154454">
        <w:rPr>
          <w:rFonts w:ascii="Trebuchet MS" w:hAnsi="Trebuchet MS"/>
          <w:sz w:val="22"/>
          <w:lang w:val="ro-RO"/>
        </w:rPr>
        <w:t xml:space="preserve"> exclusiv autovehicule noi din categoriile de cheltuieli eligibile prevăzute la art. 9 din ghidul de finanțare.”</w:t>
      </w:r>
    </w:p>
    <w:p w14:paraId="44679545" w14:textId="77777777" w:rsidR="00FA1A7D" w:rsidRDefault="00FA1A7D" w:rsidP="004A0124">
      <w:pPr>
        <w:spacing w:after="0"/>
        <w:jc w:val="both"/>
        <w:rPr>
          <w:rFonts w:ascii="Trebuchet MS" w:hAnsi="Trebuchet MS"/>
          <w:sz w:val="22"/>
          <w:lang w:val="ro-RO"/>
        </w:rPr>
      </w:pPr>
    </w:p>
    <w:p w14:paraId="53B0D909" w14:textId="16924755" w:rsidR="00716D03" w:rsidRPr="00900AE7" w:rsidRDefault="00FA1A7D" w:rsidP="00716D03">
      <w:pPr>
        <w:spacing w:after="0"/>
        <w:jc w:val="both"/>
        <w:rPr>
          <w:rFonts w:ascii="Trebuchet MS" w:hAnsi="Trebuchet MS"/>
          <w:bCs/>
          <w:sz w:val="22"/>
          <w:lang w:val="ro-RO"/>
        </w:rPr>
      </w:pPr>
      <w:r w:rsidRPr="00E22974">
        <w:rPr>
          <w:rFonts w:ascii="Trebuchet MS" w:hAnsi="Trebuchet MS"/>
          <w:b/>
          <w:bCs/>
          <w:sz w:val="22"/>
          <w:lang w:val="ro-RO"/>
        </w:rPr>
        <w:t>Art</w:t>
      </w:r>
      <w:r w:rsidR="00C41A20">
        <w:rPr>
          <w:rFonts w:ascii="Trebuchet MS" w:hAnsi="Trebuchet MS"/>
          <w:b/>
          <w:bCs/>
          <w:sz w:val="22"/>
          <w:lang w:val="ro-RO"/>
        </w:rPr>
        <w:t>icolul</w:t>
      </w:r>
      <w:r w:rsidRPr="00E22974">
        <w:rPr>
          <w:rFonts w:ascii="Trebuchet MS" w:hAnsi="Trebuchet MS"/>
          <w:b/>
          <w:bCs/>
          <w:sz w:val="22"/>
          <w:lang w:val="ro-RO"/>
        </w:rPr>
        <w:t xml:space="preserve"> II</w:t>
      </w:r>
      <w:r>
        <w:rPr>
          <w:rFonts w:ascii="Trebuchet MS" w:hAnsi="Trebuchet MS"/>
          <w:sz w:val="22"/>
          <w:lang w:val="ro-RO"/>
        </w:rPr>
        <w:t xml:space="preserve"> </w:t>
      </w:r>
      <w:r w:rsidR="00716D03" w:rsidRPr="00900AE7">
        <w:rPr>
          <w:rFonts w:ascii="Trebuchet MS" w:hAnsi="Trebuchet MS"/>
          <w:bCs/>
          <w:sz w:val="22"/>
          <w:lang w:val="ro-RO"/>
        </w:rPr>
        <w:t>(1)</w:t>
      </w:r>
      <w:r w:rsidR="00900AE7">
        <w:rPr>
          <w:rFonts w:ascii="Trebuchet MS" w:hAnsi="Trebuchet MS"/>
          <w:bCs/>
          <w:sz w:val="22"/>
          <w:lang w:val="ro-RO"/>
        </w:rPr>
        <w:t xml:space="preserve"> </w:t>
      </w:r>
      <w:r w:rsidR="00716D03" w:rsidRPr="00900AE7">
        <w:rPr>
          <w:rFonts w:ascii="Trebuchet MS" w:hAnsi="Trebuchet MS"/>
          <w:bCs/>
          <w:sz w:val="22"/>
          <w:lang w:val="ro-RO"/>
        </w:rPr>
        <w:t>Prevederile art</w:t>
      </w:r>
      <w:r w:rsidR="0007667A">
        <w:rPr>
          <w:rFonts w:ascii="Trebuchet MS" w:hAnsi="Trebuchet MS"/>
          <w:bCs/>
          <w:sz w:val="22"/>
          <w:lang w:val="ro-RO"/>
        </w:rPr>
        <w:t>icolul</w:t>
      </w:r>
      <w:r w:rsidR="00716D03" w:rsidRPr="00900AE7">
        <w:rPr>
          <w:rFonts w:ascii="Trebuchet MS" w:hAnsi="Trebuchet MS"/>
          <w:bCs/>
          <w:sz w:val="22"/>
          <w:lang w:val="ro-RO"/>
        </w:rPr>
        <w:t xml:space="preserve"> I pct. 14 se consideră asumate de către producătorii validați, în calitate de părți ale contractelor de participare, aflate în vigoare la data publicării  prezentului ordin, fără a fi necesară încheierea de acte adiționale.  </w:t>
      </w:r>
    </w:p>
    <w:p w14:paraId="42831452" w14:textId="796DCCB1" w:rsidR="00716D03" w:rsidRPr="00900AE7" w:rsidRDefault="00716D03" w:rsidP="00716D03">
      <w:pPr>
        <w:spacing w:after="0"/>
        <w:jc w:val="both"/>
        <w:rPr>
          <w:rFonts w:ascii="Trebuchet MS" w:hAnsi="Trebuchet MS"/>
          <w:bCs/>
          <w:sz w:val="22"/>
          <w:lang w:val="ro-RO"/>
        </w:rPr>
      </w:pPr>
      <w:r w:rsidRPr="00900AE7">
        <w:rPr>
          <w:rFonts w:ascii="Trebuchet MS" w:hAnsi="Trebuchet MS"/>
          <w:bCs/>
          <w:sz w:val="22"/>
          <w:lang w:val="ro-RO"/>
        </w:rPr>
        <w:t>(2)</w:t>
      </w:r>
      <w:r w:rsidR="00900AE7">
        <w:rPr>
          <w:rFonts w:ascii="Trebuchet MS" w:hAnsi="Trebuchet MS"/>
          <w:bCs/>
          <w:sz w:val="22"/>
          <w:lang w:val="ro-RO"/>
        </w:rPr>
        <w:t xml:space="preserve"> </w:t>
      </w:r>
      <w:r w:rsidRPr="00900AE7">
        <w:rPr>
          <w:rFonts w:ascii="Trebuchet MS" w:hAnsi="Trebuchet MS"/>
          <w:bCs/>
          <w:sz w:val="22"/>
          <w:lang w:val="ro-RO"/>
        </w:rPr>
        <w:t>Prevederile alin. (1) devin aplicabile în termen de două zile de la intrarea în vigoare a prezentului ordin, dacă acestea nu au fost denunțate de către beneficiari, prin notificarea Administrației Fondului pentru Mediu, sau devin aplicabile, prin acceptare tacită, la momentul săvârșirii de acte/fapte în acest sens.</w:t>
      </w:r>
    </w:p>
    <w:bookmarkEnd w:id="0"/>
    <w:p w14:paraId="0EB8C9C4" w14:textId="77777777" w:rsidR="00BA6F5E" w:rsidRPr="00922544" w:rsidRDefault="00BA6F5E" w:rsidP="00435EA9">
      <w:pPr>
        <w:spacing w:after="0" w:line="240" w:lineRule="auto"/>
        <w:rPr>
          <w:rFonts w:ascii="Trebuchet MS" w:eastAsia="Times New Roman" w:hAnsi="Trebuchet MS"/>
          <w:sz w:val="22"/>
          <w:lang w:val="ro-RO" w:eastAsia="ro-RO"/>
        </w:rPr>
      </w:pPr>
    </w:p>
    <w:p w14:paraId="11B8B1F7" w14:textId="476C8DE5" w:rsidR="00241B6B" w:rsidRPr="00922544" w:rsidRDefault="00910326" w:rsidP="00FC2B6F">
      <w:pPr>
        <w:spacing w:after="0" w:line="240" w:lineRule="auto"/>
        <w:rPr>
          <w:rFonts w:ascii="Trebuchet MS" w:eastAsia="Times New Roman" w:hAnsi="Trebuchet MS"/>
          <w:sz w:val="22"/>
          <w:lang w:val="ro-RO" w:eastAsia="ro-RO"/>
        </w:rPr>
      </w:pPr>
      <w:r w:rsidRPr="00922544">
        <w:rPr>
          <w:rFonts w:ascii="Trebuchet MS" w:eastAsia="Times New Roman" w:hAnsi="Trebuchet MS"/>
          <w:b/>
          <w:bCs/>
          <w:sz w:val="22"/>
          <w:lang w:val="ro-RO" w:eastAsia="ro-RO"/>
        </w:rPr>
        <w:t>Art</w:t>
      </w:r>
      <w:r w:rsidR="00C41A20">
        <w:rPr>
          <w:rFonts w:ascii="Trebuchet MS" w:eastAsia="Times New Roman" w:hAnsi="Trebuchet MS"/>
          <w:b/>
          <w:bCs/>
          <w:sz w:val="22"/>
          <w:lang w:val="ro-RO" w:eastAsia="ro-RO"/>
        </w:rPr>
        <w:t>icolul</w:t>
      </w:r>
      <w:r w:rsidRPr="00922544">
        <w:rPr>
          <w:rFonts w:ascii="Trebuchet MS" w:eastAsia="Times New Roman" w:hAnsi="Trebuchet MS"/>
          <w:b/>
          <w:bCs/>
          <w:sz w:val="22"/>
          <w:lang w:val="ro-RO" w:eastAsia="ro-RO"/>
        </w:rPr>
        <w:t xml:space="preserve"> II</w:t>
      </w:r>
      <w:r w:rsidR="00FA1A7D">
        <w:rPr>
          <w:rFonts w:ascii="Trebuchet MS" w:eastAsia="Times New Roman" w:hAnsi="Trebuchet MS"/>
          <w:b/>
          <w:bCs/>
          <w:sz w:val="22"/>
          <w:lang w:val="ro-RO" w:eastAsia="ro-RO"/>
        </w:rPr>
        <w:t>I</w:t>
      </w:r>
      <w:r w:rsidRPr="00922544">
        <w:rPr>
          <w:rFonts w:ascii="Trebuchet MS" w:eastAsia="Times New Roman" w:hAnsi="Trebuchet MS"/>
          <w:sz w:val="22"/>
          <w:lang w:val="ro-RO" w:eastAsia="ro-RO"/>
        </w:rPr>
        <w:t xml:space="preserve"> </w:t>
      </w:r>
      <w:r w:rsidR="00CD1AD9" w:rsidRPr="00922544">
        <w:rPr>
          <w:rFonts w:ascii="Trebuchet MS" w:eastAsia="Times New Roman" w:hAnsi="Trebuchet MS"/>
          <w:sz w:val="22"/>
          <w:lang w:val="ro-RO" w:eastAsia="ro-RO"/>
        </w:rPr>
        <w:t xml:space="preserve">- </w:t>
      </w:r>
      <w:r w:rsidRPr="00922544">
        <w:rPr>
          <w:rFonts w:ascii="Trebuchet MS" w:eastAsia="Times New Roman" w:hAnsi="Trebuchet MS"/>
          <w:sz w:val="22"/>
          <w:lang w:val="ro-RO" w:eastAsia="ro-RO"/>
        </w:rPr>
        <w:t>Prezentul ordin se publică în Monitorul Oficial al României, Partea I.</w:t>
      </w:r>
    </w:p>
    <w:p w14:paraId="75900B3F" w14:textId="77777777" w:rsidR="00241B6B" w:rsidRPr="00922544" w:rsidRDefault="00241B6B">
      <w:pPr>
        <w:spacing w:after="0" w:line="240" w:lineRule="auto"/>
        <w:ind w:firstLine="708"/>
        <w:jc w:val="both"/>
        <w:rPr>
          <w:rFonts w:ascii="Trebuchet MS" w:hAnsi="Trebuchet MS"/>
          <w:b/>
          <w:bCs/>
          <w:sz w:val="22"/>
          <w:shd w:val="clear" w:color="auto" w:fill="FFFFFF"/>
          <w:lang w:val="ro-RO"/>
        </w:rPr>
      </w:pPr>
    </w:p>
    <w:p w14:paraId="0B6A3F92" w14:textId="77777777" w:rsidR="008649E4" w:rsidRPr="00922544" w:rsidRDefault="008649E4">
      <w:pPr>
        <w:spacing w:after="0" w:line="240" w:lineRule="auto"/>
        <w:jc w:val="both"/>
        <w:rPr>
          <w:rFonts w:ascii="Trebuchet MS" w:hAnsi="Trebuchet MS"/>
          <w:b/>
          <w:bCs/>
          <w:sz w:val="22"/>
          <w:shd w:val="clear" w:color="auto" w:fill="FFFFFF"/>
          <w:lang w:val="ro-RO"/>
        </w:rPr>
      </w:pPr>
    </w:p>
    <w:p w14:paraId="7FED3C40" w14:textId="77777777" w:rsidR="008649E4" w:rsidRPr="00922544" w:rsidRDefault="008649E4">
      <w:pPr>
        <w:spacing w:after="0" w:line="240" w:lineRule="auto"/>
        <w:jc w:val="both"/>
        <w:rPr>
          <w:rFonts w:ascii="Trebuchet MS" w:hAnsi="Trebuchet MS"/>
          <w:b/>
          <w:bCs/>
          <w:sz w:val="22"/>
          <w:shd w:val="clear" w:color="auto" w:fill="FFFFFF"/>
          <w:lang w:val="ro-RO"/>
        </w:rPr>
      </w:pPr>
    </w:p>
    <w:p w14:paraId="432E7FEE" w14:textId="1AD63EF3" w:rsidR="00F021C9" w:rsidRPr="00F021C9" w:rsidRDefault="00F021C9" w:rsidP="00F021C9">
      <w:pPr>
        <w:tabs>
          <w:tab w:val="left" w:pos="0"/>
        </w:tabs>
        <w:spacing w:after="0" w:line="240" w:lineRule="auto"/>
        <w:jc w:val="center"/>
        <w:rPr>
          <w:rFonts w:ascii="Trebuchet MS" w:eastAsia="Times New Roman" w:hAnsi="Trebuchet MS"/>
          <w:b/>
          <w:bCs/>
          <w:sz w:val="22"/>
          <w:shd w:val="clear" w:color="auto" w:fill="FFFFFF"/>
          <w:lang w:val="pt-PT" w:eastAsia="ro-RO"/>
        </w:rPr>
      </w:pPr>
      <w:r w:rsidRPr="00F021C9">
        <w:rPr>
          <w:rFonts w:ascii="Trebuchet MS" w:eastAsia="Times New Roman" w:hAnsi="Trebuchet MS"/>
          <w:b/>
          <w:bCs/>
          <w:sz w:val="22"/>
          <w:shd w:val="clear" w:color="auto" w:fill="FFFFFF"/>
          <w:lang w:val="pt-PT" w:eastAsia="ro-RO"/>
        </w:rPr>
        <w:t>MINISTRUL MEDIULUI, APELOR ȘI PĂDURILOR,</w:t>
      </w:r>
    </w:p>
    <w:p w14:paraId="69EE9BAF" w14:textId="77777777" w:rsidR="00F021C9" w:rsidRPr="00F021C9" w:rsidRDefault="00F021C9" w:rsidP="00F021C9">
      <w:pPr>
        <w:tabs>
          <w:tab w:val="left" w:pos="0"/>
        </w:tabs>
        <w:spacing w:after="0" w:line="240" w:lineRule="auto"/>
        <w:jc w:val="center"/>
        <w:rPr>
          <w:rFonts w:ascii="Trebuchet MS" w:eastAsia="Times New Roman" w:hAnsi="Trebuchet MS"/>
          <w:b/>
          <w:bCs/>
          <w:sz w:val="22"/>
          <w:shd w:val="clear" w:color="auto" w:fill="FFFFFF"/>
          <w:lang w:val="pt-PT" w:eastAsia="ro-RO"/>
        </w:rPr>
      </w:pPr>
      <w:r w:rsidRPr="00F021C9">
        <w:rPr>
          <w:rFonts w:ascii="Trebuchet MS" w:eastAsia="Times New Roman" w:hAnsi="Trebuchet MS"/>
          <w:b/>
          <w:bCs/>
          <w:sz w:val="22"/>
          <w:shd w:val="clear" w:color="auto" w:fill="FFFFFF"/>
          <w:lang w:val="ro-RO" w:eastAsia="ro-RO"/>
        </w:rPr>
        <w:t>DIANA-ANDA BUZOIANU</w:t>
      </w:r>
    </w:p>
    <w:p w14:paraId="01D77AB2" w14:textId="77777777" w:rsidR="00F021C9" w:rsidRPr="00F021C9" w:rsidRDefault="00F021C9" w:rsidP="00F021C9">
      <w:pPr>
        <w:tabs>
          <w:tab w:val="left" w:pos="0"/>
        </w:tabs>
        <w:spacing w:after="0" w:line="240" w:lineRule="auto"/>
        <w:jc w:val="both"/>
        <w:rPr>
          <w:rFonts w:ascii="Trebuchet MS" w:eastAsia="Times New Roman" w:hAnsi="Trebuchet MS"/>
          <w:b/>
          <w:bCs/>
          <w:sz w:val="22"/>
          <w:shd w:val="clear" w:color="auto" w:fill="FFFFFF"/>
          <w:lang w:val="pt-PT" w:eastAsia="ro-RO"/>
        </w:rPr>
      </w:pPr>
    </w:p>
    <w:p w14:paraId="3BA7EB3F" w14:textId="77777777" w:rsidR="00F15792" w:rsidRPr="00433C40" w:rsidRDefault="00F15792">
      <w:pPr>
        <w:tabs>
          <w:tab w:val="left" w:pos="0"/>
        </w:tabs>
        <w:spacing w:after="0" w:line="240" w:lineRule="auto"/>
        <w:jc w:val="both"/>
        <w:rPr>
          <w:rFonts w:ascii="Trebuchet MS" w:eastAsia="Times New Roman" w:hAnsi="Trebuchet MS"/>
          <w:b/>
          <w:sz w:val="22"/>
          <w:lang w:val="pt-PT"/>
        </w:rPr>
      </w:pPr>
    </w:p>
    <w:p w14:paraId="5A3AFF58" w14:textId="77777777" w:rsidR="00F15792" w:rsidRPr="00433C40" w:rsidRDefault="00F15792">
      <w:pPr>
        <w:tabs>
          <w:tab w:val="left" w:pos="0"/>
        </w:tabs>
        <w:spacing w:after="0" w:line="240" w:lineRule="auto"/>
        <w:jc w:val="both"/>
        <w:rPr>
          <w:rFonts w:ascii="Trebuchet MS" w:eastAsia="Times New Roman" w:hAnsi="Trebuchet MS"/>
          <w:b/>
          <w:sz w:val="22"/>
          <w:lang w:val="pt-PT"/>
        </w:rPr>
      </w:pPr>
    </w:p>
    <w:p w14:paraId="10F37D66" w14:textId="77777777" w:rsidR="00F15792" w:rsidRDefault="00F15792">
      <w:pPr>
        <w:tabs>
          <w:tab w:val="left" w:pos="0"/>
        </w:tabs>
        <w:spacing w:after="0" w:line="240" w:lineRule="auto"/>
        <w:jc w:val="both"/>
        <w:rPr>
          <w:rFonts w:ascii="Trebuchet MS" w:eastAsia="Times New Roman" w:hAnsi="Trebuchet MS"/>
          <w:b/>
          <w:sz w:val="22"/>
          <w:lang w:val="pt-PT"/>
        </w:rPr>
      </w:pPr>
    </w:p>
    <w:p w14:paraId="0522322F" w14:textId="77777777" w:rsidR="004A0124" w:rsidRDefault="004A0124">
      <w:pPr>
        <w:tabs>
          <w:tab w:val="left" w:pos="0"/>
        </w:tabs>
        <w:spacing w:after="0" w:line="240" w:lineRule="auto"/>
        <w:jc w:val="both"/>
        <w:rPr>
          <w:rFonts w:ascii="Trebuchet MS" w:eastAsia="Times New Roman" w:hAnsi="Trebuchet MS"/>
          <w:b/>
          <w:sz w:val="22"/>
          <w:lang w:val="pt-PT"/>
        </w:rPr>
      </w:pPr>
    </w:p>
    <w:p w14:paraId="75E04866" w14:textId="77777777" w:rsidR="004A0124" w:rsidRDefault="004A0124">
      <w:pPr>
        <w:tabs>
          <w:tab w:val="left" w:pos="0"/>
        </w:tabs>
        <w:spacing w:after="0" w:line="240" w:lineRule="auto"/>
        <w:jc w:val="both"/>
        <w:rPr>
          <w:rFonts w:ascii="Trebuchet MS" w:eastAsia="Times New Roman" w:hAnsi="Trebuchet MS"/>
          <w:b/>
          <w:sz w:val="22"/>
          <w:lang w:val="pt-PT"/>
        </w:rPr>
      </w:pPr>
    </w:p>
    <w:p w14:paraId="7F4EBB59" w14:textId="77777777" w:rsidR="004A0124" w:rsidRDefault="004A0124">
      <w:pPr>
        <w:tabs>
          <w:tab w:val="left" w:pos="0"/>
        </w:tabs>
        <w:spacing w:after="0" w:line="240" w:lineRule="auto"/>
        <w:jc w:val="both"/>
        <w:rPr>
          <w:rFonts w:ascii="Trebuchet MS" w:eastAsia="Times New Roman" w:hAnsi="Trebuchet MS"/>
          <w:b/>
          <w:sz w:val="22"/>
          <w:lang w:val="pt-PT"/>
        </w:rPr>
      </w:pPr>
    </w:p>
    <w:p w14:paraId="737F2B4F" w14:textId="77777777" w:rsidR="004A0124" w:rsidRDefault="004A0124">
      <w:pPr>
        <w:tabs>
          <w:tab w:val="left" w:pos="0"/>
        </w:tabs>
        <w:spacing w:after="0" w:line="240" w:lineRule="auto"/>
        <w:jc w:val="both"/>
        <w:rPr>
          <w:rFonts w:ascii="Trebuchet MS" w:eastAsia="Times New Roman" w:hAnsi="Trebuchet MS"/>
          <w:b/>
          <w:sz w:val="22"/>
          <w:lang w:val="pt-PT"/>
        </w:rPr>
      </w:pPr>
    </w:p>
    <w:p w14:paraId="46DC2FE8" w14:textId="77777777" w:rsidR="004A0124" w:rsidRDefault="004A0124">
      <w:pPr>
        <w:tabs>
          <w:tab w:val="left" w:pos="0"/>
        </w:tabs>
        <w:spacing w:after="0" w:line="240" w:lineRule="auto"/>
        <w:jc w:val="both"/>
        <w:rPr>
          <w:rFonts w:ascii="Trebuchet MS" w:eastAsia="Times New Roman" w:hAnsi="Trebuchet MS"/>
          <w:b/>
          <w:sz w:val="22"/>
          <w:lang w:val="pt-PT"/>
        </w:rPr>
      </w:pPr>
    </w:p>
    <w:p w14:paraId="50CA33E5" w14:textId="77777777" w:rsidR="004A0124" w:rsidRDefault="004A0124">
      <w:pPr>
        <w:tabs>
          <w:tab w:val="left" w:pos="0"/>
        </w:tabs>
        <w:spacing w:after="0" w:line="240" w:lineRule="auto"/>
        <w:jc w:val="both"/>
        <w:rPr>
          <w:rFonts w:ascii="Trebuchet MS" w:eastAsia="Times New Roman" w:hAnsi="Trebuchet MS"/>
          <w:b/>
          <w:sz w:val="22"/>
          <w:lang w:val="pt-PT"/>
        </w:rPr>
      </w:pPr>
    </w:p>
    <w:p w14:paraId="42D2C259" w14:textId="77777777" w:rsidR="004A0124" w:rsidRDefault="004A0124">
      <w:pPr>
        <w:tabs>
          <w:tab w:val="left" w:pos="0"/>
        </w:tabs>
        <w:spacing w:after="0" w:line="240" w:lineRule="auto"/>
        <w:jc w:val="both"/>
        <w:rPr>
          <w:rFonts w:ascii="Trebuchet MS" w:eastAsia="Times New Roman" w:hAnsi="Trebuchet MS"/>
          <w:b/>
          <w:sz w:val="22"/>
          <w:lang w:val="pt-PT"/>
        </w:rPr>
      </w:pPr>
    </w:p>
    <w:p w14:paraId="5C56042E" w14:textId="77777777" w:rsidR="00154454" w:rsidRDefault="00154454">
      <w:pPr>
        <w:tabs>
          <w:tab w:val="left" w:pos="0"/>
        </w:tabs>
        <w:spacing w:after="0" w:line="240" w:lineRule="auto"/>
        <w:jc w:val="both"/>
        <w:rPr>
          <w:rFonts w:ascii="Trebuchet MS" w:eastAsia="Times New Roman" w:hAnsi="Trebuchet MS"/>
          <w:b/>
          <w:sz w:val="22"/>
          <w:lang w:val="pt-PT"/>
        </w:rPr>
      </w:pPr>
    </w:p>
    <w:p w14:paraId="5D542B3F" w14:textId="77777777" w:rsidR="00FA03CE" w:rsidRPr="00782245" w:rsidRDefault="00FA03CE">
      <w:pPr>
        <w:spacing w:after="0" w:line="240" w:lineRule="auto"/>
        <w:rPr>
          <w:rFonts w:ascii="Trebuchet MS" w:eastAsia="Times New Roman" w:hAnsi="Trebuchet MS"/>
          <w:sz w:val="22"/>
          <w:lang w:val="pt-PT"/>
        </w:rPr>
      </w:pPr>
    </w:p>
    <w:p w14:paraId="3E36E677" w14:textId="03CC8F4C" w:rsidR="008A24C1" w:rsidRPr="00782245" w:rsidRDefault="008A24C1" w:rsidP="008A24C1">
      <w:pPr>
        <w:spacing w:after="0"/>
        <w:jc w:val="both"/>
        <w:rPr>
          <w:rStyle w:val="sden1"/>
          <w:rFonts w:ascii="Trebuchet MS" w:eastAsia="Times New Roman" w:hAnsi="Trebuchet MS"/>
          <w:color w:val="000000" w:themeColor="text1"/>
          <w:sz w:val="22"/>
          <w:szCs w:val="22"/>
          <w:lang w:val="pt-PT"/>
        </w:rPr>
      </w:pPr>
    </w:p>
    <w:p w14:paraId="6CC92873" w14:textId="77777777" w:rsidR="00841A57" w:rsidRPr="00782245" w:rsidRDefault="00841A57" w:rsidP="008A24C1">
      <w:pPr>
        <w:spacing w:after="0"/>
        <w:jc w:val="both"/>
        <w:rPr>
          <w:rStyle w:val="sden1"/>
          <w:rFonts w:ascii="Trebuchet MS" w:eastAsia="Times New Roman" w:hAnsi="Trebuchet MS"/>
          <w:color w:val="000000" w:themeColor="text1"/>
          <w:sz w:val="22"/>
          <w:szCs w:val="22"/>
          <w:lang w:val="pt-PT"/>
        </w:rPr>
      </w:pPr>
    </w:p>
    <w:p w14:paraId="32775340" w14:textId="77777777" w:rsidR="00841A57" w:rsidRPr="00782245" w:rsidRDefault="00841A57" w:rsidP="008A24C1">
      <w:pPr>
        <w:spacing w:after="0"/>
        <w:jc w:val="both"/>
        <w:rPr>
          <w:rStyle w:val="sden1"/>
          <w:rFonts w:ascii="Trebuchet MS" w:eastAsia="Times New Roman" w:hAnsi="Trebuchet MS"/>
          <w:color w:val="000000" w:themeColor="text1"/>
          <w:sz w:val="22"/>
          <w:szCs w:val="22"/>
          <w:lang w:val="pt-PT"/>
        </w:rPr>
      </w:pPr>
    </w:p>
    <w:p w14:paraId="6A341033" w14:textId="77777777" w:rsidR="00841A57" w:rsidRPr="00782245" w:rsidRDefault="00841A57" w:rsidP="008A24C1">
      <w:pPr>
        <w:spacing w:after="0"/>
        <w:jc w:val="both"/>
        <w:rPr>
          <w:rStyle w:val="sden1"/>
          <w:rFonts w:ascii="Trebuchet MS" w:eastAsia="Times New Roman" w:hAnsi="Trebuchet MS"/>
          <w:color w:val="000000" w:themeColor="text1"/>
          <w:sz w:val="22"/>
          <w:szCs w:val="22"/>
          <w:lang w:val="pt-PT"/>
        </w:rPr>
      </w:pPr>
    </w:p>
    <w:p w14:paraId="433B4C6B" w14:textId="77777777" w:rsidR="00841A57" w:rsidRPr="00782245" w:rsidRDefault="00841A57" w:rsidP="008A24C1">
      <w:pPr>
        <w:spacing w:after="0"/>
        <w:jc w:val="both"/>
        <w:rPr>
          <w:rStyle w:val="sden1"/>
          <w:rFonts w:ascii="Trebuchet MS" w:eastAsia="Times New Roman" w:hAnsi="Trebuchet MS"/>
          <w:color w:val="000000" w:themeColor="text1"/>
          <w:sz w:val="22"/>
          <w:szCs w:val="22"/>
          <w:lang w:val="pt-PT"/>
        </w:rPr>
      </w:pPr>
    </w:p>
    <w:p w14:paraId="0297E0E6" w14:textId="77777777" w:rsidR="00841A57" w:rsidRPr="00782245" w:rsidRDefault="00841A57" w:rsidP="008A24C1">
      <w:pPr>
        <w:spacing w:after="0"/>
        <w:jc w:val="both"/>
        <w:rPr>
          <w:rStyle w:val="sden1"/>
          <w:rFonts w:ascii="Trebuchet MS" w:eastAsia="Times New Roman" w:hAnsi="Trebuchet MS"/>
          <w:color w:val="000000" w:themeColor="text1"/>
          <w:sz w:val="22"/>
          <w:szCs w:val="22"/>
          <w:lang w:val="pt-PT"/>
        </w:rPr>
      </w:pPr>
    </w:p>
    <w:p w14:paraId="42B3604A" w14:textId="77777777" w:rsidR="00841A57" w:rsidRPr="00782245" w:rsidRDefault="00841A57" w:rsidP="008A24C1">
      <w:pPr>
        <w:spacing w:after="0"/>
        <w:jc w:val="both"/>
        <w:rPr>
          <w:rStyle w:val="sden1"/>
          <w:rFonts w:ascii="Trebuchet MS" w:eastAsia="Times New Roman" w:hAnsi="Trebuchet MS"/>
          <w:color w:val="000000" w:themeColor="text1"/>
          <w:sz w:val="22"/>
          <w:szCs w:val="22"/>
          <w:lang w:val="pt-PT"/>
        </w:rPr>
      </w:pPr>
    </w:p>
    <w:p w14:paraId="6FB21E09" w14:textId="77777777" w:rsidR="00841A57" w:rsidRPr="00922544" w:rsidRDefault="00841A57" w:rsidP="008A24C1">
      <w:pPr>
        <w:spacing w:after="0"/>
        <w:jc w:val="both"/>
        <w:rPr>
          <w:rStyle w:val="sden1"/>
          <w:rFonts w:ascii="Trebuchet MS" w:eastAsia="Times New Roman" w:hAnsi="Trebuchet MS"/>
          <w:color w:val="000000" w:themeColor="text1"/>
          <w:sz w:val="22"/>
          <w:szCs w:val="22"/>
        </w:rPr>
      </w:pPr>
    </w:p>
    <w:sectPr w:rsidR="00841A57" w:rsidRPr="00922544">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7954A" w14:textId="77777777" w:rsidR="002C3018" w:rsidRDefault="002C3018">
      <w:pPr>
        <w:spacing w:after="0" w:line="240" w:lineRule="auto"/>
      </w:pPr>
      <w:r>
        <w:separator/>
      </w:r>
    </w:p>
  </w:endnote>
  <w:endnote w:type="continuationSeparator" w:id="0">
    <w:p w14:paraId="3BB9354B" w14:textId="77777777" w:rsidR="002C3018" w:rsidRDefault="002C3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9110" w14:textId="77777777" w:rsidR="00DF3FED" w:rsidRDefault="00DF3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91AF" w14:textId="77777777" w:rsidR="00241B6B" w:rsidRDefault="00241B6B">
    <w:pPr>
      <w:pStyle w:val="Footer"/>
      <w:jc w:val="center"/>
    </w:pPr>
  </w:p>
  <w:p w14:paraId="5DBFB58C" w14:textId="77777777" w:rsidR="00241B6B" w:rsidRDefault="00241B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160D" w14:textId="77777777" w:rsidR="00DF3FED" w:rsidRDefault="00DF3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9C40" w14:textId="77777777" w:rsidR="002C3018" w:rsidRDefault="002C3018">
      <w:pPr>
        <w:spacing w:after="0" w:line="240" w:lineRule="auto"/>
      </w:pPr>
      <w:r>
        <w:separator/>
      </w:r>
    </w:p>
  </w:footnote>
  <w:footnote w:type="continuationSeparator" w:id="0">
    <w:p w14:paraId="065ED878" w14:textId="77777777" w:rsidR="002C3018" w:rsidRDefault="002C3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E517" w14:textId="66DC781F" w:rsidR="00DF3FED" w:rsidRDefault="00000000">
    <w:pPr>
      <w:pStyle w:val="Header"/>
    </w:pPr>
    <w:r>
      <w:rPr>
        <w:noProof/>
      </w:rPr>
      <w:pict w14:anchorId="6C71D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78047" o:spid="_x0000_s1026" type="#_x0000_t136" style="position:absolute;margin-left:0;margin-top:0;width:543.95pt;height:155.4pt;rotation:315;z-index:-251655168;mso-position-horizontal:center;mso-position-horizontal-relative:margin;mso-position-vertical:center;mso-position-vertical-relative:margin" o:allowincell="f" fillcolor="silver" stroked="f">
          <v:fill opacity=".5"/>
          <v:textpath style="font-family:&quot;Verdana&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C235" w14:textId="264D5C04" w:rsidR="00DF3FED" w:rsidRDefault="00000000">
    <w:pPr>
      <w:pStyle w:val="Header"/>
    </w:pPr>
    <w:r>
      <w:rPr>
        <w:noProof/>
      </w:rPr>
      <w:pict w14:anchorId="49037F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78048" o:spid="_x0000_s1027" type="#_x0000_t136" style="position:absolute;margin-left:0;margin-top:0;width:543.95pt;height:155.4pt;rotation:315;z-index:-251653120;mso-position-horizontal:center;mso-position-horizontal-relative:margin;mso-position-vertical:center;mso-position-vertical-relative:margin" o:allowincell="f" fillcolor="silver" stroked="f">
          <v:fill opacity=".5"/>
          <v:textpath style="font-family:&quot;Verdana&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50EC" w14:textId="7E07087C" w:rsidR="00DF3FED" w:rsidRDefault="00000000">
    <w:pPr>
      <w:pStyle w:val="Header"/>
    </w:pPr>
    <w:r>
      <w:rPr>
        <w:noProof/>
      </w:rPr>
      <w:pict w14:anchorId="77511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78046" o:spid="_x0000_s1025" type="#_x0000_t136" style="position:absolute;margin-left:0;margin-top:0;width:543.95pt;height:155.4pt;rotation:315;z-index:-251657216;mso-position-horizontal:center;mso-position-horizontal-relative:margin;mso-position-vertical:center;mso-position-vertical-relative:margin" o:allowincell="f" fillcolor="silver" stroked="f">
          <v:fill opacity=".5"/>
          <v:textpath style="font-family:&quot;Verdana&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DCB"/>
    <w:multiLevelType w:val="hybridMultilevel"/>
    <w:tmpl w:val="F63614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53575F"/>
    <w:multiLevelType w:val="hybridMultilevel"/>
    <w:tmpl w:val="8B7A30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3B059A6"/>
    <w:multiLevelType w:val="hybridMultilevel"/>
    <w:tmpl w:val="07EE9DA2"/>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 w15:restartNumberingAfterBreak="0">
    <w:nsid w:val="26985841"/>
    <w:multiLevelType w:val="hybridMultilevel"/>
    <w:tmpl w:val="A07093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6108EB"/>
    <w:multiLevelType w:val="hybridMultilevel"/>
    <w:tmpl w:val="B00E87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824867"/>
    <w:multiLevelType w:val="hybridMultilevel"/>
    <w:tmpl w:val="65EA450C"/>
    <w:lvl w:ilvl="0" w:tplc="9F9EF5C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15:restartNumberingAfterBreak="0">
    <w:nsid w:val="44A11783"/>
    <w:multiLevelType w:val="hybridMultilevel"/>
    <w:tmpl w:val="8B7A30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4E12822"/>
    <w:multiLevelType w:val="hybridMultilevel"/>
    <w:tmpl w:val="8B7A30B0"/>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8BD510F"/>
    <w:multiLevelType w:val="hybridMultilevel"/>
    <w:tmpl w:val="96863092"/>
    <w:lvl w:ilvl="0" w:tplc="D188EB6C">
      <w:start w:val="1"/>
      <w:numFmt w:val="decimal"/>
      <w:lvlText w:val="%1."/>
      <w:lvlJc w:val="left"/>
      <w:pPr>
        <w:ind w:left="1068" w:hanging="360"/>
      </w:pPr>
      <w:rPr>
        <w:rFonts w:hint="default"/>
        <w:b/>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9" w15:restartNumberingAfterBreak="0">
    <w:nsid w:val="49F57EBE"/>
    <w:multiLevelType w:val="hybridMultilevel"/>
    <w:tmpl w:val="5B5C491C"/>
    <w:lvl w:ilvl="0" w:tplc="0B0404A2">
      <w:start w:val="1"/>
      <w:numFmt w:val="lowerLetter"/>
      <w:lvlText w:val="%1)"/>
      <w:lvlJc w:val="left"/>
      <w:pPr>
        <w:ind w:left="927" w:hanging="360"/>
      </w:pPr>
      <w:rPr>
        <w:rFonts w:hint="default"/>
        <w:b/>
        <w:bCs/>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E2F321A"/>
    <w:multiLevelType w:val="hybridMultilevel"/>
    <w:tmpl w:val="8B7A30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5555931"/>
    <w:multiLevelType w:val="hybridMultilevel"/>
    <w:tmpl w:val="C5A0FD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1B0C6C"/>
    <w:multiLevelType w:val="hybridMultilevel"/>
    <w:tmpl w:val="1FAA2D4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2FB0012"/>
    <w:multiLevelType w:val="hybridMultilevel"/>
    <w:tmpl w:val="F63614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FD52DF"/>
    <w:multiLevelType w:val="hybridMultilevel"/>
    <w:tmpl w:val="BC720F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ED21E0"/>
    <w:multiLevelType w:val="hybridMultilevel"/>
    <w:tmpl w:val="569AC9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E7501F"/>
    <w:multiLevelType w:val="hybridMultilevel"/>
    <w:tmpl w:val="2A22D27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DB0CA8"/>
    <w:multiLevelType w:val="hybridMultilevel"/>
    <w:tmpl w:val="3E0A5256"/>
    <w:lvl w:ilvl="0" w:tplc="E2DCA91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216E47"/>
    <w:multiLevelType w:val="hybridMultilevel"/>
    <w:tmpl w:val="5224B33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444902"/>
    <w:multiLevelType w:val="hybridMultilevel"/>
    <w:tmpl w:val="95B82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720B42"/>
    <w:multiLevelType w:val="hybridMultilevel"/>
    <w:tmpl w:val="F63614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8114A7"/>
    <w:multiLevelType w:val="hybridMultilevel"/>
    <w:tmpl w:val="CFD81490"/>
    <w:lvl w:ilvl="0" w:tplc="DE90BE8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16cid:durableId="1624843644">
    <w:abstractNumId w:val="21"/>
  </w:num>
  <w:num w:numId="2" w16cid:durableId="2022967450">
    <w:abstractNumId w:val="11"/>
  </w:num>
  <w:num w:numId="3" w16cid:durableId="19008934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9793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4965818">
    <w:abstractNumId w:val="8"/>
  </w:num>
  <w:num w:numId="6" w16cid:durableId="110901964">
    <w:abstractNumId w:val="1"/>
  </w:num>
  <w:num w:numId="7" w16cid:durableId="197161008">
    <w:abstractNumId w:val="7"/>
  </w:num>
  <w:num w:numId="8" w16cid:durableId="73406330">
    <w:abstractNumId w:val="6"/>
  </w:num>
  <w:num w:numId="9" w16cid:durableId="237331134">
    <w:abstractNumId w:val="9"/>
  </w:num>
  <w:num w:numId="10" w16cid:durableId="1529954303">
    <w:abstractNumId w:val="5"/>
  </w:num>
  <w:num w:numId="11" w16cid:durableId="1221332325">
    <w:abstractNumId w:val="17"/>
  </w:num>
  <w:num w:numId="12" w16cid:durableId="910962241">
    <w:abstractNumId w:val="2"/>
  </w:num>
  <w:num w:numId="13" w16cid:durableId="515727626">
    <w:abstractNumId w:val="20"/>
  </w:num>
  <w:num w:numId="14" w16cid:durableId="802501271">
    <w:abstractNumId w:val="0"/>
  </w:num>
  <w:num w:numId="15" w16cid:durableId="1471632762">
    <w:abstractNumId w:val="13"/>
  </w:num>
  <w:num w:numId="16" w16cid:durableId="47387412">
    <w:abstractNumId w:val="3"/>
  </w:num>
  <w:num w:numId="17" w16cid:durableId="251863398">
    <w:abstractNumId w:val="19"/>
  </w:num>
  <w:num w:numId="18" w16cid:durableId="1261646549">
    <w:abstractNumId w:val="15"/>
  </w:num>
  <w:num w:numId="19" w16cid:durableId="2041781285">
    <w:abstractNumId w:val="14"/>
  </w:num>
  <w:num w:numId="20" w16cid:durableId="1434983024">
    <w:abstractNumId w:val="4"/>
  </w:num>
  <w:num w:numId="21" w16cid:durableId="2021272308">
    <w:abstractNumId w:val="16"/>
  </w:num>
  <w:num w:numId="22" w16cid:durableId="1729300627">
    <w:abstractNumId w:val="18"/>
  </w:num>
  <w:num w:numId="23" w16cid:durableId="12349717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B6B"/>
    <w:rsid w:val="000002FD"/>
    <w:rsid w:val="00002423"/>
    <w:rsid w:val="00004314"/>
    <w:rsid w:val="00011606"/>
    <w:rsid w:val="00014EB7"/>
    <w:rsid w:val="000211E2"/>
    <w:rsid w:val="00023A50"/>
    <w:rsid w:val="00034935"/>
    <w:rsid w:val="00041111"/>
    <w:rsid w:val="00050C0A"/>
    <w:rsid w:val="00050F26"/>
    <w:rsid w:val="00055D19"/>
    <w:rsid w:val="00060B02"/>
    <w:rsid w:val="00066F63"/>
    <w:rsid w:val="0007667A"/>
    <w:rsid w:val="00090625"/>
    <w:rsid w:val="000A3554"/>
    <w:rsid w:val="000B05F8"/>
    <w:rsid w:val="000B513A"/>
    <w:rsid w:val="000C55CE"/>
    <w:rsid w:val="000C6D4D"/>
    <w:rsid w:val="000D1764"/>
    <w:rsid w:val="000E07D7"/>
    <w:rsid w:val="000E12E0"/>
    <w:rsid w:val="000F7FF8"/>
    <w:rsid w:val="0010226B"/>
    <w:rsid w:val="00106DAC"/>
    <w:rsid w:val="00110F2E"/>
    <w:rsid w:val="00124BBA"/>
    <w:rsid w:val="00126885"/>
    <w:rsid w:val="0012721C"/>
    <w:rsid w:val="001357CA"/>
    <w:rsid w:val="00153642"/>
    <w:rsid w:val="00154454"/>
    <w:rsid w:val="00160558"/>
    <w:rsid w:val="00164B76"/>
    <w:rsid w:val="0017252C"/>
    <w:rsid w:val="001803F9"/>
    <w:rsid w:val="001867B4"/>
    <w:rsid w:val="001A19BC"/>
    <w:rsid w:val="001B3DF5"/>
    <w:rsid w:val="001B4F44"/>
    <w:rsid w:val="001B6C22"/>
    <w:rsid w:val="001B6E3A"/>
    <w:rsid w:val="001D127A"/>
    <w:rsid w:val="00203791"/>
    <w:rsid w:val="002123C2"/>
    <w:rsid w:val="0021361D"/>
    <w:rsid w:val="00234CE8"/>
    <w:rsid w:val="00241B6B"/>
    <w:rsid w:val="002449DC"/>
    <w:rsid w:val="00244DC8"/>
    <w:rsid w:val="00247340"/>
    <w:rsid w:val="002520A3"/>
    <w:rsid w:val="00262934"/>
    <w:rsid w:val="002712F0"/>
    <w:rsid w:val="0027197C"/>
    <w:rsid w:val="00291822"/>
    <w:rsid w:val="00291C37"/>
    <w:rsid w:val="00294922"/>
    <w:rsid w:val="002963EB"/>
    <w:rsid w:val="002A0593"/>
    <w:rsid w:val="002A5B07"/>
    <w:rsid w:val="002A71B1"/>
    <w:rsid w:val="002C3018"/>
    <w:rsid w:val="002C47A5"/>
    <w:rsid w:val="002D33BB"/>
    <w:rsid w:val="002D42F5"/>
    <w:rsid w:val="002E05A2"/>
    <w:rsid w:val="002E1EE5"/>
    <w:rsid w:val="002F7A60"/>
    <w:rsid w:val="00321CA1"/>
    <w:rsid w:val="00325A93"/>
    <w:rsid w:val="00332D55"/>
    <w:rsid w:val="0033513A"/>
    <w:rsid w:val="00337A67"/>
    <w:rsid w:val="00352A1E"/>
    <w:rsid w:val="00355972"/>
    <w:rsid w:val="00362E27"/>
    <w:rsid w:val="0036471C"/>
    <w:rsid w:val="00365446"/>
    <w:rsid w:val="00366244"/>
    <w:rsid w:val="00376F01"/>
    <w:rsid w:val="003824D4"/>
    <w:rsid w:val="00384190"/>
    <w:rsid w:val="003914DF"/>
    <w:rsid w:val="0039517E"/>
    <w:rsid w:val="003952E8"/>
    <w:rsid w:val="003A00F5"/>
    <w:rsid w:val="003A1A2D"/>
    <w:rsid w:val="003A6799"/>
    <w:rsid w:val="003C00C6"/>
    <w:rsid w:val="003C28D3"/>
    <w:rsid w:val="003E59CE"/>
    <w:rsid w:val="003E6DE3"/>
    <w:rsid w:val="00413721"/>
    <w:rsid w:val="00421D84"/>
    <w:rsid w:val="00430EDD"/>
    <w:rsid w:val="004310D7"/>
    <w:rsid w:val="00433C40"/>
    <w:rsid w:val="00435EA9"/>
    <w:rsid w:val="004408DD"/>
    <w:rsid w:val="0044126B"/>
    <w:rsid w:val="00441F31"/>
    <w:rsid w:val="00443176"/>
    <w:rsid w:val="00447E1F"/>
    <w:rsid w:val="00461AB8"/>
    <w:rsid w:val="004628E3"/>
    <w:rsid w:val="00470959"/>
    <w:rsid w:val="004826B7"/>
    <w:rsid w:val="00484E83"/>
    <w:rsid w:val="004861EE"/>
    <w:rsid w:val="0049195E"/>
    <w:rsid w:val="00495FC1"/>
    <w:rsid w:val="004A0124"/>
    <w:rsid w:val="004A185D"/>
    <w:rsid w:val="004B0BD0"/>
    <w:rsid w:val="004B15B5"/>
    <w:rsid w:val="004B4E50"/>
    <w:rsid w:val="004C04DE"/>
    <w:rsid w:val="004D2BA3"/>
    <w:rsid w:val="004F2825"/>
    <w:rsid w:val="00506211"/>
    <w:rsid w:val="00507F46"/>
    <w:rsid w:val="00516E6A"/>
    <w:rsid w:val="00536214"/>
    <w:rsid w:val="005367CF"/>
    <w:rsid w:val="005444B4"/>
    <w:rsid w:val="005472CF"/>
    <w:rsid w:val="00566780"/>
    <w:rsid w:val="00571DB4"/>
    <w:rsid w:val="00592DDD"/>
    <w:rsid w:val="00597D43"/>
    <w:rsid w:val="005A2873"/>
    <w:rsid w:val="005A2EC1"/>
    <w:rsid w:val="005A5AD5"/>
    <w:rsid w:val="005E45BB"/>
    <w:rsid w:val="005F1943"/>
    <w:rsid w:val="00614EFC"/>
    <w:rsid w:val="0061791C"/>
    <w:rsid w:val="00626D84"/>
    <w:rsid w:val="00642634"/>
    <w:rsid w:val="00643523"/>
    <w:rsid w:val="00644C65"/>
    <w:rsid w:val="0064627B"/>
    <w:rsid w:val="00654B86"/>
    <w:rsid w:val="00690B8D"/>
    <w:rsid w:val="006A4ECA"/>
    <w:rsid w:val="006C06AA"/>
    <w:rsid w:val="006C6723"/>
    <w:rsid w:val="006F6D5F"/>
    <w:rsid w:val="0070165B"/>
    <w:rsid w:val="007148D2"/>
    <w:rsid w:val="00716D03"/>
    <w:rsid w:val="007222F9"/>
    <w:rsid w:val="00726C26"/>
    <w:rsid w:val="007367F4"/>
    <w:rsid w:val="00736FCD"/>
    <w:rsid w:val="00740411"/>
    <w:rsid w:val="00745F04"/>
    <w:rsid w:val="0076515E"/>
    <w:rsid w:val="007756A1"/>
    <w:rsid w:val="0077622A"/>
    <w:rsid w:val="00782245"/>
    <w:rsid w:val="00783DDE"/>
    <w:rsid w:val="007937F3"/>
    <w:rsid w:val="007A7A9E"/>
    <w:rsid w:val="007D5EC7"/>
    <w:rsid w:val="007E0C36"/>
    <w:rsid w:val="007F1C90"/>
    <w:rsid w:val="007F471E"/>
    <w:rsid w:val="008038F7"/>
    <w:rsid w:val="00816382"/>
    <w:rsid w:val="00816F67"/>
    <w:rsid w:val="008208D7"/>
    <w:rsid w:val="0082392B"/>
    <w:rsid w:val="008268C8"/>
    <w:rsid w:val="008277FA"/>
    <w:rsid w:val="00831502"/>
    <w:rsid w:val="00832FDC"/>
    <w:rsid w:val="0083586C"/>
    <w:rsid w:val="00841A57"/>
    <w:rsid w:val="008541CF"/>
    <w:rsid w:val="008575E3"/>
    <w:rsid w:val="00863E99"/>
    <w:rsid w:val="008649E4"/>
    <w:rsid w:val="008A2459"/>
    <w:rsid w:val="008A24C1"/>
    <w:rsid w:val="008B1A94"/>
    <w:rsid w:val="008B2314"/>
    <w:rsid w:val="008B408F"/>
    <w:rsid w:val="008C4807"/>
    <w:rsid w:val="008C63A4"/>
    <w:rsid w:val="008D533E"/>
    <w:rsid w:val="008D652B"/>
    <w:rsid w:val="008F2961"/>
    <w:rsid w:val="00900AE7"/>
    <w:rsid w:val="00910326"/>
    <w:rsid w:val="0091035A"/>
    <w:rsid w:val="00910D3D"/>
    <w:rsid w:val="00922544"/>
    <w:rsid w:val="0093239B"/>
    <w:rsid w:val="009422CD"/>
    <w:rsid w:val="009434CD"/>
    <w:rsid w:val="00946A0C"/>
    <w:rsid w:val="00951A0E"/>
    <w:rsid w:val="00953F47"/>
    <w:rsid w:val="00964506"/>
    <w:rsid w:val="0097744E"/>
    <w:rsid w:val="009850A4"/>
    <w:rsid w:val="009A0DC0"/>
    <w:rsid w:val="009B4E0A"/>
    <w:rsid w:val="009C0A65"/>
    <w:rsid w:val="009C3245"/>
    <w:rsid w:val="009D123D"/>
    <w:rsid w:val="009D2EF1"/>
    <w:rsid w:val="009D6530"/>
    <w:rsid w:val="009E18FE"/>
    <w:rsid w:val="009E46C0"/>
    <w:rsid w:val="009E647D"/>
    <w:rsid w:val="00A00406"/>
    <w:rsid w:val="00A025ED"/>
    <w:rsid w:val="00A25F17"/>
    <w:rsid w:val="00A441E2"/>
    <w:rsid w:val="00A463DE"/>
    <w:rsid w:val="00A5522D"/>
    <w:rsid w:val="00A90DF6"/>
    <w:rsid w:val="00AA3A87"/>
    <w:rsid w:val="00AA7E9E"/>
    <w:rsid w:val="00AD21A6"/>
    <w:rsid w:val="00AD60A7"/>
    <w:rsid w:val="00AF77D8"/>
    <w:rsid w:val="00B02A29"/>
    <w:rsid w:val="00B14920"/>
    <w:rsid w:val="00B217A9"/>
    <w:rsid w:val="00B33301"/>
    <w:rsid w:val="00B34E02"/>
    <w:rsid w:val="00B46A19"/>
    <w:rsid w:val="00B602EF"/>
    <w:rsid w:val="00B83CD3"/>
    <w:rsid w:val="00B96473"/>
    <w:rsid w:val="00BA091A"/>
    <w:rsid w:val="00BA5D13"/>
    <w:rsid w:val="00BA6F5E"/>
    <w:rsid w:val="00BB04C3"/>
    <w:rsid w:val="00BB101A"/>
    <w:rsid w:val="00BB2FBD"/>
    <w:rsid w:val="00BD3353"/>
    <w:rsid w:val="00BD6292"/>
    <w:rsid w:val="00BD7F14"/>
    <w:rsid w:val="00BE0951"/>
    <w:rsid w:val="00BE1129"/>
    <w:rsid w:val="00BE7E6C"/>
    <w:rsid w:val="00BF29FA"/>
    <w:rsid w:val="00C056AC"/>
    <w:rsid w:val="00C2191C"/>
    <w:rsid w:val="00C27EC3"/>
    <w:rsid w:val="00C32B3A"/>
    <w:rsid w:val="00C373BC"/>
    <w:rsid w:val="00C41A20"/>
    <w:rsid w:val="00C45740"/>
    <w:rsid w:val="00C52AB5"/>
    <w:rsid w:val="00C61BBB"/>
    <w:rsid w:val="00C6367E"/>
    <w:rsid w:val="00C66F4A"/>
    <w:rsid w:val="00C82518"/>
    <w:rsid w:val="00C82C62"/>
    <w:rsid w:val="00C87BE4"/>
    <w:rsid w:val="00CB2E51"/>
    <w:rsid w:val="00CB66CC"/>
    <w:rsid w:val="00CD0DF4"/>
    <w:rsid w:val="00CD1AD9"/>
    <w:rsid w:val="00CF0A6F"/>
    <w:rsid w:val="00D009D8"/>
    <w:rsid w:val="00D323DE"/>
    <w:rsid w:val="00D439F2"/>
    <w:rsid w:val="00D517CB"/>
    <w:rsid w:val="00D5678F"/>
    <w:rsid w:val="00D57626"/>
    <w:rsid w:val="00D6529C"/>
    <w:rsid w:val="00D65FDF"/>
    <w:rsid w:val="00D776A7"/>
    <w:rsid w:val="00DA29CE"/>
    <w:rsid w:val="00DA38E1"/>
    <w:rsid w:val="00DC179E"/>
    <w:rsid w:val="00DC3DAB"/>
    <w:rsid w:val="00DD1B70"/>
    <w:rsid w:val="00DF02B7"/>
    <w:rsid w:val="00DF3FED"/>
    <w:rsid w:val="00DF4B24"/>
    <w:rsid w:val="00DF6186"/>
    <w:rsid w:val="00E04C7F"/>
    <w:rsid w:val="00E121D9"/>
    <w:rsid w:val="00E16C77"/>
    <w:rsid w:val="00E22974"/>
    <w:rsid w:val="00E3783C"/>
    <w:rsid w:val="00E45B1A"/>
    <w:rsid w:val="00E54DCA"/>
    <w:rsid w:val="00E60681"/>
    <w:rsid w:val="00E63EE3"/>
    <w:rsid w:val="00E7528F"/>
    <w:rsid w:val="00E816B7"/>
    <w:rsid w:val="00E96C17"/>
    <w:rsid w:val="00EA0448"/>
    <w:rsid w:val="00EA64A4"/>
    <w:rsid w:val="00EB6A7B"/>
    <w:rsid w:val="00EC165A"/>
    <w:rsid w:val="00EE22CE"/>
    <w:rsid w:val="00EE7229"/>
    <w:rsid w:val="00F021C9"/>
    <w:rsid w:val="00F14FA9"/>
    <w:rsid w:val="00F15792"/>
    <w:rsid w:val="00F20724"/>
    <w:rsid w:val="00F32913"/>
    <w:rsid w:val="00F35BAB"/>
    <w:rsid w:val="00F42AA8"/>
    <w:rsid w:val="00F468CA"/>
    <w:rsid w:val="00F47855"/>
    <w:rsid w:val="00F53D30"/>
    <w:rsid w:val="00F80508"/>
    <w:rsid w:val="00F91B4C"/>
    <w:rsid w:val="00F9551E"/>
    <w:rsid w:val="00F959D5"/>
    <w:rsid w:val="00FA03CE"/>
    <w:rsid w:val="00FA1A7D"/>
    <w:rsid w:val="00FB3FB1"/>
    <w:rsid w:val="00FB5B7A"/>
    <w:rsid w:val="00FB656B"/>
    <w:rsid w:val="00FC2B6F"/>
    <w:rsid w:val="00FE49F3"/>
    <w:rsid w:val="00FE6CA0"/>
    <w:rsid w:val="00FE7E57"/>
    <w:rsid w:val="00FF7C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10EBC"/>
  <w15:chartTrackingRefBased/>
  <w15:docId w15:val="{6706E07C-ED23-444A-9278-3830BF02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ascii="Verdana" w:hAnsi="Verdana" w:cs="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customStyle="1" w:styleId="alb">
    <w:name w:val="a_lb"/>
    <w:basedOn w:val="DefaultParagraphFont"/>
  </w:style>
  <w:style w:type="character" w:customStyle="1" w:styleId="atl">
    <w:name w:val="a_tl"/>
    <w:basedOn w:val="DefaultParagraphFont"/>
  </w:style>
  <w:style w:type="character" w:customStyle="1" w:styleId="slitbdy">
    <w:name w:val="s_lit_bdy"/>
    <w:rPr>
      <w:rFonts w:ascii="Verdana" w:hAnsi="Verdana"/>
      <w:color w:val="000000"/>
      <w:sz w:val="20"/>
      <w:shd w:val="clear" w:color="auto" w:fill="FFFFFF"/>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autoSpaceDE w:val="0"/>
      <w:autoSpaceDN w:val="0"/>
      <w:spacing w:after="0" w:line="240" w:lineRule="auto"/>
    </w:pPr>
    <w:rPr>
      <w:rFonts w:eastAsia="Times New Roman"/>
      <w:szCs w:val="20"/>
      <w:lang w:eastAsia="ro-RO"/>
    </w:rPr>
  </w:style>
  <w:style w:type="character" w:customStyle="1" w:styleId="CommentTextChar">
    <w:name w:val="Comment Text Char"/>
    <w:basedOn w:val="DefaultParagraphFont"/>
    <w:link w:val="CommentText"/>
    <w:uiPriority w:val="99"/>
    <w:rPr>
      <w:rFonts w:ascii="Verdana" w:eastAsia="Times New Roman" w:hAnsi="Verdana" w:cs="Times New Roman"/>
      <w:sz w:val="20"/>
      <w:szCs w:val="20"/>
      <w:lang w:eastAsia="ro-RO"/>
    </w:rPr>
  </w:style>
  <w:style w:type="character" w:customStyle="1" w:styleId="slitttl1">
    <w:name w:val="s_lit_ttl1"/>
    <w:rPr>
      <w:rFonts w:ascii="Verdana" w:hAnsi="Verdana"/>
      <w:b/>
      <w:color w:val="8B0000"/>
      <w:sz w:val="20"/>
      <w:shd w:val="clear" w:color="auto" w:fill="FFFFFF"/>
    </w:rPr>
  </w:style>
  <w:style w:type="paragraph" w:styleId="CommentSubject">
    <w:name w:val="annotation subject"/>
    <w:basedOn w:val="CommentText"/>
    <w:next w:val="CommentText"/>
    <w:link w:val="CommentSubjectChar"/>
    <w:uiPriority w:val="99"/>
    <w:semiHidden/>
    <w:unhideWhenUsed/>
    <w:pPr>
      <w:autoSpaceDE/>
      <w:autoSpaceDN/>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Verdana" w:eastAsia="Times New Roman" w:hAnsi="Verdana" w:cs="Times New Roman"/>
      <w:b/>
      <w:bCs/>
      <w:sz w:val="20"/>
      <w:szCs w:val="20"/>
      <w:lang w:eastAsia="ro-RO"/>
    </w:rPr>
  </w:style>
  <w:style w:type="character" w:customStyle="1" w:styleId="slgi1">
    <w:name w:val="s_lgi1"/>
    <w:rPr>
      <w:rFonts w:ascii="Verdana" w:hAnsi="Verdana"/>
      <w:color w:val="006400"/>
      <w:sz w:val="20"/>
      <w:u w:val="single"/>
      <w:shd w:val="clear" w:color="auto" w:fill="FFFFFF"/>
    </w:rPr>
  </w:style>
  <w:style w:type="paragraph" w:styleId="ListParagraph">
    <w:name w:val="List Paragraph"/>
    <w:basedOn w:val="Normal"/>
    <w:uiPriority w:val="34"/>
    <w:qFormat/>
    <w:pPr>
      <w:ind w:left="720"/>
      <w:contextualSpacing/>
    </w:pPr>
  </w:style>
  <w:style w:type="character" w:customStyle="1" w:styleId="salnttl1">
    <w:name w:val="s_aln_ttl1"/>
    <w:rPr>
      <w:rFonts w:ascii="Verdana" w:hAnsi="Verdana"/>
      <w:b/>
      <w:color w:val="8B0000"/>
      <w:sz w:val="20"/>
      <w:shd w:val="clear" w:color="auto" w:fill="FFFFFF"/>
    </w:rPr>
  </w:style>
  <w:style w:type="character" w:customStyle="1" w:styleId="salnbdy">
    <w:name w:val="s_aln_bdy"/>
    <w:rPr>
      <w:rFonts w:ascii="Verdana" w:hAnsi="Verdana"/>
      <w:color w:val="000000"/>
      <w:sz w:val="20"/>
      <w:shd w:val="clear" w:color="auto" w:fill="FFFFFF"/>
    </w:rPr>
  </w:style>
  <w:style w:type="paragraph" w:customStyle="1" w:styleId="spar">
    <w:name w:val="s_par"/>
    <w:basedOn w:val="Normal"/>
    <w:uiPriority w:val="99"/>
    <w:pPr>
      <w:spacing w:after="0" w:line="240" w:lineRule="auto"/>
      <w:ind w:left="225"/>
    </w:pPr>
    <w:rPr>
      <w:rFonts w:ascii="Times New Roman" w:eastAsia="Times New Roman" w:hAnsi="Times New Roman"/>
      <w:sz w:val="24"/>
      <w:szCs w:val="24"/>
      <w:lang w:eastAsia="ro-RO"/>
    </w:rPr>
  </w:style>
  <w:style w:type="paragraph" w:customStyle="1" w:styleId="sartttl">
    <w:name w:val="s_art_ttl"/>
    <w:basedOn w:val="Normal"/>
    <w:uiPriority w:val="99"/>
    <w:pPr>
      <w:spacing w:after="0" w:line="240" w:lineRule="auto"/>
    </w:pPr>
    <w:rPr>
      <w:rFonts w:eastAsia="Times New Roman"/>
      <w:b/>
      <w:bCs/>
      <w:color w:val="24689B"/>
      <w:szCs w:val="20"/>
      <w:lang w:eastAsia="ro-RO"/>
    </w:rPr>
  </w:style>
  <w:style w:type="character" w:customStyle="1" w:styleId="spar3">
    <w:name w:val="s_par3"/>
    <w:rPr>
      <w:rFonts w:ascii="Verdana" w:hAnsi="Verdana"/>
      <w:color w:val="000000"/>
      <w:sz w:val="20"/>
      <w:shd w:val="clear" w:color="auto" w:fill="FFFFFF"/>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spctttl1">
    <w:name w:val="s_pct_ttl1"/>
    <w:rPr>
      <w:rFonts w:ascii="Verdana" w:hAnsi="Verdana"/>
      <w:b/>
      <w:color w:val="8B0000"/>
      <w:sz w:val="20"/>
      <w:shd w:val="clear" w:color="auto" w:fill="FFFFFF"/>
    </w:rPr>
  </w:style>
  <w:style w:type="character" w:customStyle="1" w:styleId="spctbdy">
    <w:name w:val="s_pct_bdy"/>
    <w:rPr>
      <w:rFonts w:ascii="Verdana" w:hAnsi="Verdana"/>
      <w:color w:val="000000"/>
      <w:sz w:val="20"/>
      <w:shd w:val="clear" w:color="auto" w:fill="FFFFFF"/>
    </w:rPr>
  </w:style>
  <w:style w:type="paragraph" w:customStyle="1" w:styleId="ssecttl">
    <w:name w:val="s_sec_ttl"/>
    <w:basedOn w:val="Normal"/>
    <w:uiPriority w:val="99"/>
    <w:semiHidden/>
    <w:pPr>
      <w:spacing w:after="0" w:line="240" w:lineRule="auto"/>
      <w:jc w:val="center"/>
    </w:pPr>
    <w:rPr>
      <w:rFonts w:eastAsia="Times New Roman"/>
      <w:b/>
      <w:bCs/>
      <w:color w:val="000000"/>
      <w:sz w:val="23"/>
      <w:szCs w:val="23"/>
      <w:lang w:eastAsia="ro-RO"/>
    </w:rPr>
  </w:style>
  <w:style w:type="paragraph" w:customStyle="1" w:styleId="ssecden">
    <w:name w:val="s_sec_den"/>
    <w:basedOn w:val="Normal"/>
    <w:uiPriority w:val="99"/>
    <w:semiHidden/>
    <w:pPr>
      <w:spacing w:after="0" w:line="240" w:lineRule="auto"/>
      <w:jc w:val="center"/>
    </w:pPr>
    <w:rPr>
      <w:rFonts w:eastAsia="Times New Roman"/>
      <w:b/>
      <w:bCs/>
      <w:color w:val="000000"/>
      <w:sz w:val="23"/>
      <w:szCs w:val="23"/>
      <w:lang w:eastAsia="ro-RO"/>
    </w:rPr>
  </w:style>
  <w:style w:type="paragraph" w:customStyle="1" w:styleId="scapttl">
    <w:name w:val="s_cap_ttl"/>
    <w:basedOn w:val="Normal"/>
    <w:uiPriority w:val="99"/>
    <w:semiHidden/>
    <w:pPr>
      <w:spacing w:after="0" w:line="240" w:lineRule="auto"/>
      <w:jc w:val="center"/>
    </w:pPr>
    <w:rPr>
      <w:rFonts w:eastAsia="Times New Roman"/>
      <w:b/>
      <w:bCs/>
      <w:color w:val="A52A2A"/>
      <w:sz w:val="24"/>
      <w:szCs w:val="24"/>
      <w:lang w:eastAsia="ro-RO"/>
    </w:rPr>
  </w:style>
  <w:style w:type="paragraph" w:customStyle="1" w:styleId="scapden">
    <w:name w:val="s_cap_den"/>
    <w:basedOn w:val="Normal"/>
    <w:uiPriority w:val="99"/>
    <w:semiHidden/>
    <w:pPr>
      <w:spacing w:after="0" w:line="240" w:lineRule="auto"/>
      <w:jc w:val="center"/>
    </w:pPr>
    <w:rPr>
      <w:rFonts w:eastAsia="Times New Roman"/>
      <w:b/>
      <w:bCs/>
      <w:color w:val="A52A2A"/>
      <w:sz w:val="24"/>
      <w:szCs w:val="24"/>
      <w:lang w:eastAsia="ro-RO"/>
    </w:rPr>
  </w:style>
  <w:style w:type="character" w:customStyle="1" w:styleId="sartbdy">
    <w:name w:val="s_art_bdy"/>
    <w:rPr>
      <w:rFonts w:ascii="Verdana" w:hAnsi="Verdana"/>
      <w:color w:val="000000"/>
      <w:sz w:val="20"/>
      <w:shd w:val="clear" w:color="auto" w:fill="FFFFFF"/>
    </w:rPr>
  </w:style>
  <w:style w:type="paragraph" w:customStyle="1" w:styleId="sartden">
    <w:name w:val="s_art_den"/>
    <w:basedOn w:val="Normal"/>
    <w:uiPriority w:val="99"/>
    <w:semiHidden/>
    <w:pPr>
      <w:spacing w:after="0" w:line="240" w:lineRule="auto"/>
    </w:pPr>
    <w:rPr>
      <w:rFonts w:eastAsia="Times New Roman"/>
      <w:b/>
      <w:bCs/>
      <w:color w:val="24689B"/>
      <w:szCs w:val="20"/>
      <w:lang w:eastAsia="ro-RO"/>
    </w:rPr>
  </w:style>
  <w:style w:type="paragraph" w:customStyle="1" w:styleId="sanxttl">
    <w:name w:val="s_anx_ttl"/>
    <w:basedOn w:val="Normal"/>
    <w:uiPriority w:val="99"/>
    <w:semiHidden/>
    <w:pPr>
      <w:spacing w:after="0" w:line="240" w:lineRule="auto"/>
      <w:jc w:val="center"/>
    </w:pPr>
    <w:rPr>
      <w:rFonts w:eastAsia="Times New Roman"/>
      <w:b/>
      <w:bCs/>
      <w:color w:val="24689B"/>
      <w:szCs w:val="20"/>
      <w:lang w:eastAsia="ro-RO"/>
    </w:rPr>
  </w:style>
  <w:style w:type="paragraph" w:customStyle="1" w:styleId="spar1">
    <w:name w:val="s_par1"/>
    <w:basedOn w:val="Normal"/>
    <w:uiPriority w:val="99"/>
    <w:semiHidden/>
    <w:pPr>
      <w:spacing w:after="0" w:line="240" w:lineRule="auto"/>
    </w:pPr>
    <w:rPr>
      <w:rFonts w:eastAsia="Times New Roman"/>
      <w:sz w:val="15"/>
      <w:szCs w:val="15"/>
      <w:lang w:eastAsia="ro-RO"/>
    </w:rPr>
  </w:style>
  <w:style w:type="character" w:customStyle="1" w:styleId="spar5">
    <w:name w:val="s_par5"/>
    <w:rPr>
      <w:rFonts w:ascii="Verdana" w:hAnsi="Verdana" w:hint="default"/>
      <w:color w:val="000000"/>
      <w:sz w:val="15"/>
      <w:shd w:val="clear" w:color="auto" w:fill="FFFFFF"/>
    </w:rPr>
  </w:style>
  <w:style w:type="paragraph" w:customStyle="1" w:styleId="sporden">
    <w:name w:val="s_por_den"/>
    <w:basedOn w:val="Normal"/>
    <w:uiPriority w:val="99"/>
    <w:semiHidden/>
    <w:pPr>
      <w:spacing w:after="0" w:line="240" w:lineRule="auto"/>
    </w:pPr>
    <w:rPr>
      <w:rFonts w:eastAsia="Times New Roman"/>
      <w:b/>
      <w:bCs/>
      <w:color w:val="8B0000"/>
      <w:sz w:val="21"/>
      <w:szCs w:val="21"/>
      <w:lang w:val="ro-RO" w:eastAsia="ro-RO"/>
    </w:rPr>
  </w:style>
  <w:style w:type="character" w:customStyle="1" w:styleId="sporbdy">
    <w:name w:val="s_por_bdy"/>
    <w:rPr>
      <w:rFonts w:ascii="Verdana" w:hAnsi="Verdana"/>
      <w:color w:val="000000"/>
      <w:sz w:val="20"/>
      <w:shd w:val="clear" w:color="auto" w:fill="FFFFFF"/>
    </w:rPr>
  </w:style>
  <w:style w:type="character" w:customStyle="1" w:styleId="slinttl1">
    <w:name w:val="s_lin_ttl1"/>
    <w:rPr>
      <w:rFonts w:ascii="Verdana" w:hAnsi="Verdana"/>
      <w:b/>
      <w:color w:val="24689B"/>
      <w:sz w:val="21"/>
      <w:shd w:val="clear" w:color="auto" w:fill="FFFFFF"/>
    </w:rPr>
  </w:style>
  <w:style w:type="character" w:customStyle="1" w:styleId="slinbdy">
    <w:name w:val="s_lin_bdy"/>
    <w:rPr>
      <w:rFonts w:ascii="Verdana" w:hAnsi="Verdana"/>
      <w:color w:val="000000"/>
      <w:sz w:val="20"/>
      <w:shd w:val="clear" w:color="auto" w:fill="FFFFFF"/>
    </w:rPr>
  </w:style>
  <w:style w:type="paragraph" w:styleId="Revision">
    <w:name w:val="Revision"/>
    <w:hidden/>
    <w:uiPriority w:val="99"/>
    <w:semiHidden/>
    <w:pPr>
      <w:spacing w:after="0" w:line="240" w:lineRule="auto"/>
    </w:pPr>
    <w:rPr>
      <w:rFonts w:ascii="Verdana" w:hAnsi="Verdana" w:cs="Times New Roman"/>
      <w:sz w:val="20"/>
      <w:lang w:val="en-US"/>
    </w:rPr>
  </w:style>
  <w:style w:type="character" w:customStyle="1" w:styleId="scapbdy">
    <w:name w:val="s_cap_bdy"/>
    <w:rPr>
      <w:rFonts w:ascii="Verdana" w:hAnsi="Verdana"/>
      <w:color w:val="000000"/>
      <w:sz w:val="20"/>
      <w:shd w:val="clear" w:color="auto" w:fill="FFFFFF"/>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character" w:styleId="UnresolvedMention">
    <w:name w:val="Unresolved Mention"/>
    <w:basedOn w:val="DefaultParagraphFont"/>
    <w:uiPriority w:val="99"/>
    <w:semiHidden/>
    <w:unhideWhenUsed/>
    <w:rsid w:val="00E54DCA"/>
    <w:rPr>
      <w:color w:val="605E5C"/>
      <w:shd w:val="clear" w:color="auto" w:fill="E1DFDD"/>
    </w:rPr>
  </w:style>
  <w:style w:type="paragraph" w:styleId="NormalWeb">
    <w:name w:val="Normal (Web)"/>
    <w:basedOn w:val="Normal"/>
    <w:uiPriority w:val="99"/>
    <w:semiHidden/>
    <w:unhideWhenUsed/>
    <w:rsid w:val="0020379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754">
      <w:bodyDiv w:val="1"/>
      <w:marLeft w:val="0"/>
      <w:marRight w:val="0"/>
      <w:marTop w:val="0"/>
      <w:marBottom w:val="0"/>
      <w:divBdr>
        <w:top w:val="none" w:sz="0" w:space="0" w:color="auto"/>
        <w:left w:val="none" w:sz="0" w:space="0" w:color="auto"/>
        <w:bottom w:val="none" w:sz="0" w:space="0" w:color="auto"/>
        <w:right w:val="none" w:sz="0" w:space="0" w:color="auto"/>
      </w:divBdr>
    </w:div>
    <w:div w:id="29380523">
      <w:bodyDiv w:val="1"/>
      <w:marLeft w:val="0"/>
      <w:marRight w:val="0"/>
      <w:marTop w:val="0"/>
      <w:marBottom w:val="0"/>
      <w:divBdr>
        <w:top w:val="none" w:sz="0" w:space="0" w:color="auto"/>
        <w:left w:val="none" w:sz="0" w:space="0" w:color="auto"/>
        <w:bottom w:val="none" w:sz="0" w:space="0" w:color="auto"/>
        <w:right w:val="none" w:sz="0" w:space="0" w:color="auto"/>
      </w:divBdr>
      <w:divsChild>
        <w:div w:id="1297292240">
          <w:marLeft w:val="0"/>
          <w:marRight w:val="0"/>
          <w:marTop w:val="0"/>
          <w:marBottom w:val="0"/>
          <w:divBdr>
            <w:top w:val="none" w:sz="0" w:space="0" w:color="auto"/>
            <w:left w:val="none" w:sz="0" w:space="0" w:color="auto"/>
            <w:bottom w:val="none" w:sz="0" w:space="0" w:color="auto"/>
            <w:right w:val="none" w:sz="0" w:space="0" w:color="auto"/>
          </w:divBdr>
        </w:div>
      </w:divsChild>
    </w:div>
    <w:div w:id="75396192">
      <w:bodyDiv w:val="1"/>
      <w:marLeft w:val="0"/>
      <w:marRight w:val="0"/>
      <w:marTop w:val="0"/>
      <w:marBottom w:val="0"/>
      <w:divBdr>
        <w:top w:val="none" w:sz="0" w:space="0" w:color="auto"/>
        <w:left w:val="none" w:sz="0" w:space="0" w:color="auto"/>
        <w:bottom w:val="none" w:sz="0" w:space="0" w:color="auto"/>
        <w:right w:val="none" w:sz="0" w:space="0" w:color="auto"/>
      </w:divBdr>
    </w:div>
    <w:div w:id="76293731">
      <w:bodyDiv w:val="1"/>
      <w:marLeft w:val="0"/>
      <w:marRight w:val="0"/>
      <w:marTop w:val="0"/>
      <w:marBottom w:val="0"/>
      <w:divBdr>
        <w:top w:val="none" w:sz="0" w:space="0" w:color="auto"/>
        <w:left w:val="none" w:sz="0" w:space="0" w:color="auto"/>
        <w:bottom w:val="none" w:sz="0" w:space="0" w:color="auto"/>
        <w:right w:val="none" w:sz="0" w:space="0" w:color="auto"/>
      </w:divBdr>
    </w:div>
    <w:div w:id="87654180">
      <w:bodyDiv w:val="1"/>
      <w:marLeft w:val="0"/>
      <w:marRight w:val="0"/>
      <w:marTop w:val="0"/>
      <w:marBottom w:val="0"/>
      <w:divBdr>
        <w:top w:val="none" w:sz="0" w:space="0" w:color="auto"/>
        <w:left w:val="none" w:sz="0" w:space="0" w:color="auto"/>
        <w:bottom w:val="none" w:sz="0" w:space="0" w:color="auto"/>
        <w:right w:val="none" w:sz="0" w:space="0" w:color="auto"/>
      </w:divBdr>
      <w:divsChild>
        <w:div w:id="1993833196">
          <w:marLeft w:val="0"/>
          <w:marRight w:val="0"/>
          <w:marTop w:val="0"/>
          <w:marBottom w:val="0"/>
          <w:divBdr>
            <w:top w:val="none" w:sz="0" w:space="0" w:color="auto"/>
            <w:left w:val="none" w:sz="0" w:space="0" w:color="auto"/>
            <w:bottom w:val="none" w:sz="0" w:space="0" w:color="auto"/>
            <w:right w:val="none" w:sz="0" w:space="0" w:color="auto"/>
          </w:divBdr>
        </w:div>
      </w:divsChild>
    </w:div>
    <w:div w:id="317196183">
      <w:bodyDiv w:val="1"/>
      <w:marLeft w:val="0"/>
      <w:marRight w:val="0"/>
      <w:marTop w:val="0"/>
      <w:marBottom w:val="0"/>
      <w:divBdr>
        <w:top w:val="none" w:sz="0" w:space="0" w:color="auto"/>
        <w:left w:val="none" w:sz="0" w:space="0" w:color="auto"/>
        <w:bottom w:val="none" w:sz="0" w:space="0" w:color="auto"/>
        <w:right w:val="none" w:sz="0" w:space="0" w:color="auto"/>
      </w:divBdr>
    </w:div>
    <w:div w:id="346104972">
      <w:bodyDiv w:val="1"/>
      <w:marLeft w:val="0"/>
      <w:marRight w:val="0"/>
      <w:marTop w:val="0"/>
      <w:marBottom w:val="0"/>
      <w:divBdr>
        <w:top w:val="none" w:sz="0" w:space="0" w:color="auto"/>
        <w:left w:val="none" w:sz="0" w:space="0" w:color="auto"/>
        <w:bottom w:val="none" w:sz="0" w:space="0" w:color="auto"/>
        <w:right w:val="none" w:sz="0" w:space="0" w:color="auto"/>
      </w:divBdr>
    </w:div>
    <w:div w:id="638389015">
      <w:bodyDiv w:val="1"/>
      <w:marLeft w:val="0"/>
      <w:marRight w:val="0"/>
      <w:marTop w:val="0"/>
      <w:marBottom w:val="0"/>
      <w:divBdr>
        <w:top w:val="none" w:sz="0" w:space="0" w:color="auto"/>
        <w:left w:val="none" w:sz="0" w:space="0" w:color="auto"/>
        <w:bottom w:val="none" w:sz="0" w:space="0" w:color="auto"/>
        <w:right w:val="none" w:sz="0" w:space="0" w:color="auto"/>
      </w:divBdr>
    </w:div>
    <w:div w:id="652832351">
      <w:bodyDiv w:val="1"/>
      <w:marLeft w:val="0"/>
      <w:marRight w:val="0"/>
      <w:marTop w:val="0"/>
      <w:marBottom w:val="0"/>
      <w:divBdr>
        <w:top w:val="none" w:sz="0" w:space="0" w:color="auto"/>
        <w:left w:val="none" w:sz="0" w:space="0" w:color="auto"/>
        <w:bottom w:val="none" w:sz="0" w:space="0" w:color="auto"/>
        <w:right w:val="none" w:sz="0" w:space="0" w:color="auto"/>
      </w:divBdr>
    </w:div>
    <w:div w:id="678895021">
      <w:bodyDiv w:val="1"/>
      <w:marLeft w:val="0"/>
      <w:marRight w:val="0"/>
      <w:marTop w:val="0"/>
      <w:marBottom w:val="0"/>
      <w:divBdr>
        <w:top w:val="none" w:sz="0" w:space="0" w:color="auto"/>
        <w:left w:val="none" w:sz="0" w:space="0" w:color="auto"/>
        <w:bottom w:val="none" w:sz="0" w:space="0" w:color="auto"/>
        <w:right w:val="none" w:sz="0" w:space="0" w:color="auto"/>
      </w:divBdr>
    </w:div>
    <w:div w:id="717969382">
      <w:bodyDiv w:val="1"/>
      <w:marLeft w:val="0"/>
      <w:marRight w:val="0"/>
      <w:marTop w:val="0"/>
      <w:marBottom w:val="0"/>
      <w:divBdr>
        <w:top w:val="none" w:sz="0" w:space="0" w:color="auto"/>
        <w:left w:val="none" w:sz="0" w:space="0" w:color="auto"/>
        <w:bottom w:val="none" w:sz="0" w:space="0" w:color="auto"/>
        <w:right w:val="none" w:sz="0" w:space="0" w:color="auto"/>
      </w:divBdr>
      <w:divsChild>
        <w:div w:id="1469712889">
          <w:marLeft w:val="0"/>
          <w:marRight w:val="0"/>
          <w:marTop w:val="72"/>
          <w:marBottom w:val="0"/>
          <w:divBdr>
            <w:top w:val="none" w:sz="0" w:space="0" w:color="auto"/>
            <w:left w:val="none" w:sz="0" w:space="0" w:color="auto"/>
            <w:bottom w:val="none" w:sz="0" w:space="0" w:color="auto"/>
            <w:right w:val="none" w:sz="0" w:space="0" w:color="auto"/>
          </w:divBdr>
        </w:div>
      </w:divsChild>
    </w:div>
    <w:div w:id="769201697">
      <w:bodyDiv w:val="1"/>
      <w:marLeft w:val="0"/>
      <w:marRight w:val="0"/>
      <w:marTop w:val="0"/>
      <w:marBottom w:val="0"/>
      <w:divBdr>
        <w:top w:val="none" w:sz="0" w:space="0" w:color="auto"/>
        <w:left w:val="none" w:sz="0" w:space="0" w:color="auto"/>
        <w:bottom w:val="none" w:sz="0" w:space="0" w:color="auto"/>
        <w:right w:val="none" w:sz="0" w:space="0" w:color="auto"/>
      </w:divBdr>
    </w:div>
    <w:div w:id="894584663">
      <w:bodyDiv w:val="1"/>
      <w:marLeft w:val="0"/>
      <w:marRight w:val="0"/>
      <w:marTop w:val="0"/>
      <w:marBottom w:val="0"/>
      <w:divBdr>
        <w:top w:val="none" w:sz="0" w:space="0" w:color="auto"/>
        <w:left w:val="none" w:sz="0" w:space="0" w:color="auto"/>
        <w:bottom w:val="none" w:sz="0" w:space="0" w:color="auto"/>
        <w:right w:val="none" w:sz="0" w:space="0" w:color="auto"/>
      </w:divBdr>
      <w:divsChild>
        <w:div w:id="986009183">
          <w:marLeft w:val="0"/>
          <w:marRight w:val="0"/>
          <w:marTop w:val="0"/>
          <w:marBottom w:val="0"/>
          <w:divBdr>
            <w:top w:val="none" w:sz="0" w:space="0" w:color="auto"/>
            <w:left w:val="none" w:sz="0" w:space="0" w:color="auto"/>
            <w:bottom w:val="none" w:sz="0" w:space="0" w:color="auto"/>
            <w:right w:val="none" w:sz="0" w:space="0" w:color="auto"/>
          </w:divBdr>
        </w:div>
      </w:divsChild>
    </w:div>
    <w:div w:id="1065910095">
      <w:bodyDiv w:val="1"/>
      <w:marLeft w:val="0"/>
      <w:marRight w:val="0"/>
      <w:marTop w:val="0"/>
      <w:marBottom w:val="0"/>
      <w:divBdr>
        <w:top w:val="none" w:sz="0" w:space="0" w:color="auto"/>
        <w:left w:val="none" w:sz="0" w:space="0" w:color="auto"/>
        <w:bottom w:val="none" w:sz="0" w:space="0" w:color="auto"/>
        <w:right w:val="none" w:sz="0" w:space="0" w:color="auto"/>
      </w:divBdr>
      <w:divsChild>
        <w:div w:id="12145801">
          <w:marLeft w:val="0"/>
          <w:marRight w:val="0"/>
          <w:marTop w:val="0"/>
          <w:marBottom w:val="0"/>
          <w:divBdr>
            <w:top w:val="none" w:sz="0" w:space="0" w:color="auto"/>
            <w:left w:val="none" w:sz="0" w:space="0" w:color="auto"/>
            <w:bottom w:val="none" w:sz="0" w:space="0" w:color="auto"/>
            <w:right w:val="none" w:sz="0" w:space="0" w:color="auto"/>
          </w:divBdr>
        </w:div>
      </w:divsChild>
    </w:div>
    <w:div w:id="1068066849">
      <w:bodyDiv w:val="1"/>
      <w:marLeft w:val="0"/>
      <w:marRight w:val="0"/>
      <w:marTop w:val="0"/>
      <w:marBottom w:val="0"/>
      <w:divBdr>
        <w:top w:val="none" w:sz="0" w:space="0" w:color="auto"/>
        <w:left w:val="none" w:sz="0" w:space="0" w:color="auto"/>
        <w:bottom w:val="none" w:sz="0" w:space="0" w:color="auto"/>
        <w:right w:val="none" w:sz="0" w:space="0" w:color="auto"/>
      </w:divBdr>
      <w:divsChild>
        <w:div w:id="491918276">
          <w:marLeft w:val="0"/>
          <w:marRight w:val="0"/>
          <w:marTop w:val="0"/>
          <w:marBottom w:val="0"/>
          <w:divBdr>
            <w:top w:val="none" w:sz="0" w:space="0" w:color="auto"/>
            <w:left w:val="none" w:sz="0" w:space="0" w:color="auto"/>
            <w:bottom w:val="none" w:sz="0" w:space="0" w:color="auto"/>
            <w:right w:val="none" w:sz="0" w:space="0" w:color="auto"/>
          </w:divBdr>
        </w:div>
      </w:divsChild>
    </w:div>
    <w:div w:id="1106316658">
      <w:bodyDiv w:val="1"/>
      <w:marLeft w:val="0"/>
      <w:marRight w:val="0"/>
      <w:marTop w:val="0"/>
      <w:marBottom w:val="0"/>
      <w:divBdr>
        <w:top w:val="none" w:sz="0" w:space="0" w:color="auto"/>
        <w:left w:val="none" w:sz="0" w:space="0" w:color="auto"/>
        <w:bottom w:val="none" w:sz="0" w:space="0" w:color="auto"/>
        <w:right w:val="none" w:sz="0" w:space="0" w:color="auto"/>
      </w:divBdr>
    </w:div>
    <w:div w:id="1185945248">
      <w:bodyDiv w:val="1"/>
      <w:marLeft w:val="0"/>
      <w:marRight w:val="0"/>
      <w:marTop w:val="0"/>
      <w:marBottom w:val="0"/>
      <w:divBdr>
        <w:top w:val="none" w:sz="0" w:space="0" w:color="auto"/>
        <w:left w:val="none" w:sz="0" w:space="0" w:color="auto"/>
        <w:bottom w:val="none" w:sz="0" w:space="0" w:color="auto"/>
        <w:right w:val="none" w:sz="0" w:space="0" w:color="auto"/>
      </w:divBdr>
    </w:div>
    <w:div w:id="1277759298">
      <w:bodyDiv w:val="1"/>
      <w:marLeft w:val="0"/>
      <w:marRight w:val="0"/>
      <w:marTop w:val="0"/>
      <w:marBottom w:val="0"/>
      <w:divBdr>
        <w:top w:val="none" w:sz="0" w:space="0" w:color="auto"/>
        <w:left w:val="none" w:sz="0" w:space="0" w:color="auto"/>
        <w:bottom w:val="none" w:sz="0" w:space="0" w:color="auto"/>
        <w:right w:val="none" w:sz="0" w:space="0" w:color="auto"/>
      </w:divBdr>
    </w:div>
    <w:div w:id="1447845634">
      <w:bodyDiv w:val="1"/>
      <w:marLeft w:val="0"/>
      <w:marRight w:val="0"/>
      <w:marTop w:val="0"/>
      <w:marBottom w:val="0"/>
      <w:divBdr>
        <w:top w:val="none" w:sz="0" w:space="0" w:color="auto"/>
        <w:left w:val="none" w:sz="0" w:space="0" w:color="auto"/>
        <w:bottom w:val="none" w:sz="0" w:space="0" w:color="auto"/>
        <w:right w:val="none" w:sz="0" w:space="0" w:color="auto"/>
      </w:divBdr>
    </w:div>
    <w:div w:id="1499931122">
      <w:marLeft w:val="0"/>
      <w:marRight w:val="0"/>
      <w:marTop w:val="0"/>
      <w:marBottom w:val="0"/>
      <w:divBdr>
        <w:top w:val="none" w:sz="0" w:space="0" w:color="auto"/>
        <w:left w:val="none" w:sz="0" w:space="0" w:color="auto"/>
        <w:bottom w:val="none" w:sz="0" w:space="0" w:color="auto"/>
        <w:right w:val="none" w:sz="0" w:space="0" w:color="auto"/>
      </w:divBdr>
      <w:divsChild>
        <w:div w:id="1499931171">
          <w:marLeft w:val="72"/>
          <w:marRight w:val="72"/>
          <w:marTop w:val="72"/>
          <w:marBottom w:val="72"/>
          <w:divBdr>
            <w:top w:val="dotted" w:sz="6" w:space="0" w:color="FEFEFE"/>
            <w:left w:val="dotted" w:sz="6" w:space="0" w:color="FEFEFE"/>
            <w:bottom w:val="dotted" w:sz="6" w:space="0" w:color="FEFEFE"/>
            <w:right w:val="dotted" w:sz="6" w:space="0" w:color="FEFEFE"/>
          </w:divBdr>
          <w:divsChild>
            <w:div w:id="1499930604">
              <w:marLeft w:val="225"/>
              <w:marRight w:val="0"/>
              <w:marTop w:val="0"/>
              <w:marBottom w:val="0"/>
              <w:divBdr>
                <w:top w:val="dotted" w:sz="6" w:space="0" w:color="FEFEFE"/>
                <w:left w:val="dotted" w:sz="6" w:space="11" w:color="FEFEFE"/>
                <w:bottom w:val="dotted" w:sz="6" w:space="0" w:color="FEFEFE"/>
                <w:right w:val="dotted" w:sz="6" w:space="0" w:color="FEFEFE"/>
              </w:divBdr>
            </w:div>
            <w:div w:id="149993069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99930900">
          <w:marLeft w:val="72"/>
          <w:marRight w:val="72"/>
          <w:marTop w:val="72"/>
          <w:marBottom w:val="72"/>
          <w:divBdr>
            <w:top w:val="dotted" w:sz="6" w:space="0" w:color="FEFEFE"/>
            <w:left w:val="dotted" w:sz="6" w:space="0" w:color="FEFEFE"/>
            <w:bottom w:val="dotted" w:sz="6" w:space="0" w:color="FEFEFE"/>
            <w:right w:val="dotted" w:sz="6" w:space="0" w:color="FEFEFE"/>
          </w:divBdr>
          <w:divsChild>
            <w:div w:id="1499931219">
              <w:marLeft w:val="72"/>
              <w:marRight w:val="72"/>
              <w:marTop w:val="72"/>
              <w:marBottom w:val="72"/>
              <w:divBdr>
                <w:top w:val="dotted" w:sz="6" w:space="0" w:color="FEFEFE"/>
                <w:left w:val="dotted" w:sz="6" w:space="0" w:color="FEFEFE"/>
                <w:bottom w:val="dotted" w:sz="6" w:space="0" w:color="FEFEFE"/>
                <w:right w:val="dotted" w:sz="6" w:space="0" w:color="FEFEFE"/>
              </w:divBdr>
              <w:divsChild>
                <w:div w:id="1499931059">
                  <w:marLeft w:val="225"/>
                  <w:marRight w:val="0"/>
                  <w:marTop w:val="0"/>
                  <w:marBottom w:val="0"/>
                  <w:divBdr>
                    <w:top w:val="dotted" w:sz="6" w:space="0" w:color="FEFEFE"/>
                    <w:left w:val="dotted" w:sz="6" w:space="11" w:color="FEFEFE"/>
                    <w:bottom w:val="dotted" w:sz="6" w:space="0" w:color="FEFEFE"/>
                    <w:right w:val="dotted" w:sz="6" w:space="0" w:color="FEFEFE"/>
                  </w:divBdr>
                  <w:divsChild>
                    <w:div w:id="1499931394">
                      <w:marLeft w:val="225"/>
                      <w:marRight w:val="0"/>
                      <w:marTop w:val="0"/>
                      <w:marBottom w:val="0"/>
                      <w:divBdr>
                        <w:top w:val="dotted" w:sz="6" w:space="0" w:color="FEFEFE"/>
                        <w:left w:val="dotted" w:sz="6" w:space="11" w:color="FEFEFE"/>
                        <w:bottom w:val="dotted" w:sz="6" w:space="0" w:color="FEFEFE"/>
                        <w:right w:val="dotted" w:sz="6" w:space="0" w:color="FEFEFE"/>
                      </w:divBdr>
                    </w:div>
                    <w:div w:id="1499930971">
                      <w:marLeft w:val="225"/>
                      <w:marRight w:val="0"/>
                      <w:marTop w:val="0"/>
                      <w:marBottom w:val="0"/>
                      <w:divBdr>
                        <w:top w:val="dotted" w:sz="6" w:space="0" w:color="FEFEFE"/>
                        <w:left w:val="dotted" w:sz="6" w:space="11" w:color="FEFEFE"/>
                        <w:bottom w:val="dotted" w:sz="6" w:space="0" w:color="FEFEFE"/>
                        <w:right w:val="dotted" w:sz="6" w:space="0" w:color="FEFEFE"/>
                      </w:divBdr>
                    </w:div>
                    <w:div w:id="1499931492">
                      <w:marLeft w:val="225"/>
                      <w:marRight w:val="0"/>
                      <w:marTop w:val="0"/>
                      <w:marBottom w:val="0"/>
                      <w:divBdr>
                        <w:top w:val="dotted" w:sz="6" w:space="0" w:color="FEFEFE"/>
                        <w:left w:val="dotted" w:sz="6" w:space="11" w:color="FEFEFE"/>
                        <w:bottom w:val="dotted" w:sz="6" w:space="0" w:color="FEFEFE"/>
                        <w:right w:val="dotted" w:sz="6" w:space="0" w:color="FEFEFE"/>
                      </w:divBdr>
                    </w:div>
                    <w:div w:id="1499931022">
                      <w:marLeft w:val="225"/>
                      <w:marRight w:val="0"/>
                      <w:marTop w:val="0"/>
                      <w:marBottom w:val="0"/>
                      <w:divBdr>
                        <w:top w:val="dotted" w:sz="6" w:space="0" w:color="FEFEFE"/>
                        <w:left w:val="dotted" w:sz="6" w:space="11" w:color="FEFEFE"/>
                        <w:bottom w:val="dotted" w:sz="6" w:space="0" w:color="FEFEFE"/>
                        <w:right w:val="dotted" w:sz="6" w:space="0" w:color="FEFEFE"/>
                      </w:divBdr>
                    </w:div>
                    <w:div w:id="149993081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99930703">
                  <w:marLeft w:val="225"/>
                  <w:marRight w:val="0"/>
                  <w:marTop w:val="0"/>
                  <w:marBottom w:val="0"/>
                  <w:divBdr>
                    <w:top w:val="dotted" w:sz="6" w:space="0" w:color="FEFEFE"/>
                    <w:left w:val="dotted" w:sz="6" w:space="11" w:color="FEFEFE"/>
                    <w:bottom w:val="dotted" w:sz="6" w:space="0" w:color="FEFEFE"/>
                    <w:right w:val="dotted" w:sz="6" w:space="0" w:color="FEFEFE"/>
                  </w:divBdr>
                </w:div>
                <w:div w:id="1499931331">
                  <w:marLeft w:val="225"/>
                  <w:marRight w:val="0"/>
                  <w:marTop w:val="0"/>
                  <w:marBottom w:val="0"/>
                  <w:divBdr>
                    <w:top w:val="dotted" w:sz="6" w:space="0" w:color="FEFEFE"/>
                    <w:left w:val="dotted" w:sz="6" w:space="11" w:color="FEFEFE"/>
                    <w:bottom w:val="dotted" w:sz="6" w:space="0" w:color="FEFEFE"/>
                    <w:right w:val="dotted" w:sz="6" w:space="0" w:color="FEFEFE"/>
                  </w:divBdr>
                </w:div>
                <w:div w:id="1499931212">
                  <w:marLeft w:val="225"/>
                  <w:marRight w:val="0"/>
                  <w:marTop w:val="0"/>
                  <w:marBottom w:val="0"/>
                  <w:divBdr>
                    <w:top w:val="dotted" w:sz="6" w:space="0" w:color="FEFEFE"/>
                    <w:left w:val="dotted" w:sz="6" w:space="11" w:color="FEFEFE"/>
                    <w:bottom w:val="dotted" w:sz="6" w:space="0" w:color="FEFEFE"/>
                    <w:right w:val="dotted" w:sz="6" w:space="0" w:color="FEFEFE"/>
                  </w:divBdr>
                </w:div>
                <w:div w:id="1499931314">
                  <w:marLeft w:val="225"/>
                  <w:marRight w:val="0"/>
                  <w:marTop w:val="0"/>
                  <w:marBottom w:val="0"/>
                  <w:divBdr>
                    <w:top w:val="dotted" w:sz="6" w:space="0" w:color="FEFEFE"/>
                    <w:left w:val="dotted" w:sz="6" w:space="11" w:color="FEFEFE"/>
                    <w:bottom w:val="dotted" w:sz="6" w:space="0" w:color="FEFEFE"/>
                    <w:right w:val="dotted" w:sz="6" w:space="0" w:color="FEFEFE"/>
                  </w:divBdr>
                  <w:divsChild>
                    <w:div w:id="1499931474">
                      <w:marLeft w:val="225"/>
                      <w:marRight w:val="0"/>
                      <w:marTop w:val="0"/>
                      <w:marBottom w:val="0"/>
                      <w:divBdr>
                        <w:top w:val="dotted" w:sz="6" w:space="0" w:color="FEFEFE"/>
                        <w:left w:val="dotted" w:sz="6" w:space="11" w:color="FEFEFE"/>
                        <w:bottom w:val="dotted" w:sz="6" w:space="0" w:color="FEFEFE"/>
                        <w:right w:val="dotted" w:sz="6" w:space="0" w:color="FEFEFE"/>
                      </w:divBdr>
                      <w:divsChild>
                        <w:div w:id="1499931380">
                          <w:marLeft w:val="0"/>
                          <w:marRight w:val="0"/>
                          <w:marTop w:val="0"/>
                          <w:marBottom w:val="0"/>
                          <w:divBdr>
                            <w:top w:val="dotted" w:sz="6" w:space="0" w:color="FEFEFE"/>
                            <w:left w:val="dotted" w:sz="6" w:space="19" w:color="FEFEFE"/>
                            <w:bottom w:val="dotted" w:sz="6" w:space="0" w:color="FEFEFE"/>
                            <w:right w:val="dotted" w:sz="6" w:space="0" w:color="FEFEFE"/>
                          </w:divBdr>
                          <w:divsChild>
                            <w:div w:id="1499931486">
                              <w:marLeft w:val="0"/>
                              <w:marRight w:val="0"/>
                              <w:marTop w:val="0"/>
                              <w:marBottom w:val="0"/>
                              <w:divBdr>
                                <w:top w:val="dotted" w:sz="6" w:space="0" w:color="FEFEFE"/>
                                <w:left w:val="dotted" w:sz="6" w:space="19" w:color="FEFEFE"/>
                                <w:bottom w:val="dotted" w:sz="6" w:space="0" w:color="FEFEFE"/>
                                <w:right w:val="dotted" w:sz="6" w:space="0" w:color="FEFEFE"/>
                              </w:divBdr>
                            </w:div>
                            <w:div w:id="1499930982">
                              <w:marLeft w:val="0"/>
                              <w:marRight w:val="0"/>
                              <w:marTop w:val="0"/>
                              <w:marBottom w:val="0"/>
                              <w:divBdr>
                                <w:top w:val="dotted" w:sz="6" w:space="0" w:color="FEFEFE"/>
                                <w:left w:val="dotted" w:sz="6" w:space="19" w:color="FEFEFE"/>
                                <w:bottom w:val="dotted" w:sz="6" w:space="0" w:color="FEFEFE"/>
                                <w:right w:val="dotted" w:sz="6" w:space="0" w:color="FEFEFE"/>
                              </w:divBdr>
                            </w:div>
                            <w:div w:id="1499930543">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499931157">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499930645">
                      <w:marLeft w:val="225"/>
                      <w:marRight w:val="0"/>
                      <w:marTop w:val="0"/>
                      <w:marBottom w:val="0"/>
                      <w:divBdr>
                        <w:top w:val="dotted" w:sz="6" w:space="0" w:color="FEFEFE"/>
                        <w:left w:val="dotted" w:sz="6" w:space="11" w:color="FEFEFE"/>
                        <w:bottom w:val="dotted" w:sz="6" w:space="0" w:color="FEFEFE"/>
                        <w:right w:val="dotted" w:sz="6" w:space="0" w:color="FEFEFE"/>
                      </w:divBdr>
                      <w:divsChild>
                        <w:div w:id="1499931459">
                          <w:marLeft w:val="0"/>
                          <w:marRight w:val="0"/>
                          <w:marTop w:val="0"/>
                          <w:marBottom w:val="0"/>
                          <w:divBdr>
                            <w:top w:val="dotted" w:sz="6" w:space="0" w:color="FEFEFE"/>
                            <w:left w:val="dotted" w:sz="6" w:space="19" w:color="FEFEFE"/>
                            <w:bottom w:val="dotted" w:sz="6" w:space="0" w:color="FEFEFE"/>
                            <w:right w:val="dotted" w:sz="6" w:space="0" w:color="FEFEFE"/>
                          </w:divBdr>
                        </w:div>
                        <w:div w:id="149993061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1499931198">
                  <w:marLeft w:val="225"/>
                  <w:marRight w:val="0"/>
                  <w:marTop w:val="0"/>
                  <w:marBottom w:val="0"/>
                  <w:divBdr>
                    <w:top w:val="dotted" w:sz="6" w:space="0" w:color="FEFEFE"/>
                    <w:left w:val="dotted" w:sz="6" w:space="11" w:color="FEFEFE"/>
                    <w:bottom w:val="dotted" w:sz="6" w:space="0" w:color="FEFEFE"/>
                    <w:right w:val="dotted" w:sz="6" w:space="0" w:color="FEFEFE"/>
                  </w:divBdr>
                </w:div>
                <w:div w:id="149993121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499930680">
          <w:marLeft w:val="72"/>
          <w:marRight w:val="72"/>
          <w:marTop w:val="72"/>
          <w:marBottom w:val="72"/>
          <w:divBdr>
            <w:top w:val="dotted" w:sz="6" w:space="0" w:color="FEFEFE"/>
            <w:left w:val="dotted" w:sz="6" w:space="0" w:color="FEFEFE"/>
            <w:bottom w:val="dotted" w:sz="6" w:space="0" w:color="FEFEFE"/>
            <w:right w:val="dotted" w:sz="6" w:space="0" w:color="FEFEFE"/>
          </w:divBdr>
          <w:divsChild>
            <w:div w:id="1499931518">
              <w:marLeft w:val="72"/>
              <w:marRight w:val="72"/>
              <w:marTop w:val="72"/>
              <w:marBottom w:val="72"/>
              <w:divBdr>
                <w:top w:val="dotted" w:sz="6" w:space="0" w:color="FEFEFE"/>
                <w:left w:val="dotted" w:sz="6" w:space="0" w:color="FEFEFE"/>
                <w:bottom w:val="dotted" w:sz="6" w:space="0" w:color="FEFEFE"/>
                <w:right w:val="dotted" w:sz="6" w:space="0" w:color="FEFEFE"/>
              </w:divBdr>
              <w:divsChild>
                <w:div w:id="1499931393">
                  <w:marLeft w:val="72"/>
                  <w:marRight w:val="72"/>
                  <w:marTop w:val="72"/>
                  <w:marBottom w:val="72"/>
                  <w:divBdr>
                    <w:top w:val="dotted" w:sz="6" w:space="0" w:color="FEFEFE"/>
                    <w:left w:val="dotted" w:sz="6" w:space="0" w:color="FEFEFE"/>
                    <w:bottom w:val="dotted" w:sz="6" w:space="0" w:color="FEFEFE"/>
                    <w:right w:val="dotted" w:sz="6" w:space="0" w:color="FEFEFE"/>
                  </w:divBdr>
                  <w:divsChild>
                    <w:div w:id="149993058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99930475">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sChild>
    </w:div>
    <w:div w:id="1521163611">
      <w:bodyDiv w:val="1"/>
      <w:marLeft w:val="0"/>
      <w:marRight w:val="0"/>
      <w:marTop w:val="0"/>
      <w:marBottom w:val="0"/>
      <w:divBdr>
        <w:top w:val="none" w:sz="0" w:space="0" w:color="auto"/>
        <w:left w:val="none" w:sz="0" w:space="0" w:color="auto"/>
        <w:bottom w:val="none" w:sz="0" w:space="0" w:color="auto"/>
        <w:right w:val="none" w:sz="0" w:space="0" w:color="auto"/>
      </w:divBdr>
      <w:divsChild>
        <w:div w:id="1589922216">
          <w:marLeft w:val="0"/>
          <w:marRight w:val="0"/>
          <w:marTop w:val="72"/>
          <w:marBottom w:val="0"/>
          <w:divBdr>
            <w:top w:val="none" w:sz="0" w:space="0" w:color="auto"/>
            <w:left w:val="none" w:sz="0" w:space="0" w:color="auto"/>
            <w:bottom w:val="none" w:sz="0" w:space="0" w:color="auto"/>
            <w:right w:val="none" w:sz="0" w:space="0" w:color="auto"/>
          </w:divBdr>
          <w:divsChild>
            <w:div w:id="1550189763">
              <w:marLeft w:val="0"/>
              <w:marRight w:val="0"/>
              <w:marTop w:val="0"/>
              <w:marBottom w:val="0"/>
              <w:divBdr>
                <w:top w:val="none" w:sz="0" w:space="0" w:color="auto"/>
                <w:left w:val="none" w:sz="0" w:space="0" w:color="auto"/>
                <w:bottom w:val="none" w:sz="0" w:space="0" w:color="auto"/>
                <w:right w:val="none" w:sz="0" w:space="0" w:color="auto"/>
              </w:divBdr>
            </w:div>
            <w:div w:id="1105880187">
              <w:marLeft w:val="0"/>
              <w:marRight w:val="0"/>
              <w:marTop w:val="0"/>
              <w:marBottom w:val="0"/>
              <w:divBdr>
                <w:top w:val="none" w:sz="0" w:space="0" w:color="auto"/>
                <w:left w:val="none" w:sz="0" w:space="0" w:color="auto"/>
                <w:bottom w:val="none" w:sz="0" w:space="0" w:color="auto"/>
                <w:right w:val="none" w:sz="0" w:space="0" w:color="auto"/>
              </w:divBdr>
            </w:div>
          </w:divsChild>
        </w:div>
        <w:div w:id="1108085021">
          <w:marLeft w:val="0"/>
          <w:marRight w:val="0"/>
          <w:marTop w:val="72"/>
          <w:marBottom w:val="0"/>
          <w:divBdr>
            <w:top w:val="none" w:sz="0" w:space="0" w:color="auto"/>
            <w:left w:val="none" w:sz="0" w:space="0" w:color="auto"/>
            <w:bottom w:val="none" w:sz="0" w:space="0" w:color="auto"/>
            <w:right w:val="none" w:sz="0" w:space="0" w:color="auto"/>
          </w:divBdr>
        </w:div>
        <w:div w:id="394859572">
          <w:marLeft w:val="0"/>
          <w:marRight w:val="0"/>
          <w:marTop w:val="72"/>
          <w:marBottom w:val="0"/>
          <w:divBdr>
            <w:top w:val="none" w:sz="0" w:space="0" w:color="auto"/>
            <w:left w:val="none" w:sz="0" w:space="0" w:color="auto"/>
            <w:bottom w:val="none" w:sz="0" w:space="0" w:color="auto"/>
            <w:right w:val="none" w:sz="0" w:space="0" w:color="auto"/>
          </w:divBdr>
        </w:div>
        <w:div w:id="302857610">
          <w:marLeft w:val="0"/>
          <w:marRight w:val="0"/>
          <w:marTop w:val="72"/>
          <w:marBottom w:val="0"/>
          <w:divBdr>
            <w:top w:val="none" w:sz="0" w:space="0" w:color="auto"/>
            <w:left w:val="none" w:sz="0" w:space="0" w:color="auto"/>
            <w:bottom w:val="none" w:sz="0" w:space="0" w:color="auto"/>
            <w:right w:val="none" w:sz="0" w:space="0" w:color="auto"/>
          </w:divBdr>
        </w:div>
        <w:div w:id="1900246223">
          <w:marLeft w:val="0"/>
          <w:marRight w:val="0"/>
          <w:marTop w:val="72"/>
          <w:marBottom w:val="0"/>
          <w:divBdr>
            <w:top w:val="none" w:sz="0" w:space="0" w:color="auto"/>
            <w:left w:val="none" w:sz="0" w:space="0" w:color="auto"/>
            <w:bottom w:val="none" w:sz="0" w:space="0" w:color="auto"/>
            <w:right w:val="none" w:sz="0" w:space="0" w:color="auto"/>
          </w:divBdr>
        </w:div>
      </w:divsChild>
    </w:div>
    <w:div w:id="1561282632">
      <w:bodyDiv w:val="1"/>
      <w:marLeft w:val="0"/>
      <w:marRight w:val="0"/>
      <w:marTop w:val="0"/>
      <w:marBottom w:val="0"/>
      <w:divBdr>
        <w:top w:val="none" w:sz="0" w:space="0" w:color="auto"/>
        <w:left w:val="none" w:sz="0" w:space="0" w:color="auto"/>
        <w:bottom w:val="none" w:sz="0" w:space="0" w:color="auto"/>
        <w:right w:val="none" w:sz="0" w:space="0" w:color="auto"/>
      </w:divBdr>
    </w:div>
    <w:div w:id="1568497171">
      <w:bodyDiv w:val="1"/>
      <w:marLeft w:val="0"/>
      <w:marRight w:val="0"/>
      <w:marTop w:val="0"/>
      <w:marBottom w:val="0"/>
      <w:divBdr>
        <w:top w:val="none" w:sz="0" w:space="0" w:color="auto"/>
        <w:left w:val="none" w:sz="0" w:space="0" w:color="auto"/>
        <w:bottom w:val="none" w:sz="0" w:space="0" w:color="auto"/>
        <w:right w:val="none" w:sz="0" w:space="0" w:color="auto"/>
      </w:divBdr>
      <w:divsChild>
        <w:div w:id="2063552994">
          <w:marLeft w:val="0"/>
          <w:marRight w:val="0"/>
          <w:marTop w:val="0"/>
          <w:marBottom w:val="0"/>
          <w:divBdr>
            <w:top w:val="none" w:sz="0" w:space="0" w:color="auto"/>
            <w:left w:val="none" w:sz="0" w:space="0" w:color="auto"/>
            <w:bottom w:val="none" w:sz="0" w:space="0" w:color="auto"/>
            <w:right w:val="none" w:sz="0" w:space="0" w:color="auto"/>
          </w:divBdr>
        </w:div>
      </w:divsChild>
    </w:div>
    <w:div w:id="1807352713">
      <w:bodyDiv w:val="1"/>
      <w:marLeft w:val="0"/>
      <w:marRight w:val="0"/>
      <w:marTop w:val="0"/>
      <w:marBottom w:val="0"/>
      <w:divBdr>
        <w:top w:val="none" w:sz="0" w:space="0" w:color="auto"/>
        <w:left w:val="none" w:sz="0" w:space="0" w:color="auto"/>
        <w:bottom w:val="none" w:sz="0" w:space="0" w:color="auto"/>
        <w:right w:val="none" w:sz="0" w:space="0" w:color="auto"/>
      </w:divBdr>
    </w:div>
    <w:div w:id="197101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ABA92-5EE7-4D26-B6A3-53888C17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DOBRE</dc:creator>
  <cp:keywords/>
  <dc:description/>
  <cp:lastModifiedBy>Ramona Danulet</cp:lastModifiedBy>
  <cp:revision>40</cp:revision>
  <cp:lastPrinted>2024-03-06T11:52:00Z</cp:lastPrinted>
  <dcterms:created xsi:type="dcterms:W3CDTF">2026-06-05T10:41:00Z</dcterms:created>
  <dcterms:modified xsi:type="dcterms:W3CDTF">2026-06-09T13:10:00Z</dcterms:modified>
</cp:coreProperties>
</file>