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0774F000" w:rsidR="00851FFB" w:rsidRPr="00FC5C38" w:rsidRDefault="00851FFB" w:rsidP="002865DB">
      <w:pPr>
        <w:spacing w:before="0" w:after="0"/>
        <w:ind w:left="-1134" w:firstLine="720"/>
        <w:rPr>
          <w:rFonts w:eastAsia="MS Mincho" w:cs="Times New Roman"/>
          <w:color w:val="auto"/>
          <w:sz w:val="24"/>
          <w:szCs w:val="24"/>
        </w:rPr>
      </w:pPr>
      <w:r w:rsidRPr="00FC5C38">
        <w:rPr>
          <w:rFonts w:eastAsia="MS Mincho" w:cs="Times New Roman"/>
          <w:color w:val="auto"/>
          <w:sz w:val="24"/>
          <w:szCs w:val="24"/>
        </w:rPr>
        <w:t>DIRECȚIA BIODIVERSITATE</w:t>
      </w:r>
      <w:r w:rsidR="00653818" w:rsidRPr="00653818">
        <w:rPr>
          <w:rFonts w:eastAsia="MS Mincho" w:cs="Times New Roman"/>
          <w:b/>
          <w:color w:val="auto"/>
          <w:lang w:val="en-US"/>
        </w:rPr>
        <w:t xml:space="preserve"> </w:t>
      </w:r>
      <w:r w:rsidR="00653818">
        <w:rPr>
          <w:rFonts w:eastAsia="MS Mincho" w:cs="Times New Roman"/>
          <w:b/>
          <w:color w:val="auto"/>
          <w:lang w:val="en-US"/>
        </w:rPr>
        <w:t xml:space="preserve">                                                                                </w:t>
      </w:r>
    </w:p>
    <w:p w14:paraId="75F727D2" w14:textId="7AE1E023" w:rsidR="00653818" w:rsidRPr="002A6467" w:rsidRDefault="00851FFB" w:rsidP="00653818">
      <w:pPr>
        <w:spacing w:before="0" w:after="0" w:line="360" w:lineRule="auto"/>
        <w:ind w:left="-1134" w:firstLine="720"/>
        <w:rPr>
          <w:rFonts w:eastAsia="MS Mincho" w:cs="Times New Roman"/>
          <w:b/>
          <w:color w:val="auto"/>
          <w:lang w:val="en-US"/>
        </w:rPr>
      </w:pPr>
      <w:r w:rsidRPr="0010617B">
        <w:rPr>
          <w:rFonts w:eastAsia="MS Mincho" w:cs="Times New Roman"/>
          <w:color w:val="auto"/>
          <w:sz w:val="24"/>
          <w:szCs w:val="24"/>
        </w:rPr>
        <w:t>Nr. înreg.</w:t>
      </w:r>
      <w:r w:rsidR="002540F0" w:rsidRPr="0010617B">
        <w:rPr>
          <w:rFonts w:eastAsia="MS Mincho" w:cs="Times New Roman"/>
          <w:color w:val="auto"/>
          <w:sz w:val="24"/>
          <w:szCs w:val="24"/>
        </w:rPr>
        <w:t>:</w:t>
      </w:r>
      <w:r w:rsidR="00095968">
        <w:rPr>
          <w:rFonts w:eastAsia="MS Mincho" w:cs="Times New Roman"/>
          <w:color w:val="auto"/>
          <w:sz w:val="24"/>
          <w:szCs w:val="24"/>
        </w:rPr>
        <w:t xml:space="preserve"> </w:t>
      </w:r>
      <w:r w:rsidR="006A18B4" w:rsidRPr="0010617B">
        <w:rPr>
          <w:rFonts w:eastAsia="MS Mincho" w:cs="Times New Roman"/>
          <w:color w:val="auto"/>
          <w:sz w:val="24"/>
          <w:szCs w:val="24"/>
        </w:rPr>
        <w:t>DB/</w:t>
      </w:r>
      <w:r w:rsidR="007A029A">
        <w:rPr>
          <w:rFonts w:eastAsia="MS Mincho" w:cs="Times New Roman"/>
          <w:color w:val="auto"/>
          <w:sz w:val="24"/>
          <w:szCs w:val="24"/>
        </w:rPr>
        <w:t>1</w:t>
      </w:r>
      <w:r w:rsidR="00D82DBB">
        <w:rPr>
          <w:rFonts w:eastAsia="MS Mincho" w:cs="Times New Roman"/>
          <w:color w:val="auto"/>
          <w:sz w:val="24"/>
          <w:szCs w:val="24"/>
        </w:rPr>
        <w:t>38679</w:t>
      </w:r>
      <w:r w:rsidR="007A029A">
        <w:rPr>
          <w:rFonts w:eastAsia="MS Mincho" w:cs="Times New Roman"/>
          <w:color w:val="auto"/>
          <w:sz w:val="24"/>
          <w:szCs w:val="24"/>
        </w:rPr>
        <w:t>/</w:t>
      </w:r>
      <w:r w:rsidR="006932F3">
        <w:rPr>
          <w:rFonts w:eastAsia="MS Mincho" w:cs="Times New Roman"/>
          <w:color w:val="auto"/>
          <w:sz w:val="24"/>
          <w:szCs w:val="24"/>
        </w:rPr>
        <w:t>09.01.2026</w:t>
      </w:r>
      <w:r w:rsidR="00653818">
        <w:rPr>
          <w:rFonts w:eastAsia="MS Mincho" w:cs="Times New Roman"/>
          <w:b/>
          <w:color w:val="auto"/>
          <w:lang w:val="en-US"/>
        </w:rPr>
        <w:t xml:space="preserve">                                                                  </w:t>
      </w:r>
    </w:p>
    <w:p w14:paraId="429B6070" w14:textId="1450FC43" w:rsidR="00851FFB" w:rsidRDefault="00653818" w:rsidP="008C20D3">
      <w:pPr>
        <w:tabs>
          <w:tab w:val="left" w:pos="6030"/>
        </w:tabs>
        <w:spacing w:before="0" w:after="0"/>
        <w:ind w:left="-1134" w:firstLine="720"/>
        <w:rPr>
          <w:rFonts w:eastAsia="MS Mincho" w:cs="Times New Roman"/>
          <w:color w:val="auto"/>
          <w:sz w:val="24"/>
          <w:szCs w:val="24"/>
          <w:lang w:val="en-US"/>
        </w:rPr>
      </w:pPr>
      <w:r>
        <w:rPr>
          <w:rFonts w:eastAsia="MS Mincho" w:cs="Times New Roman"/>
          <w:color w:val="auto"/>
          <w:sz w:val="24"/>
          <w:szCs w:val="24"/>
          <w:lang w:val="en-US"/>
        </w:rPr>
        <w:tab/>
      </w:r>
      <w:r>
        <w:rPr>
          <w:rFonts w:eastAsia="MS Mincho" w:cs="Times New Roman"/>
          <w:color w:val="auto"/>
          <w:sz w:val="24"/>
          <w:szCs w:val="24"/>
          <w:lang w:val="en-US"/>
        </w:rPr>
        <w:tab/>
      </w:r>
    </w:p>
    <w:p w14:paraId="2A0AEA16" w14:textId="5F22E0C1" w:rsidR="008C20D3" w:rsidRPr="002A6467" w:rsidRDefault="008C20D3" w:rsidP="00653818">
      <w:pPr>
        <w:spacing w:before="0" w:after="0"/>
        <w:ind w:left="-1134" w:firstLine="720"/>
        <w:rPr>
          <w:rFonts w:eastAsia="MS Mincho" w:cs="Times New Roman"/>
          <w:b/>
          <w:color w:val="auto"/>
          <w:lang w:val="en-US"/>
        </w:rPr>
      </w:pPr>
      <w:r>
        <w:rPr>
          <w:rFonts w:eastAsia="MS Mincho" w:cs="Times New Roman"/>
          <w:color w:val="auto"/>
          <w:sz w:val="24"/>
          <w:szCs w:val="24"/>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00653818">
        <w:rPr>
          <w:rFonts w:eastAsia="MS Mincho" w:cs="Times New Roman"/>
          <w:color w:val="auto"/>
          <w:lang w:val="en-US"/>
        </w:rPr>
        <w:t xml:space="preserve">                                              </w:t>
      </w:r>
    </w:p>
    <w:p w14:paraId="14042947" w14:textId="12C5381A" w:rsidR="00C65100" w:rsidRDefault="00C65100" w:rsidP="00851FFB">
      <w:pPr>
        <w:spacing w:before="0" w:after="0"/>
        <w:rPr>
          <w:rFonts w:eastAsia="MS Mincho" w:cs="Times New Roman"/>
          <w:b/>
          <w:color w:val="auto"/>
          <w:lang w:val="en-US"/>
        </w:rPr>
      </w:pP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t xml:space="preserve">     </w:t>
      </w:r>
    </w:p>
    <w:p w14:paraId="2A55FCCF" w14:textId="3FD04A72" w:rsidR="008C20D3" w:rsidRDefault="00851FFB" w:rsidP="00BE6099">
      <w:pPr>
        <w:spacing w:before="0" w:after="120"/>
        <w:ind w:left="567" w:right="567"/>
        <w:jc w:val="center"/>
        <w:rPr>
          <w:rFonts w:eastAsia="MS Mincho" w:cs="Times New Roman"/>
          <w:b/>
          <w:color w:val="auto"/>
          <w:sz w:val="24"/>
          <w:szCs w:val="24"/>
        </w:rPr>
      </w:pPr>
      <w:r w:rsidRPr="00FC5C38">
        <w:rPr>
          <w:rFonts w:eastAsia="MS Mincho" w:cs="Times New Roman"/>
          <w:b/>
          <w:color w:val="auto"/>
          <w:sz w:val="24"/>
          <w:szCs w:val="24"/>
        </w:rPr>
        <w:t>REFERAT DE APROBARE</w:t>
      </w:r>
    </w:p>
    <w:p w14:paraId="7F70DA97" w14:textId="77777777" w:rsidR="008C20D3" w:rsidRPr="008C20D3" w:rsidRDefault="008C20D3" w:rsidP="008C20D3">
      <w:pPr>
        <w:spacing w:before="0" w:after="120"/>
        <w:ind w:left="567" w:right="567"/>
        <w:jc w:val="center"/>
        <w:rPr>
          <w:rFonts w:eastAsia="MS Mincho" w:cs="Times New Roman"/>
          <w:b/>
          <w:color w:val="auto"/>
          <w:sz w:val="24"/>
          <w:szCs w:val="24"/>
        </w:rPr>
      </w:pPr>
    </w:p>
    <w:p w14:paraId="551A9B6E" w14:textId="23AD325E"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 xml:space="preserve">Prezentul proiect de ordin stabileşte derogarea pentru capturarea, transportul și eliberarea </w:t>
      </w:r>
      <w:r w:rsidR="0038496F">
        <w:rPr>
          <w:rFonts w:eastAsia="MS Mincho" w:cs="Times New Roman"/>
          <w:color w:val="auto"/>
        </w:rPr>
        <w:t>a două</w:t>
      </w:r>
      <w:r w:rsidRPr="002C1422">
        <w:rPr>
          <w:rFonts w:eastAsia="MS Mincho" w:cs="Times New Roman"/>
          <w:color w:val="auto"/>
        </w:rPr>
        <w:t xml:space="preserve"> exemplar</w:t>
      </w:r>
      <w:r w:rsidR="0038496F">
        <w:rPr>
          <w:rFonts w:eastAsia="MS Mincho" w:cs="Times New Roman"/>
          <w:color w:val="auto"/>
        </w:rPr>
        <w:t>e</w:t>
      </w:r>
      <w:r w:rsidRPr="002C1422">
        <w:rPr>
          <w:rFonts w:eastAsia="MS Mincho" w:cs="Times New Roman"/>
          <w:color w:val="auto"/>
        </w:rPr>
        <w:t xml:space="preserve"> de zimbru (</w:t>
      </w:r>
      <w:r w:rsidRPr="0038496F">
        <w:rPr>
          <w:rFonts w:eastAsia="MS Mincho" w:cs="Times New Roman"/>
          <w:i/>
          <w:iCs/>
          <w:color w:val="auto"/>
        </w:rPr>
        <w:t>Bison bonasus</w:t>
      </w:r>
      <w:r w:rsidRPr="002C1422">
        <w:rPr>
          <w:rFonts w:eastAsia="MS Mincho" w:cs="Times New Roman"/>
          <w:color w:val="auto"/>
        </w:rPr>
        <w:t>) în baza procedurii de acordare a derogărilor de la măsurile de protecţie strictă a speciilor de floră şi faună sălbatică, prin a cărui implementare se doreşte un impact pozitiv asupra stării de conservare a habitatelor naturale şi a speciilor sălbatice de floră şi faună protejate, totodată încurajându-se cercetarea ştiinţifică.</w:t>
      </w:r>
    </w:p>
    <w:p w14:paraId="78C9B8BA" w14:textId="77777777"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6DC0BBBE" w14:textId="77777777"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 xml:space="preserve">Derogările nu se acordă dacă există riscul ca acestea să aibă un impact negativ semnificativ de ordin calitativ sau cantitativ asupra populaţiei care face obiectul derogării. </w:t>
      </w:r>
    </w:p>
    <w:p w14:paraId="15EF51C0" w14:textId="77777777"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Conservarea durabilă a speciilor de faună sălbatică, în conformitate cu prevederile Directivei “Habitate”, este o prioritate majoră în strategia autorităţii publice centrale pentru protecţia mediului, iar în acest sens sunt necesare o serie de măsuri concrete.</w:t>
      </w:r>
    </w:p>
    <w:p w14:paraId="191FF19E" w14:textId="77777777"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 xml:space="preserve">Unul dintre principalele obiective din planurile de management şi de acţiune pentru speciile de faună sălbatică este controlul populaţiilor prin stabilirea unui management flexibil în funcţie de mărimea populaţiilor, interacţiunea acestor specii cu populaţia umană şi cu alte specii domestice şi sălbatice. </w:t>
      </w:r>
    </w:p>
    <w:p w14:paraId="7984FD15" w14:textId="77777777"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La baza elaborării prezentului ordin au stat prevederile art. 38 alin. (2) din Ordonanţa de urgenţă a Guvernului nr. 57/2007 privind regimul ariilor naturale protejate, conservarea habitatelor naturale, a florei şi faunei sălbatice aprobată cu completări şi modificări prin Legea nr. 49/2011, cu modificările și completările ulterioare şi ale Ordinului ministrului mediului şi al ministrului agriculturii, pădurilor şi dezvoltării rurale nr. 203/14/2009 privind procedura de stabilire a derogărilor de la măsurile de protecţie a speciilor de floră şi faună sălbatică.</w:t>
      </w:r>
    </w:p>
    <w:p w14:paraId="2EC7A9A1" w14:textId="4D4240B5" w:rsidR="002C1422" w:rsidRP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 xml:space="preserve">Derogarea se acordă Fundației Conservation Carpathia (FCC). </w:t>
      </w:r>
      <w:r w:rsidR="002B549C">
        <w:rPr>
          <w:rFonts w:eastAsia="MS Mincho" w:cs="Times New Roman"/>
          <w:color w:val="auto"/>
        </w:rPr>
        <w:t>Cele două exemplare</w:t>
      </w:r>
      <w:r w:rsidRPr="002C1422">
        <w:rPr>
          <w:rFonts w:eastAsia="MS Mincho" w:cs="Times New Roman"/>
          <w:color w:val="auto"/>
        </w:rPr>
        <w:t xml:space="preserve"> de zimbru </w:t>
      </w:r>
      <w:r w:rsidR="002B549C">
        <w:rPr>
          <w:rFonts w:eastAsia="MS Mincho" w:cs="Times New Roman"/>
          <w:color w:val="auto"/>
        </w:rPr>
        <w:t xml:space="preserve">au fost </w:t>
      </w:r>
      <w:r w:rsidRPr="002C1422">
        <w:rPr>
          <w:rFonts w:eastAsia="MS Mincho" w:cs="Times New Roman"/>
          <w:color w:val="auto"/>
        </w:rPr>
        <w:t>eliberat</w:t>
      </w:r>
      <w:r w:rsidR="002B549C">
        <w:rPr>
          <w:rFonts w:eastAsia="MS Mincho" w:cs="Times New Roman"/>
          <w:color w:val="auto"/>
        </w:rPr>
        <w:t>e</w:t>
      </w:r>
      <w:r w:rsidRPr="002C1422">
        <w:rPr>
          <w:rFonts w:eastAsia="MS Mincho" w:cs="Times New Roman"/>
          <w:color w:val="auto"/>
        </w:rPr>
        <w:t xml:space="preserve"> în cadrul </w:t>
      </w:r>
      <w:r w:rsidRPr="002E7B83">
        <w:rPr>
          <w:rFonts w:eastAsia="MS Mincho" w:cs="Times New Roman"/>
          <w:color w:val="auto"/>
        </w:rPr>
        <w:t>proiectului LifeNat/Ro 001082 în zona Dobroneagu, pe raza comunei Nucșoara, județul Argeș,</w:t>
      </w:r>
      <w:r w:rsidR="002B549C">
        <w:rPr>
          <w:rFonts w:eastAsia="MS Mincho" w:cs="Times New Roman"/>
          <w:color w:val="auto"/>
        </w:rPr>
        <w:t xml:space="preserve"> și</w:t>
      </w:r>
      <w:r w:rsidRPr="002E7B83">
        <w:rPr>
          <w:rFonts w:eastAsia="MS Mincho" w:cs="Times New Roman"/>
          <w:color w:val="auto"/>
        </w:rPr>
        <w:t xml:space="preserve"> s-a</w:t>
      </w:r>
      <w:r w:rsidR="002B549C">
        <w:rPr>
          <w:rFonts w:eastAsia="MS Mincho" w:cs="Times New Roman"/>
          <w:color w:val="auto"/>
        </w:rPr>
        <w:t>u</w:t>
      </w:r>
      <w:r w:rsidRPr="002E7B83">
        <w:rPr>
          <w:rFonts w:eastAsia="MS Mincho" w:cs="Times New Roman"/>
          <w:color w:val="auto"/>
        </w:rPr>
        <w:t xml:space="preserve"> stabilit în apropierea localității </w:t>
      </w:r>
      <w:r w:rsidR="00060A31" w:rsidRPr="002E7B83">
        <w:rPr>
          <w:rFonts w:eastAsia="MS Mincho" w:cs="Times New Roman"/>
          <w:color w:val="auto"/>
        </w:rPr>
        <w:t xml:space="preserve">Brădetu, </w:t>
      </w:r>
      <w:r w:rsidR="00060A31" w:rsidRPr="002E7B83">
        <w:rPr>
          <w:rFonts w:eastAsia="MS Mincho" w:cs="Times New Roman"/>
          <w:color w:val="auto"/>
        </w:rPr>
        <w:lastRenderedPageBreak/>
        <w:t>comuna Brăduleț</w:t>
      </w:r>
      <w:r w:rsidRPr="002E7B83">
        <w:rPr>
          <w:rFonts w:eastAsia="MS Mincho" w:cs="Times New Roman"/>
          <w:color w:val="auto"/>
        </w:rPr>
        <w:t xml:space="preserve">, pe raza fondului cinegetic nr. </w:t>
      </w:r>
      <w:r w:rsidR="00140086" w:rsidRPr="002E7B83">
        <w:rPr>
          <w:rFonts w:eastAsia="MS Mincho" w:cs="Times New Roman"/>
          <w:color w:val="auto"/>
        </w:rPr>
        <w:t>9 Mușetești</w:t>
      </w:r>
      <w:r w:rsidRPr="002E7B83">
        <w:rPr>
          <w:rFonts w:eastAsia="MS Mincho" w:cs="Times New Roman"/>
          <w:color w:val="auto"/>
        </w:rPr>
        <w:t xml:space="preserve"> gestionat de </w:t>
      </w:r>
      <w:r w:rsidR="00140086" w:rsidRPr="002E7B83">
        <w:rPr>
          <w:rFonts w:eastAsia="MS Mincho" w:cs="Times New Roman"/>
          <w:color w:val="auto"/>
        </w:rPr>
        <w:t>AJPVS</w:t>
      </w:r>
      <w:r w:rsidRPr="002E7B83">
        <w:rPr>
          <w:rFonts w:eastAsia="MS Mincho" w:cs="Times New Roman"/>
          <w:color w:val="auto"/>
        </w:rPr>
        <w:t xml:space="preserve"> Argeș, unde produc</w:t>
      </w:r>
      <w:r w:rsidR="00AB244D">
        <w:rPr>
          <w:rFonts w:eastAsia="MS Mincho" w:cs="Times New Roman"/>
          <w:color w:val="auto"/>
        </w:rPr>
        <w:t xml:space="preserve"> </w:t>
      </w:r>
      <w:r w:rsidRPr="002E7B83">
        <w:rPr>
          <w:rFonts w:eastAsia="MS Mincho" w:cs="Times New Roman"/>
          <w:color w:val="auto"/>
        </w:rPr>
        <w:t xml:space="preserve">pagube la culturile agricole și </w:t>
      </w:r>
      <w:r w:rsidR="00140086" w:rsidRPr="002E7B83">
        <w:rPr>
          <w:rFonts w:eastAsia="MS Mincho" w:cs="Times New Roman"/>
          <w:color w:val="auto"/>
        </w:rPr>
        <w:t>livezile</w:t>
      </w:r>
      <w:r w:rsidRPr="002E7B83">
        <w:rPr>
          <w:rFonts w:eastAsia="MS Mincho" w:cs="Times New Roman"/>
          <w:color w:val="auto"/>
        </w:rPr>
        <w:t xml:space="preserve"> de pomi fructiferi. </w:t>
      </w:r>
      <w:r w:rsidR="002E7A9F" w:rsidRPr="002E7B83">
        <w:rPr>
          <w:rFonts w:eastAsia="MS Mincho" w:cs="Times New Roman"/>
          <w:color w:val="auto"/>
        </w:rPr>
        <w:t>Împreună cu reprezentanții gestionarului fondului de vânătoare au</w:t>
      </w:r>
      <w:r w:rsidRPr="002E7B83">
        <w:rPr>
          <w:rFonts w:eastAsia="MS Mincho" w:cs="Times New Roman"/>
          <w:color w:val="auto"/>
        </w:rPr>
        <w:t xml:space="preserve"> fost realizate acțiuni de îndepărtare a zimbr</w:t>
      </w:r>
      <w:r w:rsidR="00AB244D">
        <w:rPr>
          <w:rFonts w:eastAsia="MS Mincho" w:cs="Times New Roman"/>
          <w:color w:val="auto"/>
        </w:rPr>
        <w:t>ilor</w:t>
      </w:r>
      <w:r w:rsidRPr="002E7B83">
        <w:rPr>
          <w:rFonts w:eastAsia="MS Mincho" w:cs="Times New Roman"/>
          <w:color w:val="auto"/>
        </w:rPr>
        <w:t xml:space="preserve"> din zonă, însă fără rezultat. </w:t>
      </w:r>
      <w:r w:rsidR="00825A73">
        <w:rPr>
          <w:rFonts w:eastAsia="MS Mincho" w:cs="Times New Roman"/>
          <w:color w:val="auto"/>
        </w:rPr>
        <w:t>Acțiunea se va realiza cu acordul gestionarului fondului cinegetic. Se propune capturarea animal</w:t>
      </w:r>
      <w:r w:rsidR="00813A79">
        <w:rPr>
          <w:rFonts w:eastAsia="MS Mincho" w:cs="Times New Roman"/>
          <w:color w:val="auto"/>
        </w:rPr>
        <w:t>e</w:t>
      </w:r>
      <w:r w:rsidR="00AB244D">
        <w:rPr>
          <w:rFonts w:eastAsia="MS Mincho" w:cs="Times New Roman"/>
          <w:color w:val="auto"/>
        </w:rPr>
        <w:t>lor</w:t>
      </w:r>
      <w:r w:rsidR="00825A73">
        <w:rPr>
          <w:rFonts w:eastAsia="MS Mincho" w:cs="Times New Roman"/>
          <w:color w:val="auto"/>
        </w:rPr>
        <w:t xml:space="preserve"> prin tranchilizare, transportul și eliberarea în fondul cinegetic</w:t>
      </w:r>
      <w:r w:rsidR="005C58B6">
        <w:rPr>
          <w:rFonts w:eastAsia="MS Mincho" w:cs="Times New Roman"/>
          <w:color w:val="auto"/>
        </w:rPr>
        <w:t xml:space="preserve"> nr. 8 Jepi gestionat de Asociația Ocolul Silvic Carpathia</w:t>
      </w:r>
      <w:r w:rsidR="009912F2">
        <w:rPr>
          <w:rFonts w:eastAsia="MS Mincho" w:cs="Times New Roman"/>
          <w:color w:val="auto"/>
        </w:rPr>
        <w:t>, la distan</w:t>
      </w:r>
      <w:r w:rsidR="00C86AF0">
        <w:rPr>
          <w:rFonts w:eastAsia="MS Mincho" w:cs="Times New Roman"/>
          <w:color w:val="auto"/>
        </w:rPr>
        <w:t>ț</w:t>
      </w:r>
      <w:r w:rsidR="009912F2">
        <w:rPr>
          <w:rFonts w:eastAsia="MS Mincho" w:cs="Times New Roman"/>
          <w:color w:val="auto"/>
        </w:rPr>
        <w:t>ă de zone locuite.</w:t>
      </w:r>
    </w:p>
    <w:p w14:paraId="3CC35A15" w14:textId="5B34A15F" w:rsidR="002C1422" w:rsidRDefault="002C1422" w:rsidP="00244F80">
      <w:pPr>
        <w:spacing w:before="0" w:after="0" w:line="360" w:lineRule="auto"/>
        <w:ind w:left="-810" w:firstLine="810"/>
        <w:rPr>
          <w:rFonts w:eastAsia="MS Mincho" w:cs="Times New Roman"/>
          <w:color w:val="auto"/>
        </w:rPr>
      </w:pPr>
      <w:r w:rsidRPr="002C1422">
        <w:rPr>
          <w:rFonts w:eastAsia="MS Mincho" w:cs="Times New Roman"/>
          <w:color w:val="auto"/>
        </w:rPr>
        <w:t>Fundația Conservation Carpathia a solicitat urgentarea procedurii pentru tranchilizarea și relocarea exemplar</w:t>
      </w:r>
      <w:r w:rsidR="00AB244D">
        <w:rPr>
          <w:rFonts w:eastAsia="MS Mincho" w:cs="Times New Roman"/>
          <w:color w:val="auto"/>
        </w:rPr>
        <w:t>elor</w:t>
      </w:r>
      <w:r w:rsidRPr="002C1422">
        <w:rPr>
          <w:rFonts w:eastAsia="MS Mincho" w:cs="Times New Roman"/>
          <w:color w:val="auto"/>
        </w:rPr>
        <w:t xml:space="preserve"> de zimbru, deoarece acest</w:t>
      </w:r>
      <w:r w:rsidR="00AB244D">
        <w:rPr>
          <w:rFonts w:eastAsia="MS Mincho" w:cs="Times New Roman"/>
          <w:color w:val="auto"/>
        </w:rPr>
        <w:t>e</w:t>
      </w:r>
      <w:r w:rsidRPr="002C1422">
        <w:rPr>
          <w:rFonts w:eastAsia="MS Mincho" w:cs="Times New Roman"/>
          <w:color w:val="auto"/>
        </w:rPr>
        <w:t xml:space="preserve">a </w:t>
      </w:r>
      <w:r w:rsidR="00AB244D">
        <w:rPr>
          <w:rFonts w:eastAsia="MS Mincho" w:cs="Times New Roman"/>
          <w:color w:val="auto"/>
        </w:rPr>
        <w:t xml:space="preserve">au </w:t>
      </w:r>
      <w:r w:rsidRPr="002C1422">
        <w:rPr>
          <w:rFonts w:eastAsia="MS Mincho" w:cs="Times New Roman"/>
          <w:color w:val="auto"/>
        </w:rPr>
        <w:t>produ</w:t>
      </w:r>
      <w:r w:rsidR="00AB244D">
        <w:rPr>
          <w:rFonts w:eastAsia="MS Mincho" w:cs="Times New Roman"/>
          <w:color w:val="auto"/>
        </w:rPr>
        <w:t>s</w:t>
      </w:r>
      <w:r w:rsidRPr="002C1422">
        <w:rPr>
          <w:rFonts w:eastAsia="MS Mincho" w:cs="Times New Roman"/>
          <w:color w:val="auto"/>
        </w:rPr>
        <w:t xml:space="preserve"> și continuă să producă pagube importante în zonă. Au fost folosite până în prezent toate modalitățile de alungare legale, dar acestea nu au reușit să ducă la îndepărtarea exemplar</w:t>
      </w:r>
      <w:r w:rsidR="00AB244D">
        <w:rPr>
          <w:rFonts w:eastAsia="MS Mincho" w:cs="Times New Roman"/>
          <w:color w:val="auto"/>
        </w:rPr>
        <w:t>elor.</w:t>
      </w:r>
    </w:p>
    <w:p w14:paraId="178FCEBE" w14:textId="2D71DC68" w:rsidR="00F20FAD" w:rsidRDefault="00F20FAD" w:rsidP="00244F80">
      <w:pPr>
        <w:spacing w:before="0" w:after="0" w:line="360" w:lineRule="auto"/>
        <w:ind w:left="-810" w:firstLine="810"/>
        <w:rPr>
          <w:rFonts w:eastAsia="MS Mincho" w:cs="Times New Roman"/>
          <w:color w:val="auto"/>
        </w:rPr>
      </w:pPr>
      <w:r w:rsidRPr="00F20FAD">
        <w:rPr>
          <w:rFonts w:eastAsia="MS Mincho" w:cs="Times New Roman"/>
          <w:color w:val="auto"/>
        </w:rPr>
        <w:t>Proiectul de act normativ intră sub incidența prevederilor art. 7 alin. (13) din Legea nr. 52/2003 privind transparenţa decizională în administraţia publică, republicată, cu modificările ulterioare, conform cărora: „în cazul reglementării unei situaţii urgente sau a uneia care, din cauza circumstanţelor sale excepţionale, impune adoptarea de soluţii imediate, în vederea evitării unei grave atingeri aduse interesului public, proiectele de acte normative se supun adoptării și anterior expirării termenului de 30 de zile lucrătoare.”</w:t>
      </w:r>
    </w:p>
    <w:p w14:paraId="53AF7EB7" w14:textId="6FF010AD" w:rsidR="00410892" w:rsidRPr="00410892" w:rsidRDefault="00410892" w:rsidP="00244F80">
      <w:pPr>
        <w:spacing w:before="0" w:after="0" w:line="360" w:lineRule="auto"/>
        <w:ind w:left="-810" w:firstLine="810"/>
        <w:rPr>
          <w:rFonts w:eastAsia="MS Mincho" w:cs="Times New Roman"/>
          <w:color w:val="auto"/>
        </w:rPr>
      </w:pPr>
      <w:r w:rsidRPr="00410892">
        <w:rPr>
          <w:rFonts w:eastAsia="MS Mincho" w:cs="Times New Roman"/>
          <w:color w:val="auto"/>
        </w:rPr>
        <w:t>Având în vedere cele menționate anterior, s-a elaborat proiectul de Ordin</w:t>
      </w:r>
      <w:r>
        <w:rPr>
          <w:rFonts w:eastAsia="MS Mincho" w:cs="Times New Roman"/>
          <w:color w:val="auto"/>
        </w:rPr>
        <w:t xml:space="preserve"> </w:t>
      </w:r>
      <w:r w:rsidR="00263C5A" w:rsidRPr="00263C5A">
        <w:rPr>
          <w:rFonts w:eastAsia="MS Mincho" w:cs="Times New Roman"/>
          <w:color w:val="auto"/>
        </w:rPr>
        <w:t>privind</w:t>
      </w:r>
      <w:r w:rsidR="005F34CA">
        <w:rPr>
          <w:rFonts w:eastAsia="MS Mincho" w:cs="Times New Roman"/>
          <w:color w:val="auto"/>
        </w:rPr>
        <w:t xml:space="preserve"> </w:t>
      </w:r>
      <w:r w:rsidR="005F34CA" w:rsidRPr="005F34CA">
        <w:rPr>
          <w:rFonts w:eastAsia="MS Mincho" w:cs="Times New Roman"/>
          <w:color w:val="auto"/>
        </w:rPr>
        <w:t xml:space="preserve">aprobarea derogării în vederea relocării </w:t>
      </w:r>
      <w:r w:rsidR="00E36B35">
        <w:rPr>
          <w:rFonts w:eastAsia="MS Mincho" w:cs="Times New Roman"/>
          <w:color w:val="auto"/>
        </w:rPr>
        <w:t>a două</w:t>
      </w:r>
      <w:r w:rsidR="005F34CA" w:rsidRPr="005F34CA">
        <w:rPr>
          <w:rFonts w:eastAsia="MS Mincho" w:cs="Times New Roman"/>
          <w:color w:val="auto"/>
        </w:rPr>
        <w:t xml:space="preserve"> exemplar</w:t>
      </w:r>
      <w:r w:rsidR="00E36B35">
        <w:rPr>
          <w:rFonts w:eastAsia="MS Mincho" w:cs="Times New Roman"/>
          <w:color w:val="auto"/>
        </w:rPr>
        <w:t>e</w:t>
      </w:r>
      <w:r w:rsidR="005F34CA" w:rsidRPr="005F34CA">
        <w:rPr>
          <w:rFonts w:eastAsia="MS Mincho" w:cs="Times New Roman"/>
          <w:color w:val="auto"/>
        </w:rPr>
        <w:t xml:space="preserve"> din specia Bison bonasus</w:t>
      </w:r>
      <w:r w:rsidR="005F34CA">
        <w:rPr>
          <w:rFonts w:eastAsia="MS Mincho" w:cs="Times New Roman"/>
          <w:color w:val="auto"/>
        </w:rPr>
        <w:t>,</w:t>
      </w:r>
      <w:r w:rsidRPr="00410892">
        <w:rPr>
          <w:rFonts w:eastAsia="MS Mincho" w:cs="Times New Roman"/>
          <w:color w:val="auto"/>
        </w:rPr>
        <w:t xml:space="preserve"> pe care îl supunem spre aprobare.</w:t>
      </w:r>
    </w:p>
    <w:p w14:paraId="0E9D0FB2" w14:textId="77777777" w:rsidR="00410892" w:rsidRPr="00410892" w:rsidRDefault="00410892" w:rsidP="007A029A">
      <w:pPr>
        <w:spacing w:before="0" w:after="0" w:line="360" w:lineRule="auto"/>
        <w:ind w:left="-810" w:firstLine="810"/>
        <w:rPr>
          <w:rFonts w:eastAsia="MS Mincho" w:cs="Times New Roman"/>
          <w:color w:val="auto"/>
        </w:rPr>
      </w:pPr>
    </w:p>
    <w:p w14:paraId="3EF34C97" w14:textId="77777777" w:rsidR="00410892" w:rsidRPr="00953FB7" w:rsidRDefault="00410892" w:rsidP="00BE6099">
      <w:pPr>
        <w:spacing w:before="0" w:after="0" w:line="360" w:lineRule="auto"/>
        <w:ind w:left="-810" w:firstLine="810"/>
        <w:rPr>
          <w:rFonts w:eastAsia="MS Mincho" w:cs="Times New Roman"/>
          <w:color w:val="auto"/>
        </w:rPr>
      </w:pPr>
    </w:p>
    <w:p w14:paraId="7F0A11D5" w14:textId="77777777" w:rsidR="00263C5A" w:rsidRDefault="00263C5A" w:rsidP="00C272DC">
      <w:pPr>
        <w:spacing w:before="0" w:after="0" w:line="240" w:lineRule="auto"/>
        <w:jc w:val="center"/>
        <w:rPr>
          <w:rFonts w:ascii="Times New Roman" w:eastAsia="MS Mincho" w:hAnsi="Times New Roman" w:cs="Times New Roman"/>
          <w:b/>
          <w:color w:val="auto"/>
          <w:sz w:val="24"/>
          <w:szCs w:val="24"/>
        </w:rPr>
      </w:pPr>
    </w:p>
    <w:p w14:paraId="1C8A91CA" w14:textId="53CEAA33" w:rsidR="00313F73" w:rsidRDefault="00265D60" w:rsidP="00265D60">
      <w:pPr>
        <w:spacing w:before="0" w:after="0" w:line="240" w:lineRule="auto"/>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 xml:space="preserve">                                             </w:t>
      </w:r>
      <w:r w:rsidR="00095968">
        <w:rPr>
          <w:rFonts w:ascii="Times New Roman" w:eastAsia="MS Mincho" w:hAnsi="Times New Roman" w:cs="Times New Roman"/>
          <w:b/>
          <w:color w:val="auto"/>
          <w:sz w:val="24"/>
          <w:szCs w:val="24"/>
        </w:rPr>
        <w:t>D</w:t>
      </w:r>
      <w:r w:rsidR="00313F73" w:rsidRPr="00313F73">
        <w:rPr>
          <w:rFonts w:ascii="Times New Roman" w:eastAsia="MS Mincho" w:hAnsi="Times New Roman" w:cs="Times New Roman"/>
          <w:b/>
          <w:color w:val="auto"/>
          <w:sz w:val="24"/>
          <w:szCs w:val="24"/>
        </w:rPr>
        <w:t>irector</w:t>
      </w:r>
      <w:r w:rsidR="00D41E52">
        <w:rPr>
          <w:rFonts w:ascii="Times New Roman" w:eastAsia="MS Mincho" w:hAnsi="Times New Roman" w:cs="Times New Roman"/>
          <w:b/>
          <w:color w:val="auto"/>
          <w:sz w:val="24"/>
          <w:szCs w:val="24"/>
        </w:rPr>
        <w:t>,</w:t>
      </w:r>
    </w:p>
    <w:p w14:paraId="709AB2C6" w14:textId="77777777" w:rsidR="00D41E52" w:rsidRDefault="00D41E52" w:rsidP="00265D60">
      <w:pPr>
        <w:spacing w:before="0" w:after="0" w:line="240" w:lineRule="auto"/>
        <w:jc w:val="center"/>
        <w:rPr>
          <w:rFonts w:ascii="Times New Roman" w:eastAsia="MS Mincho" w:hAnsi="Times New Roman" w:cs="Times New Roman"/>
          <w:b/>
          <w:color w:val="auto"/>
          <w:sz w:val="24"/>
          <w:szCs w:val="24"/>
        </w:rPr>
      </w:pPr>
    </w:p>
    <w:p w14:paraId="3FFE00F5" w14:textId="54D0586E" w:rsidR="00D65858" w:rsidRDefault="00265D60" w:rsidP="00265D60">
      <w:pPr>
        <w:spacing w:before="0" w:after="0" w:line="240" w:lineRule="auto"/>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 xml:space="preserve">                                      Anca CRĂCIUNAȘ</w:t>
      </w:r>
    </w:p>
    <w:p w14:paraId="3435914B" w14:textId="77777777" w:rsidR="00217CAE" w:rsidRDefault="00217CAE" w:rsidP="00265D60">
      <w:pPr>
        <w:spacing w:before="0" w:after="0" w:line="240" w:lineRule="auto"/>
        <w:jc w:val="center"/>
        <w:rPr>
          <w:rFonts w:ascii="Times New Roman" w:eastAsia="MS Mincho" w:hAnsi="Times New Roman" w:cs="Times New Roman"/>
          <w:b/>
          <w:color w:val="auto"/>
          <w:sz w:val="24"/>
          <w:szCs w:val="24"/>
        </w:rPr>
      </w:pPr>
    </w:p>
    <w:p w14:paraId="0785B34D" w14:textId="77777777" w:rsidR="00A5412B" w:rsidRDefault="00A5412B" w:rsidP="00F86BE8">
      <w:pPr>
        <w:ind w:left="-810"/>
        <w:jc w:val="left"/>
      </w:pPr>
      <w:bookmarkStart w:id="0" w:name="_Hlk193888010"/>
    </w:p>
    <w:p w14:paraId="36BBBA35" w14:textId="77777777" w:rsidR="00A5412B" w:rsidRDefault="00A5412B" w:rsidP="00F86BE8">
      <w:pPr>
        <w:ind w:left="-810"/>
        <w:jc w:val="left"/>
      </w:pPr>
    </w:p>
    <w:p w14:paraId="351CCFC4" w14:textId="77777777" w:rsidR="00265D60" w:rsidRDefault="00265D60" w:rsidP="00F86BE8">
      <w:pPr>
        <w:ind w:left="-810"/>
        <w:jc w:val="left"/>
      </w:pPr>
    </w:p>
    <w:bookmarkEnd w:id="0"/>
    <w:p w14:paraId="38E3C2AB" w14:textId="334D3CB1" w:rsidR="00D41E52" w:rsidRPr="00313F73" w:rsidRDefault="00D41E52" w:rsidP="00C272DC">
      <w:pPr>
        <w:spacing w:before="0" w:after="0" w:line="240" w:lineRule="auto"/>
        <w:jc w:val="center"/>
        <w:rPr>
          <w:rFonts w:ascii="Times New Roman" w:eastAsia="MS Mincho" w:hAnsi="Times New Roman" w:cs="Times New Roman"/>
          <w:b/>
          <w:color w:val="auto"/>
          <w:sz w:val="24"/>
          <w:szCs w:val="24"/>
        </w:rPr>
      </w:pPr>
    </w:p>
    <w:sectPr w:rsidR="00D41E52" w:rsidRPr="00313F73" w:rsidSect="00095968">
      <w:headerReference w:type="default" r:id="rId7"/>
      <w:footerReference w:type="default" r:id="rId8"/>
      <w:headerReference w:type="first" r:id="rId9"/>
      <w:footerReference w:type="first" r:id="rId10"/>
      <w:pgSz w:w="11906" w:h="16838" w:code="9"/>
      <w:pgMar w:top="567" w:right="119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310C" w14:textId="77777777" w:rsidR="00366DA2" w:rsidRDefault="00366DA2" w:rsidP="009772BD">
      <w:r>
        <w:separator/>
      </w:r>
    </w:p>
  </w:endnote>
  <w:endnote w:type="continuationSeparator" w:id="0">
    <w:p w14:paraId="126D933F" w14:textId="77777777" w:rsidR="00366DA2" w:rsidRDefault="00366DA2"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r w:rsidRPr="00FB602D">
      <w:t>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0DB3" w14:textId="77777777" w:rsidR="00366DA2" w:rsidRDefault="00366DA2" w:rsidP="009772BD">
      <w:r>
        <w:separator/>
      </w:r>
    </w:p>
  </w:footnote>
  <w:footnote w:type="continuationSeparator" w:id="0">
    <w:p w14:paraId="7F116B03" w14:textId="77777777" w:rsidR="00366DA2" w:rsidRDefault="00366DA2"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1009687649" name="Picture 100968764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191165">
    <w:abstractNumId w:val="17"/>
  </w:num>
  <w:num w:numId="2" w16cid:durableId="1046560125">
    <w:abstractNumId w:val="13"/>
  </w:num>
  <w:num w:numId="3" w16cid:durableId="1710178618">
    <w:abstractNumId w:val="10"/>
  </w:num>
  <w:num w:numId="4" w16cid:durableId="1800803982">
    <w:abstractNumId w:val="3"/>
  </w:num>
  <w:num w:numId="5" w16cid:durableId="1440373875">
    <w:abstractNumId w:val="24"/>
  </w:num>
  <w:num w:numId="6" w16cid:durableId="821845439">
    <w:abstractNumId w:val="7"/>
  </w:num>
  <w:num w:numId="7" w16cid:durableId="641885614">
    <w:abstractNumId w:val="4"/>
  </w:num>
  <w:num w:numId="8" w16cid:durableId="969168922">
    <w:abstractNumId w:val="12"/>
  </w:num>
  <w:num w:numId="9" w16cid:durableId="1012417551">
    <w:abstractNumId w:val="0"/>
  </w:num>
  <w:num w:numId="10" w16cid:durableId="1217542939">
    <w:abstractNumId w:val="11"/>
  </w:num>
  <w:num w:numId="11" w16cid:durableId="937637019">
    <w:abstractNumId w:val="16"/>
  </w:num>
  <w:num w:numId="12" w16cid:durableId="1219242594">
    <w:abstractNumId w:val="6"/>
  </w:num>
  <w:num w:numId="13" w16cid:durableId="1322848130">
    <w:abstractNumId w:val="9"/>
  </w:num>
  <w:num w:numId="14" w16cid:durableId="1078554041">
    <w:abstractNumId w:val="1"/>
  </w:num>
  <w:num w:numId="15" w16cid:durableId="1203905100">
    <w:abstractNumId w:val="23"/>
  </w:num>
  <w:num w:numId="16" w16cid:durableId="1677880678">
    <w:abstractNumId w:val="20"/>
  </w:num>
  <w:num w:numId="17" w16cid:durableId="865827840">
    <w:abstractNumId w:val="5"/>
  </w:num>
  <w:num w:numId="18" w16cid:durableId="1492284024">
    <w:abstractNumId w:val="19"/>
  </w:num>
  <w:num w:numId="19" w16cid:durableId="1589313708">
    <w:abstractNumId w:val="22"/>
  </w:num>
  <w:num w:numId="20" w16cid:durableId="1283145553">
    <w:abstractNumId w:val="21"/>
  </w:num>
  <w:num w:numId="21" w16cid:durableId="453057592">
    <w:abstractNumId w:val="18"/>
  </w:num>
  <w:num w:numId="22" w16cid:durableId="534195853">
    <w:abstractNumId w:val="15"/>
  </w:num>
  <w:num w:numId="23" w16cid:durableId="1385913858">
    <w:abstractNumId w:val="14"/>
  </w:num>
  <w:num w:numId="24" w16cid:durableId="590086921">
    <w:abstractNumId w:val="25"/>
  </w:num>
  <w:num w:numId="25" w16cid:durableId="196165941">
    <w:abstractNumId w:val="2"/>
  </w:num>
  <w:num w:numId="26" w16cid:durableId="99957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EB4"/>
    <w:rsid w:val="0000505D"/>
    <w:rsid w:val="0001160F"/>
    <w:rsid w:val="00011C4C"/>
    <w:rsid w:val="000269A4"/>
    <w:rsid w:val="00046C6A"/>
    <w:rsid w:val="00047B24"/>
    <w:rsid w:val="0005644E"/>
    <w:rsid w:val="00060A31"/>
    <w:rsid w:val="00073649"/>
    <w:rsid w:val="000745D4"/>
    <w:rsid w:val="00081D75"/>
    <w:rsid w:val="000847DE"/>
    <w:rsid w:val="00085A28"/>
    <w:rsid w:val="000874A4"/>
    <w:rsid w:val="00090819"/>
    <w:rsid w:val="000954A9"/>
    <w:rsid w:val="00095968"/>
    <w:rsid w:val="0009679B"/>
    <w:rsid w:val="0009796B"/>
    <w:rsid w:val="000A392A"/>
    <w:rsid w:val="000A55B7"/>
    <w:rsid w:val="000A6F4E"/>
    <w:rsid w:val="000A7DA2"/>
    <w:rsid w:val="000B61EB"/>
    <w:rsid w:val="000D1385"/>
    <w:rsid w:val="000D5F6D"/>
    <w:rsid w:val="000D74FF"/>
    <w:rsid w:val="000E3ED0"/>
    <w:rsid w:val="000F0E57"/>
    <w:rsid w:val="000F6E94"/>
    <w:rsid w:val="00100430"/>
    <w:rsid w:val="001043C9"/>
    <w:rsid w:val="0010617B"/>
    <w:rsid w:val="001136EA"/>
    <w:rsid w:val="00123D86"/>
    <w:rsid w:val="00140086"/>
    <w:rsid w:val="001466DC"/>
    <w:rsid w:val="00154BBE"/>
    <w:rsid w:val="001657B1"/>
    <w:rsid w:val="0019041F"/>
    <w:rsid w:val="001913CF"/>
    <w:rsid w:val="001A1A47"/>
    <w:rsid w:val="001A5786"/>
    <w:rsid w:val="001D7F41"/>
    <w:rsid w:val="001E7E4B"/>
    <w:rsid w:val="001F091E"/>
    <w:rsid w:val="001F698E"/>
    <w:rsid w:val="0020147D"/>
    <w:rsid w:val="00203303"/>
    <w:rsid w:val="00217CAE"/>
    <w:rsid w:val="002256F7"/>
    <w:rsid w:val="00225F7B"/>
    <w:rsid w:val="002328DD"/>
    <w:rsid w:val="00236F22"/>
    <w:rsid w:val="002424B7"/>
    <w:rsid w:val="002443FB"/>
    <w:rsid w:val="00244F80"/>
    <w:rsid w:val="002540F0"/>
    <w:rsid w:val="0026001C"/>
    <w:rsid w:val="0026039F"/>
    <w:rsid w:val="00262BE3"/>
    <w:rsid w:val="00263C5A"/>
    <w:rsid w:val="00265D60"/>
    <w:rsid w:val="0026628D"/>
    <w:rsid w:val="00283C69"/>
    <w:rsid w:val="0028580B"/>
    <w:rsid w:val="002865DB"/>
    <w:rsid w:val="00290986"/>
    <w:rsid w:val="002A7777"/>
    <w:rsid w:val="002B1D2C"/>
    <w:rsid w:val="002B2242"/>
    <w:rsid w:val="002B43CB"/>
    <w:rsid w:val="002B549C"/>
    <w:rsid w:val="002B6EB8"/>
    <w:rsid w:val="002C1422"/>
    <w:rsid w:val="002C7EA8"/>
    <w:rsid w:val="002D36EF"/>
    <w:rsid w:val="002D7A5B"/>
    <w:rsid w:val="002E416A"/>
    <w:rsid w:val="002E4BD5"/>
    <w:rsid w:val="002E7A9F"/>
    <w:rsid w:val="002E7B83"/>
    <w:rsid w:val="002F140D"/>
    <w:rsid w:val="002F1B73"/>
    <w:rsid w:val="002F4F8B"/>
    <w:rsid w:val="00313F73"/>
    <w:rsid w:val="0032127D"/>
    <w:rsid w:val="00323EE6"/>
    <w:rsid w:val="0033769A"/>
    <w:rsid w:val="00342E32"/>
    <w:rsid w:val="0035488C"/>
    <w:rsid w:val="00355A6B"/>
    <w:rsid w:val="00362644"/>
    <w:rsid w:val="00362840"/>
    <w:rsid w:val="00363475"/>
    <w:rsid w:val="00366DA2"/>
    <w:rsid w:val="0038496F"/>
    <w:rsid w:val="00392B92"/>
    <w:rsid w:val="003A4361"/>
    <w:rsid w:val="003A63C0"/>
    <w:rsid w:val="003B3876"/>
    <w:rsid w:val="003B39EF"/>
    <w:rsid w:val="003B421F"/>
    <w:rsid w:val="003C0D96"/>
    <w:rsid w:val="003C319B"/>
    <w:rsid w:val="003C6CAD"/>
    <w:rsid w:val="0040453A"/>
    <w:rsid w:val="00410892"/>
    <w:rsid w:val="00411ABA"/>
    <w:rsid w:val="0041379C"/>
    <w:rsid w:val="0042307F"/>
    <w:rsid w:val="00425449"/>
    <w:rsid w:val="004254FE"/>
    <w:rsid w:val="00425EED"/>
    <w:rsid w:val="00427F6D"/>
    <w:rsid w:val="00443548"/>
    <w:rsid w:val="00443665"/>
    <w:rsid w:val="00444E38"/>
    <w:rsid w:val="00471222"/>
    <w:rsid w:val="00472C3E"/>
    <w:rsid w:val="00477A83"/>
    <w:rsid w:val="00477CC8"/>
    <w:rsid w:val="00481F47"/>
    <w:rsid w:val="00486D3F"/>
    <w:rsid w:val="00487440"/>
    <w:rsid w:val="00490A0B"/>
    <w:rsid w:val="00493E52"/>
    <w:rsid w:val="004A15E0"/>
    <w:rsid w:val="004A490E"/>
    <w:rsid w:val="004A7D2F"/>
    <w:rsid w:val="004B090A"/>
    <w:rsid w:val="004B0A7C"/>
    <w:rsid w:val="004B243A"/>
    <w:rsid w:val="004B3F47"/>
    <w:rsid w:val="004C754B"/>
    <w:rsid w:val="004E08D8"/>
    <w:rsid w:val="004E1DBC"/>
    <w:rsid w:val="004F3426"/>
    <w:rsid w:val="004F381B"/>
    <w:rsid w:val="00506F60"/>
    <w:rsid w:val="00543F78"/>
    <w:rsid w:val="00544372"/>
    <w:rsid w:val="00547CC8"/>
    <w:rsid w:val="005521AD"/>
    <w:rsid w:val="00555F7F"/>
    <w:rsid w:val="00557A14"/>
    <w:rsid w:val="0056066E"/>
    <w:rsid w:val="005745D6"/>
    <w:rsid w:val="005758A2"/>
    <w:rsid w:val="00586D30"/>
    <w:rsid w:val="0059279C"/>
    <w:rsid w:val="005A5616"/>
    <w:rsid w:val="005B1E98"/>
    <w:rsid w:val="005C58B6"/>
    <w:rsid w:val="005C7D44"/>
    <w:rsid w:val="005D371B"/>
    <w:rsid w:val="005D5115"/>
    <w:rsid w:val="005D76EE"/>
    <w:rsid w:val="005D782C"/>
    <w:rsid w:val="005E1BCE"/>
    <w:rsid w:val="005E5841"/>
    <w:rsid w:val="005F14E3"/>
    <w:rsid w:val="005F2F06"/>
    <w:rsid w:val="005F34CA"/>
    <w:rsid w:val="006007C7"/>
    <w:rsid w:val="00600C6A"/>
    <w:rsid w:val="006019DB"/>
    <w:rsid w:val="0061159C"/>
    <w:rsid w:val="006200A7"/>
    <w:rsid w:val="00620D09"/>
    <w:rsid w:val="0062558C"/>
    <w:rsid w:val="006265CE"/>
    <w:rsid w:val="00635756"/>
    <w:rsid w:val="0063738C"/>
    <w:rsid w:val="0064311E"/>
    <w:rsid w:val="006446A0"/>
    <w:rsid w:val="006510D4"/>
    <w:rsid w:val="00653818"/>
    <w:rsid w:val="00654876"/>
    <w:rsid w:val="006649C2"/>
    <w:rsid w:val="00665432"/>
    <w:rsid w:val="006675C8"/>
    <w:rsid w:val="0068028C"/>
    <w:rsid w:val="00691BD4"/>
    <w:rsid w:val="006932F3"/>
    <w:rsid w:val="00697309"/>
    <w:rsid w:val="006A18B4"/>
    <w:rsid w:val="006A3CC3"/>
    <w:rsid w:val="006C1FDF"/>
    <w:rsid w:val="006C2391"/>
    <w:rsid w:val="006C5964"/>
    <w:rsid w:val="006D2A2C"/>
    <w:rsid w:val="006D53DE"/>
    <w:rsid w:val="006E1E11"/>
    <w:rsid w:val="006E7F7E"/>
    <w:rsid w:val="006F157F"/>
    <w:rsid w:val="006F22D6"/>
    <w:rsid w:val="006F3AD4"/>
    <w:rsid w:val="00703F1F"/>
    <w:rsid w:val="00734483"/>
    <w:rsid w:val="00735047"/>
    <w:rsid w:val="00735498"/>
    <w:rsid w:val="00746750"/>
    <w:rsid w:val="00761C4E"/>
    <w:rsid w:val="007635A9"/>
    <w:rsid w:val="00774E3F"/>
    <w:rsid w:val="00790D88"/>
    <w:rsid w:val="00792499"/>
    <w:rsid w:val="007A029A"/>
    <w:rsid w:val="007A5BF8"/>
    <w:rsid w:val="007A6E7A"/>
    <w:rsid w:val="007B55DB"/>
    <w:rsid w:val="007D474B"/>
    <w:rsid w:val="007D5ECF"/>
    <w:rsid w:val="007E095C"/>
    <w:rsid w:val="007E6E75"/>
    <w:rsid w:val="008005D0"/>
    <w:rsid w:val="00803770"/>
    <w:rsid w:val="00813A79"/>
    <w:rsid w:val="00820565"/>
    <w:rsid w:val="00825A73"/>
    <w:rsid w:val="00840A24"/>
    <w:rsid w:val="00850ECE"/>
    <w:rsid w:val="00851FFB"/>
    <w:rsid w:val="00885399"/>
    <w:rsid w:val="008855A5"/>
    <w:rsid w:val="00885A4B"/>
    <w:rsid w:val="00891426"/>
    <w:rsid w:val="0089272E"/>
    <w:rsid w:val="00895F92"/>
    <w:rsid w:val="00897322"/>
    <w:rsid w:val="008A2189"/>
    <w:rsid w:val="008A2678"/>
    <w:rsid w:val="008B0CDD"/>
    <w:rsid w:val="008B7688"/>
    <w:rsid w:val="008C20D3"/>
    <w:rsid w:val="008C2B5A"/>
    <w:rsid w:val="008C42B9"/>
    <w:rsid w:val="008C68DD"/>
    <w:rsid w:val="008C7F1C"/>
    <w:rsid w:val="008D60D9"/>
    <w:rsid w:val="008E2287"/>
    <w:rsid w:val="008E457E"/>
    <w:rsid w:val="008E57AD"/>
    <w:rsid w:val="008E6EBD"/>
    <w:rsid w:val="008F46E6"/>
    <w:rsid w:val="00900B4B"/>
    <w:rsid w:val="00904294"/>
    <w:rsid w:val="00912A97"/>
    <w:rsid w:val="009156C8"/>
    <w:rsid w:val="00924A45"/>
    <w:rsid w:val="009430B8"/>
    <w:rsid w:val="009438F5"/>
    <w:rsid w:val="009463FE"/>
    <w:rsid w:val="00953FB7"/>
    <w:rsid w:val="00956397"/>
    <w:rsid w:val="0095642F"/>
    <w:rsid w:val="00956E0F"/>
    <w:rsid w:val="00976927"/>
    <w:rsid w:val="009772BD"/>
    <w:rsid w:val="00977EAA"/>
    <w:rsid w:val="009849AE"/>
    <w:rsid w:val="009912F2"/>
    <w:rsid w:val="009A350D"/>
    <w:rsid w:val="009A6411"/>
    <w:rsid w:val="009C5A63"/>
    <w:rsid w:val="009C7724"/>
    <w:rsid w:val="009D3821"/>
    <w:rsid w:val="009E2E22"/>
    <w:rsid w:val="009E3721"/>
    <w:rsid w:val="00A0480B"/>
    <w:rsid w:val="00A04CA5"/>
    <w:rsid w:val="00A12C93"/>
    <w:rsid w:val="00A27359"/>
    <w:rsid w:val="00A3495E"/>
    <w:rsid w:val="00A461B0"/>
    <w:rsid w:val="00A5412B"/>
    <w:rsid w:val="00A56173"/>
    <w:rsid w:val="00A726A4"/>
    <w:rsid w:val="00A82F66"/>
    <w:rsid w:val="00A93E4B"/>
    <w:rsid w:val="00AA41D9"/>
    <w:rsid w:val="00AB244D"/>
    <w:rsid w:val="00AB558C"/>
    <w:rsid w:val="00AD76CB"/>
    <w:rsid w:val="00AE196F"/>
    <w:rsid w:val="00AE642D"/>
    <w:rsid w:val="00AF0221"/>
    <w:rsid w:val="00AF0672"/>
    <w:rsid w:val="00AF448E"/>
    <w:rsid w:val="00AF7DA1"/>
    <w:rsid w:val="00B02C3E"/>
    <w:rsid w:val="00B10790"/>
    <w:rsid w:val="00B35983"/>
    <w:rsid w:val="00B57054"/>
    <w:rsid w:val="00B61D35"/>
    <w:rsid w:val="00B630DB"/>
    <w:rsid w:val="00B644EB"/>
    <w:rsid w:val="00B677C6"/>
    <w:rsid w:val="00B71F15"/>
    <w:rsid w:val="00B732BF"/>
    <w:rsid w:val="00B77029"/>
    <w:rsid w:val="00B91882"/>
    <w:rsid w:val="00B96A34"/>
    <w:rsid w:val="00BC0775"/>
    <w:rsid w:val="00BC398B"/>
    <w:rsid w:val="00BD0BE5"/>
    <w:rsid w:val="00BD5FBF"/>
    <w:rsid w:val="00BE185C"/>
    <w:rsid w:val="00BE6066"/>
    <w:rsid w:val="00BE6099"/>
    <w:rsid w:val="00BF75F8"/>
    <w:rsid w:val="00C0179C"/>
    <w:rsid w:val="00C03713"/>
    <w:rsid w:val="00C1033A"/>
    <w:rsid w:val="00C12330"/>
    <w:rsid w:val="00C130B8"/>
    <w:rsid w:val="00C14423"/>
    <w:rsid w:val="00C20794"/>
    <w:rsid w:val="00C22D6A"/>
    <w:rsid w:val="00C26FA4"/>
    <w:rsid w:val="00C272DC"/>
    <w:rsid w:val="00C30C36"/>
    <w:rsid w:val="00C36348"/>
    <w:rsid w:val="00C52951"/>
    <w:rsid w:val="00C548A7"/>
    <w:rsid w:val="00C56AB4"/>
    <w:rsid w:val="00C65100"/>
    <w:rsid w:val="00C86012"/>
    <w:rsid w:val="00C86AF0"/>
    <w:rsid w:val="00C938F2"/>
    <w:rsid w:val="00C94C62"/>
    <w:rsid w:val="00CA0427"/>
    <w:rsid w:val="00CB07A4"/>
    <w:rsid w:val="00CB24A0"/>
    <w:rsid w:val="00CB5EDE"/>
    <w:rsid w:val="00CB756F"/>
    <w:rsid w:val="00CC502F"/>
    <w:rsid w:val="00CC63B0"/>
    <w:rsid w:val="00CE0B83"/>
    <w:rsid w:val="00CF3546"/>
    <w:rsid w:val="00D02335"/>
    <w:rsid w:val="00D04B9A"/>
    <w:rsid w:val="00D167EB"/>
    <w:rsid w:val="00D23183"/>
    <w:rsid w:val="00D240FB"/>
    <w:rsid w:val="00D24D59"/>
    <w:rsid w:val="00D26D67"/>
    <w:rsid w:val="00D30F7F"/>
    <w:rsid w:val="00D31017"/>
    <w:rsid w:val="00D325A8"/>
    <w:rsid w:val="00D41E52"/>
    <w:rsid w:val="00D50497"/>
    <w:rsid w:val="00D547D7"/>
    <w:rsid w:val="00D54DB0"/>
    <w:rsid w:val="00D60BFD"/>
    <w:rsid w:val="00D65858"/>
    <w:rsid w:val="00D67F81"/>
    <w:rsid w:val="00D7335B"/>
    <w:rsid w:val="00D7526D"/>
    <w:rsid w:val="00D81DA1"/>
    <w:rsid w:val="00D82DBB"/>
    <w:rsid w:val="00D85EF9"/>
    <w:rsid w:val="00DA12EE"/>
    <w:rsid w:val="00DA1E55"/>
    <w:rsid w:val="00DA2DB2"/>
    <w:rsid w:val="00DA62D3"/>
    <w:rsid w:val="00DB4A45"/>
    <w:rsid w:val="00DD0FE3"/>
    <w:rsid w:val="00DD31A2"/>
    <w:rsid w:val="00DF0921"/>
    <w:rsid w:val="00DF408C"/>
    <w:rsid w:val="00DF5BF4"/>
    <w:rsid w:val="00DF72AC"/>
    <w:rsid w:val="00E00CAD"/>
    <w:rsid w:val="00E01C4E"/>
    <w:rsid w:val="00E06F3B"/>
    <w:rsid w:val="00E07EC9"/>
    <w:rsid w:val="00E13D0C"/>
    <w:rsid w:val="00E17E1E"/>
    <w:rsid w:val="00E238AF"/>
    <w:rsid w:val="00E35FC9"/>
    <w:rsid w:val="00E36B35"/>
    <w:rsid w:val="00E44DF2"/>
    <w:rsid w:val="00E4602C"/>
    <w:rsid w:val="00E50F26"/>
    <w:rsid w:val="00E514FB"/>
    <w:rsid w:val="00E63EEC"/>
    <w:rsid w:val="00E663DC"/>
    <w:rsid w:val="00E67518"/>
    <w:rsid w:val="00E67634"/>
    <w:rsid w:val="00E74FAD"/>
    <w:rsid w:val="00E87EE2"/>
    <w:rsid w:val="00EA090F"/>
    <w:rsid w:val="00EB056A"/>
    <w:rsid w:val="00EB3FB8"/>
    <w:rsid w:val="00EC1CD2"/>
    <w:rsid w:val="00ED07D7"/>
    <w:rsid w:val="00EE0329"/>
    <w:rsid w:val="00EE324B"/>
    <w:rsid w:val="00EF2A63"/>
    <w:rsid w:val="00F20FAD"/>
    <w:rsid w:val="00F25D0F"/>
    <w:rsid w:val="00F26970"/>
    <w:rsid w:val="00F427DD"/>
    <w:rsid w:val="00F464AB"/>
    <w:rsid w:val="00F52FF7"/>
    <w:rsid w:val="00F63235"/>
    <w:rsid w:val="00F63E8A"/>
    <w:rsid w:val="00F64A91"/>
    <w:rsid w:val="00F64D19"/>
    <w:rsid w:val="00F73415"/>
    <w:rsid w:val="00F77636"/>
    <w:rsid w:val="00F83158"/>
    <w:rsid w:val="00F86BE8"/>
    <w:rsid w:val="00F913A3"/>
    <w:rsid w:val="00F96131"/>
    <w:rsid w:val="00FA7D5B"/>
    <w:rsid w:val="00FB602D"/>
    <w:rsid w:val="00FC0320"/>
    <w:rsid w:val="00FC2ABC"/>
    <w:rsid w:val="00FC5C38"/>
    <w:rsid w:val="00FC5C80"/>
    <w:rsid w:val="00FD4358"/>
    <w:rsid w:val="00FE04D5"/>
    <w:rsid w:val="00FE0C3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F7AF54EE-7128-4EDE-A9AA-EDADF824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Ivanus</dc:creator>
  <cp:keywords/>
  <dc:description/>
  <cp:lastModifiedBy>Oana Ivanus</cp:lastModifiedBy>
  <cp:revision>39</cp:revision>
  <cp:lastPrinted>2026-01-08T14:35:00Z</cp:lastPrinted>
  <dcterms:created xsi:type="dcterms:W3CDTF">2025-11-10T15:30:00Z</dcterms:created>
  <dcterms:modified xsi:type="dcterms:W3CDTF">2026-01-15T10:31:00Z</dcterms:modified>
</cp:coreProperties>
</file>