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A3258" w14:textId="77777777" w:rsidR="00910D3D" w:rsidRPr="00922544" w:rsidRDefault="00910D3D">
      <w:pPr>
        <w:suppressAutoHyphens/>
        <w:spacing w:after="0" w:line="240" w:lineRule="auto"/>
        <w:jc w:val="center"/>
        <w:rPr>
          <w:rFonts w:ascii="Trebuchet MS" w:eastAsia="MS Mincho" w:hAnsi="Trebuchet MS"/>
          <w:b/>
          <w:sz w:val="22"/>
          <w:lang w:val="ro-RO" w:eastAsia="ar-SA"/>
        </w:rPr>
      </w:pPr>
    </w:p>
    <w:p w14:paraId="58D48C5A" w14:textId="0F8BE559" w:rsidR="00241B6B" w:rsidRPr="00922544" w:rsidRDefault="00000000">
      <w:pPr>
        <w:suppressAutoHyphens/>
        <w:spacing w:after="0" w:line="240" w:lineRule="auto"/>
        <w:jc w:val="center"/>
        <w:rPr>
          <w:rFonts w:ascii="Trebuchet MS" w:eastAsia="MS Mincho" w:hAnsi="Trebuchet MS"/>
          <w:b/>
          <w:sz w:val="22"/>
          <w:lang w:val="ro-RO" w:eastAsia="ar-SA"/>
        </w:rPr>
      </w:pPr>
      <w:r w:rsidRPr="00922544">
        <w:rPr>
          <w:rFonts w:ascii="Trebuchet MS" w:eastAsia="MS Mincho" w:hAnsi="Trebuchet MS"/>
          <w:b/>
          <w:sz w:val="22"/>
          <w:lang w:val="ro-RO" w:eastAsia="ar-SA"/>
        </w:rPr>
        <w:t>MINISTERUL MEDIULUI, APELOR ȘI PĂDURILOR</w:t>
      </w:r>
    </w:p>
    <w:p w14:paraId="6D193EBF" w14:textId="77777777" w:rsidR="00241B6B" w:rsidRPr="00922544" w:rsidRDefault="00241B6B">
      <w:pPr>
        <w:suppressAutoHyphens/>
        <w:spacing w:after="0" w:line="240" w:lineRule="auto"/>
        <w:jc w:val="center"/>
        <w:rPr>
          <w:rFonts w:ascii="Trebuchet MS" w:eastAsia="MS Mincho" w:hAnsi="Trebuchet MS"/>
          <w:b/>
          <w:sz w:val="22"/>
          <w:lang w:val="ro-RO" w:eastAsia="ar-SA"/>
        </w:rPr>
      </w:pPr>
    </w:p>
    <w:p w14:paraId="698E1A73" w14:textId="17CCF276" w:rsidR="00241B6B" w:rsidRPr="00922544" w:rsidRDefault="004628E3" w:rsidP="00F53D30">
      <w:pPr>
        <w:suppressAutoHyphens/>
        <w:spacing w:after="0" w:line="240" w:lineRule="auto"/>
        <w:jc w:val="center"/>
        <w:rPr>
          <w:rFonts w:ascii="Trebuchet MS" w:eastAsia="MS Mincho" w:hAnsi="Trebuchet MS"/>
          <w:b/>
          <w:sz w:val="22"/>
          <w:lang w:val="ro-RO" w:eastAsia="ar-SA"/>
        </w:rPr>
      </w:pPr>
      <w:r w:rsidRPr="00922544">
        <w:rPr>
          <w:rFonts w:ascii="Trebuchet MS" w:eastAsia="MS Mincho" w:hAnsi="Trebuchet MS"/>
          <w:b/>
          <w:noProof/>
          <w:sz w:val="22"/>
          <w:lang w:eastAsia="ar-SA"/>
        </w:rPr>
        <w:drawing>
          <wp:inline distT="0" distB="0" distL="0" distR="0" wp14:anchorId="340A3A56" wp14:editId="076CC5DE">
            <wp:extent cx="889000" cy="1200150"/>
            <wp:effectExtent l="0" t="0" r="635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8C860" w14:textId="77777777" w:rsidR="00241B6B" w:rsidRPr="00922544" w:rsidRDefault="00241B6B" w:rsidP="00F53D30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/>
          <w:bCs/>
          <w:sz w:val="22"/>
          <w:lang w:val="ro-RO"/>
        </w:rPr>
      </w:pPr>
    </w:p>
    <w:p w14:paraId="631BCE62" w14:textId="77777777" w:rsidR="00241B6B" w:rsidRPr="00922544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sz w:val="22"/>
          <w:lang w:val="ro-RO"/>
        </w:rPr>
      </w:pPr>
      <w:r w:rsidRPr="00922544">
        <w:rPr>
          <w:rFonts w:ascii="Trebuchet MS" w:hAnsi="Trebuchet MS"/>
          <w:b/>
          <w:bCs/>
          <w:sz w:val="22"/>
          <w:lang w:val="ro-RO"/>
        </w:rPr>
        <w:t xml:space="preserve">ORDIN </w:t>
      </w:r>
    </w:p>
    <w:p w14:paraId="3CC978B1" w14:textId="77777777" w:rsidR="00241B6B" w:rsidRPr="00922544" w:rsidRDefault="00000000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/>
          <w:b/>
          <w:bCs/>
          <w:sz w:val="22"/>
          <w:lang w:val="ro-RO"/>
        </w:rPr>
      </w:pPr>
      <w:r w:rsidRPr="00922544">
        <w:rPr>
          <w:rFonts w:ascii="Trebuchet MS" w:hAnsi="Trebuchet MS"/>
          <w:b/>
          <w:bCs/>
          <w:sz w:val="22"/>
          <w:lang w:val="ro-RO"/>
        </w:rPr>
        <w:br/>
        <w:t>Nr ………../ …………..</w:t>
      </w:r>
    </w:p>
    <w:p w14:paraId="1827F824" w14:textId="77777777" w:rsidR="00241B6B" w:rsidRPr="00922544" w:rsidRDefault="00241B6B">
      <w:pPr>
        <w:spacing w:line="240" w:lineRule="auto"/>
        <w:jc w:val="center"/>
        <w:rPr>
          <w:rFonts w:ascii="Trebuchet MS" w:hAnsi="Trebuchet MS"/>
          <w:b/>
          <w:bCs/>
          <w:sz w:val="22"/>
          <w:lang w:val="ro-RO"/>
        </w:rPr>
      </w:pPr>
    </w:p>
    <w:p w14:paraId="6BFCFA69" w14:textId="0767657F" w:rsidR="00E93592" w:rsidRPr="00E93592" w:rsidRDefault="00CE2A40" w:rsidP="00E93592">
      <w:pPr>
        <w:spacing w:line="240" w:lineRule="auto"/>
        <w:jc w:val="center"/>
        <w:rPr>
          <w:rFonts w:ascii="Trebuchet MS" w:hAnsi="Trebuchet MS"/>
          <w:b/>
          <w:bCs/>
          <w:i/>
          <w:iCs/>
          <w:sz w:val="22"/>
          <w:lang w:val="pt-PT"/>
        </w:rPr>
      </w:pPr>
      <w:r w:rsidRPr="00CE2A40">
        <w:rPr>
          <w:rFonts w:ascii="Trebuchet MS" w:hAnsi="Trebuchet MS"/>
          <w:b/>
          <w:bCs/>
          <w:i/>
          <w:iCs/>
          <w:sz w:val="22"/>
          <w:lang w:val="ro-RO"/>
        </w:rPr>
        <w:t xml:space="preserve">pentru </w:t>
      </w:r>
      <w:r w:rsidR="00E93592">
        <w:rPr>
          <w:rFonts w:ascii="Trebuchet MS" w:hAnsi="Trebuchet MS"/>
          <w:b/>
          <w:bCs/>
          <w:i/>
          <w:iCs/>
          <w:sz w:val="22"/>
          <w:lang w:val="ro-RO"/>
        </w:rPr>
        <w:t xml:space="preserve">modificarea </w:t>
      </w:r>
      <w:r w:rsidRPr="00CE2A40">
        <w:rPr>
          <w:rFonts w:ascii="Trebuchet MS" w:hAnsi="Trebuchet MS"/>
          <w:b/>
          <w:bCs/>
          <w:i/>
          <w:iCs/>
          <w:sz w:val="22"/>
          <w:lang w:val="ro-RO"/>
        </w:rPr>
        <w:t xml:space="preserve">Ghidului de finanţare </w:t>
      </w:r>
      <w:r w:rsidR="0062680D" w:rsidRPr="0062680D">
        <w:rPr>
          <w:rFonts w:ascii="Trebuchet MS" w:hAnsi="Trebuchet MS"/>
          <w:b/>
          <w:bCs/>
          <w:i/>
          <w:iCs/>
          <w:sz w:val="22"/>
          <w:lang w:val="ro-RO"/>
        </w:rPr>
        <w:t>a</w:t>
      </w:r>
      <w:r w:rsidR="0062680D" w:rsidRPr="0062680D">
        <w:rPr>
          <w:rFonts w:ascii="Trebuchet MS" w:hAnsi="Trebuchet MS"/>
          <w:b/>
          <w:bCs/>
          <w:i/>
          <w:iCs/>
          <w:sz w:val="22"/>
          <w:lang w:val="pt-PT"/>
        </w:rPr>
        <w:t xml:space="preserve"> Programului vizând sisteme de alimentare cu apă, canalizare şi epurare a apelor uzate</w:t>
      </w:r>
      <w:r w:rsidR="00E93592">
        <w:rPr>
          <w:rFonts w:ascii="Trebuchet MS" w:hAnsi="Trebuchet MS"/>
          <w:b/>
          <w:bCs/>
          <w:i/>
          <w:iCs/>
          <w:sz w:val="22"/>
          <w:lang w:val="pt-PT"/>
        </w:rPr>
        <w:t xml:space="preserve">, </w:t>
      </w:r>
      <w:r w:rsidR="00E93592" w:rsidRPr="00E93592">
        <w:rPr>
          <w:rFonts w:ascii="Trebuchet MS" w:hAnsi="Trebuchet MS"/>
          <w:b/>
          <w:bCs/>
          <w:i/>
          <w:iCs/>
          <w:sz w:val="22"/>
          <w:lang w:val="ro-RO"/>
        </w:rPr>
        <w:t xml:space="preserve">aprobat prin Ordinul ministrului mediului, apelor şi pădurilor nr. </w:t>
      </w:r>
      <w:r w:rsidR="00E93592">
        <w:rPr>
          <w:rFonts w:ascii="Trebuchet MS" w:hAnsi="Trebuchet MS"/>
          <w:b/>
          <w:bCs/>
          <w:i/>
          <w:iCs/>
          <w:sz w:val="22"/>
          <w:lang w:val="ro-RO"/>
        </w:rPr>
        <w:t>475</w:t>
      </w:r>
      <w:r w:rsidR="00E93592" w:rsidRPr="00E93592">
        <w:rPr>
          <w:rFonts w:ascii="Trebuchet MS" w:hAnsi="Trebuchet MS"/>
          <w:b/>
          <w:bCs/>
          <w:i/>
          <w:iCs/>
          <w:sz w:val="22"/>
          <w:lang w:val="ro-RO"/>
        </w:rPr>
        <w:t>/202</w:t>
      </w:r>
      <w:r w:rsidR="00E93592" w:rsidRPr="00E93592">
        <w:rPr>
          <w:rFonts w:ascii="Trebuchet MS" w:hAnsi="Trebuchet MS"/>
          <w:b/>
          <w:bCs/>
          <w:i/>
          <w:iCs/>
          <w:sz w:val="22"/>
          <w:lang w:val="pt-PT"/>
        </w:rPr>
        <w:t>4</w:t>
      </w:r>
    </w:p>
    <w:p w14:paraId="2644F524" w14:textId="631F910B" w:rsidR="00241B6B" w:rsidRPr="00E93592" w:rsidRDefault="00241B6B" w:rsidP="00F53D30">
      <w:pPr>
        <w:spacing w:line="240" w:lineRule="auto"/>
        <w:jc w:val="center"/>
        <w:rPr>
          <w:rFonts w:ascii="Trebuchet MS" w:hAnsi="Trebuchet MS"/>
          <w:b/>
          <w:bCs/>
          <w:i/>
          <w:iCs/>
          <w:sz w:val="22"/>
          <w:lang w:val="pt-PT"/>
        </w:rPr>
      </w:pPr>
    </w:p>
    <w:p w14:paraId="716A22B2" w14:textId="77777777" w:rsidR="00CE2A40" w:rsidRPr="00922544" w:rsidRDefault="00CE2A40" w:rsidP="00F53D30">
      <w:pPr>
        <w:spacing w:line="240" w:lineRule="auto"/>
        <w:jc w:val="center"/>
        <w:rPr>
          <w:rFonts w:ascii="Trebuchet MS" w:hAnsi="Trebuchet MS"/>
          <w:b/>
          <w:bCs/>
          <w:sz w:val="22"/>
          <w:lang w:val="ro-RO"/>
        </w:rPr>
      </w:pPr>
    </w:p>
    <w:p w14:paraId="3E7D344E" w14:textId="2BAF1343" w:rsidR="00241B6B" w:rsidRPr="0062680D" w:rsidRDefault="00000000" w:rsidP="008062BB">
      <w:pPr>
        <w:spacing w:after="0" w:line="240" w:lineRule="auto"/>
        <w:ind w:firstLine="708"/>
        <w:jc w:val="both"/>
        <w:rPr>
          <w:rFonts w:ascii="Trebuchet MS" w:hAnsi="Trebuchet MS"/>
          <w:i/>
          <w:iCs/>
          <w:sz w:val="22"/>
          <w:lang w:val="pt-BR"/>
        </w:rPr>
      </w:pPr>
      <w:r w:rsidRPr="00922544">
        <w:rPr>
          <w:rFonts w:ascii="Trebuchet MS" w:hAnsi="Trebuchet MS"/>
          <w:sz w:val="22"/>
          <w:lang w:val="ro-RO"/>
        </w:rPr>
        <w:t>Luând în considerare Referatul de aprobare al Administraţiei Fondului pentru Mediu                         nr. ................../....................</w:t>
      </w:r>
      <w:r w:rsidR="00E04C7F" w:rsidRPr="00922544">
        <w:rPr>
          <w:rFonts w:ascii="Trebuchet MS" w:hAnsi="Trebuchet MS"/>
          <w:sz w:val="22"/>
          <w:lang w:val="ro-RO"/>
        </w:rPr>
        <w:t>202</w:t>
      </w:r>
      <w:r w:rsidR="00FA0DA4">
        <w:rPr>
          <w:rFonts w:ascii="Trebuchet MS" w:hAnsi="Trebuchet MS"/>
          <w:sz w:val="22"/>
          <w:lang w:val="ro-RO"/>
        </w:rPr>
        <w:t>6</w:t>
      </w:r>
      <w:r w:rsidRPr="00922544">
        <w:rPr>
          <w:rFonts w:ascii="Trebuchet MS" w:hAnsi="Trebuchet MS"/>
          <w:sz w:val="22"/>
          <w:lang w:val="ro-RO"/>
        </w:rPr>
        <w:t xml:space="preserve"> </w:t>
      </w:r>
      <w:r w:rsidR="00CE2A40" w:rsidRPr="00CE2A40">
        <w:rPr>
          <w:rFonts w:ascii="Trebuchet MS" w:hAnsi="Trebuchet MS"/>
          <w:i/>
          <w:iCs/>
          <w:sz w:val="22"/>
          <w:lang w:val="ro-RO"/>
        </w:rPr>
        <w:t xml:space="preserve">pentru </w:t>
      </w:r>
      <w:r w:rsidR="000831CE" w:rsidRPr="000831CE">
        <w:rPr>
          <w:rFonts w:ascii="Trebuchet MS" w:hAnsi="Trebuchet MS"/>
          <w:i/>
          <w:iCs/>
          <w:sz w:val="22"/>
          <w:lang w:val="ro-RO"/>
        </w:rPr>
        <w:t>modificarea Ghidului de finanţare a</w:t>
      </w:r>
      <w:r w:rsidR="000831CE" w:rsidRPr="000831CE">
        <w:rPr>
          <w:rFonts w:ascii="Trebuchet MS" w:hAnsi="Trebuchet MS"/>
          <w:i/>
          <w:iCs/>
          <w:sz w:val="22"/>
          <w:lang w:val="pt-PT"/>
        </w:rPr>
        <w:t xml:space="preserve"> Programului vizând sisteme de alimentare cu apă, canalizare şi epurare a apelor uzate, </w:t>
      </w:r>
      <w:r w:rsidR="000831CE" w:rsidRPr="000831CE">
        <w:rPr>
          <w:rFonts w:ascii="Trebuchet MS" w:hAnsi="Trebuchet MS"/>
          <w:i/>
          <w:iCs/>
          <w:sz w:val="22"/>
          <w:lang w:val="ro-RO"/>
        </w:rPr>
        <w:t>aprobat prin Ordinul ministrului mediului, apelor şi pădurilor nr. 475/202</w:t>
      </w:r>
      <w:r w:rsidR="000831CE" w:rsidRPr="000831CE">
        <w:rPr>
          <w:rFonts w:ascii="Trebuchet MS" w:hAnsi="Trebuchet MS"/>
          <w:i/>
          <w:iCs/>
          <w:sz w:val="22"/>
          <w:lang w:val="pt-PT"/>
        </w:rPr>
        <w:t>4</w:t>
      </w:r>
      <w:r w:rsidR="005A1AEB" w:rsidRPr="0062680D">
        <w:rPr>
          <w:rFonts w:ascii="Trebuchet MS" w:hAnsi="Trebuchet MS"/>
          <w:i/>
          <w:iCs/>
          <w:sz w:val="22"/>
          <w:lang w:val="pt-PT"/>
        </w:rPr>
        <w:t>,</w:t>
      </w:r>
    </w:p>
    <w:p w14:paraId="644C6016" w14:textId="198CEA82" w:rsidR="00241B6B" w:rsidRPr="008849D8" w:rsidRDefault="0025766B" w:rsidP="00CF0E78">
      <w:pPr>
        <w:spacing w:after="0" w:line="240" w:lineRule="auto"/>
        <w:ind w:firstLine="708"/>
        <w:jc w:val="both"/>
        <w:rPr>
          <w:rFonts w:ascii="Trebuchet MS" w:hAnsi="Trebuchet MS"/>
          <w:sz w:val="22"/>
          <w:lang w:val="ro-RO"/>
        </w:rPr>
      </w:pPr>
      <w:r w:rsidRPr="0025766B">
        <w:rPr>
          <w:rFonts w:ascii="Trebuchet MS" w:hAnsi="Trebuchet MS"/>
          <w:sz w:val="22"/>
          <w:lang w:val="ro-RO"/>
        </w:rPr>
        <w:t>în temeiul prevederilor art. 13 alin. (1) lit. d) şi alin. (4) din Ordonanţa de urgenţă a Guvernului nr. 196/2005 privind Fondul pentru mediu, aprobată cu modificări şi completări prin Legea nr. 105/2006, cu modificările şi completările ulterioare, ale art. 57 alin. (1), (4) şi (5) din Ordonanţa de urgenţă a Guvernului nr. 57/2019 privind Codul administrativ, cu modificările şi completările ulterioare, precum şi ale art. 13 alin. (4) din Hotărârea Guvernului nr. 43/2020 privind organizarea şi funcţionarea Ministerului Mediului, Apelor şi Pădurilor, cu modificările şi completările ulterioare,</w:t>
      </w:r>
    </w:p>
    <w:p w14:paraId="610F1E55" w14:textId="77777777" w:rsidR="00241B6B" w:rsidRPr="00CF0E78" w:rsidRDefault="00241B6B">
      <w:pPr>
        <w:spacing w:after="0" w:line="240" w:lineRule="auto"/>
        <w:ind w:firstLine="708"/>
        <w:jc w:val="both"/>
        <w:rPr>
          <w:rFonts w:ascii="Trebuchet MS" w:hAnsi="Trebuchet MS"/>
          <w:sz w:val="22"/>
          <w:lang w:val="ro-RO"/>
        </w:rPr>
      </w:pPr>
    </w:p>
    <w:p w14:paraId="1C0B83C4" w14:textId="77777777" w:rsidR="00241B6B" w:rsidRPr="00922544" w:rsidRDefault="00000000">
      <w:pPr>
        <w:spacing w:after="0" w:line="240" w:lineRule="auto"/>
        <w:ind w:firstLine="708"/>
        <w:jc w:val="both"/>
        <w:rPr>
          <w:rFonts w:ascii="Trebuchet MS" w:hAnsi="Trebuchet MS"/>
          <w:b/>
          <w:bCs/>
          <w:sz w:val="22"/>
          <w:lang w:val="ro-RO"/>
        </w:rPr>
      </w:pPr>
      <w:r w:rsidRPr="00922544">
        <w:rPr>
          <w:rFonts w:ascii="Trebuchet MS" w:hAnsi="Trebuchet MS"/>
          <w:b/>
          <w:bCs/>
          <w:sz w:val="22"/>
          <w:lang w:val="ro-RO"/>
        </w:rPr>
        <w:t xml:space="preserve">ministrul mediului, apelor şi pădurilor emite prezentul </w:t>
      </w:r>
    </w:p>
    <w:p w14:paraId="00CAA45D" w14:textId="77777777" w:rsidR="00241B6B" w:rsidRPr="00922544" w:rsidRDefault="00241B6B">
      <w:pPr>
        <w:spacing w:after="0" w:line="240" w:lineRule="auto"/>
        <w:ind w:firstLine="708"/>
        <w:jc w:val="both"/>
        <w:rPr>
          <w:rFonts w:ascii="Trebuchet MS" w:hAnsi="Trebuchet MS"/>
          <w:b/>
          <w:bCs/>
          <w:sz w:val="22"/>
          <w:lang w:val="ro-RO"/>
        </w:rPr>
      </w:pPr>
    </w:p>
    <w:p w14:paraId="79103310" w14:textId="698E0319" w:rsidR="00241B6B" w:rsidRPr="00922544" w:rsidRDefault="00DC199D" w:rsidP="00DC199D">
      <w:pPr>
        <w:spacing w:after="0" w:line="240" w:lineRule="auto"/>
        <w:ind w:firstLine="708"/>
        <w:rPr>
          <w:rFonts w:ascii="Trebuchet MS" w:hAnsi="Trebuchet MS"/>
          <w:b/>
          <w:bCs/>
          <w:sz w:val="22"/>
          <w:lang w:val="ro-RO"/>
        </w:rPr>
      </w:pPr>
      <w:r>
        <w:rPr>
          <w:rFonts w:ascii="Trebuchet MS" w:hAnsi="Trebuchet MS"/>
          <w:b/>
          <w:bCs/>
          <w:sz w:val="22"/>
          <w:lang w:val="ro-RO"/>
        </w:rPr>
        <w:t xml:space="preserve">                                                        </w:t>
      </w:r>
      <w:r w:rsidRPr="00922544">
        <w:rPr>
          <w:rFonts w:ascii="Trebuchet MS" w:hAnsi="Trebuchet MS"/>
          <w:b/>
          <w:bCs/>
          <w:sz w:val="22"/>
          <w:lang w:val="ro-RO"/>
        </w:rPr>
        <w:t>ORDIN:</w:t>
      </w:r>
    </w:p>
    <w:p w14:paraId="7D83DE40" w14:textId="77777777" w:rsidR="00241B6B" w:rsidRDefault="00241B6B">
      <w:pPr>
        <w:spacing w:after="0" w:line="240" w:lineRule="auto"/>
        <w:rPr>
          <w:rFonts w:ascii="Trebuchet MS" w:hAnsi="Trebuchet MS"/>
          <w:sz w:val="22"/>
          <w:lang w:val="ro-RO"/>
        </w:rPr>
      </w:pPr>
    </w:p>
    <w:p w14:paraId="7E12FB4D" w14:textId="28297957" w:rsidR="00E93592" w:rsidRDefault="00E93592" w:rsidP="00E93592">
      <w:pPr>
        <w:spacing w:after="0" w:line="240" w:lineRule="auto"/>
        <w:jc w:val="both"/>
        <w:rPr>
          <w:rFonts w:ascii="Trebuchet MS" w:hAnsi="Trebuchet MS"/>
          <w:sz w:val="22"/>
          <w:lang w:val="pt-PT"/>
        </w:rPr>
      </w:pPr>
      <w:r w:rsidRPr="00E93592">
        <w:rPr>
          <w:rFonts w:ascii="Trebuchet MS" w:hAnsi="Trebuchet MS"/>
          <w:b/>
          <w:bCs/>
          <w:sz w:val="22"/>
          <w:lang w:val="ro-RO"/>
        </w:rPr>
        <w:t xml:space="preserve">Art. </w:t>
      </w:r>
      <w:r>
        <w:rPr>
          <w:rFonts w:ascii="Trebuchet MS" w:hAnsi="Trebuchet MS"/>
          <w:b/>
          <w:bCs/>
          <w:sz w:val="22"/>
          <w:lang w:val="ro-RO"/>
        </w:rPr>
        <w:t>1</w:t>
      </w:r>
      <w:r w:rsidRPr="00E93592">
        <w:rPr>
          <w:rFonts w:ascii="Trebuchet MS" w:hAnsi="Trebuchet MS"/>
          <w:b/>
          <w:bCs/>
          <w:sz w:val="22"/>
          <w:lang w:val="ro-RO"/>
        </w:rPr>
        <w:t xml:space="preserve">  </w:t>
      </w:r>
      <w:r w:rsidRPr="00E93592">
        <w:rPr>
          <w:rFonts w:ascii="Trebuchet MS" w:hAnsi="Trebuchet MS"/>
          <w:sz w:val="22"/>
          <w:lang w:val="ro-RO"/>
        </w:rPr>
        <w:t>Se aprobă modificarea</w:t>
      </w:r>
      <w:r w:rsidRPr="00E93592">
        <w:rPr>
          <w:rFonts w:ascii="Trebuchet MS" w:hAnsi="Trebuchet MS"/>
          <w:b/>
          <w:bCs/>
          <w:sz w:val="22"/>
          <w:lang w:val="ro-RO"/>
        </w:rPr>
        <w:t xml:space="preserve"> </w:t>
      </w:r>
      <w:r w:rsidRPr="00E93592">
        <w:rPr>
          <w:rFonts w:ascii="Trebuchet MS" w:hAnsi="Trebuchet MS"/>
          <w:sz w:val="22"/>
          <w:lang w:val="ro-RO"/>
        </w:rPr>
        <w:t xml:space="preserve">Ghidului de finanţare </w:t>
      </w:r>
      <w:r w:rsidRPr="00E93592">
        <w:rPr>
          <w:rFonts w:ascii="Trebuchet MS" w:hAnsi="Trebuchet MS"/>
          <w:sz w:val="22"/>
          <w:lang w:val="pt-PT"/>
        </w:rPr>
        <w:t xml:space="preserve">a </w:t>
      </w:r>
      <w:r w:rsidRPr="00E93592">
        <w:rPr>
          <w:rFonts w:ascii="Trebuchet MS" w:hAnsi="Trebuchet MS"/>
          <w:i/>
          <w:iCs/>
          <w:sz w:val="22"/>
          <w:lang w:val="pt-PT"/>
        </w:rPr>
        <w:t>Programului vizând sisteme de alimentare cu apă, canalizare şi epurare a apelor uzate</w:t>
      </w:r>
      <w:r w:rsidRPr="00E93592">
        <w:rPr>
          <w:rFonts w:ascii="Trebuchet MS" w:hAnsi="Trebuchet MS"/>
          <w:sz w:val="22"/>
          <w:lang w:val="ro-RO"/>
        </w:rPr>
        <w:t xml:space="preserve">, aprobat prin Ordinul ministrului mediului, apelor şi pădurilor nr. </w:t>
      </w:r>
      <w:r>
        <w:rPr>
          <w:rFonts w:ascii="Trebuchet MS" w:hAnsi="Trebuchet MS"/>
          <w:sz w:val="22"/>
          <w:lang w:val="ro-RO"/>
        </w:rPr>
        <w:t>475</w:t>
      </w:r>
      <w:r w:rsidRPr="00E93592">
        <w:rPr>
          <w:rFonts w:ascii="Trebuchet MS" w:hAnsi="Trebuchet MS"/>
          <w:sz w:val="22"/>
          <w:lang w:val="ro-RO"/>
        </w:rPr>
        <w:t>/202</w:t>
      </w:r>
      <w:r w:rsidRPr="00E93592">
        <w:rPr>
          <w:rFonts w:ascii="Trebuchet MS" w:hAnsi="Trebuchet MS"/>
          <w:sz w:val="22"/>
          <w:lang w:val="pt-PT"/>
        </w:rPr>
        <w:t xml:space="preserve">4, publicat în Monitorul Oficial nr. </w:t>
      </w:r>
      <w:r>
        <w:rPr>
          <w:rFonts w:ascii="Trebuchet MS" w:hAnsi="Trebuchet MS"/>
          <w:sz w:val="22"/>
          <w:lang w:val="pt-PT"/>
        </w:rPr>
        <w:t>180</w:t>
      </w:r>
      <w:r w:rsidRPr="00E93592">
        <w:rPr>
          <w:rFonts w:ascii="Trebuchet MS" w:hAnsi="Trebuchet MS"/>
          <w:sz w:val="22"/>
          <w:lang w:val="pt-PT"/>
        </w:rPr>
        <w:t xml:space="preserve"> din data de 0</w:t>
      </w:r>
      <w:r>
        <w:rPr>
          <w:rFonts w:ascii="Trebuchet MS" w:hAnsi="Trebuchet MS"/>
          <w:sz w:val="22"/>
          <w:lang w:val="pt-PT"/>
        </w:rPr>
        <w:t>5</w:t>
      </w:r>
      <w:r w:rsidRPr="00E93592">
        <w:rPr>
          <w:rFonts w:ascii="Trebuchet MS" w:hAnsi="Trebuchet MS"/>
          <w:sz w:val="22"/>
          <w:lang w:val="pt-PT"/>
        </w:rPr>
        <w:t xml:space="preserve"> </w:t>
      </w:r>
      <w:r>
        <w:rPr>
          <w:rFonts w:ascii="Trebuchet MS" w:hAnsi="Trebuchet MS"/>
          <w:sz w:val="22"/>
          <w:lang w:val="pt-PT"/>
        </w:rPr>
        <w:t>martie</w:t>
      </w:r>
      <w:r w:rsidRPr="00E93592">
        <w:rPr>
          <w:rFonts w:ascii="Trebuchet MS" w:hAnsi="Trebuchet MS"/>
          <w:sz w:val="22"/>
          <w:lang w:val="pt-PT"/>
        </w:rPr>
        <w:t xml:space="preserve"> 2024 și se înlocuiește cu anexa care face parte integrantă din prezentul ordin.</w:t>
      </w:r>
    </w:p>
    <w:p w14:paraId="567D95C2" w14:textId="77777777" w:rsidR="00EB7749" w:rsidRDefault="00EB7749" w:rsidP="00E93592">
      <w:pPr>
        <w:spacing w:after="0" w:line="240" w:lineRule="auto"/>
        <w:jc w:val="both"/>
        <w:rPr>
          <w:rFonts w:ascii="Trebuchet MS" w:hAnsi="Trebuchet MS"/>
          <w:sz w:val="22"/>
          <w:lang w:val="pt-PT"/>
        </w:rPr>
      </w:pPr>
    </w:p>
    <w:p w14:paraId="7CB787F1" w14:textId="4F77594B" w:rsidR="00EB7749" w:rsidRDefault="00EB7749" w:rsidP="00E93592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EB7749">
        <w:rPr>
          <w:rFonts w:ascii="Trebuchet MS" w:hAnsi="Trebuchet MS"/>
          <w:b/>
          <w:bCs/>
          <w:sz w:val="22"/>
          <w:lang w:val="pt-PT"/>
        </w:rPr>
        <w:t>Art. 2</w:t>
      </w:r>
      <w:r>
        <w:rPr>
          <w:rFonts w:ascii="Trebuchet MS" w:hAnsi="Trebuchet MS"/>
          <w:b/>
          <w:bCs/>
          <w:sz w:val="22"/>
          <w:lang w:val="pt-PT"/>
        </w:rPr>
        <w:t xml:space="preserve"> </w:t>
      </w:r>
      <w:r w:rsidRPr="00EB7749">
        <w:rPr>
          <w:rFonts w:ascii="Trebuchet MS" w:hAnsi="Trebuchet MS"/>
          <w:sz w:val="22"/>
          <w:lang w:val="ro-RO"/>
        </w:rPr>
        <w:t xml:space="preserve">Prevederile prezentului ordin se aplică sesiunilor de înscriere în cadrul Programului </w:t>
      </w:r>
      <w:r w:rsidR="00F12285" w:rsidRPr="00F12285">
        <w:rPr>
          <w:rFonts w:ascii="Trebuchet MS" w:hAnsi="Trebuchet MS"/>
          <w:i/>
          <w:iCs/>
          <w:sz w:val="22"/>
          <w:lang w:val="pt-PT"/>
        </w:rPr>
        <w:t>vizând sisteme de alimentare cu apă, canalizare şi epurare a apelor uzate</w:t>
      </w:r>
      <w:r w:rsidR="00F12285">
        <w:rPr>
          <w:rFonts w:ascii="Trebuchet MS" w:hAnsi="Trebuchet MS"/>
          <w:i/>
          <w:iCs/>
          <w:sz w:val="22"/>
          <w:lang w:val="pt-PT"/>
        </w:rPr>
        <w:t>,</w:t>
      </w:r>
      <w:r w:rsidR="00F12285" w:rsidRPr="00F12285">
        <w:rPr>
          <w:rFonts w:ascii="Trebuchet MS" w:hAnsi="Trebuchet MS"/>
          <w:sz w:val="22"/>
          <w:lang w:val="ro-RO"/>
        </w:rPr>
        <w:t xml:space="preserve"> </w:t>
      </w:r>
      <w:r w:rsidRPr="00EB7749">
        <w:rPr>
          <w:rFonts w:ascii="Trebuchet MS" w:hAnsi="Trebuchet MS"/>
          <w:sz w:val="22"/>
          <w:lang w:val="ro-RO"/>
        </w:rPr>
        <w:t>lansate ulterior</w:t>
      </w:r>
      <w:r w:rsidR="00F12285">
        <w:rPr>
          <w:rFonts w:ascii="Trebuchet MS" w:hAnsi="Trebuchet MS"/>
          <w:sz w:val="22"/>
          <w:lang w:val="ro-RO"/>
        </w:rPr>
        <w:t xml:space="preserve"> datei</w:t>
      </w:r>
      <w:r w:rsidRPr="00EB7749">
        <w:rPr>
          <w:rFonts w:ascii="Trebuchet MS" w:hAnsi="Trebuchet MS"/>
          <w:sz w:val="22"/>
          <w:lang w:val="ro-RO"/>
        </w:rPr>
        <w:t xml:space="preserve"> intrării în vigoare a acestuia.</w:t>
      </w:r>
    </w:p>
    <w:p w14:paraId="2E3B15C5" w14:textId="77777777" w:rsidR="00EB7749" w:rsidRDefault="00EB7749" w:rsidP="00E93592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</w:p>
    <w:p w14:paraId="396187BB" w14:textId="7B7F9282" w:rsidR="00EB7749" w:rsidRPr="00EB7749" w:rsidRDefault="00EB7749" w:rsidP="00EB7749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5E7FD6">
        <w:rPr>
          <w:rFonts w:ascii="Trebuchet MS" w:hAnsi="Trebuchet MS"/>
          <w:b/>
          <w:bCs/>
          <w:sz w:val="22"/>
          <w:lang w:val="ro-RO"/>
        </w:rPr>
        <w:t>Art. 3</w:t>
      </w:r>
      <w:r>
        <w:rPr>
          <w:rFonts w:ascii="Trebuchet MS" w:hAnsi="Trebuchet MS"/>
          <w:sz w:val="22"/>
          <w:lang w:val="ro-RO"/>
        </w:rPr>
        <w:t xml:space="preserve"> </w:t>
      </w:r>
      <w:r w:rsidRPr="00EB7749">
        <w:rPr>
          <w:rFonts w:ascii="Trebuchet MS" w:hAnsi="Trebuchet MS"/>
          <w:sz w:val="22"/>
          <w:lang w:val="ro-RO"/>
        </w:rPr>
        <w:t>Dosarele de finanțare depuse în cadrul sesiuni</w:t>
      </w:r>
      <w:r w:rsidR="005E7FD6">
        <w:rPr>
          <w:rFonts w:ascii="Trebuchet MS" w:hAnsi="Trebuchet MS"/>
          <w:sz w:val="22"/>
          <w:lang w:val="ro-RO"/>
        </w:rPr>
        <w:t>lor</w:t>
      </w:r>
      <w:r w:rsidRPr="00EB7749">
        <w:rPr>
          <w:rFonts w:ascii="Trebuchet MS" w:hAnsi="Trebuchet MS"/>
          <w:sz w:val="22"/>
          <w:lang w:val="ro-RO"/>
        </w:rPr>
        <w:t xml:space="preserve"> de înscriere lansat</w:t>
      </w:r>
      <w:r w:rsidR="005E7FD6">
        <w:rPr>
          <w:rFonts w:ascii="Trebuchet MS" w:hAnsi="Trebuchet MS"/>
          <w:sz w:val="22"/>
          <w:lang w:val="ro-RO"/>
        </w:rPr>
        <w:t>e</w:t>
      </w:r>
      <w:r w:rsidRPr="00EB7749">
        <w:rPr>
          <w:rFonts w:ascii="Trebuchet MS" w:hAnsi="Trebuchet MS"/>
          <w:sz w:val="22"/>
          <w:lang w:val="ro-RO"/>
        </w:rPr>
        <w:t xml:space="preserve"> anterior intrării în vigoare a prezentului ordin se derulează în continuare potrivit prevederilor Ghidului de finanțare aprobat prin Ordinul ministrului mediului, apelor și pădurilor nr. 475/2024, în forma aplicabilă la data lansării sesiunii de înscriere.</w:t>
      </w:r>
    </w:p>
    <w:p w14:paraId="54C23C56" w14:textId="77777777" w:rsidR="004D19DB" w:rsidRPr="00CE2A40" w:rsidRDefault="004D19DB" w:rsidP="004D19DB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bookmarkStart w:id="0" w:name="_Hlk92808030"/>
    </w:p>
    <w:p w14:paraId="3A918BD1" w14:textId="7BA8922E" w:rsidR="004D19DB" w:rsidRPr="004D19DB" w:rsidRDefault="004D19DB" w:rsidP="004D19DB">
      <w:pPr>
        <w:spacing w:after="0" w:line="240" w:lineRule="auto"/>
        <w:jc w:val="both"/>
        <w:rPr>
          <w:rFonts w:ascii="Trebuchet MS" w:hAnsi="Trebuchet MS"/>
          <w:sz w:val="22"/>
          <w:lang w:val="ro-RO"/>
        </w:rPr>
      </w:pPr>
      <w:r w:rsidRPr="00E93592">
        <w:rPr>
          <w:rFonts w:ascii="Trebuchet MS" w:hAnsi="Trebuchet MS"/>
          <w:b/>
          <w:bCs/>
          <w:sz w:val="22"/>
          <w:lang w:val="pt-PT"/>
        </w:rPr>
        <w:t xml:space="preserve">Art. </w:t>
      </w:r>
      <w:bookmarkEnd w:id="0"/>
      <w:r w:rsidR="00EB7749">
        <w:rPr>
          <w:rFonts w:ascii="Trebuchet MS" w:hAnsi="Trebuchet MS"/>
          <w:b/>
          <w:bCs/>
          <w:sz w:val="22"/>
          <w:lang w:val="pt-PT"/>
        </w:rPr>
        <w:t>4</w:t>
      </w:r>
      <w:r w:rsidRPr="004D19DB">
        <w:rPr>
          <w:rFonts w:ascii="Trebuchet MS" w:hAnsi="Trebuchet MS"/>
          <w:sz w:val="22"/>
          <w:lang w:val="ro-RO"/>
        </w:rPr>
        <w:t xml:space="preserve"> Prezentul ordin se publică în Monitorul Oficial al României, Partea I.</w:t>
      </w:r>
    </w:p>
    <w:p w14:paraId="7FED3C40" w14:textId="77777777" w:rsidR="008649E4" w:rsidRPr="00922544" w:rsidRDefault="008649E4">
      <w:pPr>
        <w:spacing w:after="0" w:line="240" w:lineRule="auto"/>
        <w:jc w:val="both"/>
        <w:rPr>
          <w:rFonts w:ascii="Trebuchet MS" w:hAnsi="Trebuchet MS"/>
          <w:b/>
          <w:bCs/>
          <w:sz w:val="22"/>
          <w:shd w:val="clear" w:color="auto" w:fill="FFFFFF"/>
          <w:lang w:val="ro-RO"/>
        </w:rPr>
      </w:pPr>
    </w:p>
    <w:p w14:paraId="193C372B" w14:textId="77777777" w:rsidR="00251B69" w:rsidRPr="00251B69" w:rsidRDefault="00251B69" w:rsidP="00251B69">
      <w:pPr>
        <w:tabs>
          <w:tab w:val="left" w:pos="0"/>
        </w:tabs>
        <w:spacing w:after="0" w:line="240" w:lineRule="auto"/>
        <w:jc w:val="center"/>
        <w:rPr>
          <w:rFonts w:ascii="Trebuchet MS" w:eastAsia="Times New Roman" w:hAnsi="Trebuchet MS"/>
          <w:b/>
          <w:bCs/>
          <w:sz w:val="22"/>
          <w:shd w:val="clear" w:color="auto" w:fill="FFFFFF"/>
          <w:lang w:val="ro-RO" w:eastAsia="ro-RO"/>
        </w:rPr>
      </w:pPr>
    </w:p>
    <w:p w14:paraId="1AC63E52" w14:textId="21A165F4" w:rsidR="00251B69" w:rsidRDefault="00251B69" w:rsidP="00251B69">
      <w:pPr>
        <w:tabs>
          <w:tab w:val="left" w:pos="0"/>
        </w:tabs>
        <w:spacing w:after="0" w:line="240" w:lineRule="auto"/>
        <w:jc w:val="center"/>
        <w:rPr>
          <w:rFonts w:ascii="Trebuchet MS" w:eastAsia="Times New Roman" w:hAnsi="Trebuchet MS"/>
          <w:b/>
          <w:bCs/>
          <w:sz w:val="22"/>
          <w:shd w:val="clear" w:color="auto" w:fill="FFFFFF"/>
          <w:lang w:val="pt-PT" w:eastAsia="ro-RO"/>
        </w:rPr>
      </w:pPr>
      <w:r w:rsidRPr="00251B69">
        <w:rPr>
          <w:rFonts w:ascii="Trebuchet MS" w:eastAsia="Times New Roman" w:hAnsi="Trebuchet MS"/>
          <w:b/>
          <w:bCs/>
          <w:sz w:val="22"/>
          <w:shd w:val="clear" w:color="auto" w:fill="FFFFFF"/>
          <w:lang w:val="pt-PT" w:eastAsia="ro-RO"/>
        </w:rPr>
        <w:t>MINISTRUL MEDIULUI, APELOR ȘI PĂDURILOR,</w:t>
      </w:r>
      <w:r w:rsidR="00BA22ED">
        <w:rPr>
          <w:rFonts w:ascii="Trebuchet MS" w:eastAsia="Times New Roman" w:hAnsi="Trebuchet MS"/>
          <w:b/>
          <w:bCs/>
          <w:sz w:val="22"/>
          <w:shd w:val="clear" w:color="auto" w:fill="FFFFFF"/>
          <w:lang w:val="pt-PT" w:eastAsia="ro-RO"/>
        </w:rPr>
        <w:t xml:space="preserve"> </w:t>
      </w:r>
    </w:p>
    <w:p w14:paraId="6CB362AD" w14:textId="7BEBBC9C" w:rsidR="00DA2F75" w:rsidRPr="00A74BAA" w:rsidRDefault="00BA22ED" w:rsidP="00A74BAA">
      <w:pPr>
        <w:tabs>
          <w:tab w:val="left" w:pos="0"/>
        </w:tabs>
        <w:spacing w:after="0" w:line="240" w:lineRule="auto"/>
        <w:jc w:val="center"/>
        <w:rPr>
          <w:rFonts w:ascii="Trebuchet MS" w:eastAsia="Times New Roman" w:hAnsi="Trebuchet MS"/>
          <w:b/>
          <w:bCs/>
          <w:sz w:val="22"/>
          <w:shd w:val="clear" w:color="auto" w:fill="FFFFFF"/>
          <w:lang w:val="pt-PT" w:eastAsia="ro-RO"/>
        </w:rPr>
      </w:pPr>
      <w:r w:rsidRPr="00BA22ED">
        <w:rPr>
          <w:rFonts w:ascii="Trebuchet MS" w:eastAsia="Times New Roman" w:hAnsi="Trebuchet MS"/>
          <w:b/>
          <w:bCs/>
          <w:sz w:val="22"/>
          <w:shd w:val="clear" w:color="auto" w:fill="FFFFFF"/>
          <w:lang w:val="ro-RO" w:eastAsia="ro-RO"/>
        </w:rPr>
        <w:t>DIANA-ANDA BUZOIANU</w:t>
      </w:r>
    </w:p>
    <w:sectPr w:rsidR="00DA2F75" w:rsidRPr="00A74B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0F79A" w14:textId="77777777" w:rsidR="00A033FD" w:rsidRDefault="00A033FD">
      <w:pPr>
        <w:spacing w:after="0" w:line="240" w:lineRule="auto"/>
      </w:pPr>
      <w:r>
        <w:separator/>
      </w:r>
    </w:p>
  </w:endnote>
  <w:endnote w:type="continuationSeparator" w:id="0">
    <w:p w14:paraId="283633D6" w14:textId="77777777" w:rsidR="00A033FD" w:rsidRDefault="00A0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29110" w14:textId="77777777" w:rsidR="00DF3FED" w:rsidRDefault="00DF3FED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691AF" w14:textId="77777777" w:rsidR="00241B6B" w:rsidRDefault="00241B6B">
    <w:pPr>
      <w:pStyle w:val="Subsol"/>
      <w:jc w:val="center"/>
    </w:pPr>
  </w:p>
  <w:p w14:paraId="5DBFB58C" w14:textId="77777777" w:rsidR="00241B6B" w:rsidRDefault="00241B6B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160D" w14:textId="77777777" w:rsidR="00DF3FED" w:rsidRDefault="00DF3FE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076BF" w14:textId="77777777" w:rsidR="00A033FD" w:rsidRDefault="00A033FD">
      <w:pPr>
        <w:spacing w:after="0" w:line="240" w:lineRule="auto"/>
      </w:pPr>
      <w:r>
        <w:separator/>
      </w:r>
    </w:p>
  </w:footnote>
  <w:footnote w:type="continuationSeparator" w:id="0">
    <w:p w14:paraId="29E10D22" w14:textId="77777777" w:rsidR="00A033FD" w:rsidRDefault="00A03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E517" w14:textId="00C0C412" w:rsidR="00DF3FED" w:rsidRDefault="00000000">
    <w:pPr>
      <w:pStyle w:val="Antet"/>
    </w:pPr>
    <w:r>
      <w:rPr>
        <w:noProof/>
      </w:rPr>
      <w:pict w14:anchorId="7FEB4B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43.95pt;height:155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Proi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C235" w14:textId="05D7A1CF" w:rsidR="00DF3FED" w:rsidRDefault="00000000">
    <w:pPr>
      <w:pStyle w:val="Antet"/>
    </w:pPr>
    <w:r>
      <w:rPr>
        <w:noProof/>
      </w:rPr>
      <w:pict w14:anchorId="7343A9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43.95pt;height:155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Proi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50EC" w14:textId="6988845B" w:rsidR="00DF3FED" w:rsidRDefault="00000000">
    <w:pPr>
      <w:pStyle w:val="Antet"/>
    </w:pPr>
    <w:r>
      <w:rPr>
        <w:noProof/>
      </w:rPr>
      <w:pict w14:anchorId="41E0D6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43.95pt;height:155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Proiec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3575F"/>
    <w:multiLevelType w:val="hybridMultilevel"/>
    <w:tmpl w:val="8B7A3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24867"/>
    <w:multiLevelType w:val="hybridMultilevel"/>
    <w:tmpl w:val="65EA450C"/>
    <w:lvl w:ilvl="0" w:tplc="9F9EF5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A11783"/>
    <w:multiLevelType w:val="hybridMultilevel"/>
    <w:tmpl w:val="8B7A3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12822"/>
    <w:multiLevelType w:val="hybridMultilevel"/>
    <w:tmpl w:val="8B7A30B0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D510F"/>
    <w:multiLevelType w:val="hybridMultilevel"/>
    <w:tmpl w:val="96863092"/>
    <w:lvl w:ilvl="0" w:tplc="D188EB6C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F57EBE"/>
    <w:multiLevelType w:val="hybridMultilevel"/>
    <w:tmpl w:val="5B5C491C"/>
    <w:lvl w:ilvl="0" w:tplc="0B0404A2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2F321A"/>
    <w:multiLevelType w:val="hybridMultilevel"/>
    <w:tmpl w:val="8B7A3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55931"/>
    <w:multiLevelType w:val="hybridMultilevel"/>
    <w:tmpl w:val="C5A0FD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114A7"/>
    <w:multiLevelType w:val="hybridMultilevel"/>
    <w:tmpl w:val="CFD81490"/>
    <w:lvl w:ilvl="0" w:tplc="DE90B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24843644">
    <w:abstractNumId w:val="8"/>
  </w:num>
  <w:num w:numId="2" w16cid:durableId="2022967450">
    <w:abstractNumId w:val="7"/>
  </w:num>
  <w:num w:numId="3" w16cid:durableId="19008934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97930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4965818">
    <w:abstractNumId w:val="4"/>
  </w:num>
  <w:num w:numId="6" w16cid:durableId="110901964">
    <w:abstractNumId w:val="0"/>
  </w:num>
  <w:num w:numId="7" w16cid:durableId="197161008">
    <w:abstractNumId w:val="3"/>
  </w:num>
  <w:num w:numId="8" w16cid:durableId="73406330">
    <w:abstractNumId w:val="2"/>
  </w:num>
  <w:num w:numId="9" w16cid:durableId="237331134">
    <w:abstractNumId w:val="5"/>
  </w:num>
  <w:num w:numId="10" w16cid:durableId="1529954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B6B"/>
    <w:rsid w:val="00002423"/>
    <w:rsid w:val="00004314"/>
    <w:rsid w:val="00011606"/>
    <w:rsid w:val="00014486"/>
    <w:rsid w:val="00014EB7"/>
    <w:rsid w:val="000211E2"/>
    <w:rsid w:val="00034935"/>
    <w:rsid w:val="00037F49"/>
    <w:rsid w:val="00040FCD"/>
    <w:rsid w:val="00041111"/>
    <w:rsid w:val="00050F26"/>
    <w:rsid w:val="00055D19"/>
    <w:rsid w:val="000641BA"/>
    <w:rsid w:val="00066F63"/>
    <w:rsid w:val="000831CE"/>
    <w:rsid w:val="00090625"/>
    <w:rsid w:val="000A6963"/>
    <w:rsid w:val="000B05F8"/>
    <w:rsid w:val="000B513A"/>
    <w:rsid w:val="000C55CE"/>
    <w:rsid w:val="000C6D4D"/>
    <w:rsid w:val="000D1764"/>
    <w:rsid w:val="000E07D7"/>
    <w:rsid w:val="000E12E0"/>
    <w:rsid w:val="000E4DD5"/>
    <w:rsid w:val="0010226B"/>
    <w:rsid w:val="00106DAC"/>
    <w:rsid w:val="00110F2E"/>
    <w:rsid w:val="00111478"/>
    <w:rsid w:val="00124BBA"/>
    <w:rsid w:val="00126885"/>
    <w:rsid w:val="0012721C"/>
    <w:rsid w:val="00153642"/>
    <w:rsid w:val="00160558"/>
    <w:rsid w:val="00160666"/>
    <w:rsid w:val="001803F9"/>
    <w:rsid w:val="001867B4"/>
    <w:rsid w:val="001A19BC"/>
    <w:rsid w:val="001A5B7C"/>
    <w:rsid w:val="001B3DF5"/>
    <w:rsid w:val="001B6C22"/>
    <w:rsid w:val="001C16B4"/>
    <w:rsid w:val="001D127A"/>
    <w:rsid w:val="0021361D"/>
    <w:rsid w:val="002232B5"/>
    <w:rsid w:val="00234CE8"/>
    <w:rsid w:val="00241B6B"/>
    <w:rsid w:val="002449DC"/>
    <w:rsid w:val="00244DC8"/>
    <w:rsid w:val="00251B69"/>
    <w:rsid w:val="002520A3"/>
    <w:rsid w:val="0025766B"/>
    <w:rsid w:val="00262934"/>
    <w:rsid w:val="002712F0"/>
    <w:rsid w:val="0027197C"/>
    <w:rsid w:val="002829BA"/>
    <w:rsid w:val="002846D3"/>
    <w:rsid w:val="00291822"/>
    <w:rsid w:val="00291C37"/>
    <w:rsid w:val="00294922"/>
    <w:rsid w:val="002963EB"/>
    <w:rsid w:val="002A0593"/>
    <w:rsid w:val="002A1C1C"/>
    <w:rsid w:val="002A5B07"/>
    <w:rsid w:val="002D33BB"/>
    <w:rsid w:val="002D3C14"/>
    <w:rsid w:val="002E05A2"/>
    <w:rsid w:val="002E1EE5"/>
    <w:rsid w:val="002F7A60"/>
    <w:rsid w:val="00301D47"/>
    <w:rsid w:val="00304592"/>
    <w:rsid w:val="00307ED2"/>
    <w:rsid w:val="00321CA1"/>
    <w:rsid w:val="00325A93"/>
    <w:rsid w:val="0033513A"/>
    <w:rsid w:val="00337A67"/>
    <w:rsid w:val="00352A1E"/>
    <w:rsid w:val="00355972"/>
    <w:rsid w:val="0036471C"/>
    <w:rsid w:val="00365446"/>
    <w:rsid w:val="00365C13"/>
    <w:rsid w:val="00366244"/>
    <w:rsid w:val="00376F01"/>
    <w:rsid w:val="003824D4"/>
    <w:rsid w:val="00384190"/>
    <w:rsid w:val="0039517E"/>
    <w:rsid w:val="003952E8"/>
    <w:rsid w:val="003A1A2D"/>
    <w:rsid w:val="003A6799"/>
    <w:rsid w:val="003C00C6"/>
    <w:rsid w:val="003C5813"/>
    <w:rsid w:val="003E59CE"/>
    <w:rsid w:val="003E6DE3"/>
    <w:rsid w:val="00413721"/>
    <w:rsid w:val="00421D84"/>
    <w:rsid w:val="00430EDD"/>
    <w:rsid w:val="004310D7"/>
    <w:rsid w:val="004408DD"/>
    <w:rsid w:val="0044126B"/>
    <w:rsid w:val="00443176"/>
    <w:rsid w:val="00447E1F"/>
    <w:rsid w:val="00461AB8"/>
    <w:rsid w:val="004628E3"/>
    <w:rsid w:val="00471B21"/>
    <w:rsid w:val="004826B7"/>
    <w:rsid w:val="00484E83"/>
    <w:rsid w:val="00495FC1"/>
    <w:rsid w:val="004B0BD0"/>
    <w:rsid w:val="004B15B5"/>
    <w:rsid w:val="004B4E50"/>
    <w:rsid w:val="004C04DE"/>
    <w:rsid w:val="004C6078"/>
    <w:rsid w:val="004D19DB"/>
    <w:rsid w:val="004D2BA3"/>
    <w:rsid w:val="004D4567"/>
    <w:rsid w:val="004F1CE3"/>
    <w:rsid w:val="004F2825"/>
    <w:rsid w:val="00500D30"/>
    <w:rsid w:val="00516E6A"/>
    <w:rsid w:val="00523C97"/>
    <w:rsid w:val="00536214"/>
    <w:rsid w:val="005367CF"/>
    <w:rsid w:val="005444B4"/>
    <w:rsid w:val="005472CF"/>
    <w:rsid w:val="00566780"/>
    <w:rsid w:val="005A1AEB"/>
    <w:rsid w:val="005A2873"/>
    <w:rsid w:val="005A5AD5"/>
    <w:rsid w:val="005E7FD6"/>
    <w:rsid w:val="00614EFC"/>
    <w:rsid w:val="0061791C"/>
    <w:rsid w:val="0062680D"/>
    <w:rsid w:val="00626D84"/>
    <w:rsid w:val="00642634"/>
    <w:rsid w:val="00643523"/>
    <w:rsid w:val="00644C65"/>
    <w:rsid w:val="00654B86"/>
    <w:rsid w:val="00656DD7"/>
    <w:rsid w:val="0067044B"/>
    <w:rsid w:val="006A4ECA"/>
    <w:rsid w:val="006A7512"/>
    <w:rsid w:val="006C06AA"/>
    <w:rsid w:val="006C6723"/>
    <w:rsid w:val="006E2D8E"/>
    <w:rsid w:val="006F6D5F"/>
    <w:rsid w:val="0070165B"/>
    <w:rsid w:val="00707149"/>
    <w:rsid w:val="007148D2"/>
    <w:rsid w:val="007222F9"/>
    <w:rsid w:val="00726C26"/>
    <w:rsid w:val="007367F4"/>
    <w:rsid w:val="00736FCD"/>
    <w:rsid w:val="00745F04"/>
    <w:rsid w:val="0076515E"/>
    <w:rsid w:val="007756A1"/>
    <w:rsid w:val="0077622A"/>
    <w:rsid w:val="00783DDE"/>
    <w:rsid w:val="007937F3"/>
    <w:rsid w:val="007A7A9E"/>
    <w:rsid w:val="007C0FBB"/>
    <w:rsid w:val="007C5792"/>
    <w:rsid w:val="007E0C36"/>
    <w:rsid w:val="007F471E"/>
    <w:rsid w:val="007F6036"/>
    <w:rsid w:val="0080205C"/>
    <w:rsid w:val="008038F7"/>
    <w:rsid w:val="008062BB"/>
    <w:rsid w:val="008116B0"/>
    <w:rsid w:val="00816382"/>
    <w:rsid w:val="00816F67"/>
    <w:rsid w:val="008208D7"/>
    <w:rsid w:val="0082392B"/>
    <w:rsid w:val="00824731"/>
    <w:rsid w:val="00824E06"/>
    <w:rsid w:val="008277FA"/>
    <w:rsid w:val="00831502"/>
    <w:rsid w:val="00831A6A"/>
    <w:rsid w:val="00832FDC"/>
    <w:rsid w:val="0083586C"/>
    <w:rsid w:val="00840356"/>
    <w:rsid w:val="008541CF"/>
    <w:rsid w:val="008575E3"/>
    <w:rsid w:val="00863E99"/>
    <w:rsid w:val="00864279"/>
    <w:rsid w:val="008649E4"/>
    <w:rsid w:val="008849D8"/>
    <w:rsid w:val="00896A98"/>
    <w:rsid w:val="008A2459"/>
    <w:rsid w:val="008A24C1"/>
    <w:rsid w:val="008B2314"/>
    <w:rsid w:val="008B408F"/>
    <w:rsid w:val="008C5766"/>
    <w:rsid w:val="008D533E"/>
    <w:rsid w:val="008D652B"/>
    <w:rsid w:val="008E5B1F"/>
    <w:rsid w:val="008F2961"/>
    <w:rsid w:val="00910326"/>
    <w:rsid w:val="0091035A"/>
    <w:rsid w:val="00910D3D"/>
    <w:rsid w:val="00922544"/>
    <w:rsid w:val="0093239B"/>
    <w:rsid w:val="00946A0C"/>
    <w:rsid w:val="00953F47"/>
    <w:rsid w:val="00964506"/>
    <w:rsid w:val="009850A4"/>
    <w:rsid w:val="009A0DC0"/>
    <w:rsid w:val="009B4E0A"/>
    <w:rsid w:val="009C0A65"/>
    <w:rsid w:val="009C3245"/>
    <w:rsid w:val="009D123D"/>
    <w:rsid w:val="009D2EF1"/>
    <w:rsid w:val="009D6530"/>
    <w:rsid w:val="009E18FE"/>
    <w:rsid w:val="009E46C0"/>
    <w:rsid w:val="009E647D"/>
    <w:rsid w:val="009F7C01"/>
    <w:rsid w:val="00A00406"/>
    <w:rsid w:val="00A033FD"/>
    <w:rsid w:val="00A06423"/>
    <w:rsid w:val="00A25F17"/>
    <w:rsid w:val="00A463DE"/>
    <w:rsid w:val="00A5522D"/>
    <w:rsid w:val="00A70313"/>
    <w:rsid w:val="00A74BAA"/>
    <w:rsid w:val="00A96A59"/>
    <w:rsid w:val="00AA3A87"/>
    <w:rsid w:val="00AA7E9E"/>
    <w:rsid w:val="00AB6259"/>
    <w:rsid w:val="00AD21A6"/>
    <w:rsid w:val="00B02834"/>
    <w:rsid w:val="00B02A29"/>
    <w:rsid w:val="00B217A9"/>
    <w:rsid w:val="00B33301"/>
    <w:rsid w:val="00B34E02"/>
    <w:rsid w:val="00B40F69"/>
    <w:rsid w:val="00B46A19"/>
    <w:rsid w:val="00B83CD3"/>
    <w:rsid w:val="00B96473"/>
    <w:rsid w:val="00BA091A"/>
    <w:rsid w:val="00BA22ED"/>
    <w:rsid w:val="00BA5D13"/>
    <w:rsid w:val="00BA6F5E"/>
    <w:rsid w:val="00BB04C3"/>
    <w:rsid w:val="00BB101A"/>
    <w:rsid w:val="00BC6044"/>
    <w:rsid w:val="00BD3353"/>
    <w:rsid w:val="00BD7F14"/>
    <w:rsid w:val="00BE0951"/>
    <w:rsid w:val="00BE1129"/>
    <w:rsid w:val="00BE5A1D"/>
    <w:rsid w:val="00BF29FA"/>
    <w:rsid w:val="00C056AC"/>
    <w:rsid w:val="00C2191C"/>
    <w:rsid w:val="00C274A2"/>
    <w:rsid w:val="00C27EC3"/>
    <w:rsid w:val="00C32B3A"/>
    <w:rsid w:val="00C373BC"/>
    <w:rsid w:val="00C45740"/>
    <w:rsid w:val="00C462CB"/>
    <w:rsid w:val="00C52AB5"/>
    <w:rsid w:val="00C61BBB"/>
    <w:rsid w:val="00C6367E"/>
    <w:rsid w:val="00C82518"/>
    <w:rsid w:val="00C82C62"/>
    <w:rsid w:val="00C87BE4"/>
    <w:rsid w:val="00CB2E51"/>
    <w:rsid w:val="00CB3E8F"/>
    <w:rsid w:val="00CB66CC"/>
    <w:rsid w:val="00CD0DF4"/>
    <w:rsid w:val="00CD1AD9"/>
    <w:rsid w:val="00CE1408"/>
    <w:rsid w:val="00CE2A40"/>
    <w:rsid w:val="00CE6A39"/>
    <w:rsid w:val="00CF0A6F"/>
    <w:rsid w:val="00CF0E78"/>
    <w:rsid w:val="00D009D8"/>
    <w:rsid w:val="00D044D0"/>
    <w:rsid w:val="00D05D27"/>
    <w:rsid w:val="00D22A90"/>
    <w:rsid w:val="00D32325"/>
    <w:rsid w:val="00D323DE"/>
    <w:rsid w:val="00D439F2"/>
    <w:rsid w:val="00D517CB"/>
    <w:rsid w:val="00D5678F"/>
    <w:rsid w:val="00D57626"/>
    <w:rsid w:val="00D6529C"/>
    <w:rsid w:val="00D65FDF"/>
    <w:rsid w:val="00D74B90"/>
    <w:rsid w:val="00D776A7"/>
    <w:rsid w:val="00DA29CE"/>
    <w:rsid w:val="00DA2F75"/>
    <w:rsid w:val="00DA38E1"/>
    <w:rsid w:val="00DC179E"/>
    <w:rsid w:val="00DC199D"/>
    <w:rsid w:val="00DD1B70"/>
    <w:rsid w:val="00DE0469"/>
    <w:rsid w:val="00DF02B7"/>
    <w:rsid w:val="00DF3FED"/>
    <w:rsid w:val="00DF6186"/>
    <w:rsid w:val="00E04C7F"/>
    <w:rsid w:val="00E05044"/>
    <w:rsid w:val="00E3783C"/>
    <w:rsid w:val="00E45B1A"/>
    <w:rsid w:val="00E51412"/>
    <w:rsid w:val="00E54DCA"/>
    <w:rsid w:val="00E63790"/>
    <w:rsid w:val="00E63EE3"/>
    <w:rsid w:val="00E7528F"/>
    <w:rsid w:val="00E816B7"/>
    <w:rsid w:val="00E83CF4"/>
    <w:rsid w:val="00E93592"/>
    <w:rsid w:val="00E96C17"/>
    <w:rsid w:val="00EA64A4"/>
    <w:rsid w:val="00EB6A7B"/>
    <w:rsid w:val="00EB7749"/>
    <w:rsid w:val="00EC165A"/>
    <w:rsid w:val="00EC28B3"/>
    <w:rsid w:val="00EE7229"/>
    <w:rsid w:val="00F12285"/>
    <w:rsid w:val="00F14FA9"/>
    <w:rsid w:val="00F15792"/>
    <w:rsid w:val="00F20724"/>
    <w:rsid w:val="00F32913"/>
    <w:rsid w:val="00F35BAB"/>
    <w:rsid w:val="00F42AA8"/>
    <w:rsid w:val="00F468CA"/>
    <w:rsid w:val="00F47855"/>
    <w:rsid w:val="00F53D30"/>
    <w:rsid w:val="00F91B4C"/>
    <w:rsid w:val="00F9551E"/>
    <w:rsid w:val="00FA03CE"/>
    <w:rsid w:val="00FA0DA4"/>
    <w:rsid w:val="00FB025E"/>
    <w:rsid w:val="00FB656B"/>
    <w:rsid w:val="00FB794B"/>
    <w:rsid w:val="00FC2B6F"/>
    <w:rsid w:val="00FC5A44"/>
    <w:rsid w:val="00FD321F"/>
    <w:rsid w:val="00FE340A"/>
    <w:rsid w:val="00FE49F3"/>
    <w:rsid w:val="00FE6CA0"/>
    <w:rsid w:val="00FE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10EBC"/>
  <w15:chartTrackingRefBased/>
  <w15:docId w15:val="{6706E07C-ED23-444A-9278-3830BF02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6" w:lineRule="auto"/>
    </w:pPr>
    <w:rPr>
      <w:rFonts w:ascii="Verdana" w:hAnsi="Verdana" w:cs="Times New Roman"/>
      <w:sz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Pr>
      <w:color w:val="0000FF"/>
      <w:u w:val="single"/>
    </w:rPr>
  </w:style>
  <w:style w:type="character" w:customStyle="1" w:styleId="alb">
    <w:name w:val="a_lb"/>
    <w:basedOn w:val="Fontdeparagrafimplicit"/>
  </w:style>
  <w:style w:type="character" w:customStyle="1" w:styleId="atl">
    <w:name w:val="a_tl"/>
    <w:basedOn w:val="Fontdeparagrafimplicit"/>
  </w:style>
  <w:style w:type="character" w:customStyle="1" w:styleId="slitbdy">
    <w:name w:val="s_lit_bdy"/>
    <w:rPr>
      <w:rFonts w:ascii="Verdana" w:hAnsi="Verdana"/>
      <w:color w:val="000000"/>
      <w:sz w:val="20"/>
      <w:shd w:val="clear" w:color="auto" w:fill="FFFFFF"/>
    </w:rPr>
  </w:style>
  <w:style w:type="character" w:styleId="Referincomentariu">
    <w:name w:val="annotation reference"/>
    <w:uiPriority w:val="9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pPr>
      <w:autoSpaceDE w:val="0"/>
      <w:autoSpaceDN w:val="0"/>
      <w:spacing w:after="0" w:line="240" w:lineRule="auto"/>
    </w:pPr>
    <w:rPr>
      <w:rFonts w:eastAsia="Times New Roman"/>
      <w:szCs w:val="20"/>
      <w:lang w:eastAsia="ro-RO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Pr>
      <w:rFonts w:ascii="Verdana" w:eastAsia="Times New Roman" w:hAnsi="Verdana" w:cs="Times New Roman"/>
      <w:sz w:val="20"/>
      <w:szCs w:val="20"/>
      <w:lang w:eastAsia="ro-RO"/>
    </w:rPr>
  </w:style>
  <w:style w:type="character" w:customStyle="1" w:styleId="slitttl1">
    <w:name w:val="s_lit_ttl1"/>
    <w:rPr>
      <w:rFonts w:ascii="Verdana" w:hAnsi="Verdana"/>
      <w:b/>
      <w:color w:val="8B0000"/>
      <w:sz w:val="20"/>
      <w:shd w:val="clear" w:color="auto" w:fill="FFFFFF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Pr>
      <w:rFonts w:ascii="Verdana" w:eastAsia="Times New Roman" w:hAnsi="Verdana" w:cs="Times New Roman"/>
      <w:b/>
      <w:bCs/>
      <w:sz w:val="20"/>
      <w:szCs w:val="20"/>
      <w:lang w:eastAsia="ro-RO"/>
    </w:rPr>
  </w:style>
  <w:style w:type="character" w:customStyle="1" w:styleId="slgi1">
    <w:name w:val="s_lgi1"/>
    <w:rPr>
      <w:rFonts w:ascii="Verdana" w:hAnsi="Verdana"/>
      <w:color w:val="006400"/>
      <w:sz w:val="20"/>
      <w:u w:val="single"/>
      <w:shd w:val="clear" w:color="auto" w:fill="FFFFFF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salnttl1">
    <w:name w:val="s_aln_ttl1"/>
    <w:rPr>
      <w:rFonts w:ascii="Verdana" w:hAnsi="Verdana"/>
      <w:b/>
      <w:color w:val="8B0000"/>
      <w:sz w:val="20"/>
      <w:shd w:val="clear" w:color="auto" w:fill="FFFFFF"/>
    </w:rPr>
  </w:style>
  <w:style w:type="character" w:customStyle="1" w:styleId="salnbdy">
    <w:name w:val="s_aln_bdy"/>
    <w:rPr>
      <w:rFonts w:ascii="Verdana" w:hAnsi="Verdana"/>
      <w:color w:val="000000"/>
      <w:sz w:val="20"/>
      <w:shd w:val="clear" w:color="auto" w:fill="FFFFFF"/>
    </w:rPr>
  </w:style>
  <w:style w:type="paragraph" w:customStyle="1" w:styleId="spar">
    <w:name w:val="s_par"/>
    <w:basedOn w:val="Normal"/>
    <w:uiPriority w:val="99"/>
    <w:pPr>
      <w:spacing w:after="0" w:line="240" w:lineRule="auto"/>
      <w:ind w:left="225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artttl">
    <w:name w:val="s_art_ttl"/>
    <w:basedOn w:val="Normal"/>
    <w:uiPriority w:val="99"/>
    <w:pPr>
      <w:spacing w:after="0" w:line="240" w:lineRule="auto"/>
    </w:pPr>
    <w:rPr>
      <w:rFonts w:eastAsia="Times New Roman"/>
      <w:b/>
      <w:bCs/>
      <w:color w:val="24689B"/>
      <w:szCs w:val="20"/>
      <w:lang w:eastAsia="ro-RO"/>
    </w:rPr>
  </w:style>
  <w:style w:type="character" w:customStyle="1" w:styleId="spar3">
    <w:name w:val="s_par3"/>
    <w:rPr>
      <w:rFonts w:ascii="Verdana" w:hAnsi="Verdana"/>
      <w:color w:val="000000"/>
      <w:sz w:val="20"/>
      <w:shd w:val="clear" w:color="auto" w:fill="FFFFFF"/>
    </w:rPr>
  </w:style>
  <w:style w:type="paragraph" w:styleId="Antet">
    <w:name w:val="header"/>
    <w:basedOn w:val="Normal"/>
    <w:link w:val="AntetCaracte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</w:style>
  <w:style w:type="paragraph" w:styleId="Subsol">
    <w:name w:val="footer"/>
    <w:basedOn w:val="Normal"/>
    <w:link w:val="SubsolCaracte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</w:style>
  <w:style w:type="character" w:customStyle="1" w:styleId="spctttl1">
    <w:name w:val="s_pct_ttl1"/>
    <w:rPr>
      <w:rFonts w:ascii="Verdana" w:hAnsi="Verdana"/>
      <w:b/>
      <w:color w:val="8B0000"/>
      <w:sz w:val="20"/>
      <w:shd w:val="clear" w:color="auto" w:fill="FFFFFF"/>
    </w:rPr>
  </w:style>
  <w:style w:type="character" w:customStyle="1" w:styleId="spctbdy">
    <w:name w:val="s_pct_bdy"/>
    <w:rPr>
      <w:rFonts w:ascii="Verdana" w:hAnsi="Verdana"/>
      <w:color w:val="000000"/>
      <w:sz w:val="20"/>
      <w:shd w:val="clear" w:color="auto" w:fill="FFFFFF"/>
    </w:rPr>
  </w:style>
  <w:style w:type="paragraph" w:customStyle="1" w:styleId="ssecttl">
    <w:name w:val="s_sec_ttl"/>
    <w:basedOn w:val="Normal"/>
    <w:uiPriority w:val="99"/>
    <w:semiHidden/>
    <w:pPr>
      <w:spacing w:after="0" w:line="240" w:lineRule="auto"/>
      <w:jc w:val="center"/>
    </w:pPr>
    <w:rPr>
      <w:rFonts w:eastAsia="Times New Roman"/>
      <w:b/>
      <w:bCs/>
      <w:color w:val="000000"/>
      <w:sz w:val="23"/>
      <w:szCs w:val="23"/>
      <w:lang w:eastAsia="ro-RO"/>
    </w:rPr>
  </w:style>
  <w:style w:type="paragraph" w:customStyle="1" w:styleId="ssecden">
    <w:name w:val="s_sec_den"/>
    <w:basedOn w:val="Normal"/>
    <w:uiPriority w:val="99"/>
    <w:semiHidden/>
    <w:pPr>
      <w:spacing w:after="0" w:line="240" w:lineRule="auto"/>
      <w:jc w:val="center"/>
    </w:pPr>
    <w:rPr>
      <w:rFonts w:eastAsia="Times New Roman"/>
      <w:b/>
      <w:bCs/>
      <w:color w:val="000000"/>
      <w:sz w:val="23"/>
      <w:szCs w:val="23"/>
      <w:lang w:eastAsia="ro-RO"/>
    </w:rPr>
  </w:style>
  <w:style w:type="paragraph" w:customStyle="1" w:styleId="scapttl">
    <w:name w:val="s_cap_ttl"/>
    <w:basedOn w:val="Normal"/>
    <w:uiPriority w:val="99"/>
    <w:semiHidden/>
    <w:pPr>
      <w:spacing w:after="0" w:line="240" w:lineRule="auto"/>
      <w:jc w:val="center"/>
    </w:pPr>
    <w:rPr>
      <w:rFonts w:eastAsia="Times New Roman"/>
      <w:b/>
      <w:bCs/>
      <w:color w:val="A52A2A"/>
      <w:sz w:val="24"/>
      <w:szCs w:val="24"/>
      <w:lang w:eastAsia="ro-RO"/>
    </w:rPr>
  </w:style>
  <w:style w:type="paragraph" w:customStyle="1" w:styleId="scapden">
    <w:name w:val="s_cap_den"/>
    <w:basedOn w:val="Normal"/>
    <w:uiPriority w:val="99"/>
    <w:semiHidden/>
    <w:pPr>
      <w:spacing w:after="0" w:line="240" w:lineRule="auto"/>
      <w:jc w:val="center"/>
    </w:pPr>
    <w:rPr>
      <w:rFonts w:eastAsia="Times New Roman"/>
      <w:b/>
      <w:bCs/>
      <w:color w:val="A52A2A"/>
      <w:sz w:val="24"/>
      <w:szCs w:val="24"/>
      <w:lang w:eastAsia="ro-RO"/>
    </w:rPr>
  </w:style>
  <w:style w:type="character" w:customStyle="1" w:styleId="sartbdy">
    <w:name w:val="s_art_bdy"/>
    <w:rPr>
      <w:rFonts w:ascii="Verdana" w:hAnsi="Verdana"/>
      <w:color w:val="000000"/>
      <w:sz w:val="20"/>
      <w:shd w:val="clear" w:color="auto" w:fill="FFFFFF"/>
    </w:rPr>
  </w:style>
  <w:style w:type="paragraph" w:customStyle="1" w:styleId="sartden">
    <w:name w:val="s_art_den"/>
    <w:basedOn w:val="Normal"/>
    <w:uiPriority w:val="99"/>
    <w:semiHidden/>
    <w:pPr>
      <w:spacing w:after="0" w:line="240" w:lineRule="auto"/>
    </w:pPr>
    <w:rPr>
      <w:rFonts w:eastAsia="Times New Roman"/>
      <w:b/>
      <w:bCs/>
      <w:color w:val="24689B"/>
      <w:szCs w:val="20"/>
      <w:lang w:eastAsia="ro-RO"/>
    </w:rPr>
  </w:style>
  <w:style w:type="paragraph" w:customStyle="1" w:styleId="sanxttl">
    <w:name w:val="s_anx_ttl"/>
    <w:basedOn w:val="Normal"/>
    <w:uiPriority w:val="99"/>
    <w:semiHidden/>
    <w:pPr>
      <w:spacing w:after="0" w:line="240" w:lineRule="auto"/>
      <w:jc w:val="center"/>
    </w:pPr>
    <w:rPr>
      <w:rFonts w:eastAsia="Times New Roman"/>
      <w:b/>
      <w:bCs/>
      <w:color w:val="24689B"/>
      <w:szCs w:val="20"/>
      <w:lang w:eastAsia="ro-RO"/>
    </w:rPr>
  </w:style>
  <w:style w:type="paragraph" w:customStyle="1" w:styleId="spar1">
    <w:name w:val="s_par1"/>
    <w:basedOn w:val="Normal"/>
    <w:uiPriority w:val="99"/>
    <w:semiHidden/>
    <w:pPr>
      <w:spacing w:after="0" w:line="240" w:lineRule="auto"/>
    </w:pPr>
    <w:rPr>
      <w:rFonts w:eastAsia="Times New Roman"/>
      <w:sz w:val="15"/>
      <w:szCs w:val="15"/>
      <w:lang w:eastAsia="ro-RO"/>
    </w:rPr>
  </w:style>
  <w:style w:type="character" w:customStyle="1" w:styleId="spar5">
    <w:name w:val="s_par5"/>
    <w:rPr>
      <w:rFonts w:ascii="Verdana" w:hAnsi="Verdana" w:hint="default"/>
      <w:color w:val="000000"/>
      <w:sz w:val="15"/>
      <w:shd w:val="clear" w:color="auto" w:fill="FFFFFF"/>
    </w:rPr>
  </w:style>
  <w:style w:type="paragraph" w:customStyle="1" w:styleId="sporden">
    <w:name w:val="s_por_den"/>
    <w:basedOn w:val="Normal"/>
    <w:uiPriority w:val="99"/>
    <w:semiHidden/>
    <w:pPr>
      <w:spacing w:after="0" w:line="240" w:lineRule="auto"/>
    </w:pPr>
    <w:rPr>
      <w:rFonts w:eastAsia="Times New Roman"/>
      <w:b/>
      <w:bCs/>
      <w:color w:val="8B0000"/>
      <w:sz w:val="21"/>
      <w:szCs w:val="21"/>
      <w:lang w:val="ro-RO" w:eastAsia="ro-RO"/>
    </w:rPr>
  </w:style>
  <w:style w:type="character" w:customStyle="1" w:styleId="sporbdy">
    <w:name w:val="s_por_bdy"/>
    <w:rPr>
      <w:rFonts w:ascii="Verdana" w:hAnsi="Verdana"/>
      <w:color w:val="000000"/>
      <w:sz w:val="20"/>
      <w:shd w:val="clear" w:color="auto" w:fill="FFFFFF"/>
    </w:rPr>
  </w:style>
  <w:style w:type="character" w:customStyle="1" w:styleId="slinttl1">
    <w:name w:val="s_lin_ttl1"/>
    <w:rPr>
      <w:rFonts w:ascii="Verdana" w:hAnsi="Verdana"/>
      <w:b/>
      <w:color w:val="24689B"/>
      <w:sz w:val="21"/>
      <w:shd w:val="clear" w:color="auto" w:fill="FFFFFF"/>
    </w:rPr>
  </w:style>
  <w:style w:type="character" w:customStyle="1" w:styleId="slinbdy">
    <w:name w:val="s_lin_bdy"/>
    <w:rPr>
      <w:rFonts w:ascii="Verdana" w:hAnsi="Verdana"/>
      <w:color w:val="000000"/>
      <w:sz w:val="20"/>
      <w:shd w:val="clear" w:color="auto" w:fill="FFFFFF"/>
    </w:rPr>
  </w:style>
  <w:style w:type="paragraph" w:styleId="Revizuire">
    <w:name w:val="Revision"/>
    <w:hidden/>
    <w:uiPriority w:val="99"/>
    <w:semiHidden/>
    <w:pPr>
      <w:spacing w:after="0" w:line="240" w:lineRule="auto"/>
    </w:pPr>
    <w:rPr>
      <w:rFonts w:ascii="Verdana" w:hAnsi="Verdana" w:cs="Times New Roman"/>
      <w:sz w:val="20"/>
      <w:lang w:val="en-US"/>
    </w:rPr>
  </w:style>
  <w:style w:type="character" w:customStyle="1" w:styleId="scapbdy">
    <w:name w:val="s_cap_bdy"/>
    <w:rPr>
      <w:rFonts w:ascii="Verdana" w:hAnsi="Verdana"/>
      <w:color w:val="000000"/>
      <w:sz w:val="20"/>
      <w:shd w:val="clear" w:color="auto" w:fill="FFFFFF"/>
    </w:rPr>
  </w:style>
  <w:style w:type="character" w:customStyle="1" w:styleId="sden1">
    <w:name w:val="s_den1"/>
    <w:basedOn w:val="Fontdeparagrafimplicit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  <w:lang w:val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E54D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0E7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3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1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1288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3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31171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499930604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  <w:div w:id="1499930698">
              <w:marLeft w:val="225"/>
              <w:marRight w:val="0"/>
              <w:marTop w:val="0"/>
              <w:marBottom w:val="0"/>
              <w:divBdr>
                <w:top w:val="dotted" w:sz="6" w:space="0" w:color="FEFEFE"/>
                <w:left w:val="dotted" w:sz="6" w:space="11" w:color="FEFEFE"/>
                <w:bottom w:val="dotted" w:sz="6" w:space="0" w:color="FEFEFE"/>
                <w:right w:val="dotted" w:sz="6" w:space="0" w:color="FEFEFE"/>
              </w:divBdr>
            </w:div>
          </w:divsChild>
        </w:div>
        <w:div w:id="149993090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499931219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499931059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49993139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499930971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49993149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499931022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  <w:div w:id="149993081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499930703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499931331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499931212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4999313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499931474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49993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9" w:color="FEFEFE"/>
                            <w:bottom w:val="dotted" w:sz="6" w:space="0" w:color="FEFEFE"/>
                            <w:right w:val="dotted" w:sz="6" w:space="0" w:color="FEFEFE"/>
                          </w:divBdr>
                          <w:divsChild>
                            <w:div w:id="14999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0" w:color="FEFEFE"/>
                                <w:left w:val="dotted" w:sz="6" w:space="19" w:color="FEFEFE"/>
                                <w:bottom w:val="dotted" w:sz="6" w:space="0" w:color="FEFEFE"/>
                                <w:right w:val="dotted" w:sz="6" w:space="0" w:color="FEFEFE"/>
                              </w:divBdr>
                            </w:div>
                            <w:div w:id="149993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0" w:color="FEFEFE"/>
                                <w:left w:val="dotted" w:sz="6" w:space="19" w:color="FEFEFE"/>
                                <w:bottom w:val="dotted" w:sz="6" w:space="0" w:color="FEFEFE"/>
                                <w:right w:val="dotted" w:sz="6" w:space="0" w:color="FEFEFE"/>
                              </w:divBdr>
                            </w:div>
                            <w:div w:id="149993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0" w:color="FEFEFE"/>
                                <w:left w:val="dotted" w:sz="6" w:space="19" w:color="FEFEFE"/>
                                <w:bottom w:val="dotted" w:sz="6" w:space="0" w:color="FEFEFE"/>
                                <w:right w:val="dotted" w:sz="6" w:space="0" w:color="FEFEFE"/>
                              </w:divBdr>
                            </w:div>
                          </w:divsChild>
                        </w:div>
                        <w:div w:id="149993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9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  <w:div w:id="1499930645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  <w:divsChild>
                        <w:div w:id="149993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9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  <w:div w:id="149993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0" w:color="FEFEFE"/>
                            <w:left w:val="dotted" w:sz="6" w:space="19" w:color="FEFEFE"/>
                            <w:bottom w:val="dotted" w:sz="6" w:space="0" w:color="FEFEFE"/>
                            <w:right w:val="dotted" w:sz="6" w:space="0" w:color="FEFEFE"/>
                          </w:divBdr>
                        </w:div>
                      </w:divsChild>
                    </w:div>
                  </w:divsChild>
                </w:div>
                <w:div w:id="1499931198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  <w:div w:id="1499931214">
                  <w:marLeft w:val="225"/>
                  <w:marRight w:val="0"/>
                  <w:marTop w:val="0"/>
                  <w:marBottom w:val="0"/>
                  <w:divBdr>
                    <w:top w:val="dotted" w:sz="6" w:space="0" w:color="FEFEFE"/>
                    <w:left w:val="dotted" w:sz="6" w:space="11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  <w:div w:id="1499930680">
          <w:marLeft w:val="72"/>
          <w:marRight w:val="72"/>
          <w:marTop w:val="72"/>
          <w:marBottom w:val="72"/>
          <w:divBdr>
            <w:top w:val="dotted" w:sz="6" w:space="0" w:color="FEFEFE"/>
            <w:left w:val="dotted" w:sz="6" w:space="0" w:color="FEFEFE"/>
            <w:bottom w:val="dotted" w:sz="6" w:space="0" w:color="FEFEFE"/>
            <w:right w:val="dotted" w:sz="6" w:space="0" w:color="FEFEFE"/>
          </w:divBdr>
          <w:divsChild>
            <w:div w:id="1499931518">
              <w:marLeft w:val="72"/>
              <w:marRight w:val="72"/>
              <w:marTop w:val="72"/>
              <w:marBottom w:val="72"/>
              <w:divBdr>
                <w:top w:val="dotted" w:sz="6" w:space="0" w:color="FEFEFE"/>
                <w:left w:val="dotted" w:sz="6" w:space="0" w:color="FEFEFE"/>
                <w:bottom w:val="dotted" w:sz="6" w:space="0" w:color="FEFEFE"/>
                <w:right w:val="dotted" w:sz="6" w:space="0" w:color="FEFEFE"/>
              </w:divBdr>
              <w:divsChild>
                <w:div w:id="1499931393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  <w:divsChild>
                    <w:div w:id="1499930580">
                      <w:marLeft w:val="225"/>
                      <w:marRight w:val="0"/>
                      <w:marTop w:val="0"/>
                      <w:marBottom w:val="0"/>
                      <w:divBdr>
                        <w:top w:val="dotted" w:sz="6" w:space="0" w:color="FEFEFE"/>
                        <w:left w:val="dotted" w:sz="6" w:space="11" w:color="FEFEFE"/>
                        <w:bottom w:val="dotted" w:sz="6" w:space="0" w:color="FEFEFE"/>
                        <w:right w:val="dotted" w:sz="6" w:space="0" w:color="FEFEFE"/>
                      </w:divBdr>
                    </w:div>
                  </w:divsChild>
                </w:div>
                <w:div w:id="1499930475">
                  <w:marLeft w:val="72"/>
                  <w:marRight w:val="72"/>
                  <w:marTop w:val="72"/>
                  <w:marBottom w:val="72"/>
                  <w:divBdr>
                    <w:top w:val="dotted" w:sz="6" w:space="0" w:color="FEFEFE"/>
                    <w:left w:val="dotted" w:sz="6" w:space="0" w:color="FEFEFE"/>
                    <w:bottom w:val="dotted" w:sz="6" w:space="0" w:color="FEFEFE"/>
                    <w:right w:val="dotted" w:sz="6" w:space="0" w:color="FEFEFE"/>
                  </w:divBdr>
                </w:div>
              </w:divsChild>
            </w:div>
          </w:divsChild>
        </w:div>
      </w:divsChild>
    </w:div>
    <w:div w:id="1521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21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850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5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761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622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ABA92-5EE7-4D26-B6A3-53888C17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DOBRE</dc:creator>
  <cp:keywords/>
  <dc:description/>
  <cp:lastModifiedBy>Ciprian Mocan</cp:lastModifiedBy>
  <cp:revision>3</cp:revision>
  <cp:lastPrinted>2026-09-17T09:31:00Z</cp:lastPrinted>
  <dcterms:created xsi:type="dcterms:W3CDTF">2026-09-21T13:49:00Z</dcterms:created>
  <dcterms:modified xsi:type="dcterms:W3CDTF">2026-09-21T13:49:00Z</dcterms:modified>
</cp:coreProperties>
</file>