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6FDA" w14:textId="77777777" w:rsidR="00A82502" w:rsidRPr="00335337" w:rsidRDefault="00A82502" w:rsidP="00F0542D">
      <w:pPr>
        <w:pStyle w:val="Titlu"/>
        <w:spacing w:line="36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b/>
          <w:bCs/>
          <w:sz w:val="24"/>
          <w:szCs w:val="24"/>
          <w:lang w:val="ro-RO"/>
        </w:rPr>
        <w:t>MINISTERUL MEDIULUI, APELOR ŞI PĂDURILOR</w:t>
      </w:r>
    </w:p>
    <w:p w14:paraId="1FBFC142" w14:textId="77777777" w:rsidR="00A82502" w:rsidRPr="00335337" w:rsidRDefault="00A82502" w:rsidP="00F0542D">
      <w:pPr>
        <w:shd w:val="clear" w:color="auto" w:fill="FFFFFF"/>
        <w:autoSpaceDE w:val="0"/>
        <w:autoSpaceDN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noProof/>
          <w:sz w:val="24"/>
          <w:szCs w:val="24"/>
          <w:lang w:val="ro-RO"/>
        </w:rPr>
        <w:drawing>
          <wp:inline distT="0" distB="0" distL="0" distR="0" wp14:anchorId="2A08EE5D" wp14:editId="33AD3B81">
            <wp:extent cx="1279038" cy="975995"/>
            <wp:effectExtent l="0" t="0" r="0" b="0"/>
            <wp:docPr id="153407668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895" cy="979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5CA42" w14:textId="77777777" w:rsidR="00A82502" w:rsidRPr="00335337" w:rsidRDefault="00A82502" w:rsidP="00F0542D">
      <w:pPr>
        <w:pStyle w:val="Titlu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>O R D I N</w:t>
      </w:r>
    </w:p>
    <w:p w14:paraId="667F3E22" w14:textId="181AF661" w:rsidR="00A82502" w:rsidRPr="00335337" w:rsidRDefault="00A82502" w:rsidP="00F0542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Nr…………../………….2026</w:t>
      </w:r>
    </w:p>
    <w:p w14:paraId="3A7F8CDF" w14:textId="2AF7472D" w:rsidR="00A82502" w:rsidRPr="00335337" w:rsidRDefault="00A82502" w:rsidP="00F0542D">
      <w:pPr>
        <w:autoSpaceDE w:val="0"/>
        <w:autoSpaceDN w:val="0"/>
        <w:spacing w:before="100" w:beforeAutospacing="1" w:after="100" w:afterAutospacing="1" w:line="36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pentru </w:t>
      </w:r>
      <w:r w:rsidR="008269AF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completarea art. </w:t>
      </w:r>
      <w:r w:rsidR="009A6AAD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34 din </w:t>
      </w:r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Metodologia privind scoaterea definitivă, ocuparea temporară </w:t>
      </w:r>
      <w:proofErr w:type="spellStart"/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şi</w:t>
      </w:r>
      <w:proofErr w:type="spellEnd"/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schimbul de terenuri </w:t>
      </w:r>
      <w:proofErr w:type="spellStart"/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şi</w:t>
      </w:r>
      <w:proofErr w:type="spellEnd"/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de calcul al </w:t>
      </w:r>
      <w:proofErr w:type="spellStart"/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obligaţiilor</w:t>
      </w:r>
      <w:proofErr w:type="spellEnd"/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băneşti</w:t>
      </w:r>
      <w:proofErr w:type="spellEnd"/>
      <w:r w:rsidR="009A6AAD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,</w:t>
      </w:r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8269AF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aprobată prin Ordinul ministrului mediului, apelor și pădurilor nr. 694/2016</w:t>
      </w:r>
    </w:p>
    <w:p w14:paraId="4A4C1DC7" w14:textId="12BEC213" w:rsidR="00A82502" w:rsidRPr="00335337" w:rsidRDefault="00A82502" w:rsidP="00335337">
      <w:pPr>
        <w:shd w:val="clear" w:color="auto" w:fill="FFFFFF"/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Având în vedere Referatul de aprobare nr. </w:t>
      </w:r>
      <w:bookmarkStart w:id="0" w:name="_Hlk207697680"/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DGPSS</w:t>
      </w:r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149001</w:t>
      </w:r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11.03.2026</w:t>
      </w:r>
      <w:bookmarkEnd w:id="0"/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al </w:t>
      </w:r>
      <w:proofErr w:type="spellStart"/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Direcţiei</w:t>
      </w:r>
      <w:proofErr w:type="spellEnd"/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Generale Păduri </w:t>
      </w:r>
      <w:proofErr w:type="spellStart"/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şi</w:t>
      </w:r>
      <w:proofErr w:type="spellEnd"/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Strategii în Silvicultură,</w:t>
      </w:r>
    </w:p>
    <w:p w14:paraId="651F422B" w14:textId="0B107753" w:rsidR="00A82502" w:rsidRPr="00335337" w:rsidRDefault="00335337" w:rsidP="00335337">
      <w:pPr>
        <w:shd w:val="clear" w:color="auto" w:fill="FFFFFF"/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</w:t>
      </w:r>
      <w:r w:rsidR="00A82502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temeiul prevederilor art. 57 alin. (1), (4) și (5) din Ordonanța de urgența a Guvernului nr. 57/2019 privind Codul administrativ, cu modificările și completările ulterioare, precum și ale art. 13 alin. (4) din Hotărârea Guvernului nr. 43/2020 privind organizarea și funcționarea Ministerului Mediului, Apelor și Pădurilor, cu modificările și completările ulterioare,</w:t>
      </w:r>
    </w:p>
    <w:p w14:paraId="7B3A5484" w14:textId="77777777" w:rsidR="00A82502" w:rsidRPr="00335337" w:rsidRDefault="00A82502" w:rsidP="00335337">
      <w:pPr>
        <w:shd w:val="clear" w:color="auto" w:fill="FFFFFF"/>
        <w:autoSpaceDE w:val="0"/>
        <w:autoSpaceDN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ministrul mediului, apelor </w:t>
      </w:r>
      <w:proofErr w:type="spellStart"/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şi</w:t>
      </w:r>
      <w:proofErr w:type="spellEnd"/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pădurilor 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emite următorul </w:t>
      </w:r>
    </w:p>
    <w:p w14:paraId="07C9578C" w14:textId="77777777" w:rsidR="00A82502" w:rsidRPr="00335337" w:rsidRDefault="00A82502" w:rsidP="00335337">
      <w:pPr>
        <w:shd w:val="clear" w:color="auto" w:fill="FFFFFF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5230589F" w14:textId="77777777" w:rsidR="00A82502" w:rsidRPr="00335337" w:rsidRDefault="00A82502" w:rsidP="00F0542D">
      <w:pPr>
        <w:shd w:val="clear" w:color="auto" w:fill="FFFFFF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ORDIN:</w:t>
      </w:r>
    </w:p>
    <w:p w14:paraId="23C49F89" w14:textId="77777777" w:rsidR="00A82502" w:rsidRPr="00335337" w:rsidRDefault="00A82502" w:rsidP="00335337">
      <w:pPr>
        <w:shd w:val="clear" w:color="auto" w:fill="FFFFFF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14:paraId="568AC8DB" w14:textId="7598236A" w:rsidR="0083228B" w:rsidRPr="00335337" w:rsidRDefault="008269AF" w:rsidP="00335337">
      <w:pPr>
        <w:autoSpaceDE w:val="0"/>
        <w:autoSpaceDN w:val="0"/>
        <w:spacing w:after="0"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Art</w:t>
      </w:r>
      <w:r w:rsidR="0083228B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. </w:t>
      </w:r>
      <w:r w:rsidR="00335337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</w:t>
      </w:r>
      <w:r w:rsidR="0083228B"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. </w:t>
      </w:r>
      <w:r w:rsidR="00C7732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–</w:t>
      </w:r>
      <w:r w:rsidR="00A82502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La</w:t>
      </w:r>
      <w:r w:rsidR="00C7732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</w:t>
      </w:r>
      <w:r w:rsidR="009A6AA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rticolul 34</w:t>
      </w:r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din Metodologia privind scoaterea definitivă, ocuparea temporară </w:t>
      </w:r>
      <w:proofErr w:type="spellStart"/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şi</w:t>
      </w:r>
      <w:proofErr w:type="spellEnd"/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schimbul de terenuri </w:t>
      </w:r>
      <w:proofErr w:type="spellStart"/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şi</w:t>
      </w:r>
      <w:proofErr w:type="spellEnd"/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calcul al </w:t>
      </w:r>
      <w:proofErr w:type="spellStart"/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obligaţiilor</w:t>
      </w:r>
      <w:proofErr w:type="spellEnd"/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proofErr w:type="spellStart"/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băneşti</w:t>
      </w:r>
      <w:proofErr w:type="spellEnd"/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aprobată prin Ordinul ministrului mediului, apelor și pădurilor nr. 694/2016, publicat în Monitorul Oficial al României, Partea I, nr. 402 din 27 mai 2016, cu modificările și completările ulterioare, după</w:t>
      </w:r>
      <w:r w:rsidR="009A6AA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C7732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alin</w:t>
      </w:r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eatul</w:t>
      </w:r>
      <w:r w:rsidR="00C7732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(2) 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</w:t>
      </w:r>
      <w:r w:rsidR="00C7732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introduc două noi alineate, alin. (3) și (4)</w:t>
      </w:r>
      <w:r w:rsidR="00335337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C7732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cu următorul cuprins</w:t>
      </w:r>
      <w:r w:rsidR="0083228B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:</w:t>
      </w:r>
    </w:p>
    <w:p w14:paraId="5F650972" w14:textId="70EABF4F" w:rsidR="009A6AAD" w:rsidRPr="00335337" w:rsidRDefault="00335337" w:rsidP="00335337">
      <w:pPr>
        <w:autoSpaceDE w:val="0"/>
        <w:autoSpaceDN w:val="0"/>
        <w:spacing w:after="0" w:line="36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83228B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(</w:t>
      </w:r>
      <w:proofErr w:type="gramEnd"/>
      <w:r w:rsidR="0083228B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</w:t>
      </w:r>
      <w:r w:rsidR="009A6AA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) Prin excepție de la prevederile alin. (1), este permisă reprimirea </w:t>
      </w:r>
      <w:r w:rsidR="00C035B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circuitul silvic a </w:t>
      </w:r>
      <w:r w:rsidR="009A6AA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terenurilor ocupate temporar de capacitățile de extracție a petrolului și a gazelor naturale, fără suprafața aferentă capetelor de erupție care depășesc nivelul solului, cu condiția obținerii </w:t>
      </w:r>
      <w:r w:rsidR="00C035B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 prealabil</w:t>
      </w:r>
      <w:r w:rsidR="009A6AAD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 unei noi aprobări de ocupare temporară pentru suprafața aferentă capetelor de erupție. </w:t>
      </w:r>
    </w:p>
    <w:p w14:paraId="58348A20" w14:textId="17180B9A" w:rsidR="009A6AAD" w:rsidRPr="00335337" w:rsidRDefault="009A6AAD" w:rsidP="00335337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lastRenderedPageBreak/>
        <w:t xml:space="preserve">(4) Restituirea garanției pentru terenurile prevăzute la alin. (3) se face numai după încheierea procesului verbal de predare-primire a suprafeței </w:t>
      </w:r>
      <w:r w:rsidR="00C035BF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aferent</w:t>
      </w:r>
      <w:r w:rsidR="00C035B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="00C035BF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capetelor de erupție. În acest caz</w:t>
      </w:r>
      <w:r w:rsidR="00C035B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documentația prevăzută la art. 22 conține </w:t>
      </w:r>
      <w:r w:rsidR="00C035B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inclusiv</w:t>
      </w:r>
      <w:r w:rsidR="00C035BF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procesul verbal de predare primire a suprafeței </w:t>
      </w:r>
      <w:r w:rsidR="00C035BF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aferent</w:t>
      </w:r>
      <w:r w:rsidR="00C035B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="00C035BF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capetelor de erupție.</w:t>
      </w:r>
      <w:r w:rsidR="0083228B"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”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14:paraId="552D672F" w14:textId="7D2FA07B" w:rsidR="00A82502" w:rsidRPr="00335337" w:rsidRDefault="00A82502" w:rsidP="00335337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Art. </w:t>
      </w:r>
      <w:r w:rsid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II</w:t>
      </w:r>
      <w:r w:rsidRPr="0033533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.</w:t>
      </w:r>
      <w:r w:rsidRPr="00335337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- Prezentul ordin se publică în Monitorul Oficial al României, Partea I.</w:t>
      </w:r>
    </w:p>
    <w:p w14:paraId="49DC5289" w14:textId="77777777" w:rsidR="00A82502" w:rsidRPr="00335337" w:rsidRDefault="00A82502" w:rsidP="00335337">
      <w:pPr>
        <w:shd w:val="clear" w:color="auto" w:fill="FFFFFF"/>
        <w:autoSpaceDE w:val="0"/>
        <w:autoSpaceDN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3185E24A" w14:textId="77777777" w:rsidR="00D23B43" w:rsidRPr="00335337" w:rsidRDefault="00D23B43" w:rsidP="00335337">
      <w:pPr>
        <w:tabs>
          <w:tab w:val="left" w:pos="4610"/>
        </w:tabs>
        <w:spacing w:after="160" w:line="360" w:lineRule="auto"/>
        <w:ind w:firstLine="1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00587C6" w14:textId="44EC1F9F" w:rsidR="00A82502" w:rsidRPr="00335337" w:rsidRDefault="00A82502" w:rsidP="00335337">
      <w:pPr>
        <w:tabs>
          <w:tab w:val="left" w:pos="4610"/>
        </w:tabs>
        <w:spacing w:after="160" w:line="360" w:lineRule="auto"/>
        <w:ind w:firstLine="1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5337">
        <w:rPr>
          <w:rFonts w:ascii="Times New Roman" w:eastAsia="Calibri" w:hAnsi="Times New Roman" w:cs="Times New Roman"/>
          <w:b/>
          <w:bCs/>
          <w:sz w:val="24"/>
          <w:szCs w:val="24"/>
        </w:rPr>
        <w:t>MINISTRUL MEDIULUI, APELOR ȘI PĂDURILOR</w:t>
      </w:r>
    </w:p>
    <w:p w14:paraId="2F369245" w14:textId="77777777" w:rsidR="00A82502" w:rsidRPr="00335337" w:rsidRDefault="00A82502" w:rsidP="00335337">
      <w:pPr>
        <w:tabs>
          <w:tab w:val="left" w:pos="4610"/>
        </w:tabs>
        <w:spacing w:after="160" w:line="360" w:lineRule="auto"/>
        <w:ind w:firstLine="1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35337">
        <w:rPr>
          <w:rFonts w:ascii="Times New Roman" w:eastAsia="Calibri" w:hAnsi="Times New Roman" w:cs="Times New Roman"/>
          <w:b/>
          <w:bCs/>
          <w:sz w:val="24"/>
          <w:szCs w:val="24"/>
        </w:rPr>
        <w:t>Diana-Anda BUZOIANU</w:t>
      </w:r>
    </w:p>
    <w:p w14:paraId="20FE9764" w14:textId="77777777" w:rsidR="00F4580C" w:rsidRPr="00335337" w:rsidRDefault="00F4580C" w:rsidP="00335337">
      <w:pPr>
        <w:spacing w:line="360" w:lineRule="auto"/>
        <w:rPr>
          <w:sz w:val="24"/>
          <w:szCs w:val="24"/>
        </w:rPr>
      </w:pPr>
    </w:p>
    <w:sectPr w:rsidR="00F4580C" w:rsidRPr="00335337" w:rsidSect="00F05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81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918A" w14:textId="77777777" w:rsidR="00E500E4" w:rsidRDefault="00E500E4" w:rsidP="004338D1">
      <w:pPr>
        <w:spacing w:after="0" w:line="240" w:lineRule="auto"/>
      </w:pPr>
      <w:r>
        <w:separator/>
      </w:r>
    </w:p>
  </w:endnote>
  <w:endnote w:type="continuationSeparator" w:id="0">
    <w:p w14:paraId="559E1AD2" w14:textId="77777777" w:rsidR="00E500E4" w:rsidRDefault="00E500E4" w:rsidP="0043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46E3B" w14:textId="77777777" w:rsidR="004338D1" w:rsidRDefault="004338D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67FE" w14:textId="77777777" w:rsidR="004338D1" w:rsidRDefault="004338D1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CFB6" w14:textId="77777777" w:rsidR="004338D1" w:rsidRDefault="004338D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7CCA" w14:textId="77777777" w:rsidR="00E500E4" w:rsidRDefault="00E500E4" w:rsidP="004338D1">
      <w:pPr>
        <w:spacing w:after="0" w:line="240" w:lineRule="auto"/>
      </w:pPr>
      <w:r>
        <w:separator/>
      </w:r>
    </w:p>
  </w:footnote>
  <w:footnote w:type="continuationSeparator" w:id="0">
    <w:p w14:paraId="1E1E290B" w14:textId="77777777" w:rsidR="00E500E4" w:rsidRDefault="00E500E4" w:rsidP="00433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AC12" w14:textId="77777777" w:rsidR="004338D1" w:rsidRDefault="004338D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6423949"/>
      <w:docPartObj>
        <w:docPartGallery w:val="Watermarks"/>
        <w:docPartUnique/>
      </w:docPartObj>
    </w:sdtPr>
    <w:sdtContent>
      <w:p w14:paraId="09376B43" w14:textId="5FC86469" w:rsidR="004338D1" w:rsidRDefault="00000000">
        <w:pPr>
          <w:pStyle w:val="Antet"/>
        </w:pPr>
        <w:r>
          <w:pict w14:anchorId="426053B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62045002" o:spid="_x0000_s1025" type="#_x0000_t136" style="position:absolute;margin-left:0;margin-top:0;width:506.3pt;height:216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0C5B" w14:textId="77777777" w:rsidR="004338D1" w:rsidRDefault="004338D1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02"/>
    <w:rsid w:val="001E35F5"/>
    <w:rsid w:val="00202F96"/>
    <w:rsid w:val="002E03C1"/>
    <w:rsid w:val="00335337"/>
    <w:rsid w:val="00371709"/>
    <w:rsid w:val="004338D1"/>
    <w:rsid w:val="005F2B3F"/>
    <w:rsid w:val="00651475"/>
    <w:rsid w:val="007654CA"/>
    <w:rsid w:val="00783866"/>
    <w:rsid w:val="008269AF"/>
    <w:rsid w:val="0083228B"/>
    <w:rsid w:val="008700B6"/>
    <w:rsid w:val="00941410"/>
    <w:rsid w:val="00941C1F"/>
    <w:rsid w:val="009A6AAD"/>
    <w:rsid w:val="00A82502"/>
    <w:rsid w:val="00AF0AA7"/>
    <w:rsid w:val="00B7481D"/>
    <w:rsid w:val="00C035BF"/>
    <w:rsid w:val="00C7732D"/>
    <w:rsid w:val="00CA2521"/>
    <w:rsid w:val="00D23B43"/>
    <w:rsid w:val="00E500E4"/>
    <w:rsid w:val="00F0542D"/>
    <w:rsid w:val="00F4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FA278"/>
  <w15:chartTrackingRefBased/>
  <w15:docId w15:val="{841EA938-0935-41AD-944D-2858C24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502"/>
    <w:pPr>
      <w:spacing w:after="200" w:line="276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A825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825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825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825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825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8250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8250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8250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8250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A825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825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825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8250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8250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8250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8250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8250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8250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qFormat/>
    <w:rsid w:val="00A82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rsid w:val="00A82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825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82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825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A8250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825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A8250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825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8250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82502"/>
    <w:rPr>
      <w:b/>
      <w:bCs/>
      <w:smallCaps/>
      <w:color w:val="2F5496" w:themeColor="accent1" w:themeShade="BF"/>
      <w:spacing w:val="5"/>
    </w:rPr>
  </w:style>
  <w:style w:type="character" w:customStyle="1" w:styleId="part">
    <w:name w:val="p_art"/>
    <w:basedOn w:val="Fontdeparagrafimplicit"/>
    <w:rsid w:val="008269AF"/>
  </w:style>
  <w:style w:type="paragraph" w:styleId="Antet">
    <w:name w:val="header"/>
    <w:basedOn w:val="Normal"/>
    <w:link w:val="AntetCaracter"/>
    <w:uiPriority w:val="99"/>
    <w:unhideWhenUsed/>
    <w:rsid w:val="004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338D1"/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4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338D1"/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styleId="Revizuire">
    <w:name w:val="Revision"/>
    <w:hidden/>
    <w:uiPriority w:val="99"/>
    <w:semiHidden/>
    <w:rsid w:val="00C035BF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Danut Iacob</cp:lastModifiedBy>
  <cp:revision>5</cp:revision>
  <dcterms:created xsi:type="dcterms:W3CDTF">2026-03-11T13:13:00Z</dcterms:created>
  <dcterms:modified xsi:type="dcterms:W3CDTF">2026-03-11T13:22:00Z</dcterms:modified>
</cp:coreProperties>
</file>