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FC95" w14:textId="6961D73C" w:rsidR="00CA7275" w:rsidRPr="001A6F13" w:rsidRDefault="00F133D7">
      <w:pPr>
        <w:spacing w:line="240" w:lineRule="auto"/>
        <w:rPr>
          <w:rFonts w:ascii="Trebuchet MS" w:hAnsi="Trebuchet MS"/>
          <w:b/>
          <w:bCs/>
          <w:sz w:val="24"/>
          <w:szCs w:val="24"/>
        </w:rPr>
      </w:pPr>
      <w:r w:rsidRPr="001A6F13">
        <w:rPr>
          <w:rFonts w:ascii="Times New Roman" w:hAnsi="Times New Roman"/>
          <w:sz w:val="26"/>
          <w:szCs w:val="26"/>
        </w:rPr>
        <w:t xml:space="preserve"> </w:t>
      </w:r>
      <w:r w:rsidRPr="001A6F13">
        <w:rPr>
          <w:rFonts w:ascii="Trebuchet MS" w:hAnsi="Trebuchet MS"/>
          <w:b/>
          <w:bCs/>
          <w:sz w:val="24"/>
          <w:szCs w:val="24"/>
        </w:rPr>
        <w:t>Direcția</w:t>
      </w:r>
      <w:r w:rsidR="003564E6" w:rsidRPr="001A6F13">
        <w:rPr>
          <w:rFonts w:ascii="Trebuchet MS" w:hAnsi="Trebuchet MS"/>
          <w:b/>
          <w:bCs/>
          <w:sz w:val="24"/>
          <w:szCs w:val="24"/>
        </w:rPr>
        <w:t xml:space="preserve"> Generală </w:t>
      </w:r>
      <w:r w:rsidR="00772ACD" w:rsidRPr="001A6F13">
        <w:rPr>
          <w:rFonts w:ascii="Trebuchet MS" w:hAnsi="Trebuchet MS"/>
          <w:b/>
          <w:bCs/>
          <w:sz w:val="24"/>
          <w:szCs w:val="24"/>
        </w:rPr>
        <w:t>E</w:t>
      </w:r>
      <w:r w:rsidR="003564E6" w:rsidRPr="001A6F13">
        <w:rPr>
          <w:rFonts w:ascii="Trebuchet MS" w:hAnsi="Trebuchet MS"/>
          <w:b/>
          <w:bCs/>
          <w:sz w:val="24"/>
          <w:szCs w:val="24"/>
        </w:rPr>
        <w:t>valuare Impact, Controlul Poluării și</w:t>
      </w:r>
      <w:r w:rsidRPr="001A6F13">
        <w:rPr>
          <w:rFonts w:ascii="Trebuchet MS" w:hAnsi="Trebuchet MS"/>
          <w:b/>
          <w:bCs/>
          <w:sz w:val="24"/>
          <w:szCs w:val="24"/>
        </w:rPr>
        <w:t xml:space="preserve"> Schimbări Climatice </w:t>
      </w:r>
    </w:p>
    <w:p w14:paraId="486AE01E" w14:textId="731073B6" w:rsidR="00D270A7" w:rsidRPr="001A6F13" w:rsidRDefault="00F133D7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1A6F13">
        <w:rPr>
          <w:rFonts w:ascii="Trebuchet MS" w:hAnsi="Trebuchet MS"/>
          <w:b/>
          <w:bCs/>
          <w:sz w:val="24"/>
          <w:szCs w:val="24"/>
        </w:rPr>
        <w:t xml:space="preserve"> Nr. înreg. </w:t>
      </w:r>
      <w:r w:rsidR="00A52AFA" w:rsidRPr="00A52AFA">
        <w:rPr>
          <w:rFonts w:ascii="Trebuchet MS" w:hAnsi="Trebuchet MS"/>
          <w:b/>
          <w:bCs/>
          <w:sz w:val="24"/>
          <w:szCs w:val="24"/>
        </w:rPr>
        <w:t>DGEICPSC/</w:t>
      </w:r>
      <w:r w:rsidR="00B170EA">
        <w:rPr>
          <w:rFonts w:ascii="Trebuchet MS" w:hAnsi="Trebuchet MS"/>
          <w:b/>
          <w:bCs/>
          <w:sz w:val="24"/>
          <w:szCs w:val="24"/>
        </w:rPr>
        <w:t>124186/09.02.2026</w:t>
      </w:r>
    </w:p>
    <w:p w14:paraId="693CE065" w14:textId="77777777" w:rsidR="00D270A7" w:rsidRPr="001A6F13" w:rsidRDefault="00D270A7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67C5CC6" w14:textId="77777777" w:rsidR="00D37A60" w:rsidRDefault="00D37A60">
      <w:pPr>
        <w:spacing w:line="240" w:lineRule="auto"/>
        <w:ind w:firstLine="708"/>
        <w:rPr>
          <w:rFonts w:ascii="Trebuchet MS" w:eastAsia="Times New Roman" w:hAnsi="Trebuchet MS"/>
          <w:b/>
          <w:sz w:val="24"/>
          <w:szCs w:val="24"/>
        </w:rPr>
      </w:pPr>
    </w:p>
    <w:p w14:paraId="6D06B700" w14:textId="77777777" w:rsidR="009D0902" w:rsidRPr="001A6F13" w:rsidRDefault="009D0902">
      <w:pPr>
        <w:spacing w:line="240" w:lineRule="auto"/>
        <w:ind w:firstLine="708"/>
        <w:rPr>
          <w:rFonts w:ascii="Trebuchet MS" w:eastAsia="Times New Roman" w:hAnsi="Trebuchet MS"/>
          <w:b/>
          <w:sz w:val="24"/>
          <w:szCs w:val="24"/>
        </w:rPr>
      </w:pPr>
    </w:p>
    <w:p w14:paraId="04D1A6AA" w14:textId="77777777" w:rsidR="00CA7275" w:rsidRPr="001A6F13" w:rsidRDefault="00F133D7">
      <w:pPr>
        <w:spacing w:line="240" w:lineRule="auto"/>
        <w:ind w:firstLine="708"/>
        <w:jc w:val="center"/>
        <w:rPr>
          <w:rFonts w:ascii="Trebuchet MS" w:eastAsia="Times New Roman" w:hAnsi="Trebuchet MS"/>
          <w:b/>
          <w:sz w:val="24"/>
          <w:szCs w:val="24"/>
        </w:rPr>
      </w:pPr>
      <w:r w:rsidRPr="001A6F13">
        <w:rPr>
          <w:rFonts w:ascii="Trebuchet MS" w:eastAsia="Times New Roman" w:hAnsi="Trebuchet MS"/>
          <w:b/>
          <w:sz w:val="24"/>
          <w:szCs w:val="24"/>
        </w:rPr>
        <w:t>REFERAT DE APROBARE</w:t>
      </w:r>
    </w:p>
    <w:p w14:paraId="52632B17" w14:textId="6F6B3FB9" w:rsidR="00D270A7" w:rsidRPr="001A6F13" w:rsidRDefault="00F133D7">
      <w:pPr>
        <w:spacing w:after="0"/>
        <w:ind w:firstLine="708"/>
        <w:jc w:val="center"/>
        <w:rPr>
          <w:rFonts w:ascii="Trebuchet MS" w:hAnsi="Trebuchet MS"/>
          <w:b/>
          <w:bCs/>
          <w:i/>
          <w:sz w:val="24"/>
          <w:szCs w:val="24"/>
        </w:rPr>
      </w:pPr>
      <w:r w:rsidRPr="001A6F13">
        <w:rPr>
          <w:rFonts w:ascii="Trebuchet MS" w:hAnsi="Trebuchet MS"/>
          <w:b/>
          <w:bCs/>
          <w:i/>
          <w:sz w:val="24"/>
          <w:szCs w:val="24"/>
        </w:rPr>
        <w:t xml:space="preserve">a proiectului de Ordin al ministrului mediului, apelor și pădurilor </w:t>
      </w:r>
      <w:r w:rsidR="00861BA4" w:rsidRPr="00861BA4">
        <w:rPr>
          <w:rFonts w:ascii="Trebuchet MS" w:hAnsi="Trebuchet MS"/>
          <w:b/>
          <w:bCs/>
          <w:i/>
          <w:sz w:val="24"/>
          <w:szCs w:val="24"/>
        </w:rPr>
        <w:t xml:space="preserve">pentru aprobarea procedurii de emitere a autorizaţiei privind emisiile de gaze cu efect de seră rezultate din utilizarea combustibilului accizabil în sectoarele transport rutier, clădiri rezidențiale, clădiri instituționale/comerciale, industria energetică, industria prelucrătoare și sectorul construcțiilor </w:t>
      </w:r>
    </w:p>
    <w:p w14:paraId="55C43BC4" w14:textId="77777777" w:rsidR="00D270A7" w:rsidRDefault="00D270A7">
      <w:pPr>
        <w:spacing w:after="0"/>
        <w:ind w:firstLine="708"/>
        <w:jc w:val="center"/>
        <w:rPr>
          <w:rFonts w:ascii="Trebuchet MS" w:hAnsi="Trebuchet MS"/>
          <w:b/>
          <w:bCs/>
          <w:i/>
          <w:sz w:val="24"/>
          <w:szCs w:val="24"/>
        </w:rPr>
      </w:pPr>
    </w:p>
    <w:p w14:paraId="05C98786" w14:textId="77777777" w:rsidR="009D0902" w:rsidRPr="001A6F13" w:rsidRDefault="009D0902">
      <w:pPr>
        <w:spacing w:after="0"/>
        <w:ind w:firstLine="708"/>
        <w:jc w:val="center"/>
        <w:rPr>
          <w:rFonts w:ascii="Trebuchet MS" w:hAnsi="Trebuchet MS"/>
          <w:b/>
          <w:bCs/>
          <w:i/>
          <w:sz w:val="24"/>
          <w:szCs w:val="24"/>
        </w:rPr>
      </w:pPr>
    </w:p>
    <w:p w14:paraId="0E302379" w14:textId="74F0366D" w:rsidR="00CA7275" w:rsidRPr="001A6F13" w:rsidRDefault="00CA727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D44783" w14:textId="73CCE7CF" w:rsidR="00861BA4" w:rsidRDefault="00861BA4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1BA4">
        <w:rPr>
          <w:rFonts w:ascii="Times New Roman" w:hAnsi="Times New Roman"/>
          <w:sz w:val="24"/>
          <w:szCs w:val="24"/>
        </w:rPr>
        <w:t xml:space="preserve">Conform prevederilor art. </w:t>
      </w:r>
      <w:r w:rsidR="009D0902">
        <w:rPr>
          <w:rFonts w:ascii="Times New Roman" w:hAnsi="Times New Roman"/>
          <w:sz w:val="24"/>
          <w:szCs w:val="24"/>
        </w:rPr>
        <w:t>40</w:t>
      </w:r>
      <w:r w:rsidR="009D0902" w:rsidRPr="00861BA4">
        <w:rPr>
          <w:rFonts w:ascii="Times New Roman" w:hAnsi="Times New Roman"/>
          <w:sz w:val="24"/>
          <w:szCs w:val="24"/>
        </w:rPr>
        <w:t xml:space="preserve"> </w:t>
      </w:r>
      <w:r w:rsidRPr="00861BA4">
        <w:rPr>
          <w:rFonts w:ascii="Times New Roman" w:hAnsi="Times New Roman"/>
          <w:sz w:val="24"/>
          <w:szCs w:val="24"/>
        </w:rPr>
        <w:t xml:space="preserve">din H.G. nr. </w:t>
      </w:r>
      <w:r>
        <w:rPr>
          <w:rFonts w:ascii="Times New Roman" w:hAnsi="Times New Roman"/>
          <w:sz w:val="24"/>
          <w:szCs w:val="24"/>
        </w:rPr>
        <w:t>907</w:t>
      </w:r>
      <w:r w:rsidRPr="00861BA4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25</w:t>
      </w:r>
      <w:r w:rsidRPr="00861BA4">
        <w:rPr>
          <w:rFonts w:ascii="Times New Roman" w:hAnsi="Times New Roman"/>
          <w:sz w:val="24"/>
          <w:szCs w:val="24"/>
        </w:rPr>
        <w:t xml:space="preserve"> pentru stabilirea schemei de comercializare a certificatelor de emisii de gaze cu efect de seră  (schema ETS), cu modificările și completările ulterioare, competența și procedura de emitere și revizuire a autorizației privind emisiile de gaze cu efect de seră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1BA4">
        <w:rPr>
          <w:rFonts w:ascii="Times New Roman" w:hAnsi="Times New Roman"/>
          <w:sz w:val="24"/>
          <w:szCs w:val="24"/>
        </w:rPr>
        <w:t>rezultate din utilizarea combustibilului accizabil în sectoarele transport rutier, clădiri rezidențiale, clădiri instituționale/comerciale, industria energetică, industria prelucrătoare și sectorul construcțiilor, se stabilesc prin ordin al conducătorului  autorității publice centrale pentru protecția mediului.</w:t>
      </w:r>
    </w:p>
    <w:p w14:paraId="52D109AE" w14:textId="77777777" w:rsidR="009D0902" w:rsidRPr="00861BA4" w:rsidRDefault="009D0902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8A4350" w14:textId="6AB3A130" w:rsidR="00861BA4" w:rsidRDefault="00861BA4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1BA4">
        <w:rPr>
          <w:rFonts w:ascii="Times New Roman" w:hAnsi="Times New Roman"/>
          <w:sz w:val="24"/>
          <w:szCs w:val="24"/>
        </w:rPr>
        <w:t>Directiva 2003/87/CE de stabilire a unui sistem de comercializare a cotelor de emisie de gaze cu efect de seră în cadrul Comunității și de modificare a Directivei 96/61/CE a fost revizuită în 20</w:t>
      </w:r>
      <w:r>
        <w:rPr>
          <w:rFonts w:ascii="Times New Roman" w:hAnsi="Times New Roman"/>
          <w:sz w:val="24"/>
          <w:szCs w:val="24"/>
        </w:rPr>
        <w:t>23</w:t>
      </w:r>
      <w:r w:rsidRPr="00861BA4">
        <w:rPr>
          <w:rFonts w:ascii="Times New Roman" w:hAnsi="Times New Roman"/>
          <w:sz w:val="24"/>
          <w:szCs w:val="24"/>
        </w:rPr>
        <w:t xml:space="preserve"> prin Directiva </w:t>
      </w:r>
      <w:r>
        <w:rPr>
          <w:rFonts w:ascii="Times New Roman" w:hAnsi="Times New Roman"/>
          <w:sz w:val="24"/>
          <w:szCs w:val="24"/>
        </w:rPr>
        <w:t>2023</w:t>
      </w:r>
      <w:r w:rsidRPr="00861BA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959</w:t>
      </w:r>
      <w:r w:rsidRPr="00861BA4">
        <w:rPr>
          <w:rFonts w:ascii="Times New Roman" w:hAnsi="Times New Roman"/>
          <w:sz w:val="24"/>
          <w:szCs w:val="24"/>
        </w:rPr>
        <w:t xml:space="preserve">/CE </w:t>
      </w:r>
      <w:r w:rsidR="00423FBE" w:rsidRPr="00423FBE">
        <w:rPr>
          <w:rFonts w:ascii="Times New Roman" w:hAnsi="Times New Roman"/>
          <w:sz w:val="24"/>
          <w:szCs w:val="24"/>
        </w:rPr>
        <w:t>de modificare a Directivei 2003/87/CE de stabilire a unui sistem de comercializare a cotelor de emisie de gaze cu efect de seră în cadrul Uniunii și a Deciziei (UE) 2015/1814 privind înfiinţarea și funcţionarea unei rezerve pentru stabilitatea pieţei aferentă schemei UE de comercializare a certificatelor de emisii de gaze cu efect de seră</w:t>
      </w:r>
      <w:r w:rsidRPr="00861BA4">
        <w:rPr>
          <w:rFonts w:ascii="Times New Roman" w:hAnsi="Times New Roman"/>
          <w:sz w:val="24"/>
          <w:szCs w:val="24"/>
        </w:rPr>
        <w:t>.</w:t>
      </w:r>
    </w:p>
    <w:p w14:paraId="5220A6F9" w14:textId="77777777" w:rsidR="009D0902" w:rsidRPr="00861BA4" w:rsidRDefault="009D0902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9AE98B" w14:textId="490674F5" w:rsidR="00861BA4" w:rsidRDefault="00861BA4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1BA4">
        <w:rPr>
          <w:rFonts w:ascii="Times New Roman" w:hAnsi="Times New Roman"/>
          <w:sz w:val="24"/>
          <w:szCs w:val="24"/>
        </w:rPr>
        <w:t xml:space="preserve">Această revizuire a constat în </w:t>
      </w:r>
      <w:r>
        <w:rPr>
          <w:rFonts w:ascii="Times New Roman" w:hAnsi="Times New Roman"/>
          <w:sz w:val="24"/>
          <w:szCs w:val="24"/>
        </w:rPr>
        <w:t>stabilirea unei noi scheme de comercializare a certificatelor de emisii</w:t>
      </w:r>
      <w:r w:rsidRPr="00861BA4">
        <w:rPr>
          <w:rFonts w:ascii="Times New Roman" w:hAnsi="Times New Roman"/>
          <w:sz w:val="24"/>
          <w:szCs w:val="24"/>
        </w:rPr>
        <w:t xml:space="preserve">  rezultate din utilizarea combustibilului accizabil în sectoarele transport rutier, clădiri rezidențiale, clădiri instituționale/comerciale, industria energetică, industria prelucrătoare și sectorul construcțiilor</w:t>
      </w:r>
      <w:r w:rsidR="00423FBE">
        <w:rPr>
          <w:rFonts w:ascii="Times New Roman" w:hAnsi="Times New Roman"/>
          <w:sz w:val="24"/>
          <w:szCs w:val="24"/>
        </w:rPr>
        <w:t>, denumită ETS2.</w:t>
      </w:r>
    </w:p>
    <w:p w14:paraId="5B968041" w14:textId="77777777" w:rsidR="009D0902" w:rsidRDefault="009D0902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FD7287" w14:textId="19117B8B" w:rsidR="009D0902" w:rsidRDefault="009D0902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acest sens, entitatea reglementată care desfășoară o activiatea prevăzută de anexa nr. 3 din H.G. nr. 907/2025 trebuie să dețină o autorizație privind emisiile </w:t>
      </w:r>
      <w:r w:rsidRPr="009D0902">
        <w:rPr>
          <w:rFonts w:ascii="Times New Roman" w:hAnsi="Times New Roman"/>
          <w:sz w:val="24"/>
          <w:szCs w:val="24"/>
        </w:rPr>
        <w:t>de gaze cu efect de seră rezultate din utilizarea combustibilului accizabil în sectoarele transport rutier, clădiri rezidențiale, clădiri instituționale/comerciale, industria energetică, industria prelucrătoare și sectorul construcțiilor</w:t>
      </w:r>
      <w:r>
        <w:rPr>
          <w:rFonts w:ascii="Times New Roman" w:hAnsi="Times New Roman"/>
          <w:sz w:val="24"/>
          <w:szCs w:val="24"/>
        </w:rPr>
        <w:t>.</w:t>
      </w:r>
    </w:p>
    <w:p w14:paraId="22690283" w14:textId="77777777" w:rsidR="00793AED" w:rsidRDefault="00793AED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169A28" w14:textId="77777777" w:rsidR="009D0902" w:rsidRDefault="009D0902" w:rsidP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04C68F" w14:textId="77777777" w:rsidR="00793AED" w:rsidRDefault="00793A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74A413C" w14:textId="77777777" w:rsidR="00793AED" w:rsidRDefault="00793A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D1DA27" w14:textId="77777777" w:rsidR="00793AED" w:rsidRDefault="00793A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EE7328" w14:textId="56B58C3D" w:rsidR="00BE5D03" w:rsidRPr="001A6F13" w:rsidRDefault="00861B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61BA4">
        <w:rPr>
          <w:rFonts w:ascii="Times New Roman" w:hAnsi="Times New Roman"/>
          <w:sz w:val="24"/>
          <w:szCs w:val="24"/>
        </w:rPr>
        <w:t>Având în vedere cele menționate, supunem aprobării proiectul de ”</w:t>
      </w:r>
      <w:r w:rsidR="009D0902" w:rsidRPr="009D0902">
        <w:t xml:space="preserve"> </w:t>
      </w:r>
      <w:r w:rsidR="009D0902" w:rsidRPr="009D0902">
        <w:rPr>
          <w:rFonts w:ascii="Times New Roman" w:hAnsi="Times New Roman"/>
          <w:i/>
          <w:iCs/>
          <w:sz w:val="24"/>
          <w:szCs w:val="24"/>
        </w:rPr>
        <w:t>Ordin al ministrului mediului, apelor și pădurilor pentru aprobarea procedurii de emitere a autorizaţiei privind emisiile de gaze cu efect de seră rezultate din utilizarea combustibilului accizabil în sectoarele transport rutier, clădiri rezidențiale, clădiri instituționale/comerciale, industria energetică, industria prelucrătoare și sectorul</w:t>
      </w:r>
      <w:r w:rsidR="009D0902" w:rsidRPr="009D0902">
        <w:rPr>
          <w:rFonts w:ascii="Times New Roman" w:hAnsi="Times New Roman"/>
          <w:sz w:val="24"/>
          <w:szCs w:val="24"/>
        </w:rPr>
        <w:t xml:space="preserve"> </w:t>
      </w:r>
      <w:r w:rsidR="009D0902" w:rsidRPr="009D0902">
        <w:rPr>
          <w:rFonts w:ascii="Times New Roman" w:hAnsi="Times New Roman"/>
          <w:i/>
          <w:iCs/>
          <w:sz w:val="24"/>
          <w:szCs w:val="24"/>
        </w:rPr>
        <w:t>construcțiilor</w:t>
      </w:r>
      <w:r w:rsidRPr="00861BA4">
        <w:rPr>
          <w:rFonts w:ascii="Times New Roman" w:hAnsi="Times New Roman"/>
          <w:sz w:val="24"/>
          <w:szCs w:val="24"/>
        </w:rPr>
        <w:t>”.</w:t>
      </w:r>
    </w:p>
    <w:p w14:paraId="306FEB3D" w14:textId="77777777" w:rsidR="00BE5D03" w:rsidRPr="001A6F13" w:rsidRDefault="00BE5D0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BE15F6" w14:textId="77777777" w:rsidR="00BE5D03" w:rsidRDefault="00BE5D0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5BF10D1" w14:textId="77777777" w:rsidR="009D0902" w:rsidRDefault="009D090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D75A76E" w14:textId="77777777" w:rsidR="009D0902" w:rsidRDefault="009D090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E1F77A" w14:textId="77777777" w:rsidR="009D0902" w:rsidRDefault="009D090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B9FB77" w14:textId="77777777" w:rsidR="009D0902" w:rsidRPr="001A6F13" w:rsidRDefault="009D090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1A8602" w14:textId="142BB449" w:rsidR="00CA7275" w:rsidRPr="001A6F13" w:rsidRDefault="00F133D7" w:rsidP="007577AF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1A6F13">
        <w:rPr>
          <w:rFonts w:ascii="Trebuchet MS" w:hAnsi="Trebuchet MS"/>
          <w:b/>
          <w:bCs/>
        </w:rPr>
        <w:t>Director</w:t>
      </w:r>
      <w:r w:rsidR="003564E6" w:rsidRPr="001A6F13">
        <w:rPr>
          <w:rFonts w:ascii="Trebuchet MS" w:hAnsi="Trebuchet MS"/>
          <w:b/>
          <w:bCs/>
        </w:rPr>
        <w:t xml:space="preserve"> General</w:t>
      </w:r>
    </w:p>
    <w:p w14:paraId="15980F21" w14:textId="77777777" w:rsidR="007577AF" w:rsidRPr="001A6F13" w:rsidRDefault="007577AF" w:rsidP="007577AF">
      <w:pPr>
        <w:spacing w:after="0" w:line="240" w:lineRule="auto"/>
        <w:jc w:val="center"/>
        <w:rPr>
          <w:rFonts w:ascii="Trebuchet MS" w:hAnsi="Trebuchet MS"/>
          <w:b/>
          <w:bCs/>
        </w:rPr>
      </w:pPr>
    </w:p>
    <w:p w14:paraId="631D22E3" w14:textId="2C88A95B" w:rsidR="003564E6" w:rsidRPr="001A6F13" w:rsidRDefault="00EB3AE9" w:rsidP="007577AF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1A6F13">
        <w:rPr>
          <w:rFonts w:ascii="Trebuchet MS" w:hAnsi="Trebuchet MS"/>
          <w:b/>
          <w:bCs/>
        </w:rPr>
        <w:t>Dorina MOCANU</w:t>
      </w:r>
    </w:p>
    <w:p w14:paraId="4136E400" w14:textId="71D5ACF0" w:rsidR="00E117FA" w:rsidRPr="001A6F13" w:rsidRDefault="00E117FA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14:paraId="4900807D" w14:textId="77777777" w:rsidR="009E6221" w:rsidRPr="001A6F13" w:rsidRDefault="009E6221">
      <w:pPr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14:paraId="33D0961C" w14:textId="77777777" w:rsidR="00E117FA" w:rsidRPr="001A6F13" w:rsidRDefault="00E117FA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949EF" w14:textId="77777777" w:rsidR="006F40F4" w:rsidRDefault="006F40F4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83759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99401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F5CBE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37D8DE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E8BDCB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BEFE55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A42F57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F8B09B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16C714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3862DE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57817D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E85516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315CD9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25B6B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A9632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96CDB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E02B81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C445C4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3D9E97" w14:textId="77777777" w:rsidR="009D0902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93ADD" w14:textId="77777777" w:rsidR="009D0902" w:rsidRPr="001A6F13" w:rsidRDefault="009D0902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09FE3" w14:textId="77777777" w:rsidR="006F40F4" w:rsidRPr="001A6F13" w:rsidRDefault="006F40F4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4022B" w14:textId="3FC70430" w:rsidR="006F40F4" w:rsidRPr="001A6F13" w:rsidRDefault="005114F4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F13">
        <w:rPr>
          <w:rFonts w:ascii="Times New Roman" w:hAnsi="Times New Roman"/>
          <w:sz w:val="24"/>
          <w:szCs w:val="24"/>
        </w:rPr>
        <w:t>Avizat,</w:t>
      </w:r>
    </w:p>
    <w:p w14:paraId="2A2A9550" w14:textId="77777777" w:rsidR="0028026E" w:rsidRPr="001A6F13" w:rsidRDefault="0028026E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416DB" w14:textId="1BFC9F63" w:rsidR="005114F4" w:rsidRPr="001A6F13" w:rsidRDefault="005114F4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F13">
        <w:rPr>
          <w:rFonts w:ascii="Times New Roman" w:hAnsi="Times New Roman"/>
          <w:sz w:val="24"/>
          <w:szCs w:val="24"/>
        </w:rPr>
        <w:t>Director general adjunct Lăcrămioara CHIOARU</w:t>
      </w:r>
    </w:p>
    <w:p w14:paraId="3B93464C" w14:textId="77777777" w:rsidR="005114F4" w:rsidRPr="001A6F13" w:rsidRDefault="005114F4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8FC19" w14:textId="77777777" w:rsidR="0028026E" w:rsidRPr="001A6F13" w:rsidRDefault="0028026E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DF47A2" w14:textId="0EC89BBB" w:rsidR="00BE5D03" w:rsidRPr="001A6F13" w:rsidRDefault="005114F4" w:rsidP="00EB3A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F13">
        <w:rPr>
          <w:rFonts w:ascii="Times New Roman" w:hAnsi="Times New Roman"/>
          <w:sz w:val="24"/>
          <w:szCs w:val="24"/>
        </w:rPr>
        <w:t>Elaborat, Nicoleta DATCU, co</w:t>
      </w:r>
      <w:r w:rsidR="009D0902">
        <w:rPr>
          <w:rFonts w:ascii="Times New Roman" w:hAnsi="Times New Roman"/>
          <w:sz w:val="24"/>
          <w:szCs w:val="24"/>
        </w:rPr>
        <w:t xml:space="preserve">ordonator </w:t>
      </w:r>
      <w:r w:rsidRPr="001A6F13">
        <w:rPr>
          <w:rFonts w:ascii="Times New Roman" w:hAnsi="Times New Roman"/>
          <w:sz w:val="24"/>
          <w:szCs w:val="24"/>
        </w:rPr>
        <w:t>CSC</w:t>
      </w:r>
    </w:p>
    <w:sectPr w:rsidR="00BE5D03" w:rsidRPr="001A6F13" w:rsidSect="00AB6350">
      <w:footerReference w:type="default" r:id="rId8"/>
      <w:headerReference w:type="first" r:id="rId9"/>
      <w:footerReference w:type="first" r:id="rId10"/>
      <w:pgSz w:w="11906" w:h="16838"/>
      <w:pgMar w:top="1440" w:right="849" w:bottom="1440" w:left="1134" w:header="708" w:footer="6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3D36" w14:textId="77777777" w:rsidR="00F12AE2" w:rsidRDefault="00F12AE2">
      <w:pPr>
        <w:spacing w:after="0" w:line="240" w:lineRule="auto"/>
      </w:pPr>
      <w:r>
        <w:separator/>
      </w:r>
    </w:p>
  </w:endnote>
  <w:endnote w:type="continuationSeparator" w:id="0">
    <w:p w14:paraId="58CC4BA8" w14:textId="77777777" w:rsidR="00F12AE2" w:rsidRDefault="00F1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084C" w14:textId="77777777" w:rsidR="00CA7275" w:rsidRDefault="00CA7275">
    <w:pPr>
      <w:pStyle w:val="Footer"/>
    </w:pPr>
  </w:p>
  <w:p w14:paraId="45AC32DC" w14:textId="77777777" w:rsidR="00CA7275" w:rsidRDefault="00CA7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BB07" w14:textId="77777777" w:rsidR="00E117FA" w:rsidRDefault="00E117FA" w:rsidP="00E117FA">
    <w:pPr>
      <w:pStyle w:val="Footer1"/>
      <w:rPr>
        <w:sz w:val="10"/>
        <w:szCs w:val="10"/>
      </w:rPr>
    </w:pPr>
    <w:r>
      <w:rPr>
        <w:sz w:val="10"/>
        <w:szCs w:val="10"/>
      </w:rPr>
      <w:t xml:space="preserve">Bd. </w:t>
    </w:r>
    <w:proofErr w:type="spellStart"/>
    <w:r>
      <w:rPr>
        <w:sz w:val="10"/>
        <w:szCs w:val="10"/>
      </w:rPr>
      <w:t>Libertăţii</w:t>
    </w:r>
    <w:proofErr w:type="spellEnd"/>
    <w:r>
      <w:rPr>
        <w:sz w:val="10"/>
        <w:szCs w:val="10"/>
      </w:rPr>
      <w:t xml:space="preserve">, nr.12, Sector 5, </w:t>
    </w:r>
    <w:proofErr w:type="spellStart"/>
    <w:r>
      <w:rPr>
        <w:sz w:val="10"/>
        <w:szCs w:val="10"/>
      </w:rPr>
      <w:t>Bucureşti</w:t>
    </w:r>
    <w:proofErr w:type="spellEnd"/>
  </w:p>
  <w:p w14:paraId="4CE6A0A2" w14:textId="77777777" w:rsidR="00E117FA" w:rsidRDefault="00E117FA" w:rsidP="00E117FA">
    <w:pPr>
      <w:pStyle w:val="Footer1"/>
      <w:rPr>
        <w:sz w:val="10"/>
        <w:szCs w:val="10"/>
      </w:rPr>
    </w:pPr>
    <w:r>
      <w:rPr>
        <w:sz w:val="10"/>
        <w:szCs w:val="10"/>
      </w:rPr>
      <w:t>Tel.: +4 021 408 9542</w:t>
    </w:r>
  </w:p>
  <w:p w14:paraId="46AD3D52" w14:textId="77777777" w:rsidR="00E117FA" w:rsidRDefault="00E117FA" w:rsidP="00E117FA">
    <w:pPr>
      <w:pStyle w:val="Footer"/>
      <w:tabs>
        <w:tab w:val="clear" w:pos="4536"/>
        <w:tab w:val="clear" w:pos="9072"/>
        <w:tab w:val="center" w:pos="4513"/>
      </w:tabs>
    </w:pPr>
    <w:r>
      <w:rPr>
        <w:sz w:val="10"/>
        <w:szCs w:val="10"/>
      </w:rPr>
      <w:t xml:space="preserve">website: </w:t>
    </w:r>
    <w:hyperlink r:id="rId1" w:history="1">
      <w:r>
        <w:rPr>
          <w:rStyle w:val="Hyperlink"/>
          <w:sz w:val="10"/>
          <w:szCs w:val="10"/>
        </w:rPr>
        <w:t>www.mmediu.ro</w:t>
      </w:r>
    </w:hyperlink>
  </w:p>
  <w:p w14:paraId="1325F42E" w14:textId="77777777" w:rsidR="00E117FA" w:rsidRDefault="00E117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0D38B" w14:textId="77777777" w:rsidR="00F12AE2" w:rsidRDefault="00F12AE2">
      <w:pPr>
        <w:spacing w:after="0" w:line="240" w:lineRule="auto"/>
      </w:pPr>
      <w:r>
        <w:separator/>
      </w:r>
    </w:p>
  </w:footnote>
  <w:footnote w:type="continuationSeparator" w:id="0">
    <w:p w14:paraId="524E7D15" w14:textId="77777777" w:rsidR="00F12AE2" w:rsidRDefault="00F1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C0B5" w14:textId="2E4D2D13" w:rsidR="009C68D2" w:rsidRDefault="00E3638B">
    <w:pPr>
      <w:pStyle w:val="Header"/>
    </w:pPr>
    <w:r>
      <w:drawing>
        <wp:inline distT="0" distB="0" distL="0" distR="0" wp14:anchorId="61C6EE25" wp14:editId="27AADCC8">
          <wp:extent cx="3230880" cy="895985"/>
          <wp:effectExtent l="0" t="0" r="762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037"/>
    <w:multiLevelType w:val="hybridMultilevel"/>
    <w:tmpl w:val="F0044A34"/>
    <w:lvl w:ilvl="0" w:tplc="8E1AEB00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53CCA"/>
    <w:multiLevelType w:val="hybridMultilevel"/>
    <w:tmpl w:val="C25489F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A22964"/>
    <w:multiLevelType w:val="hybridMultilevel"/>
    <w:tmpl w:val="A936E6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2455"/>
    <w:multiLevelType w:val="hybridMultilevel"/>
    <w:tmpl w:val="AF7825F0"/>
    <w:lvl w:ilvl="0" w:tplc="CF220798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25BE5"/>
    <w:multiLevelType w:val="hybridMultilevel"/>
    <w:tmpl w:val="B772FE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C5493A"/>
    <w:multiLevelType w:val="hybridMultilevel"/>
    <w:tmpl w:val="0C8A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5BC7"/>
    <w:multiLevelType w:val="hybridMultilevel"/>
    <w:tmpl w:val="3B1E40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C6845"/>
    <w:multiLevelType w:val="hybridMultilevel"/>
    <w:tmpl w:val="DBB8B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A49EE"/>
    <w:multiLevelType w:val="hybridMultilevel"/>
    <w:tmpl w:val="72E4EE04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50CB3381"/>
    <w:multiLevelType w:val="hybridMultilevel"/>
    <w:tmpl w:val="C23E7742"/>
    <w:lvl w:ilvl="0" w:tplc="33E07C5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0DF315C"/>
    <w:multiLevelType w:val="hybridMultilevel"/>
    <w:tmpl w:val="BCFA4B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D738D3"/>
    <w:multiLevelType w:val="hybridMultilevel"/>
    <w:tmpl w:val="58AAE72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084336">
    <w:abstractNumId w:val="6"/>
  </w:num>
  <w:num w:numId="2" w16cid:durableId="2037733997">
    <w:abstractNumId w:val="9"/>
  </w:num>
  <w:num w:numId="3" w16cid:durableId="952982689">
    <w:abstractNumId w:val="0"/>
  </w:num>
  <w:num w:numId="4" w16cid:durableId="1781996519">
    <w:abstractNumId w:val="10"/>
  </w:num>
  <w:num w:numId="5" w16cid:durableId="1603954041">
    <w:abstractNumId w:val="8"/>
  </w:num>
  <w:num w:numId="6" w16cid:durableId="651058676">
    <w:abstractNumId w:val="2"/>
  </w:num>
  <w:num w:numId="7" w16cid:durableId="606156327">
    <w:abstractNumId w:val="1"/>
  </w:num>
  <w:num w:numId="8" w16cid:durableId="2133085475">
    <w:abstractNumId w:val="11"/>
  </w:num>
  <w:num w:numId="9" w16cid:durableId="1125076797">
    <w:abstractNumId w:val="4"/>
  </w:num>
  <w:num w:numId="10" w16cid:durableId="399258328">
    <w:abstractNumId w:val="7"/>
  </w:num>
  <w:num w:numId="11" w16cid:durableId="1269656267">
    <w:abstractNumId w:val="5"/>
  </w:num>
  <w:num w:numId="12" w16cid:durableId="621155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75"/>
    <w:rsid w:val="00061034"/>
    <w:rsid w:val="00071BA4"/>
    <w:rsid w:val="000A43AE"/>
    <w:rsid w:val="000C3C94"/>
    <w:rsid w:val="000D0A57"/>
    <w:rsid w:val="00154512"/>
    <w:rsid w:val="00165167"/>
    <w:rsid w:val="00167062"/>
    <w:rsid w:val="001927F8"/>
    <w:rsid w:val="001A6F13"/>
    <w:rsid w:val="001F326A"/>
    <w:rsid w:val="00227F81"/>
    <w:rsid w:val="00233C24"/>
    <w:rsid w:val="00241AA0"/>
    <w:rsid w:val="0026048F"/>
    <w:rsid w:val="0028026E"/>
    <w:rsid w:val="002A23E9"/>
    <w:rsid w:val="002B0CEF"/>
    <w:rsid w:val="002D0338"/>
    <w:rsid w:val="00347026"/>
    <w:rsid w:val="003564E6"/>
    <w:rsid w:val="00356B3C"/>
    <w:rsid w:val="003632E9"/>
    <w:rsid w:val="003B2179"/>
    <w:rsid w:val="003B5F70"/>
    <w:rsid w:val="00416D10"/>
    <w:rsid w:val="00420385"/>
    <w:rsid w:val="00423FBE"/>
    <w:rsid w:val="004601D1"/>
    <w:rsid w:val="00474E65"/>
    <w:rsid w:val="004D1040"/>
    <w:rsid w:val="004D4F5B"/>
    <w:rsid w:val="004E5B07"/>
    <w:rsid w:val="00504090"/>
    <w:rsid w:val="005114F4"/>
    <w:rsid w:val="005227F6"/>
    <w:rsid w:val="00561963"/>
    <w:rsid w:val="00561A07"/>
    <w:rsid w:val="006005D4"/>
    <w:rsid w:val="00613DFA"/>
    <w:rsid w:val="0066106E"/>
    <w:rsid w:val="006841ED"/>
    <w:rsid w:val="006E04C6"/>
    <w:rsid w:val="006E2026"/>
    <w:rsid w:val="006F40F4"/>
    <w:rsid w:val="006F6300"/>
    <w:rsid w:val="0070775C"/>
    <w:rsid w:val="0071414F"/>
    <w:rsid w:val="007577AF"/>
    <w:rsid w:val="00772ACD"/>
    <w:rsid w:val="00793AED"/>
    <w:rsid w:val="007F26EC"/>
    <w:rsid w:val="00801627"/>
    <w:rsid w:val="00806148"/>
    <w:rsid w:val="00814BC8"/>
    <w:rsid w:val="008159EA"/>
    <w:rsid w:val="00824604"/>
    <w:rsid w:val="00830955"/>
    <w:rsid w:val="008476B8"/>
    <w:rsid w:val="00861BA4"/>
    <w:rsid w:val="0086443A"/>
    <w:rsid w:val="008B696C"/>
    <w:rsid w:val="008F20BA"/>
    <w:rsid w:val="008F7106"/>
    <w:rsid w:val="0090134E"/>
    <w:rsid w:val="00912B6D"/>
    <w:rsid w:val="0092067A"/>
    <w:rsid w:val="00933F05"/>
    <w:rsid w:val="009C68D2"/>
    <w:rsid w:val="009D0902"/>
    <w:rsid w:val="009E3F42"/>
    <w:rsid w:val="009E6221"/>
    <w:rsid w:val="00A52AFA"/>
    <w:rsid w:val="00A542D7"/>
    <w:rsid w:val="00A60771"/>
    <w:rsid w:val="00AB6350"/>
    <w:rsid w:val="00B170EA"/>
    <w:rsid w:val="00B41641"/>
    <w:rsid w:val="00B46A11"/>
    <w:rsid w:val="00B765D0"/>
    <w:rsid w:val="00B878E8"/>
    <w:rsid w:val="00BA27BA"/>
    <w:rsid w:val="00BA3CD5"/>
    <w:rsid w:val="00BA7D4C"/>
    <w:rsid w:val="00BB7412"/>
    <w:rsid w:val="00BE5D03"/>
    <w:rsid w:val="00C02215"/>
    <w:rsid w:val="00C2596E"/>
    <w:rsid w:val="00C72519"/>
    <w:rsid w:val="00CA5A43"/>
    <w:rsid w:val="00CA7275"/>
    <w:rsid w:val="00CB7E8D"/>
    <w:rsid w:val="00CF4671"/>
    <w:rsid w:val="00D03721"/>
    <w:rsid w:val="00D108BA"/>
    <w:rsid w:val="00D270A7"/>
    <w:rsid w:val="00D37A60"/>
    <w:rsid w:val="00D5295F"/>
    <w:rsid w:val="00D5334B"/>
    <w:rsid w:val="00D55F7F"/>
    <w:rsid w:val="00E01F74"/>
    <w:rsid w:val="00E117FA"/>
    <w:rsid w:val="00E3638B"/>
    <w:rsid w:val="00E37222"/>
    <w:rsid w:val="00E37D3B"/>
    <w:rsid w:val="00E62E26"/>
    <w:rsid w:val="00EB3AE9"/>
    <w:rsid w:val="00EC1A80"/>
    <w:rsid w:val="00ED554E"/>
    <w:rsid w:val="00EE31E0"/>
    <w:rsid w:val="00F07EA3"/>
    <w:rsid w:val="00F12AE2"/>
    <w:rsid w:val="00F133D7"/>
    <w:rsid w:val="00F219C1"/>
    <w:rsid w:val="00F21ACF"/>
    <w:rsid w:val="00F37383"/>
    <w:rsid w:val="00F378AB"/>
    <w:rsid w:val="00F4189D"/>
    <w:rsid w:val="00F67213"/>
    <w:rsid w:val="00FB2C0C"/>
    <w:rsid w:val="00FC2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E603"/>
  <w15:docId w15:val="{0510CBCC-D445-4FB3-827B-1B644B3E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Footer1">
    <w:name w:val="Footer1"/>
    <w:basedOn w:val="Footer"/>
    <w:link w:val="footerChar0"/>
    <w:qFormat/>
    <w:pPr>
      <w:tabs>
        <w:tab w:val="clear" w:pos="4536"/>
        <w:tab w:val="clear" w:pos="9072"/>
        <w:tab w:val="center" w:pos="4703"/>
        <w:tab w:val="right" w:pos="9406"/>
      </w:tabs>
      <w:jc w:val="both"/>
    </w:pPr>
    <w:rPr>
      <w:rFonts w:ascii="Trebuchet MS" w:eastAsiaTheme="minorHAnsi" w:hAnsi="Trebuchet MS" w:cs="Open Sans"/>
      <w:noProof w:val="0"/>
      <w:color w:val="000000"/>
      <w:sz w:val="14"/>
      <w:szCs w:val="14"/>
    </w:rPr>
  </w:style>
  <w:style w:type="character" w:customStyle="1" w:styleId="footerChar0">
    <w:name w:val="footer Char"/>
    <w:basedOn w:val="FooterChar"/>
    <w:link w:val="Footer1"/>
    <w:rPr>
      <w:rFonts w:ascii="Trebuchet MS" w:hAnsi="Trebuchet MS" w:cs="Open Sans"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227F81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74DB-86CB-4FDD-9A27-3039741F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AFM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Nicoleta Datcu</cp:lastModifiedBy>
  <cp:revision>22</cp:revision>
  <cp:lastPrinted>2024-12-09T12:31:00Z</cp:lastPrinted>
  <dcterms:created xsi:type="dcterms:W3CDTF">2024-02-02T12:25:00Z</dcterms:created>
  <dcterms:modified xsi:type="dcterms:W3CDTF">2026-02-10T08:13:00Z</dcterms:modified>
</cp:coreProperties>
</file>