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FA602" w14:textId="77777777" w:rsidR="004E3568" w:rsidRPr="00FD51E4" w:rsidRDefault="00E318A6" w:rsidP="00FB48AD">
      <w:pPr>
        <w:spacing w:after="0" w:line="360" w:lineRule="auto"/>
        <w:ind w:right="141"/>
        <w:jc w:val="center"/>
        <w:rPr>
          <w:rFonts w:ascii="Times New Roman" w:hAnsi="Times New Roman"/>
          <w:color w:val="000000"/>
          <w:sz w:val="24"/>
          <w:szCs w:val="24"/>
        </w:rPr>
      </w:pPr>
      <w:r w:rsidRPr="00FD51E4">
        <w:rPr>
          <w:rFonts w:ascii="Times New Roman" w:hAnsi="Times New Roman"/>
          <w:b/>
          <w:color w:val="000000"/>
          <w:sz w:val="24"/>
          <w:szCs w:val="24"/>
        </w:rPr>
        <w:t>NOTĂ DE FUNDAMENTARE</w:t>
      </w:r>
    </w:p>
    <w:tbl>
      <w:tblPr>
        <w:tblW w:w="96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
        <w:gridCol w:w="2261"/>
        <w:gridCol w:w="1161"/>
        <w:gridCol w:w="94"/>
        <w:gridCol w:w="141"/>
        <w:gridCol w:w="1663"/>
        <w:gridCol w:w="478"/>
        <w:gridCol w:w="479"/>
        <w:gridCol w:w="479"/>
        <w:gridCol w:w="479"/>
        <w:gridCol w:w="1642"/>
      </w:tblGrid>
      <w:tr w:rsidR="00E318A6" w:rsidRPr="00FC0B8F" w14:paraId="07CFC175" w14:textId="77777777" w:rsidTr="004274DD">
        <w:trPr>
          <w:trHeight w:val="682"/>
        </w:trPr>
        <w:tc>
          <w:tcPr>
            <w:tcW w:w="9634" w:type="dxa"/>
            <w:gridSpan w:val="11"/>
            <w:vAlign w:val="center"/>
          </w:tcPr>
          <w:p w14:paraId="37905F83" w14:textId="77777777" w:rsidR="00E318A6" w:rsidRPr="00FD51E4" w:rsidRDefault="00E318A6" w:rsidP="00355720">
            <w:pPr>
              <w:autoSpaceDE w:val="0"/>
              <w:autoSpaceDN w:val="0"/>
              <w:adjustRightInd w:val="0"/>
              <w:spacing w:after="0" w:line="360" w:lineRule="auto"/>
              <w:jc w:val="center"/>
              <w:rPr>
                <w:rFonts w:ascii="Times New Roman" w:hAnsi="Times New Roman"/>
                <w:b/>
                <w:color w:val="000000"/>
                <w:sz w:val="24"/>
                <w:szCs w:val="24"/>
              </w:rPr>
            </w:pPr>
            <w:r w:rsidRPr="00FD51E4">
              <w:rPr>
                <w:rFonts w:ascii="Times New Roman" w:hAnsi="Times New Roman"/>
                <w:b/>
                <w:color w:val="000000"/>
                <w:sz w:val="24"/>
                <w:szCs w:val="24"/>
              </w:rPr>
              <w:t>Secţiunea 1</w:t>
            </w:r>
          </w:p>
          <w:p w14:paraId="5E33E472" w14:textId="4AA9A7BF" w:rsidR="00C558B1" w:rsidRPr="00FD51E4" w:rsidRDefault="00E318A6" w:rsidP="00FC0B8F">
            <w:pPr>
              <w:autoSpaceDE w:val="0"/>
              <w:autoSpaceDN w:val="0"/>
              <w:adjustRightInd w:val="0"/>
              <w:spacing w:after="0" w:line="360" w:lineRule="auto"/>
              <w:jc w:val="center"/>
              <w:rPr>
                <w:rFonts w:ascii="Times New Roman" w:hAnsi="Times New Roman"/>
                <w:b/>
                <w:color w:val="000000"/>
                <w:sz w:val="24"/>
                <w:szCs w:val="24"/>
              </w:rPr>
            </w:pPr>
            <w:r w:rsidRPr="00FD51E4">
              <w:rPr>
                <w:rFonts w:ascii="Times New Roman" w:hAnsi="Times New Roman"/>
                <w:b/>
                <w:color w:val="000000"/>
                <w:sz w:val="24"/>
                <w:szCs w:val="24"/>
              </w:rPr>
              <w:t>Titlul proiectului de act normativ</w:t>
            </w:r>
          </w:p>
        </w:tc>
      </w:tr>
      <w:tr w:rsidR="00E318A6" w:rsidRPr="00FC0B8F" w14:paraId="79324F00" w14:textId="77777777" w:rsidTr="004274DD">
        <w:trPr>
          <w:trHeight w:val="457"/>
        </w:trPr>
        <w:tc>
          <w:tcPr>
            <w:tcW w:w="9634" w:type="dxa"/>
            <w:gridSpan w:val="11"/>
            <w:vAlign w:val="center"/>
          </w:tcPr>
          <w:p w14:paraId="483D6964" w14:textId="77777777" w:rsidR="00BB5D2F" w:rsidRPr="00FD51E4" w:rsidRDefault="006D7917" w:rsidP="00BB5D2F">
            <w:pPr>
              <w:autoSpaceDE w:val="0"/>
              <w:autoSpaceDN w:val="0"/>
              <w:adjustRightInd w:val="0"/>
              <w:spacing w:after="0" w:line="360" w:lineRule="auto"/>
              <w:jc w:val="center"/>
              <w:rPr>
                <w:rFonts w:ascii="Times New Roman" w:hAnsi="Times New Roman"/>
                <w:b/>
                <w:color w:val="000000"/>
                <w:sz w:val="24"/>
                <w:szCs w:val="24"/>
              </w:rPr>
            </w:pPr>
            <w:bookmarkStart w:id="0" w:name="_Hlk104286147"/>
            <w:bookmarkStart w:id="1" w:name="_Hlk134015391"/>
            <w:r w:rsidRPr="00FD51E4">
              <w:rPr>
                <w:rFonts w:ascii="Times New Roman" w:hAnsi="Times New Roman"/>
                <w:b/>
                <w:color w:val="000000"/>
                <w:sz w:val="24"/>
                <w:szCs w:val="24"/>
              </w:rPr>
              <w:t>HOTĂRÂRE</w:t>
            </w:r>
            <w:bookmarkEnd w:id="0"/>
            <w:bookmarkEnd w:id="1"/>
          </w:p>
          <w:p w14:paraId="7700EA88" w14:textId="77777777" w:rsidR="00410B0B" w:rsidRPr="00FD51E4" w:rsidRDefault="00000000">
            <w:pPr>
              <w:spacing w:line="360" w:lineRule="auto"/>
              <w:jc w:val="center"/>
              <w:rPr>
                <w:rFonts w:ascii="Times New Roman" w:hAnsi="Times New Roman"/>
              </w:rPr>
            </w:pPr>
            <w:r w:rsidRPr="00FC0B8F">
              <w:rPr>
                <w:rFonts w:ascii="Times New Roman" w:hAnsi="Times New Roman"/>
                <w:b/>
                <w:bCs/>
                <w:color w:val="000000" w:themeColor="text1"/>
                <w:sz w:val="24"/>
                <w:szCs w:val="24"/>
              </w:rPr>
              <w:t>privind aprobarea Planului național de gestionare a deșeurilor</w:t>
            </w:r>
          </w:p>
        </w:tc>
      </w:tr>
      <w:tr w:rsidR="00E318A6" w:rsidRPr="00FC0B8F" w14:paraId="098A747A" w14:textId="77777777" w:rsidTr="004274DD">
        <w:tc>
          <w:tcPr>
            <w:tcW w:w="9634" w:type="dxa"/>
            <w:gridSpan w:val="11"/>
            <w:vAlign w:val="center"/>
          </w:tcPr>
          <w:p w14:paraId="1A0DACE9" w14:textId="77777777" w:rsidR="00E318A6" w:rsidRPr="00FD51E4" w:rsidRDefault="00E318A6" w:rsidP="00355720">
            <w:pPr>
              <w:spacing w:after="0" w:line="360" w:lineRule="auto"/>
              <w:contextualSpacing/>
              <w:jc w:val="center"/>
              <w:rPr>
                <w:rFonts w:ascii="Times New Roman" w:eastAsia="Times New Roman" w:hAnsi="Times New Roman"/>
                <w:b/>
                <w:color w:val="000000"/>
                <w:sz w:val="24"/>
                <w:szCs w:val="24"/>
              </w:rPr>
            </w:pPr>
            <w:r w:rsidRPr="00FD51E4">
              <w:rPr>
                <w:rFonts w:ascii="Times New Roman" w:eastAsia="Times New Roman" w:hAnsi="Times New Roman"/>
                <w:b/>
                <w:color w:val="000000"/>
                <w:sz w:val="24"/>
                <w:szCs w:val="24"/>
              </w:rPr>
              <w:t>Secţiunea a 2-a</w:t>
            </w:r>
          </w:p>
          <w:p w14:paraId="7097C5C1" w14:textId="69951E14" w:rsidR="00C558B1" w:rsidRPr="00FD51E4" w:rsidRDefault="00E318A6" w:rsidP="00FC0B8F">
            <w:pPr>
              <w:spacing w:after="0" w:line="360" w:lineRule="auto"/>
              <w:contextualSpacing/>
              <w:jc w:val="center"/>
              <w:rPr>
                <w:rFonts w:ascii="Times New Roman" w:eastAsia="Times New Roman" w:hAnsi="Times New Roman"/>
                <w:b/>
                <w:color w:val="000000"/>
                <w:sz w:val="24"/>
                <w:szCs w:val="24"/>
              </w:rPr>
            </w:pPr>
            <w:r w:rsidRPr="00FD51E4">
              <w:rPr>
                <w:rFonts w:ascii="Times New Roman" w:eastAsia="Times New Roman" w:hAnsi="Times New Roman"/>
                <w:b/>
                <w:color w:val="000000"/>
                <w:sz w:val="24"/>
                <w:szCs w:val="24"/>
              </w:rPr>
              <w:t>Motivul emiterii actului normativ</w:t>
            </w:r>
          </w:p>
        </w:tc>
      </w:tr>
      <w:tr w:rsidR="00E318A6" w:rsidRPr="00FC0B8F" w14:paraId="4C257567" w14:textId="77777777" w:rsidTr="004274DD">
        <w:trPr>
          <w:trHeight w:val="90"/>
        </w:trPr>
        <w:tc>
          <w:tcPr>
            <w:tcW w:w="757" w:type="dxa"/>
            <w:vAlign w:val="center"/>
          </w:tcPr>
          <w:p w14:paraId="1FA32D6F" w14:textId="77777777" w:rsidR="00E318A6" w:rsidRPr="00FD51E4" w:rsidRDefault="00755B49" w:rsidP="00355720">
            <w:pPr>
              <w:spacing w:after="0" w:line="360" w:lineRule="auto"/>
              <w:jc w:val="both"/>
              <w:rPr>
                <w:rFonts w:ascii="Times New Roman" w:hAnsi="Times New Roman"/>
                <w:color w:val="000000"/>
                <w:sz w:val="24"/>
                <w:szCs w:val="24"/>
              </w:rPr>
            </w:pPr>
            <w:r w:rsidRPr="00FD51E4">
              <w:rPr>
                <w:rFonts w:ascii="Times New Roman" w:hAnsi="Times New Roman"/>
                <w:color w:val="000000"/>
                <w:sz w:val="24"/>
                <w:szCs w:val="24"/>
              </w:rPr>
              <w:t>2.1.</w:t>
            </w:r>
          </w:p>
        </w:tc>
        <w:tc>
          <w:tcPr>
            <w:tcW w:w="2261" w:type="dxa"/>
            <w:vAlign w:val="center"/>
          </w:tcPr>
          <w:p w14:paraId="5212CF3E" w14:textId="77777777" w:rsidR="00E318A6" w:rsidRPr="00FD51E4" w:rsidRDefault="00755B49" w:rsidP="00355720">
            <w:pPr>
              <w:spacing w:after="0" w:line="360" w:lineRule="auto"/>
              <w:contextualSpacing/>
              <w:jc w:val="both"/>
              <w:rPr>
                <w:rFonts w:ascii="Times New Roman" w:hAnsi="Times New Roman"/>
                <w:color w:val="000000"/>
                <w:sz w:val="24"/>
                <w:szCs w:val="24"/>
              </w:rPr>
            </w:pPr>
            <w:r w:rsidRPr="00FD51E4">
              <w:rPr>
                <w:rFonts w:ascii="Times New Roman" w:hAnsi="Times New Roman"/>
                <w:color w:val="000000"/>
                <w:sz w:val="24"/>
                <w:szCs w:val="24"/>
              </w:rPr>
              <w:t>Sursa proiectului de act normativ</w:t>
            </w:r>
          </w:p>
        </w:tc>
        <w:tc>
          <w:tcPr>
            <w:tcW w:w="6616" w:type="dxa"/>
            <w:gridSpan w:val="9"/>
            <w:vAlign w:val="center"/>
          </w:tcPr>
          <w:p w14:paraId="36A56826" w14:textId="6FC0901A" w:rsidR="00410B0B" w:rsidRPr="00FD51E4" w:rsidRDefault="00000000" w:rsidP="008A0EDF">
            <w:pPr>
              <w:spacing w:before="120" w:after="120" w:line="360" w:lineRule="auto"/>
              <w:jc w:val="both"/>
              <w:rPr>
                <w:rFonts w:ascii="Times New Roman" w:hAnsi="Times New Roman"/>
              </w:rPr>
            </w:pPr>
            <w:r w:rsidRPr="00FC0B8F">
              <w:rPr>
                <w:rFonts w:ascii="Times New Roman" w:hAnsi="Times New Roman"/>
                <w:color w:val="000000" w:themeColor="text1"/>
                <w:sz w:val="24"/>
                <w:szCs w:val="24"/>
              </w:rPr>
              <w:t>În temeiul art. 108 din Constituția României, republicată, al art.37 alin. (3) și al art. 41 alin. (1) din Ordonanța de urgență a Guvernului nr.92/2021 privind regimul deșeurilor, aprobată cu modificări și completări prin Legea nr.17/2023, cu modificările și completările ulterioare.</w:t>
            </w:r>
          </w:p>
          <w:p w14:paraId="02993F7E" w14:textId="77777777" w:rsidR="00410B0B" w:rsidRPr="00FD51E4" w:rsidRDefault="00000000">
            <w:pPr>
              <w:spacing w:after="120" w:line="360" w:lineRule="auto"/>
              <w:jc w:val="both"/>
              <w:rPr>
                <w:rFonts w:ascii="Times New Roman" w:hAnsi="Times New Roman"/>
              </w:rPr>
            </w:pPr>
            <w:r w:rsidRPr="00FC0B8F">
              <w:rPr>
                <w:rFonts w:ascii="Times New Roman" w:hAnsi="Times New Roman"/>
                <w:color w:val="000000" w:themeColor="text1"/>
                <w:sz w:val="24"/>
                <w:szCs w:val="24"/>
              </w:rPr>
              <w:t>Inițiativa Ministerului Mediului, Apelor și Pădurilor</w:t>
            </w:r>
          </w:p>
        </w:tc>
      </w:tr>
      <w:tr w:rsidR="00B0638C" w:rsidRPr="00FC0B8F" w14:paraId="4061AE2B" w14:textId="77777777" w:rsidTr="001F76F2">
        <w:trPr>
          <w:trHeight w:val="699"/>
        </w:trPr>
        <w:tc>
          <w:tcPr>
            <w:tcW w:w="757" w:type="dxa"/>
            <w:vAlign w:val="center"/>
          </w:tcPr>
          <w:p w14:paraId="5415C5D6" w14:textId="77777777" w:rsidR="00B0638C" w:rsidRPr="00FD51E4" w:rsidRDefault="00B0638C" w:rsidP="00B0638C">
            <w:pPr>
              <w:spacing w:after="0" w:line="360" w:lineRule="auto"/>
              <w:jc w:val="both"/>
              <w:rPr>
                <w:rFonts w:ascii="Times New Roman" w:hAnsi="Times New Roman"/>
                <w:color w:val="000000"/>
                <w:sz w:val="24"/>
                <w:szCs w:val="24"/>
                <w:vertAlign w:val="superscript"/>
              </w:rPr>
            </w:pPr>
            <w:r w:rsidRPr="00FD51E4">
              <w:rPr>
                <w:rFonts w:ascii="Times New Roman" w:hAnsi="Times New Roman"/>
                <w:color w:val="000000"/>
                <w:sz w:val="24"/>
                <w:szCs w:val="24"/>
              </w:rPr>
              <w:t>2.2.</w:t>
            </w:r>
          </w:p>
        </w:tc>
        <w:tc>
          <w:tcPr>
            <w:tcW w:w="2261" w:type="dxa"/>
            <w:vAlign w:val="center"/>
          </w:tcPr>
          <w:p w14:paraId="62539648" w14:textId="77777777" w:rsidR="00B0638C" w:rsidRPr="00FD51E4" w:rsidRDefault="00B0638C" w:rsidP="00B0638C">
            <w:pPr>
              <w:spacing w:after="0" w:line="360" w:lineRule="auto"/>
              <w:jc w:val="both"/>
              <w:rPr>
                <w:rFonts w:ascii="Times New Roman" w:hAnsi="Times New Roman"/>
                <w:color w:val="000000"/>
                <w:sz w:val="24"/>
                <w:szCs w:val="24"/>
              </w:rPr>
            </w:pPr>
            <w:r w:rsidRPr="00FD51E4">
              <w:rPr>
                <w:rFonts w:ascii="Times New Roman" w:eastAsia="Times New Roman" w:hAnsi="Times New Roman"/>
                <w:color w:val="000000"/>
                <w:sz w:val="24"/>
                <w:szCs w:val="24"/>
              </w:rPr>
              <w:t>Descrierea situaţiei actuale</w:t>
            </w:r>
          </w:p>
        </w:tc>
        <w:tc>
          <w:tcPr>
            <w:tcW w:w="6616" w:type="dxa"/>
            <w:gridSpan w:val="9"/>
            <w:vAlign w:val="center"/>
          </w:tcPr>
          <w:p w14:paraId="3BB92571" w14:textId="49653BCB" w:rsidR="00410B0B" w:rsidRPr="00FD51E4" w:rsidRDefault="00000000" w:rsidP="00FD51E4">
            <w:pPr>
              <w:spacing w:before="120" w:after="120" w:line="360" w:lineRule="auto"/>
              <w:jc w:val="both"/>
              <w:rPr>
                <w:rFonts w:ascii="Times New Roman" w:hAnsi="Times New Roman"/>
              </w:rPr>
            </w:pPr>
            <w:r w:rsidRPr="00FC0B8F">
              <w:rPr>
                <w:rFonts w:ascii="Times New Roman" w:hAnsi="Times New Roman"/>
                <w:color w:val="000000" w:themeColor="text1"/>
                <w:sz w:val="24"/>
                <w:szCs w:val="24"/>
              </w:rPr>
              <w:t xml:space="preserve">Planul național de gestionare a deșeurilor (PNGD) în vigoare, care cuprinde și Programul național de prevenire a generării deșeurilor (PNPGD), </w:t>
            </w:r>
            <w:r w:rsidR="00656780">
              <w:rPr>
                <w:rFonts w:ascii="Times New Roman" w:hAnsi="Times New Roman"/>
                <w:color w:val="000000" w:themeColor="text1"/>
                <w:sz w:val="24"/>
                <w:szCs w:val="24"/>
              </w:rPr>
              <w:t>este</w:t>
            </w:r>
            <w:r w:rsidRPr="00FC0B8F">
              <w:rPr>
                <w:rFonts w:ascii="Times New Roman" w:hAnsi="Times New Roman"/>
                <w:color w:val="000000" w:themeColor="text1"/>
                <w:sz w:val="24"/>
                <w:szCs w:val="24"/>
              </w:rPr>
              <w:t xml:space="preserve"> aprobat prin Hotărârea Guvernului nr. 942/2017 și acoperă perioada 2018–2025.</w:t>
            </w:r>
          </w:p>
          <w:p w14:paraId="48DE3F5C" w14:textId="4652051D" w:rsidR="00410B0B" w:rsidRPr="00FD51E4" w:rsidRDefault="00000000">
            <w:pPr>
              <w:spacing w:after="120" w:line="360" w:lineRule="auto"/>
              <w:jc w:val="both"/>
              <w:rPr>
                <w:rFonts w:ascii="Times New Roman" w:hAnsi="Times New Roman"/>
              </w:rPr>
            </w:pPr>
            <w:r w:rsidRPr="00FC0B8F">
              <w:rPr>
                <w:rFonts w:ascii="Times New Roman" w:hAnsi="Times New Roman"/>
                <w:color w:val="000000" w:themeColor="text1"/>
                <w:sz w:val="24"/>
                <w:szCs w:val="24"/>
              </w:rPr>
              <w:t xml:space="preserve">Potrivit art. 43 alin. (1) din Ordonanța de urgență a Guvernului nr.92/2021 </w:t>
            </w:r>
            <w:r w:rsidR="00E7559C" w:rsidRPr="00E7559C">
              <w:rPr>
                <w:rFonts w:ascii="Times New Roman" w:hAnsi="Times New Roman"/>
                <w:color w:val="000000" w:themeColor="text1"/>
                <w:sz w:val="24"/>
                <w:szCs w:val="24"/>
              </w:rPr>
              <w:t>aprobată cu modificări și completări prin Legea nr.17/2023, cu modificările și completările ulterioare</w:t>
            </w:r>
            <w:r w:rsidRPr="00FC0B8F">
              <w:rPr>
                <w:rFonts w:ascii="Times New Roman" w:hAnsi="Times New Roman"/>
                <w:color w:val="000000" w:themeColor="text1"/>
                <w:sz w:val="24"/>
                <w:szCs w:val="24"/>
              </w:rPr>
              <w:t>, PNGD și PNPGD se evaluează cel puțin o dată la 6 ani și se revizuiesc, după caz, de către autoritatea publică centrală pentru protecția mediului.</w:t>
            </w:r>
          </w:p>
          <w:p w14:paraId="11318810" w14:textId="77777777" w:rsidR="00410B0B" w:rsidRPr="00FD51E4" w:rsidRDefault="00000000">
            <w:pPr>
              <w:spacing w:after="120" w:line="360" w:lineRule="auto"/>
              <w:jc w:val="both"/>
              <w:rPr>
                <w:rFonts w:ascii="Times New Roman" w:hAnsi="Times New Roman"/>
              </w:rPr>
            </w:pPr>
            <w:r w:rsidRPr="00FC0B8F">
              <w:rPr>
                <w:rFonts w:ascii="Times New Roman" w:hAnsi="Times New Roman"/>
                <w:color w:val="000000" w:themeColor="text1"/>
                <w:sz w:val="24"/>
                <w:szCs w:val="24"/>
              </w:rPr>
              <w:t>România se confruntă în continuare cu o gestionare deficitară a deșeurilor municipale, acestea fiind preponderent colectate în amestec și depozitate în defavoarea reciclării/valorificării. Evaluarea PNGD 2018–2025 arată că o parte importantă a obiectivelor și țintelor nu a fost atinsă, rata de pregătire pentru reutilizare și reciclare a deșeurilor municipale fiind de 12,4% în anul 2023, față de ținta de 50% stabilită pentru anul 2025.</w:t>
            </w:r>
          </w:p>
          <w:p w14:paraId="34EEBADD" w14:textId="77777777" w:rsidR="00410B0B" w:rsidRPr="00FD51E4" w:rsidRDefault="00000000">
            <w:pPr>
              <w:spacing w:after="120" w:line="360" w:lineRule="auto"/>
              <w:jc w:val="both"/>
              <w:rPr>
                <w:rFonts w:ascii="Times New Roman" w:hAnsi="Times New Roman"/>
              </w:rPr>
            </w:pPr>
            <w:r w:rsidRPr="00FC0B8F">
              <w:rPr>
                <w:rFonts w:ascii="Times New Roman" w:hAnsi="Times New Roman"/>
                <w:color w:val="000000" w:themeColor="text1"/>
                <w:sz w:val="24"/>
                <w:szCs w:val="24"/>
              </w:rPr>
              <w:t>Totodată, pachetul legislativ privind economia circulară, adoptat la nivelul Uniunii Europene în anul 2018, a stabilit ținte noi și mai ambițioase până în anul 2035, a căror atingere necesită o planificare actualizată la nivel național.</w:t>
            </w:r>
          </w:p>
          <w:p w14:paraId="5FAD7DF2" w14:textId="1EBEB721" w:rsidR="00410B0B" w:rsidRPr="00FD51E4" w:rsidRDefault="00000000">
            <w:pPr>
              <w:spacing w:after="120" w:line="360" w:lineRule="auto"/>
              <w:jc w:val="both"/>
              <w:rPr>
                <w:rFonts w:ascii="Times New Roman" w:hAnsi="Times New Roman"/>
              </w:rPr>
            </w:pPr>
            <w:r w:rsidRPr="00FC0B8F">
              <w:rPr>
                <w:rFonts w:ascii="Times New Roman" w:hAnsi="Times New Roman"/>
                <w:color w:val="000000" w:themeColor="text1"/>
                <w:sz w:val="24"/>
                <w:szCs w:val="24"/>
              </w:rPr>
              <w:lastRenderedPageBreak/>
              <w:t>Existența unei planificări actualizate a gestionării deșeurilor constituie condiția favorizantă 2.6 prevăzută în anexa IV la Regulamentul (UE) 2021/1060, aplicabilă investițiilor în sectorul deșeurilor finanțate din fonduri europene în perioada 2021–2027.</w:t>
            </w:r>
          </w:p>
        </w:tc>
      </w:tr>
      <w:tr w:rsidR="00B0638C" w:rsidRPr="00FC0B8F" w14:paraId="5F14B893" w14:textId="77777777" w:rsidTr="004274DD">
        <w:trPr>
          <w:trHeight w:val="90"/>
        </w:trPr>
        <w:tc>
          <w:tcPr>
            <w:tcW w:w="757" w:type="dxa"/>
            <w:vAlign w:val="center"/>
          </w:tcPr>
          <w:p w14:paraId="7E63905E" w14:textId="77777777" w:rsidR="00B0638C" w:rsidRPr="00FD51E4" w:rsidRDefault="00B0638C" w:rsidP="00B0638C">
            <w:pPr>
              <w:spacing w:after="0" w:line="360" w:lineRule="auto"/>
              <w:jc w:val="both"/>
              <w:rPr>
                <w:rFonts w:ascii="Times New Roman" w:hAnsi="Times New Roman"/>
                <w:color w:val="000000"/>
                <w:sz w:val="24"/>
                <w:szCs w:val="24"/>
              </w:rPr>
            </w:pPr>
            <w:r w:rsidRPr="00FD51E4">
              <w:rPr>
                <w:rFonts w:ascii="Times New Roman" w:hAnsi="Times New Roman"/>
                <w:color w:val="000000"/>
                <w:sz w:val="24"/>
                <w:szCs w:val="24"/>
              </w:rPr>
              <w:lastRenderedPageBreak/>
              <w:t>2.3.</w:t>
            </w:r>
          </w:p>
        </w:tc>
        <w:tc>
          <w:tcPr>
            <w:tcW w:w="2261" w:type="dxa"/>
            <w:vAlign w:val="center"/>
          </w:tcPr>
          <w:p w14:paraId="4CA663CE" w14:textId="77777777" w:rsidR="00B0638C" w:rsidRPr="00FD51E4" w:rsidRDefault="00B0638C" w:rsidP="00B0638C">
            <w:pPr>
              <w:spacing w:after="0" w:line="360" w:lineRule="auto"/>
              <w:jc w:val="both"/>
              <w:rPr>
                <w:rFonts w:ascii="Times New Roman" w:hAnsi="Times New Roman"/>
                <w:color w:val="000000"/>
                <w:sz w:val="24"/>
                <w:szCs w:val="24"/>
              </w:rPr>
            </w:pPr>
            <w:r w:rsidRPr="00FD51E4">
              <w:rPr>
                <w:rFonts w:ascii="Times New Roman" w:hAnsi="Times New Roman"/>
                <w:iCs/>
                <w:color w:val="000000"/>
                <w:sz w:val="24"/>
                <w:szCs w:val="24"/>
              </w:rPr>
              <w:t>Schimbări</w:t>
            </w:r>
            <w:r w:rsidRPr="00FD51E4">
              <w:rPr>
                <w:rFonts w:ascii="Times New Roman" w:eastAsia="Times New Roman" w:hAnsi="Times New Roman"/>
                <w:color w:val="000000"/>
                <w:sz w:val="24"/>
                <w:szCs w:val="24"/>
              </w:rPr>
              <w:t xml:space="preserve"> preconizate</w:t>
            </w:r>
          </w:p>
        </w:tc>
        <w:tc>
          <w:tcPr>
            <w:tcW w:w="6616" w:type="dxa"/>
            <w:gridSpan w:val="9"/>
          </w:tcPr>
          <w:p w14:paraId="264FA0D7" w14:textId="77777777" w:rsidR="00410B0B" w:rsidRPr="00FD51E4" w:rsidRDefault="00000000" w:rsidP="00FD51E4">
            <w:pPr>
              <w:spacing w:before="120" w:after="120" w:line="360" w:lineRule="auto"/>
              <w:jc w:val="both"/>
              <w:rPr>
                <w:rFonts w:ascii="Times New Roman" w:hAnsi="Times New Roman"/>
              </w:rPr>
            </w:pPr>
            <w:r w:rsidRPr="00FC0B8F">
              <w:rPr>
                <w:rFonts w:ascii="Times New Roman" w:hAnsi="Times New Roman"/>
                <w:color w:val="000000" w:themeColor="text1"/>
                <w:sz w:val="24"/>
                <w:szCs w:val="24"/>
              </w:rPr>
              <w:t>Prin prezentul proiect de act normativ se aprobă Planul național de gestionare a deșeurilor pentru perioada 2026–2035, care cuprinde și Programul național de prevenire a generării deșeurilor, prevăzut în anexa la hotărâre.</w:t>
            </w:r>
          </w:p>
          <w:p w14:paraId="5ACAC2E0" w14:textId="1C1931EA" w:rsidR="00410B0B" w:rsidRPr="00FD51E4" w:rsidRDefault="00000000">
            <w:pPr>
              <w:spacing w:after="120" w:line="360" w:lineRule="auto"/>
              <w:jc w:val="both"/>
              <w:rPr>
                <w:rFonts w:ascii="Times New Roman" w:hAnsi="Times New Roman"/>
              </w:rPr>
            </w:pPr>
            <w:r w:rsidRPr="00FC0B8F">
              <w:rPr>
                <w:rFonts w:ascii="Times New Roman" w:hAnsi="Times New Roman"/>
                <w:color w:val="000000" w:themeColor="text1"/>
                <w:sz w:val="24"/>
                <w:szCs w:val="24"/>
              </w:rPr>
              <w:t>PNGD este promovat de Ministerul Mediului, Apelor și Pădurilor, potrivit art. 37 alin. (2) și (3) din Ordonanța de urgență a Guvernului nr.92/2021</w:t>
            </w:r>
            <w:r w:rsidR="00E7559C">
              <w:t xml:space="preserve"> </w:t>
            </w:r>
            <w:r w:rsidR="00E7559C" w:rsidRPr="00E7559C">
              <w:rPr>
                <w:rFonts w:ascii="Times New Roman" w:hAnsi="Times New Roman"/>
                <w:color w:val="000000" w:themeColor="text1"/>
                <w:sz w:val="24"/>
                <w:szCs w:val="24"/>
              </w:rPr>
              <w:t>aprobată cu modificări și completări prin Legea nr.17/2023, cu modificările și completările ulterioare</w:t>
            </w:r>
            <w:r w:rsidRPr="00FC0B8F">
              <w:rPr>
                <w:rFonts w:ascii="Times New Roman" w:hAnsi="Times New Roman"/>
                <w:color w:val="000000" w:themeColor="text1"/>
                <w:sz w:val="24"/>
                <w:szCs w:val="24"/>
              </w:rPr>
              <w:t>, și urmărește crearea cadrului necesar pentru dezvoltarea și implementarea unui sistem integrat de gestionare a deșeurilor la nivel național, eficient din punct de vedere ecologic și economic, în acord cu ierarhia deșeurilor și cu obiectivele economiei circulare.</w:t>
            </w:r>
          </w:p>
          <w:p w14:paraId="2FA2E4B1" w14:textId="77777777" w:rsidR="00410B0B" w:rsidRPr="00FD51E4" w:rsidRDefault="00000000">
            <w:pPr>
              <w:spacing w:after="120" w:line="360" w:lineRule="auto"/>
              <w:jc w:val="both"/>
              <w:rPr>
                <w:rFonts w:ascii="Times New Roman" w:hAnsi="Times New Roman"/>
              </w:rPr>
            </w:pPr>
            <w:r w:rsidRPr="00FC0B8F">
              <w:rPr>
                <w:rFonts w:ascii="Times New Roman" w:hAnsi="Times New Roman"/>
                <w:color w:val="000000" w:themeColor="text1"/>
                <w:sz w:val="24"/>
                <w:szCs w:val="24"/>
              </w:rPr>
              <w:t>PNGD acoperă întregul teritoriu al României și toate categoriile de deșeuri care fac obiectul planificării. Pentru fiecare categorie, PNGD caracterizează situația existentă, identifică deficiențele, stabilește obiective și ținte și cuprinde planuri de acțiune, cu termene, responsabili și surse de finanțare, a căror implementare va asigura îndeplinirea țintelor ce îi revin României în calitate de stat membru al Uniunii Europene.</w:t>
            </w:r>
          </w:p>
          <w:p w14:paraId="4A84AE04" w14:textId="77777777" w:rsidR="00410B0B" w:rsidRPr="00FD51E4" w:rsidRDefault="00000000">
            <w:pPr>
              <w:spacing w:after="120" w:line="360" w:lineRule="auto"/>
              <w:jc w:val="both"/>
              <w:rPr>
                <w:rFonts w:ascii="Times New Roman" w:hAnsi="Times New Roman"/>
              </w:rPr>
            </w:pPr>
            <w:r w:rsidRPr="00FC0B8F">
              <w:rPr>
                <w:rFonts w:ascii="Times New Roman" w:hAnsi="Times New Roman"/>
                <w:color w:val="000000" w:themeColor="text1"/>
                <w:sz w:val="24"/>
                <w:szCs w:val="24"/>
              </w:rPr>
              <w:t>La data intrării în vigoare a hotărârii se abrogă Hotărârea Guvernului nr. 942/2017 privind aprobarea Planului național de gestionare a deșeurilor.</w:t>
            </w:r>
          </w:p>
        </w:tc>
      </w:tr>
      <w:tr w:rsidR="007A3DC6" w:rsidRPr="00FC0B8F" w14:paraId="2F5B5134" w14:textId="77777777" w:rsidTr="004274DD">
        <w:trPr>
          <w:trHeight w:val="90"/>
        </w:trPr>
        <w:tc>
          <w:tcPr>
            <w:tcW w:w="757" w:type="dxa"/>
            <w:vAlign w:val="center"/>
          </w:tcPr>
          <w:p w14:paraId="38F9D989" w14:textId="77777777" w:rsidR="007A3DC6" w:rsidRPr="00FD51E4" w:rsidRDefault="007A3DC6" w:rsidP="00355720">
            <w:pPr>
              <w:spacing w:after="0" w:line="360" w:lineRule="auto"/>
              <w:jc w:val="both"/>
              <w:rPr>
                <w:rFonts w:ascii="Times New Roman" w:hAnsi="Times New Roman"/>
                <w:bCs/>
                <w:color w:val="000000"/>
                <w:sz w:val="24"/>
                <w:szCs w:val="24"/>
              </w:rPr>
            </w:pPr>
            <w:r w:rsidRPr="00FD51E4">
              <w:rPr>
                <w:rFonts w:ascii="Times New Roman" w:hAnsi="Times New Roman"/>
                <w:bCs/>
                <w:color w:val="000000"/>
                <w:sz w:val="24"/>
                <w:szCs w:val="24"/>
              </w:rPr>
              <w:t>2.4.</w:t>
            </w:r>
          </w:p>
        </w:tc>
        <w:tc>
          <w:tcPr>
            <w:tcW w:w="2261" w:type="dxa"/>
            <w:vAlign w:val="center"/>
          </w:tcPr>
          <w:p w14:paraId="641B3974" w14:textId="77777777" w:rsidR="007A3DC6" w:rsidRPr="00FD51E4" w:rsidRDefault="007A3DC6" w:rsidP="00355720">
            <w:pPr>
              <w:spacing w:after="0" w:line="360" w:lineRule="auto"/>
              <w:jc w:val="both"/>
              <w:rPr>
                <w:rFonts w:ascii="Times New Roman" w:hAnsi="Times New Roman"/>
                <w:bCs/>
                <w:color w:val="000000"/>
                <w:sz w:val="24"/>
                <w:szCs w:val="24"/>
              </w:rPr>
            </w:pPr>
            <w:r w:rsidRPr="00FD51E4">
              <w:rPr>
                <w:rFonts w:ascii="Times New Roman" w:eastAsia="Times New Roman" w:hAnsi="Times New Roman"/>
                <w:bCs/>
                <w:color w:val="000000"/>
                <w:sz w:val="24"/>
                <w:szCs w:val="24"/>
              </w:rPr>
              <w:t>Alte informaţii</w:t>
            </w:r>
          </w:p>
        </w:tc>
        <w:tc>
          <w:tcPr>
            <w:tcW w:w="6616" w:type="dxa"/>
            <w:gridSpan w:val="9"/>
            <w:vAlign w:val="center"/>
          </w:tcPr>
          <w:p w14:paraId="03780B6F" w14:textId="77777777" w:rsidR="00410B0B" w:rsidRPr="00FD51E4" w:rsidRDefault="00000000">
            <w:pPr>
              <w:spacing w:after="120" w:line="360" w:lineRule="auto"/>
              <w:jc w:val="both"/>
              <w:rPr>
                <w:rFonts w:ascii="Times New Roman" w:hAnsi="Times New Roman"/>
              </w:rPr>
            </w:pPr>
            <w:r w:rsidRPr="00FC0B8F">
              <w:rPr>
                <w:rFonts w:ascii="Times New Roman" w:hAnsi="Times New Roman"/>
                <w:color w:val="000000" w:themeColor="text1"/>
                <w:sz w:val="24"/>
                <w:szCs w:val="24"/>
              </w:rPr>
              <w:t>Nu au fost identificate.</w:t>
            </w:r>
          </w:p>
        </w:tc>
      </w:tr>
      <w:tr w:rsidR="007A3DC6" w:rsidRPr="00FC0B8F" w14:paraId="02FAA35A" w14:textId="77777777" w:rsidTr="004274DD">
        <w:trPr>
          <w:trHeight w:val="90"/>
        </w:trPr>
        <w:tc>
          <w:tcPr>
            <w:tcW w:w="9634" w:type="dxa"/>
            <w:gridSpan w:val="11"/>
            <w:vAlign w:val="center"/>
          </w:tcPr>
          <w:p w14:paraId="5D47145A" w14:textId="77777777" w:rsidR="007A3DC6" w:rsidRPr="00FD51E4" w:rsidRDefault="007A3DC6" w:rsidP="00D32419">
            <w:pPr>
              <w:spacing w:after="0" w:line="360" w:lineRule="auto"/>
              <w:contextualSpacing/>
              <w:jc w:val="center"/>
              <w:rPr>
                <w:rFonts w:ascii="Times New Roman" w:eastAsia="Times New Roman" w:hAnsi="Times New Roman"/>
                <w:b/>
                <w:color w:val="000000"/>
                <w:sz w:val="24"/>
                <w:szCs w:val="24"/>
              </w:rPr>
            </w:pPr>
            <w:r w:rsidRPr="00FD51E4">
              <w:rPr>
                <w:rFonts w:ascii="Times New Roman" w:eastAsia="Times New Roman" w:hAnsi="Times New Roman"/>
                <w:b/>
                <w:color w:val="000000"/>
                <w:sz w:val="24"/>
                <w:szCs w:val="24"/>
              </w:rPr>
              <w:t>Secţiunea a 3-a</w:t>
            </w:r>
          </w:p>
          <w:p w14:paraId="7FDE01DE" w14:textId="7F1C31AE" w:rsidR="00C558B1" w:rsidRPr="00FD51E4" w:rsidRDefault="007A3DC6" w:rsidP="00FC0B8F">
            <w:pPr>
              <w:spacing w:after="0" w:line="360" w:lineRule="auto"/>
              <w:contextualSpacing/>
              <w:jc w:val="center"/>
              <w:rPr>
                <w:rFonts w:ascii="Times New Roman" w:eastAsia="Times New Roman" w:hAnsi="Times New Roman"/>
                <w:b/>
                <w:color w:val="000000"/>
                <w:sz w:val="24"/>
                <w:szCs w:val="24"/>
              </w:rPr>
            </w:pPr>
            <w:r w:rsidRPr="00FD51E4">
              <w:rPr>
                <w:rFonts w:ascii="Times New Roman" w:eastAsia="Times New Roman" w:hAnsi="Times New Roman"/>
                <w:b/>
                <w:color w:val="000000"/>
                <w:sz w:val="24"/>
                <w:szCs w:val="24"/>
              </w:rPr>
              <w:t>Impactul socioeconomic</w:t>
            </w:r>
          </w:p>
        </w:tc>
      </w:tr>
      <w:tr w:rsidR="00B62E8C" w:rsidRPr="00FC0B8F" w14:paraId="777AF1C1" w14:textId="77777777" w:rsidTr="004274DD">
        <w:trPr>
          <w:trHeight w:val="55"/>
        </w:trPr>
        <w:tc>
          <w:tcPr>
            <w:tcW w:w="757" w:type="dxa"/>
          </w:tcPr>
          <w:p w14:paraId="6459775B" w14:textId="77777777" w:rsidR="00B62E8C" w:rsidRPr="00FD51E4" w:rsidRDefault="00B62E8C"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3.1.</w:t>
            </w:r>
          </w:p>
        </w:tc>
        <w:tc>
          <w:tcPr>
            <w:tcW w:w="2261" w:type="dxa"/>
          </w:tcPr>
          <w:p w14:paraId="5744B8B9" w14:textId="77777777" w:rsidR="00B62E8C" w:rsidRPr="00FD51E4" w:rsidRDefault="00B62E8C"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Descrierea generală a beneficiilor şi costurilor estimate ca urmare a intrării în vigoare a actului normativ</w:t>
            </w:r>
          </w:p>
        </w:tc>
        <w:tc>
          <w:tcPr>
            <w:tcW w:w="6616" w:type="dxa"/>
            <w:gridSpan w:val="9"/>
          </w:tcPr>
          <w:p w14:paraId="026F79D0" w14:textId="77777777" w:rsidR="00410B0B" w:rsidRPr="00FD51E4" w:rsidRDefault="00000000" w:rsidP="00FD51E4">
            <w:pPr>
              <w:spacing w:before="120" w:after="120" w:line="360" w:lineRule="auto"/>
              <w:jc w:val="both"/>
              <w:rPr>
                <w:rFonts w:ascii="Times New Roman" w:hAnsi="Times New Roman"/>
              </w:rPr>
            </w:pPr>
            <w:r w:rsidRPr="00FC0B8F">
              <w:rPr>
                <w:rFonts w:ascii="Times New Roman" w:hAnsi="Times New Roman"/>
                <w:color w:val="000000" w:themeColor="text1"/>
                <w:sz w:val="24"/>
                <w:szCs w:val="24"/>
              </w:rPr>
              <w:t xml:space="preserve">Proiectul de act normativ asigură cadrul de planificare la nivel național pentru perioada 2026–2035, necesar atingerii țintelor în domeniul deșeurilor și accesării fondurilor europene destinate investițiilor în acest sector. Aprobarea PNGD nu instituie, prin ea </w:t>
            </w:r>
            <w:r w:rsidRPr="00FC0B8F">
              <w:rPr>
                <w:rFonts w:ascii="Times New Roman" w:hAnsi="Times New Roman"/>
                <w:color w:val="000000" w:themeColor="text1"/>
                <w:sz w:val="24"/>
                <w:szCs w:val="24"/>
              </w:rPr>
              <w:lastRenderedPageBreak/>
              <w:t>însăși, obligații noi în sarcina operatorilor economici sau a cetățenilor.</w:t>
            </w:r>
          </w:p>
        </w:tc>
      </w:tr>
      <w:tr w:rsidR="00B62E8C" w:rsidRPr="00FC0B8F" w14:paraId="4B96E8EE" w14:textId="77777777" w:rsidTr="004274DD">
        <w:trPr>
          <w:trHeight w:val="55"/>
        </w:trPr>
        <w:tc>
          <w:tcPr>
            <w:tcW w:w="757" w:type="dxa"/>
          </w:tcPr>
          <w:p w14:paraId="429981C6" w14:textId="77777777" w:rsidR="00B62E8C" w:rsidRPr="00FD51E4" w:rsidRDefault="00B62E8C"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lastRenderedPageBreak/>
              <w:t>3.2.</w:t>
            </w:r>
          </w:p>
        </w:tc>
        <w:tc>
          <w:tcPr>
            <w:tcW w:w="2261" w:type="dxa"/>
          </w:tcPr>
          <w:p w14:paraId="16145FA0" w14:textId="77777777" w:rsidR="00B62E8C" w:rsidRPr="00FD51E4" w:rsidRDefault="00B62E8C"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Impactul social</w:t>
            </w:r>
          </w:p>
        </w:tc>
        <w:tc>
          <w:tcPr>
            <w:tcW w:w="6616" w:type="dxa"/>
            <w:gridSpan w:val="9"/>
          </w:tcPr>
          <w:p w14:paraId="26A536AC" w14:textId="77777777" w:rsidR="00410B0B" w:rsidRPr="00FD51E4" w:rsidRDefault="00000000" w:rsidP="00FD51E4">
            <w:pPr>
              <w:spacing w:before="120" w:after="120" w:line="360" w:lineRule="auto"/>
              <w:jc w:val="both"/>
              <w:rPr>
                <w:rFonts w:ascii="Times New Roman" w:hAnsi="Times New Roman"/>
              </w:rPr>
            </w:pPr>
            <w:r w:rsidRPr="00FC0B8F">
              <w:rPr>
                <w:rFonts w:ascii="Times New Roman" w:hAnsi="Times New Roman"/>
                <w:color w:val="000000" w:themeColor="text1"/>
                <w:sz w:val="24"/>
                <w:szCs w:val="24"/>
              </w:rPr>
              <w:t>Implementarea PNGD va conduce la îmbunătățirea serviciului de salubrizare și a calității factorilor de mediu, cu efect pozitiv asupra stării de sănătate a populației, și va crea oportunități pentru noi locuri de muncă în sectoarele colectării separate, reciclării și pregătirii pentru reutilizare.</w:t>
            </w:r>
          </w:p>
        </w:tc>
      </w:tr>
      <w:tr w:rsidR="00B62E8C" w:rsidRPr="00FC0B8F" w14:paraId="1304B3CC" w14:textId="77777777" w:rsidTr="004274DD">
        <w:trPr>
          <w:trHeight w:val="55"/>
        </w:trPr>
        <w:tc>
          <w:tcPr>
            <w:tcW w:w="757" w:type="dxa"/>
          </w:tcPr>
          <w:p w14:paraId="7772DF07" w14:textId="77777777" w:rsidR="00B62E8C" w:rsidRPr="00FD51E4" w:rsidRDefault="00B62E8C"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3.3.</w:t>
            </w:r>
          </w:p>
        </w:tc>
        <w:tc>
          <w:tcPr>
            <w:tcW w:w="2261" w:type="dxa"/>
          </w:tcPr>
          <w:p w14:paraId="0CE31751" w14:textId="77777777" w:rsidR="00B62E8C" w:rsidRPr="00FD51E4" w:rsidRDefault="00B62E8C"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Impactul asupra drepturilor şi libertăţilor fundamentale ale omului</w:t>
            </w:r>
          </w:p>
        </w:tc>
        <w:tc>
          <w:tcPr>
            <w:tcW w:w="6616" w:type="dxa"/>
            <w:gridSpan w:val="9"/>
          </w:tcPr>
          <w:p w14:paraId="7F0236FE" w14:textId="77777777" w:rsidR="00410B0B" w:rsidRPr="00FD51E4" w:rsidRDefault="00000000">
            <w:pPr>
              <w:spacing w:after="120" w:line="360" w:lineRule="auto"/>
              <w:jc w:val="both"/>
              <w:rPr>
                <w:rFonts w:ascii="Times New Roman" w:hAnsi="Times New Roman"/>
              </w:rPr>
            </w:pPr>
            <w:r w:rsidRPr="00FC0B8F">
              <w:rPr>
                <w:rFonts w:ascii="Times New Roman" w:hAnsi="Times New Roman"/>
                <w:color w:val="000000" w:themeColor="text1"/>
                <w:sz w:val="24"/>
                <w:szCs w:val="24"/>
              </w:rPr>
              <w:t>Proiectul de act normativ nu se referă la acest subiect.</w:t>
            </w:r>
          </w:p>
        </w:tc>
      </w:tr>
      <w:tr w:rsidR="00527175" w:rsidRPr="00FC0B8F" w14:paraId="62CE31E7" w14:textId="77777777" w:rsidTr="004274DD">
        <w:trPr>
          <w:trHeight w:val="55"/>
        </w:trPr>
        <w:tc>
          <w:tcPr>
            <w:tcW w:w="757" w:type="dxa"/>
          </w:tcPr>
          <w:p w14:paraId="367266F6"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3.4.</w:t>
            </w:r>
          </w:p>
        </w:tc>
        <w:tc>
          <w:tcPr>
            <w:tcW w:w="2261" w:type="dxa"/>
          </w:tcPr>
          <w:p w14:paraId="5DE4BAA4"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Impactul macroeconomic</w:t>
            </w:r>
          </w:p>
        </w:tc>
        <w:tc>
          <w:tcPr>
            <w:tcW w:w="6616" w:type="dxa"/>
            <w:gridSpan w:val="9"/>
          </w:tcPr>
          <w:p w14:paraId="2AD9062A" w14:textId="77777777" w:rsidR="00410B0B" w:rsidRPr="00FD51E4" w:rsidRDefault="00000000">
            <w:pPr>
              <w:spacing w:after="120" w:line="360" w:lineRule="auto"/>
              <w:jc w:val="both"/>
              <w:rPr>
                <w:rFonts w:ascii="Times New Roman" w:hAnsi="Times New Roman"/>
              </w:rPr>
            </w:pPr>
            <w:r w:rsidRPr="00FC0B8F">
              <w:rPr>
                <w:rFonts w:ascii="Times New Roman" w:hAnsi="Times New Roman"/>
                <w:color w:val="000000" w:themeColor="text1"/>
                <w:sz w:val="24"/>
                <w:szCs w:val="24"/>
              </w:rPr>
              <w:t>Atingerea obiectivelor PNGD contribuie la tranziția către o economie circulară, prin menținerea materialelor în circuitul economic sub formă de materii prime secundare și reducerea consumului de resurse naturale.</w:t>
            </w:r>
          </w:p>
        </w:tc>
      </w:tr>
      <w:tr w:rsidR="00527175" w:rsidRPr="00FC0B8F" w14:paraId="1D8084A5" w14:textId="77777777" w:rsidTr="004274DD">
        <w:trPr>
          <w:trHeight w:val="52"/>
        </w:trPr>
        <w:tc>
          <w:tcPr>
            <w:tcW w:w="757" w:type="dxa"/>
          </w:tcPr>
          <w:p w14:paraId="1B5D510C"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3.4.1.</w:t>
            </w:r>
          </w:p>
        </w:tc>
        <w:tc>
          <w:tcPr>
            <w:tcW w:w="2261" w:type="dxa"/>
          </w:tcPr>
          <w:p w14:paraId="65FB02F0"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Impactul asupra economiei şi asupra principalilor indicatori macroeconomici</w:t>
            </w:r>
          </w:p>
        </w:tc>
        <w:tc>
          <w:tcPr>
            <w:tcW w:w="6616" w:type="dxa"/>
            <w:gridSpan w:val="9"/>
          </w:tcPr>
          <w:p w14:paraId="69AC9943" w14:textId="77777777" w:rsidR="00410B0B" w:rsidRPr="00FD51E4" w:rsidRDefault="00000000">
            <w:pPr>
              <w:spacing w:after="120" w:line="360" w:lineRule="auto"/>
              <w:jc w:val="both"/>
              <w:rPr>
                <w:rFonts w:ascii="Times New Roman" w:hAnsi="Times New Roman"/>
              </w:rPr>
            </w:pPr>
            <w:r w:rsidRPr="00FC0B8F">
              <w:rPr>
                <w:rFonts w:ascii="Times New Roman" w:hAnsi="Times New Roman"/>
                <w:color w:val="000000" w:themeColor="text1"/>
                <w:sz w:val="24"/>
                <w:szCs w:val="24"/>
              </w:rPr>
              <w:t>Proiectul de act normativ nu se referă la acest subiect.</w:t>
            </w:r>
          </w:p>
        </w:tc>
      </w:tr>
      <w:tr w:rsidR="00527175" w:rsidRPr="00FC0B8F" w14:paraId="69D976B5" w14:textId="77777777" w:rsidTr="004274DD">
        <w:trPr>
          <w:trHeight w:val="52"/>
        </w:trPr>
        <w:tc>
          <w:tcPr>
            <w:tcW w:w="757" w:type="dxa"/>
          </w:tcPr>
          <w:p w14:paraId="666D7798"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3.4.2.</w:t>
            </w:r>
          </w:p>
        </w:tc>
        <w:tc>
          <w:tcPr>
            <w:tcW w:w="2261" w:type="dxa"/>
          </w:tcPr>
          <w:p w14:paraId="1091F144" w14:textId="77777777" w:rsidR="00527175" w:rsidRPr="00FD51E4" w:rsidRDefault="00527175" w:rsidP="00355720">
            <w:pPr>
              <w:spacing w:after="0" w:line="360" w:lineRule="auto"/>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Impactul asupra mediului concurenţial şi domeniul ajutoarelor de stat</w:t>
            </w:r>
          </w:p>
        </w:tc>
        <w:tc>
          <w:tcPr>
            <w:tcW w:w="6616" w:type="dxa"/>
            <w:gridSpan w:val="9"/>
          </w:tcPr>
          <w:p w14:paraId="49E17886" w14:textId="77777777" w:rsidR="00410B0B" w:rsidRPr="00FD51E4" w:rsidRDefault="00000000">
            <w:pPr>
              <w:spacing w:after="120" w:line="360" w:lineRule="auto"/>
              <w:jc w:val="both"/>
              <w:rPr>
                <w:rFonts w:ascii="Times New Roman" w:hAnsi="Times New Roman"/>
              </w:rPr>
            </w:pPr>
            <w:r w:rsidRPr="00FC0B8F">
              <w:rPr>
                <w:rFonts w:ascii="Times New Roman" w:hAnsi="Times New Roman"/>
                <w:color w:val="000000" w:themeColor="text1"/>
                <w:sz w:val="24"/>
                <w:szCs w:val="24"/>
              </w:rPr>
              <w:t>Proiectul de act normativ nu instituie măsuri de ajutor de stat.</w:t>
            </w:r>
          </w:p>
        </w:tc>
      </w:tr>
      <w:tr w:rsidR="00527175" w:rsidRPr="00FC0B8F" w14:paraId="2499216C" w14:textId="77777777" w:rsidTr="004274DD">
        <w:trPr>
          <w:trHeight w:val="52"/>
        </w:trPr>
        <w:tc>
          <w:tcPr>
            <w:tcW w:w="757" w:type="dxa"/>
          </w:tcPr>
          <w:p w14:paraId="56ABE946"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3.5.</w:t>
            </w:r>
          </w:p>
        </w:tc>
        <w:tc>
          <w:tcPr>
            <w:tcW w:w="2261" w:type="dxa"/>
          </w:tcPr>
          <w:p w14:paraId="1C21155F" w14:textId="77777777" w:rsidR="00527175" w:rsidRPr="00FD51E4" w:rsidRDefault="00527175" w:rsidP="00355720">
            <w:pPr>
              <w:spacing w:after="0" w:line="360" w:lineRule="auto"/>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Impactul asupra mediului de afaceri</w:t>
            </w:r>
          </w:p>
        </w:tc>
        <w:tc>
          <w:tcPr>
            <w:tcW w:w="6616" w:type="dxa"/>
            <w:gridSpan w:val="9"/>
          </w:tcPr>
          <w:p w14:paraId="3C3DA96A" w14:textId="77777777" w:rsidR="00410B0B" w:rsidRPr="00FD51E4" w:rsidRDefault="00000000">
            <w:pPr>
              <w:spacing w:after="120" w:line="360" w:lineRule="auto"/>
              <w:jc w:val="both"/>
              <w:rPr>
                <w:rFonts w:ascii="Times New Roman" w:hAnsi="Times New Roman"/>
              </w:rPr>
            </w:pPr>
            <w:r w:rsidRPr="00FC0B8F">
              <w:rPr>
                <w:rFonts w:ascii="Times New Roman" w:hAnsi="Times New Roman"/>
                <w:color w:val="000000" w:themeColor="text1"/>
                <w:sz w:val="24"/>
                <w:szCs w:val="24"/>
              </w:rPr>
              <w:t>Proiectul de act normativ nu instituie obligații noi în sarcina operatorilor economici. Investițiile planificate creează oportunități pentru mediul de afaceri din sectorul gestionării deșeurilor și din sectoarele conexe.</w:t>
            </w:r>
          </w:p>
        </w:tc>
      </w:tr>
      <w:tr w:rsidR="00527175" w:rsidRPr="00FC0B8F" w14:paraId="3F81734E" w14:textId="77777777" w:rsidTr="004274DD">
        <w:trPr>
          <w:trHeight w:val="52"/>
        </w:trPr>
        <w:tc>
          <w:tcPr>
            <w:tcW w:w="757" w:type="dxa"/>
          </w:tcPr>
          <w:p w14:paraId="21A404E0"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hAnsi="Times New Roman"/>
                <w:sz w:val="24"/>
                <w:szCs w:val="24"/>
              </w:rPr>
              <w:t>3.6.</w:t>
            </w:r>
          </w:p>
        </w:tc>
        <w:tc>
          <w:tcPr>
            <w:tcW w:w="2261" w:type="dxa"/>
          </w:tcPr>
          <w:p w14:paraId="2C5BDAA5" w14:textId="77777777" w:rsidR="00527175" w:rsidRPr="00FD51E4" w:rsidRDefault="00527175" w:rsidP="00355720">
            <w:pPr>
              <w:spacing w:after="0" w:line="360" w:lineRule="auto"/>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Impactul asupra mediului înconjurător</w:t>
            </w:r>
          </w:p>
        </w:tc>
        <w:tc>
          <w:tcPr>
            <w:tcW w:w="6616" w:type="dxa"/>
            <w:gridSpan w:val="9"/>
          </w:tcPr>
          <w:p w14:paraId="5ADFBA8A" w14:textId="77777777" w:rsidR="00410B0B" w:rsidRPr="00FD51E4" w:rsidRDefault="00000000">
            <w:pPr>
              <w:spacing w:after="120" w:line="360" w:lineRule="auto"/>
              <w:jc w:val="both"/>
              <w:rPr>
                <w:rFonts w:ascii="Times New Roman" w:hAnsi="Times New Roman"/>
              </w:rPr>
            </w:pPr>
            <w:r w:rsidRPr="00FC0B8F">
              <w:rPr>
                <w:rFonts w:ascii="Times New Roman" w:hAnsi="Times New Roman"/>
                <w:color w:val="000000" w:themeColor="text1"/>
                <w:sz w:val="24"/>
                <w:szCs w:val="24"/>
              </w:rPr>
              <w:t>Implementarea PNGD are un impact pozitiv asupra mediului, prin creșterea ratelor de pregătire pentru reutilizare și reciclare, reducerea cantităților de deșeuri depozitate și conservarea resurselor naturale.</w:t>
            </w:r>
          </w:p>
          <w:p w14:paraId="54042EBA" w14:textId="77AACD61" w:rsidR="00410B0B" w:rsidRPr="00FD51E4" w:rsidRDefault="00000000">
            <w:pPr>
              <w:spacing w:after="120" w:line="360" w:lineRule="auto"/>
              <w:jc w:val="both"/>
              <w:rPr>
                <w:rFonts w:ascii="Times New Roman" w:hAnsi="Times New Roman"/>
              </w:rPr>
            </w:pPr>
            <w:r w:rsidRPr="00FC0B8F">
              <w:rPr>
                <w:rFonts w:ascii="Times New Roman" w:hAnsi="Times New Roman"/>
                <w:color w:val="000000" w:themeColor="text1"/>
                <w:sz w:val="24"/>
                <w:szCs w:val="24"/>
              </w:rPr>
              <w:lastRenderedPageBreak/>
              <w:t xml:space="preserve">PNGD a fost supus procedurii de evaluare strategică de mediu, potrivit Hotărârii Guvernului nr.1076/2004, finalizată prin emiterea </w:t>
            </w:r>
            <w:r w:rsidR="00965393" w:rsidRPr="00FC0B8F">
              <w:rPr>
                <w:rFonts w:ascii="Times New Roman" w:hAnsi="Times New Roman"/>
                <w:color w:val="000000" w:themeColor="text1"/>
                <w:sz w:val="24"/>
                <w:szCs w:val="24"/>
              </w:rPr>
              <w:t xml:space="preserve">Avizului </w:t>
            </w:r>
            <w:r w:rsidRPr="00FC0B8F">
              <w:rPr>
                <w:rFonts w:ascii="Times New Roman" w:hAnsi="Times New Roman"/>
                <w:color w:val="000000" w:themeColor="text1"/>
                <w:sz w:val="24"/>
                <w:szCs w:val="24"/>
              </w:rPr>
              <w:t>de mediu nr. 41 din 21 septembrie 2026.</w:t>
            </w:r>
          </w:p>
        </w:tc>
      </w:tr>
      <w:tr w:rsidR="00527175" w:rsidRPr="00FC0B8F" w14:paraId="5F1F419B" w14:textId="77777777" w:rsidTr="004274DD">
        <w:trPr>
          <w:trHeight w:val="52"/>
        </w:trPr>
        <w:tc>
          <w:tcPr>
            <w:tcW w:w="757" w:type="dxa"/>
          </w:tcPr>
          <w:p w14:paraId="64315A17"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lastRenderedPageBreak/>
              <w:t>3.7.</w:t>
            </w:r>
          </w:p>
        </w:tc>
        <w:tc>
          <w:tcPr>
            <w:tcW w:w="2261" w:type="dxa"/>
          </w:tcPr>
          <w:p w14:paraId="545A0DA1" w14:textId="77777777" w:rsidR="00527175" w:rsidRPr="00FD51E4" w:rsidRDefault="00527175" w:rsidP="00355720">
            <w:pPr>
              <w:spacing w:after="0" w:line="360" w:lineRule="auto"/>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Evaluarea costurilor şi beneficiilor din perspectiva inovării şi digitalizării</w:t>
            </w:r>
          </w:p>
        </w:tc>
        <w:tc>
          <w:tcPr>
            <w:tcW w:w="6616" w:type="dxa"/>
            <w:gridSpan w:val="9"/>
          </w:tcPr>
          <w:p w14:paraId="1DC9BB32" w14:textId="77777777" w:rsidR="00410B0B" w:rsidRPr="00FD51E4" w:rsidRDefault="00000000" w:rsidP="00FD51E4">
            <w:pPr>
              <w:spacing w:before="120" w:after="120" w:line="360" w:lineRule="auto"/>
              <w:jc w:val="both"/>
              <w:rPr>
                <w:rFonts w:ascii="Times New Roman" w:hAnsi="Times New Roman"/>
              </w:rPr>
            </w:pPr>
            <w:r w:rsidRPr="00FC0B8F">
              <w:rPr>
                <w:rFonts w:ascii="Times New Roman" w:hAnsi="Times New Roman"/>
                <w:color w:val="000000" w:themeColor="text1"/>
                <w:sz w:val="24"/>
                <w:szCs w:val="24"/>
              </w:rPr>
              <w:t>PNGD prevede măsuri privind digitalizarea trasabilității deșeurilor și îmbunătățirea sistemelor de raportare a datelor privind deșeurile.</w:t>
            </w:r>
          </w:p>
        </w:tc>
      </w:tr>
      <w:tr w:rsidR="00527175" w:rsidRPr="00FC0B8F" w14:paraId="79D21AF1" w14:textId="77777777" w:rsidTr="004274DD">
        <w:trPr>
          <w:trHeight w:val="52"/>
        </w:trPr>
        <w:tc>
          <w:tcPr>
            <w:tcW w:w="757" w:type="dxa"/>
          </w:tcPr>
          <w:p w14:paraId="4D24CC59"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3.8.</w:t>
            </w:r>
          </w:p>
        </w:tc>
        <w:tc>
          <w:tcPr>
            <w:tcW w:w="2261" w:type="dxa"/>
          </w:tcPr>
          <w:p w14:paraId="17C04189" w14:textId="77777777" w:rsidR="00527175" w:rsidRPr="00FD51E4" w:rsidRDefault="00527175" w:rsidP="00355720">
            <w:pPr>
              <w:spacing w:after="0" w:line="360" w:lineRule="auto"/>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Evaluarea costurilor şi beneficiilor din perspectiva dezvoltării durabile</w:t>
            </w:r>
          </w:p>
        </w:tc>
        <w:tc>
          <w:tcPr>
            <w:tcW w:w="6616" w:type="dxa"/>
            <w:gridSpan w:val="9"/>
          </w:tcPr>
          <w:p w14:paraId="459ED805" w14:textId="6E95F51A" w:rsidR="00410B0B" w:rsidRPr="00FD51E4" w:rsidRDefault="00000000" w:rsidP="00FD51E4">
            <w:pPr>
              <w:spacing w:before="120" w:after="120" w:line="360" w:lineRule="auto"/>
              <w:jc w:val="both"/>
              <w:rPr>
                <w:rFonts w:ascii="Times New Roman" w:hAnsi="Times New Roman"/>
              </w:rPr>
            </w:pPr>
            <w:r w:rsidRPr="00FC0B8F">
              <w:rPr>
                <w:rFonts w:ascii="Times New Roman" w:hAnsi="Times New Roman"/>
                <w:color w:val="000000" w:themeColor="text1"/>
                <w:sz w:val="24"/>
                <w:szCs w:val="24"/>
              </w:rPr>
              <w:t>Proiectul de act normativ contribuie la realizarea obiectivelor Strategiei naționale pentru dezvoltarea durabilă a României 2030, aprobată prin Hotărârea Guvernului nr. 877/2018, și ale Strategiei naționale privind economia circulară, aprobată prin Hotărârea Guvernului nr. 1172/2022</w:t>
            </w:r>
            <w:r w:rsidR="001B3BC1">
              <w:rPr>
                <w:rFonts w:ascii="Times New Roman" w:hAnsi="Times New Roman"/>
                <w:color w:val="000000" w:themeColor="text1"/>
                <w:sz w:val="24"/>
                <w:szCs w:val="24"/>
              </w:rPr>
              <w:t>, cu completările ulterioare.</w:t>
            </w:r>
          </w:p>
        </w:tc>
      </w:tr>
      <w:tr w:rsidR="00527175" w:rsidRPr="00FC0B8F" w14:paraId="7564768A" w14:textId="77777777" w:rsidTr="004274DD">
        <w:trPr>
          <w:trHeight w:val="52"/>
        </w:trPr>
        <w:tc>
          <w:tcPr>
            <w:tcW w:w="757" w:type="dxa"/>
          </w:tcPr>
          <w:p w14:paraId="0C609BAC"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3.9.</w:t>
            </w:r>
          </w:p>
        </w:tc>
        <w:tc>
          <w:tcPr>
            <w:tcW w:w="2261" w:type="dxa"/>
          </w:tcPr>
          <w:p w14:paraId="7140BC5F"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Alte informaţii</w:t>
            </w:r>
          </w:p>
        </w:tc>
        <w:tc>
          <w:tcPr>
            <w:tcW w:w="6616" w:type="dxa"/>
            <w:gridSpan w:val="9"/>
          </w:tcPr>
          <w:p w14:paraId="5B876CC4" w14:textId="77777777" w:rsidR="00410B0B" w:rsidRPr="00FD51E4" w:rsidRDefault="00000000">
            <w:pPr>
              <w:spacing w:after="120" w:line="360" w:lineRule="auto"/>
              <w:jc w:val="both"/>
              <w:rPr>
                <w:rFonts w:ascii="Times New Roman" w:hAnsi="Times New Roman"/>
              </w:rPr>
            </w:pPr>
            <w:r w:rsidRPr="00FC0B8F">
              <w:rPr>
                <w:rFonts w:ascii="Times New Roman" w:hAnsi="Times New Roman"/>
                <w:color w:val="000000" w:themeColor="text1"/>
                <w:sz w:val="24"/>
                <w:szCs w:val="24"/>
              </w:rPr>
              <w:t>Nu au fost identificate.</w:t>
            </w:r>
          </w:p>
        </w:tc>
      </w:tr>
      <w:tr w:rsidR="00527175" w:rsidRPr="00FC0B8F" w14:paraId="726CF0D6" w14:textId="77777777" w:rsidTr="004274DD">
        <w:trPr>
          <w:trHeight w:val="52"/>
        </w:trPr>
        <w:tc>
          <w:tcPr>
            <w:tcW w:w="9634" w:type="dxa"/>
            <w:gridSpan w:val="11"/>
          </w:tcPr>
          <w:p w14:paraId="2A247615" w14:textId="77777777" w:rsidR="00527175" w:rsidRPr="00FD51E4" w:rsidRDefault="006567B7" w:rsidP="00E45CB4">
            <w:pPr>
              <w:spacing w:after="0" w:line="360" w:lineRule="auto"/>
              <w:contextualSpacing/>
              <w:jc w:val="center"/>
              <w:rPr>
                <w:rFonts w:ascii="Times New Roman" w:eastAsia="Times New Roman" w:hAnsi="Times New Roman"/>
                <w:b/>
                <w:color w:val="000000"/>
                <w:sz w:val="24"/>
                <w:szCs w:val="24"/>
              </w:rPr>
            </w:pPr>
            <w:r w:rsidRPr="00FD51E4">
              <w:rPr>
                <w:rFonts w:ascii="Times New Roman" w:eastAsia="Times New Roman" w:hAnsi="Times New Roman"/>
                <w:b/>
                <w:color w:val="000000"/>
                <w:sz w:val="24"/>
                <w:szCs w:val="24"/>
              </w:rPr>
              <w:t>Secţiunea a 4-a</w:t>
            </w:r>
          </w:p>
          <w:p w14:paraId="5AA1209C" w14:textId="09E8D1D2" w:rsidR="00801B10" w:rsidRPr="00FD51E4" w:rsidRDefault="00527175" w:rsidP="00FC0B8F">
            <w:pPr>
              <w:spacing w:after="0" w:line="360" w:lineRule="auto"/>
              <w:contextualSpacing/>
              <w:jc w:val="center"/>
              <w:rPr>
                <w:rFonts w:ascii="Times New Roman" w:eastAsia="Times New Roman" w:hAnsi="Times New Roman"/>
                <w:b/>
                <w:color w:val="000000"/>
                <w:sz w:val="24"/>
                <w:szCs w:val="24"/>
              </w:rPr>
            </w:pPr>
            <w:r w:rsidRPr="00FD51E4">
              <w:rPr>
                <w:rFonts w:ascii="Times New Roman" w:eastAsia="Times New Roman" w:hAnsi="Times New Roman"/>
                <w:b/>
                <w:color w:val="000000"/>
                <w:sz w:val="24"/>
                <w:szCs w:val="24"/>
              </w:rPr>
              <w:t>Impactul financiar asupra bugetului general consolidat atât pe termen scurt, pentru anul curent, cât şi pe termen lung (pe 5 ani), inclusiv informaţii cu privire la cheltuieli şi venituri</w:t>
            </w:r>
          </w:p>
        </w:tc>
      </w:tr>
      <w:tr w:rsidR="00527175" w:rsidRPr="00FC0B8F" w14:paraId="7F531825" w14:textId="77777777" w:rsidTr="004274DD">
        <w:trPr>
          <w:trHeight w:val="52"/>
        </w:trPr>
        <w:tc>
          <w:tcPr>
            <w:tcW w:w="9634" w:type="dxa"/>
            <w:gridSpan w:val="11"/>
          </w:tcPr>
          <w:p w14:paraId="58603EB9"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 xml:space="preserve">- în mii lei (RON) – </w:t>
            </w:r>
          </w:p>
        </w:tc>
      </w:tr>
      <w:tr w:rsidR="00527175" w:rsidRPr="00FC0B8F" w14:paraId="7ACEE74C" w14:textId="77777777" w:rsidTr="004274DD">
        <w:trPr>
          <w:trHeight w:val="45"/>
        </w:trPr>
        <w:tc>
          <w:tcPr>
            <w:tcW w:w="4179" w:type="dxa"/>
            <w:gridSpan w:val="3"/>
            <w:vAlign w:val="center"/>
          </w:tcPr>
          <w:p w14:paraId="31D23496"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Indicatori</w:t>
            </w:r>
          </w:p>
        </w:tc>
        <w:tc>
          <w:tcPr>
            <w:tcW w:w="1898" w:type="dxa"/>
            <w:gridSpan w:val="3"/>
            <w:vAlign w:val="center"/>
          </w:tcPr>
          <w:p w14:paraId="68381CC1" w14:textId="77777777" w:rsidR="00527175" w:rsidRPr="00FD51E4" w:rsidRDefault="00527175" w:rsidP="00FD51E4">
            <w:pPr>
              <w:tabs>
                <w:tab w:val="left" w:pos="720"/>
              </w:tabs>
              <w:spacing w:after="0" w:line="360" w:lineRule="auto"/>
              <w:jc w:val="center"/>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Anul</w:t>
            </w:r>
          </w:p>
          <w:p w14:paraId="4BB41624" w14:textId="77777777" w:rsidR="00527175" w:rsidRPr="00FD51E4" w:rsidRDefault="00527175" w:rsidP="00FD51E4">
            <w:pPr>
              <w:tabs>
                <w:tab w:val="left" w:pos="720"/>
              </w:tabs>
              <w:spacing w:after="0" w:line="360" w:lineRule="auto"/>
              <w:jc w:val="center"/>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curent</w:t>
            </w:r>
          </w:p>
        </w:tc>
        <w:tc>
          <w:tcPr>
            <w:tcW w:w="1915" w:type="dxa"/>
            <w:gridSpan w:val="4"/>
            <w:vAlign w:val="center"/>
          </w:tcPr>
          <w:p w14:paraId="56C250D9" w14:textId="43C62401" w:rsidR="00527175" w:rsidRPr="00FD51E4" w:rsidRDefault="00E7559C" w:rsidP="00FD51E4">
            <w:pPr>
              <w:tabs>
                <w:tab w:val="left" w:pos="720"/>
              </w:tabs>
              <w:spacing w:after="0" w:line="360" w:lineRule="auto"/>
              <w:jc w:val="center"/>
              <w:rPr>
                <w:rFonts w:ascii="Times New Roman" w:eastAsia="Times New Roman" w:hAnsi="Times New Roman"/>
                <w:color w:val="000000"/>
                <w:sz w:val="24"/>
                <w:szCs w:val="24"/>
              </w:rPr>
            </w:pPr>
            <w:r w:rsidRPr="00E7559C">
              <w:rPr>
                <w:rFonts w:ascii="Times New Roman" w:eastAsia="Times New Roman" w:hAnsi="Times New Roman"/>
                <w:color w:val="000000"/>
                <w:sz w:val="24"/>
                <w:szCs w:val="24"/>
              </w:rPr>
              <w:t>Următorii</w:t>
            </w:r>
            <w:r w:rsidR="00527175" w:rsidRPr="00FD51E4">
              <w:rPr>
                <w:rFonts w:ascii="Times New Roman" w:eastAsia="Times New Roman" w:hAnsi="Times New Roman"/>
                <w:color w:val="000000"/>
                <w:sz w:val="24"/>
                <w:szCs w:val="24"/>
              </w:rPr>
              <w:t xml:space="preserve"> patru ani</w:t>
            </w:r>
          </w:p>
        </w:tc>
        <w:tc>
          <w:tcPr>
            <w:tcW w:w="1642" w:type="dxa"/>
            <w:vAlign w:val="center"/>
          </w:tcPr>
          <w:p w14:paraId="77A472A4" w14:textId="77777777" w:rsidR="00527175" w:rsidRPr="00FD51E4" w:rsidRDefault="00527175" w:rsidP="00FD51E4">
            <w:pPr>
              <w:tabs>
                <w:tab w:val="left" w:pos="720"/>
              </w:tabs>
              <w:spacing w:after="0" w:line="360" w:lineRule="auto"/>
              <w:jc w:val="center"/>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Media pe cinci ani</w:t>
            </w:r>
          </w:p>
        </w:tc>
      </w:tr>
      <w:tr w:rsidR="00527175" w:rsidRPr="00FC0B8F" w14:paraId="448E83D7" w14:textId="77777777" w:rsidTr="004274DD">
        <w:trPr>
          <w:trHeight w:val="45"/>
        </w:trPr>
        <w:tc>
          <w:tcPr>
            <w:tcW w:w="4179" w:type="dxa"/>
            <w:gridSpan w:val="3"/>
            <w:vAlign w:val="center"/>
          </w:tcPr>
          <w:p w14:paraId="6E8C5A33" w14:textId="77777777" w:rsidR="00527175" w:rsidRPr="00FD51E4" w:rsidRDefault="00527175" w:rsidP="00FD51E4">
            <w:pPr>
              <w:spacing w:after="0" w:line="360" w:lineRule="auto"/>
              <w:contextualSpacing/>
              <w:jc w:val="center"/>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1</w:t>
            </w:r>
          </w:p>
        </w:tc>
        <w:tc>
          <w:tcPr>
            <w:tcW w:w="1898" w:type="dxa"/>
            <w:gridSpan w:val="3"/>
            <w:vAlign w:val="center"/>
          </w:tcPr>
          <w:p w14:paraId="196D3FA8" w14:textId="77777777" w:rsidR="00527175" w:rsidRPr="00FD51E4" w:rsidRDefault="00527175" w:rsidP="00FD51E4">
            <w:pPr>
              <w:tabs>
                <w:tab w:val="left" w:pos="720"/>
              </w:tabs>
              <w:spacing w:after="0" w:line="360" w:lineRule="auto"/>
              <w:jc w:val="center"/>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2</w:t>
            </w:r>
          </w:p>
        </w:tc>
        <w:tc>
          <w:tcPr>
            <w:tcW w:w="478" w:type="dxa"/>
            <w:vAlign w:val="center"/>
          </w:tcPr>
          <w:p w14:paraId="0F2FBD84" w14:textId="77777777" w:rsidR="00527175" w:rsidRPr="00FD51E4" w:rsidRDefault="00527175" w:rsidP="00FD51E4">
            <w:pPr>
              <w:tabs>
                <w:tab w:val="left" w:pos="720"/>
              </w:tabs>
              <w:spacing w:after="0" w:line="360" w:lineRule="auto"/>
              <w:jc w:val="center"/>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3</w:t>
            </w:r>
          </w:p>
        </w:tc>
        <w:tc>
          <w:tcPr>
            <w:tcW w:w="479" w:type="dxa"/>
            <w:vAlign w:val="center"/>
          </w:tcPr>
          <w:p w14:paraId="35862E3F" w14:textId="77777777" w:rsidR="00527175" w:rsidRPr="00FD51E4" w:rsidRDefault="00527175" w:rsidP="00FD51E4">
            <w:pPr>
              <w:tabs>
                <w:tab w:val="left" w:pos="720"/>
              </w:tabs>
              <w:spacing w:after="0" w:line="360" w:lineRule="auto"/>
              <w:jc w:val="center"/>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4</w:t>
            </w:r>
          </w:p>
        </w:tc>
        <w:tc>
          <w:tcPr>
            <w:tcW w:w="479" w:type="dxa"/>
            <w:vAlign w:val="center"/>
          </w:tcPr>
          <w:p w14:paraId="77A8F0B0" w14:textId="77777777" w:rsidR="00527175" w:rsidRPr="00FD51E4" w:rsidRDefault="00527175" w:rsidP="00FD51E4">
            <w:pPr>
              <w:tabs>
                <w:tab w:val="left" w:pos="720"/>
              </w:tabs>
              <w:spacing w:after="0" w:line="360" w:lineRule="auto"/>
              <w:jc w:val="center"/>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5</w:t>
            </w:r>
          </w:p>
        </w:tc>
        <w:tc>
          <w:tcPr>
            <w:tcW w:w="479" w:type="dxa"/>
            <w:vAlign w:val="center"/>
          </w:tcPr>
          <w:p w14:paraId="27268CEB" w14:textId="77777777" w:rsidR="00527175" w:rsidRPr="00FD51E4" w:rsidRDefault="00527175" w:rsidP="00FD51E4">
            <w:pPr>
              <w:tabs>
                <w:tab w:val="left" w:pos="720"/>
              </w:tabs>
              <w:spacing w:after="0" w:line="360" w:lineRule="auto"/>
              <w:jc w:val="center"/>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6</w:t>
            </w:r>
          </w:p>
        </w:tc>
        <w:tc>
          <w:tcPr>
            <w:tcW w:w="1642" w:type="dxa"/>
            <w:vAlign w:val="center"/>
          </w:tcPr>
          <w:p w14:paraId="0CF8EC50" w14:textId="77777777" w:rsidR="00527175" w:rsidRPr="00FD51E4" w:rsidRDefault="00527175" w:rsidP="00FD51E4">
            <w:pPr>
              <w:tabs>
                <w:tab w:val="left" w:pos="720"/>
              </w:tabs>
              <w:spacing w:after="0" w:line="360" w:lineRule="auto"/>
              <w:jc w:val="center"/>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7</w:t>
            </w:r>
          </w:p>
        </w:tc>
      </w:tr>
      <w:tr w:rsidR="00527175" w:rsidRPr="00FC0B8F" w14:paraId="48A779B5" w14:textId="77777777" w:rsidTr="004274DD">
        <w:trPr>
          <w:trHeight w:val="45"/>
        </w:trPr>
        <w:tc>
          <w:tcPr>
            <w:tcW w:w="4179" w:type="dxa"/>
            <w:gridSpan w:val="3"/>
            <w:vAlign w:val="center"/>
          </w:tcPr>
          <w:p w14:paraId="2A64B396"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4.1. Modificări ale veniturilor bugetare, plus/minus, din care:</w:t>
            </w:r>
          </w:p>
        </w:tc>
        <w:tc>
          <w:tcPr>
            <w:tcW w:w="1898" w:type="dxa"/>
            <w:gridSpan w:val="3"/>
            <w:vAlign w:val="center"/>
          </w:tcPr>
          <w:p w14:paraId="744A4B38"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8" w:type="dxa"/>
            <w:vAlign w:val="center"/>
          </w:tcPr>
          <w:p w14:paraId="6134995B"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39EC1532"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30F5F08A"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66199BA6"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1642" w:type="dxa"/>
            <w:vAlign w:val="center"/>
          </w:tcPr>
          <w:p w14:paraId="7F750E03"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r>
      <w:tr w:rsidR="00527175" w:rsidRPr="00FC0B8F" w14:paraId="1C5846CC" w14:textId="77777777" w:rsidTr="004274DD">
        <w:trPr>
          <w:trHeight w:val="45"/>
        </w:trPr>
        <w:tc>
          <w:tcPr>
            <w:tcW w:w="4179" w:type="dxa"/>
            <w:gridSpan w:val="3"/>
            <w:vAlign w:val="center"/>
          </w:tcPr>
          <w:p w14:paraId="5BF4EEE4"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a) buget de stat, din acesta:</w:t>
            </w:r>
          </w:p>
          <w:p w14:paraId="5E7D8E5F"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(i) impozit pe profit</w:t>
            </w:r>
          </w:p>
          <w:p w14:paraId="11CBC1C9"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(ii) impozit pe venit</w:t>
            </w:r>
          </w:p>
        </w:tc>
        <w:tc>
          <w:tcPr>
            <w:tcW w:w="1898" w:type="dxa"/>
            <w:gridSpan w:val="3"/>
            <w:vAlign w:val="center"/>
          </w:tcPr>
          <w:p w14:paraId="50D5E561"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p>
        </w:tc>
        <w:tc>
          <w:tcPr>
            <w:tcW w:w="478" w:type="dxa"/>
            <w:vAlign w:val="center"/>
          </w:tcPr>
          <w:p w14:paraId="38CD9E45"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433D8359"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29E4D5B5"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4AE75B91"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1642" w:type="dxa"/>
            <w:vAlign w:val="center"/>
          </w:tcPr>
          <w:p w14:paraId="28B0A936"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r>
      <w:tr w:rsidR="00527175" w:rsidRPr="00FC0B8F" w14:paraId="3A8CA9C5" w14:textId="77777777" w:rsidTr="004274DD">
        <w:trPr>
          <w:trHeight w:val="45"/>
        </w:trPr>
        <w:tc>
          <w:tcPr>
            <w:tcW w:w="4179" w:type="dxa"/>
            <w:gridSpan w:val="3"/>
            <w:vAlign w:val="center"/>
          </w:tcPr>
          <w:p w14:paraId="01A0D335"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b) bugete locale</w:t>
            </w:r>
          </w:p>
          <w:p w14:paraId="11D35C97"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(i) impozit pe profit</w:t>
            </w:r>
          </w:p>
        </w:tc>
        <w:tc>
          <w:tcPr>
            <w:tcW w:w="1898" w:type="dxa"/>
            <w:gridSpan w:val="3"/>
            <w:vAlign w:val="center"/>
          </w:tcPr>
          <w:p w14:paraId="7493D981"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8" w:type="dxa"/>
            <w:vAlign w:val="center"/>
          </w:tcPr>
          <w:p w14:paraId="670C2E99"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5964880F"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00C4978C"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10F67F26"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1642" w:type="dxa"/>
            <w:vAlign w:val="center"/>
          </w:tcPr>
          <w:p w14:paraId="5B788B81"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r>
      <w:tr w:rsidR="00527175" w:rsidRPr="00FC0B8F" w14:paraId="0F490982" w14:textId="77777777" w:rsidTr="004274DD">
        <w:trPr>
          <w:trHeight w:val="45"/>
        </w:trPr>
        <w:tc>
          <w:tcPr>
            <w:tcW w:w="4179" w:type="dxa"/>
            <w:gridSpan w:val="3"/>
            <w:vAlign w:val="center"/>
          </w:tcPr>
          <w:p w14:paraId="4159BAE4"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c) bugetul asigurărilor sociale de stat:</w:t>
            </w:r>
          </w:p>
          <w:p w14:paraId="2A638BE1"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(i) contribuţii de asigurări</w:t>
            </w:r>
          </w:p>
        </w:tc>
        <w:tc>
          <w:tcPr>
            <w:tcW w:w="1898" w:type="dxa"/>
            <w:gridSpan w:val="3"/>
            <w:vAlign w:val="center"/>
          </w:tcPr>
          <w:p w14:paraId="47FA026A"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8" w:type="dxa"/>
            <w:vAlign w:val="center"/>
          </w:tcPr>
          <w:p w14:paraId="5D3B87E1"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4FD8A7BE"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45A7F82B"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57E862C9"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1642" w:type="dxa"/>
            <w:vAlign w:val="center"/>
          </w:tcPr>
          <w:p w14:paraId="092298B5"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r>
      <w:tr w:rsidR="00527175" w:rsidRPr="00FC0B8F" w14:paraId="5C34F8CC" w14:textId="77777777" w:rsidTr="004274DD">
        <w:trPr>
          <w:trHeight w:val="45"/>
        </w:trPr>
        <w:tc>
          <w:tcPr>
            <w:tcW w:w="4179" w:type="dxa"/>
            <w:gridSpan w:val="3"/>
            <w:vAlign w:val="center"/>
          </w:tcPr>
          <w:p w14:paraId="7FFE8B14"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d) alte tipuri de venituri</w:t>
            </w:r>
          </w:p>
          <w:p w14:paraId="632A69B6"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(se va menționa natura acestora)</w:t>
            </w:r>
          </w:p>
        </w:tc>
        <w:tc>
          <w:tcPr>
            <w:tcW w:w="1898" w:type="dxa"/>
            <w:gridSpan w:val="3"/>
            <w:vAlign w:val="center"/>
          </w:tcPr>
          <w:p w14:paraId="6D26573C"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8" w:type="dxa"/>
            <w:vAlign w:val="center"/>
          </w:tcPr>
          <w:p w14:paraId="72ED9D1E"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20B17FB6"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547D2DAD"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614E2767"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1642" w:type="dxa"/>
            <w:vAlign w:val="center"/>
          </w:tcPr>
          <w:p w14:paraId="0E4A874B"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r>
      <w:tr w:rsidR="00527175" w:rsidRPr="00FC0B8F" w14:paraId="6B5886D6" w14:textId="77777777" w:rsidTr="004274DD">
        <w:trPr>
          <w:trHeight w:val="45"/>
        </w:trPr>
        <w:tc>
          <w:tcPr>
            <w:tcW w:w="4179" w:type="dxa"/>
            <w:gridSpan w:val="3"/>
            <w:vAlign w:val="center"/>
          </w:tcPr>
          <w:p w14:paraId="77399EEB"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4.2. Modificări ale cheltuielilor bugetare, plus/minus, din care:</w:t>
            </w:r>
          </w:p>
        </w:tc>
        <w:tc>
          <w:tcPr>
            <w:tcW w:w="1898" w:type="dxa"/>
            <w:gridSpan w:val="3"/>
            <w:vAlign w:val="center"/>
          </w:tcPr>
          <w:p w14:paraId="7892A464"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8" w:type="dxa"/>
            <w:vAlign w:val="center"/>
          </w:tcPr>
          <w:p w14:paraId="2CB97675"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62023028"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08FE5D94"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2158B196"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1642" w:type="dxa"/>
            <w:vAlign w:val="center"/>
          </w:tcPr>
          <w:p w14:paraId="62A19185"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r>
      <w:tr w:rsidR="00527175" w:rsidRPr="00FC0B8F" w14:paraId="56F02949" w14:textId="77777777" w:rsidTr="004274DD">
        <w:trPr>
          <w:trHeight w:val="45"/>
        </w:trPr>
        <w:tc>
          <w:tcPr>
            <w:tcW w:w="4179" w:type="dxa"/>
            <w:gridSpan w:val="3"/>
            <w:vAlign w:val="center"/>
          </w:tcPr>
          <w:p w14:paraId="3E39B2AF"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a) buget de stat, din acesta:</w:t>
            </w:r>
          </w:p>
          <w:p w14:paraId="4688AFA0"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(i) cheltuieli de personal</w:t>
            </w:r>
          </w:p>
          <w:p w14:paraId="04C674FB"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(ii) bunuri şi servicii</w:t>
            </w:r>
          </w:p>
        </w:tc>
        <w:tc>
          <w:tcPr>
            <w:tcW w:w="1898" w:type="dxa"/>
            <w:gridSpan w:val="3"/>
            <w:vAlign w:val="center"/>
          </w:tcPr>
          <w:p w14:paraId="4C826B38"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8" w:type="dxa"/>
            <w:vAlign w:val="center"/>
          </w:tcPr>
          <w:p w14:paraId="4258195D"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48D1CC57"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3399115A"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123B8B2E"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1642" w:type="dxa"/>
            <w:vAlign w:val="center"/>
          </w:tcPr>
          <w:p w14:paraId="11572341"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r>
      <w:tr w:rsidR="00527175" w:rsidRPr="00FC0B8F" w14:paraId="75756459" w14:textId="77777777" w:rsidTr="004274DD">
        <w:trPr>
          <w:trHeight w:val="45"/>
        </w:trPr>
        <w:tc>
          <w:tcPr>
            <w:tcW w:w="4179" w:type="dxa"/>
            <w:gridSpan w:val="3"/>
            <w:vAlign w:val="center"/>
          </w:tcPr>
          <w:p w14:paraId="566CC9F5"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b) bugete locale:</w:t>
            </w:r>
          </w:p>
          <w:p w14:paraId="268CA02F"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(i) cheltuieli de personal</w:t>
            </w:r>
          </w:p>
          <w:p w14:paraId="7BE9FF4A"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(ii) bunuri şi servicii</w:t>
            </w:r>
          </w:p>
        </w:tc>
        <w:tc>
          <w:tcPr>
            <w:tcW w:w="1898" w:type="dxa"/>
            <w:gridSpan w:val="3"/>
            <w:vAlign w:val="center"/>
          </w:tcPr>
          <w:p w14:paraId="5AF3C061"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8" w:type="dxa"/>
            <w:vAlign w:val="center"/>
          </w:tcPr>
          <w:p w14:paraId="542824E0"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231B84D6"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71C3C8F3"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7F010FDB"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1642" w:type="dxa"/>
            <w:vAlign w:val="center"/>
          </w:tcPr>
          <w:p w14:paraId="66CA2EE1"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r>
      <w:tr w:rsidR="00527175" w:rsidRPr="00FC0B8F" w14:paraId="264E707F" w14:textId="77777777" w:rsidTr="004274DD">
        <w:trPr>
          <w:trHeight w:val="45"/>
        </w:trPr>
        <w:tc>
          <w:tcPr>
            <w:tcW w:w="4179" w:type="dxa"/>
            <w:gridSpan w:val="3"/>
            <w:vAlign w:val="center"/>
          </w:tcPr>
          <w:p w14:paraId="339798C7"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c) bugetul asigurărilor sociale de stat:</w:t>
            </w:r>
          </w:p>
          <w:p w14:paraId="59CCDA3D"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(i) cheltuieli de personal</w:t>
            </w:r>
          </w:p>
          <w:p w14:paraId="22DD4F19"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(ii) bunuri şi servicii</w:t>
            </w:r>
          </w:p>
        </w:tc>
        <w:tc>
          <w:tcPr>
            <w:tcW w:w="1898" w:type="dxa"/>
            <w:gridSpan w:val="3"/>
            <w:vAlign w:val="center"/>
          </w:tcPr>
          <w:p w14:paraId="1F302C01"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8" w:type="dxa"/>
            <w:vAlign w:val="center"/>
          </w:tcPr>
          <w:p w14:paraId="1614E580"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3AB52FC0"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53F5A0D5"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1127DB2E"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1642" w:type="dxa"/>
            <w:vAlign w:val="center"/>
          </w:tcPr>
          <w:p w14:paraId="41103858"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r>
      <w:tr w:rsidR="00527175" w:rsidRPr="00FC0B8F" w14:paraId="06E48BEF" w14:textId="77777777" w:rsidTr="004274DD">
        <w:trPr>
          <w:trHeight w:val="45"/>
        </w:trPr>
        <w:tc>
          <w:tcPr>
            <w:tcW w:w="4179" w:type="dxa"/>
            <w:gridSpan w:val="3"/>
            <w:vAlign w:val="center"/>
          </w:tcPr>
          <w:p w14:paraId="2A3E7A86"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d) alte tipuri de cheltuieli</w:t>
            </w:r>
          </w:p>
          <w:p w14:paraId="39EF3DF9"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(se va menționa natura acestora)</w:t>
            </w:r>
          </w:p>
        </w:tc>
        <w:tc>
          <w:tcPr>
            <w:tcW w:w="1898" w:type="dxa"/>
            <w:gridSpan w:val="3"/>
            <w:vAlign w:val="center"/>
          </w:tcPr>
          <w:p w14:paraId="2A294463"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8" w:type="dxa"/>
            <w:vAlign w:val="center"/>
          </w:tcPr>
          <w:p w14:paraId="0C315605"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5BBDBF4D"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1960E3BD"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350D7951"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1642" w:type="dxa"/>
            <w:vAlign w:val="center"/>
          </w:tcPr>
          <w:p w14:paraId="60F3DFFB"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r>
      <w:tr w:rsidR="00527175" w:rsidRPr="00FC0B8F" w14:paraId="6F811BE0" w14:textId="77777777" w:rsidTr="004274DD">
        <w:trPr>
          <w:trHeight w:val="45"/>
        </w:trPr>
        <w:tc>
          <w:tcPr>
            <w:tcW w:w="4179" w:type="dxa"/>
            <w:gridSpan w:val="3"/>
            <w:vAlign w:val="center"/>
          </w:tcPr>
          <w:p w14:paraId="08D90AF2"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4.3. Impact financiar, plus/minus, din care:</w:t>
            </w:r>
          </w:p>
        </w:tc>
        <w:tc>
          <w:tcPr>
            <w:tcW w:w="1898" w:type="dxa"/>
            <w:gridSpan w:val="3"/>
            <w:vAlign w:val="center"/>
          </w:tcPr>
          <w:p w14:paraId="0985A575"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8" w:type="dxa"/>
            <w:vAlign w:val="center"/>
          </w:tcPr>
          <w:p w14:paraId="67292E2D"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31DD68CA"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1609CB34"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10C537C0"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1642" w:type="dxa"/>
            <w:vAlign w:val="center"/>
          </w:tcPr>
          <w:p w14:paraId="78F87A84"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r>
      <w:tr w:rsidR="00527175" w:rsidRPr="00FC0B8F" w14:paraId="310F0723" w14:textId="77777777" w:rsidTr="004274DD">
        <w:trPr>
          <w:trHeight w:val="45"/>
        </w:trPr>
        <w:tc>
          <w:tcPr>
            <w:tcW w:w="4179" w:type="dxa"/>
            <w:gridSpan w:val="3"/>
            <w:vAlign w:val="center"/>
          </w:tcPr>
          <w:p w14:paraId="47175F61"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a) buget de stat</w:t>
            </w:r>
          </w:p>
        </w:tc>
        <w:tc>
          <w:tcPr>
            <w:tcW w:w="1898" w:type="dxa"/>
            <w:gridSpan w:val="3"/>
            <w:vAlign w:val="center"/>
          </w:tcPr>
          <w:p w14:paraId="66B2E194"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8" w:type="dxa"/>
            <w:vAlign w:val="center"/>
          </w:tcPr>
          <w:p w14:paraId="7784E6B2"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40932523"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68048DE6"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11C496C3"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1642" w:type="dxa"/>
            <w:vAlign w:val="center"/>
          </w:tcPr>
          <w:p w14:paraId="3DD86106"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r>
      <w:tr w:rsidR="00527175" w:rsidRPr="00FC0B8F" w14:paraId="5F4F22A5" w14:textId="77777777" w:rsidTr="004274DD">
        <w:trPr>
          <w:trHeight w:val="45"/>
        </w:trPr>
        <w:tc>
          <w:tcPr>
            <w:tcW w:w="4179" w:type="dxa"/>
            <w:gridSpan w:val="3"/>
            <w:vAlign w:val="center"/>
          </w:tcPr>
          <w:p w14:paraId="28918908"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b) bugete locale</w:t>
            </w:r>
          </w:p>
        </w:tc>
        <w:tc>
          <w:tcPr>
            <w:tcW w:w="1898" w:type="dxa"/>
            <w:gridSpan w:val="3"/>
            <w:vAlign w:val="center"/>
          </w:tcPr>
          <w:p w14:paraId="7242BE09"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8" w:type="dxa"/>
            <w:vAlign w:val="center"/>
          </w:tcPr>
          <w:p w14:paraId="05816013"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4F4F75AB"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366206E0"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69AE8C79"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1642" w:type="dxa"/>
            <w:vAlign w:val="center"/>
          </w:tcPr>
          <w:p w14:paraId="684FFAA3"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r>
      <w:tr w:rsidR="00527175" w:rsidRPr="00FC0B8F" w14:paraId="7AA47F54" w14:textId="77777777" w:rsidTr="004274DD">
        <w:trPr>
          <w:trHeight w:val="45"/>
        </w:trPr>
        <w:tc>
          <w:tcPr>
            <w:tcW w:w="4179" w:type="dxa"/>
            <w:gridSpan w:val="3"/>
            <w:vAlign w:val="center"/>
          </w:tcPr>
          <w:p w14:paraId="79F0EF33"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4.4. Propuneri pentru acoperirea creşterii cheltuielilor bugetare</w:t>
            </w:r>
          </w:p>
        </w:tc>
        <w:tc>
          <w:tcPr>
            <w:tcW w:w="1898" w:type="dxa"/>
            <w:gridSpan w:val="3"/>
            <w:vAlign w:val="center"/>
          </w:tcPr>
          <w:p w14:paraId="2B1580DF"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8" w:type="dxa"/>
            <w:vAlign w:val="center"/>
          </w:tcPr>
          <w:p w14:paraId="72FDC2E6"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0C2AF43C"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66E84CE1"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78DA3E95"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1642" w:type="dxa"/>
            <w:vAlign w:val="center"/>
          </w:tcPr>
          <w:p w14:paraId="679FDB14"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r>
      <w:tr w:rsidR="00527175" w:rsidRPr="00FC0B8F" w14:paraId="3E2B2A9A" w14:textId="77777777" w:rsidTr="004274DD">
        <w:trPr>
          <w:trHeight w:val="45"/>
        </w:trPr>
        <w:tc>
          <w:tcPr>
            <w:tcW w:w="4179" w:type="dxa"/>
            <w:gridSpan w:val="3"/>
            <w:vAlign w:val="center"/>
          </w:tcPr>
          <w:p w14:paraId="13B5BD64"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4.5. Propuneri pentru a compensa reducerea veniturilor bugetare</w:t>
            </w:r>
          </w:p>
        </w:tc>
        <w:tc>
          <w:tcPr>
            <w:tcW w:w="1898" w:type="dxa"/>
            <w:gridSpan w:val="3"/>
            <w:vAlign w:val="center"/>
          </w:tcPr>
          <w:p w14:paraId="3E2F732E"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8" w:type="dxa"/>
            <w:vAlign w:val="center"/>
          </w:tcPr>
          <w:p w14:paraId="3D627AFC"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0614F622"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6D332EFF"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5F9ED2C3"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1642" w:type="dxa"/>
            <w:vAlign w:val="center"/>
          </w:tcPr>
          <w:p w14:paraId="6B0872DB"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r>
      <w:tr w:rsidR="00527175" w:rsidRPr="00FC0B8F" w14:paraId="3231E864" w14:textId="77777777" w:rsidTr="004274DD">
        <w:trPr>
          <w:trHeight w:val="45"/>
        </w:trPr>
        <w:tc>
          <w:tcPr>
            <w:tcW w:w="4179" w:type="dxa"/>
            <w:gridSpan w:val="3"/>
            <w:vAlign w:val="center"/>
          </w:tcPr>
          <w:p w14:paraId="190E3748"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4.6. Calcule detaliate privind fundamentarea modificărilor veniturilor şi/sau cheltuielilor bugetare</w:t>
            </w:r>
          </w:p>
        </w:tc>
        <w:tc>
          <w:tcPr>
            <w:tcW w:w="1898" w:type="dxa"/>
            <w:gridSpan w:val="3"/>
            <w:vAlign w:val="center"/>
          </w:tcPr>
          <w:p w14:paraId="516B76C2"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8" w:type="dxa"/>
            <w:vAlign w:val="center"/>
          </w:tcPr>
          <w:p w14:paraId="22B7D3C2"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014386CF"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169751B3"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4625F0BB"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1642" w:type="dxa"/>
            <w:vAlign w:val="center"/>
          </w:tcPr>
          <w:p w14:paraId="38911DD3"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r>
      <w:tr w:rsidR="00527175" w:rsidRPr="00FC0B8F" w14:paraId="1C9E25C4" w14:textId="77777777" w:rsidTr="004274DD">
        <w:trPr>
          <w:trHeight w:val="45"/>
        </w:trPr>
        <w:tc>
          <w:tcPr>
            <w:tcW w:w="4179" w:type="dxa"/>
            <w:gridSpan w:val="3"/>
            <w:vAlign w:val="center"/>
          </w:tcPr>
          <w:p w14:paraId="3FAD1BC5"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4.7. Prezentarea, în cazul proiectelor de acte normative a căror adoptare atrage majorarea cheltuielilor bugetare, a următoarelor documente:</w:t>
            </w:r>
          </w:p>
        </w:tc>
        <w:tc>
          <w:tcPr>
            <w:tcW w:w="1898" w:type="dxa"/>
            <w:gridSpan w:val="3"/>
            <w:vAlign w:val="center"/>
          </w:tcPr>
          <w:p w14:paraId="6F0F2D6E"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8" w:type="dxa"/>
            <w:vAlign w:val="center"/>
          </w:tcPr>
          <w:p w14:paraId="344EBF23"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4C076407"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529530DE"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408083B3"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1642" w:type="dxa"/>
            <w:vAlign w:val="center"/>
          </w:tcPr>
          <w:p w14:paraId="1D4935B5"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r>
      <w:tr w:rsidR="00527175" w:rsidRPr="00FC0B8F" w14:paraId="731AC4C1" w14:textId="77777777" w:rsidTr="004274DD">
        <w:trPr>
          <w:trHeight w:val="45"/>
        </w:trPr>
        <w:tc>
          <w:tcPr>
            <w:tcW w:w="4179" w:type="dxa"/>
            <w:gridSpan w:val="3"/>
            <w:vAlign w:val="center"/>
          </w:tcPr>
          <w:p w14:paraId="7A1B8ED7"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a) fişa financiară prevăzută la art. 15 din Legea nr. 500/2002 privind finanţele publice, cu modificările şi completările ulterioare, însoţită de ipotezele şi metodologia de calcul utilizate;</w:t>
            </w:r>
          </w:p>
          <w:p w14:paraId="0E43C89E"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b) declaraţie conform căreia majorarea de cheltuială respectivă este compatibilă cu obiectivele şi priorităţile strategice specificate în strategia fiscal-bugetară, cu legea bugetară anuală şi cu plafoanele de cheltuieli prezentate în strategia fiscal-bugetară.</w:t>
            </w:r>
          </w:p>
        </w:tc>
        <w:tc>
          <w:tcPr>
            <w:tcW w:w="1898" w:type="dxa"/>
            <w:gridSpan w:val="3"/>
            <w:vAlign w:val="center"/>
          </w:tcPr>
          <w:p w14:paraId="59740846"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8" w:type="dxa"/>
            <w:vAlign w:val="center"/>
          </w:tcPr>
          <w:p w14:paraId="536E4C15"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496995A0"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729DE65A"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479" w:type="dxa"/>
            <w:vAlign w:val="center"/>
          </w:tcPr>
          <w:p w14:paraId="2E9AF29F"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c>
          <w:tcPr>
            <w:tcW w:w="1642" w:type="dxa"/>
            <w:vAlign w:val="center"/>
          </w:tcPr>
          <w:p w14:paraId="095A9535" w14:textId="77777777" w:rsidR="00527175" w:rsidRPr="00FD51E4" w:rsidRDefault="00527175" w:rsidP="00355720">
            <w:pPr>
              <w:tabs>
                <w:tab w:val="left" w:pos="720"/>
              </w:tabs>
              <w:spacing w:after="0" w:line="360" w:lineRule="auto"/>
              <w:jc w:val="both"/>
              <w:rPr>
                <w:rFonts w:ascii="Times New Roman" w:eastAsia="Times New Roman" w:hAnsi="Times New Roman"/>
                <w:color w:val="000000"/>
                <w:sz w:val="24"/>
                <w:szCs w:val="24"/>
              </w:rPr>
            </w:pPr>
          </w:p>
        </w:tc>
      </w:tr>
      <w:tr w:rsidR="00527175" w:rsidRPr="00FC0B8F" w14:paraId="4C8F418B" w14:textId="77777777" w:rsidTr="004274DD">
        <w:trPr>
          <w:trHeight w:val="45"/>
        </w:trPr>
        <w:tc>
          <w:tcPr>
            <w:tcW w:w="4179" w:type="dxa"/>
            <w:gridSpan w:val="3"/>
            <w:vAlign w:val="center"/>
          </w:tcPr>
          <w:p w14:paraId="64FB0A49"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4.8. Alte informații</w:t>
            </w:r>
          </w:p>
          <w:p w14:paraId="0DC67B33" w14:textId="77777777" w:rsidR="002315D3" w:rsidRPr="00FD51E4" w:rsidRDefault="002315D3" w:rsidP="00355720">
            <w:pPr>
              <w:spacing w:after="0" w:line="360" w:lineRule="auto"/>
              <w:contextualSpacing/>
              <w:jc w:val="both"/>
              <w:rPr>
                <w:rFonts w:ascii="Times New Roman" w:eastAsia="Times New Roman" w:hAnsi="Times New Roman"/>
                <w:color w:val="000000"/>
                <w:sz w:val="24"/>
                <w:szCs w:val="24"/>
              </w:rPr>
            </w:pPr>
          </w:p>
        </w:tc>
        <w:tc>
          <w:tcPr>
            <w:tcW w:w="5455" w:type="dxa"/>
            <w:gridSpan w:val="8"/>
            <w:vAlign w:val="center"/>
          </w:tcPr>
          <w:p w14:paraId="1270FD7E" w14:textId="77777777" w:rsidR="00410B0B" w:rsidRPr="00FD51E4" w:rsidRDefault="00000000" w:rsidP="00FD51E4">
            <w:pPr>
              <w:spacing w:before="120" w:after="120" w:line="360" w:lineRule="auto"/>
              <w:jc w:val="both"/>
              <w:rPr>
                <w:rFonts w:ascii="Times New Roman" w:hAnsi="Times New Roman"/>
              </w:rPr>
            </w:pPr>
            <w:r w:rsidRPr="00FC0B8F">
              <w:rPr>
                <w:rFonts w:ascii="Times New Roman" w:hAnsi="Times New Roman"/>
                <w:color w:val="000000" w:themeColor="text1"/>
                <w:sz w:val="24"/>
                <w:szCs w:val="24"/>
              </w:rPr>
              <w:t>Proiectul de act normativ nu are impact asupra bugetului general consolidat.</w:t>
            </w:r>
          </w:p>
          <w:p w14:paraId="13B97376" w14:textId="77777777" w:rsidR="00410B0B" w:rsidRPr="00FD51E4" w:rsidRDefault="00000000">
            <w:pPr>
              <w:spacing w:after="120" w:line="360" w:lineRule="auto"/>
              <w:jc w:val="both"/>
              <w:rPr>
                <w:rFonts w:ascii="Times New Roman" w:hAnsi="Times New Roman"/>
              </w:rPr>
            </w:pPr>
            <w:r w:rsidRPr="00FC0B8F">
              <w:rPr>
                <w:rFonts w:ascii="Times New Roman" w:hAnsi="Times New Roman"/>
                <w:color w:val="000000" w:themeColor="text1"/>
                <w:sz w:val="24"/>
                <w:szCs w:val="24"/>
              </w:rPr>
              <w:t>Măsurile prevăzute în PNGD se finanțează din sursele identificate în acesta, prin proiecte și acte distincte, în condițiile legii.</w:t>
            </w:r>
          </w:p>
        </w:tc>
      </w:tr>
      <w:tr w:rsidR="00527175" w:rsidRPr="00FC0B8F" w14:paraId="2B184641" w14:textId="77777777" w:rsidTr="004274DD">
        <w:trPr>
          <w:trHeight w:val="45"/>
        </w:trPr>
        <w:tc>
          <w:tcPr>
            <w:tcW w:w="9634" w:type="dxa"/>
            <w:gridSpan w:val="11"/>
          </w:tcPr>
          <w:p w14:paraId="2ED25CDF" w14:textId="77777777" w:rsidR="00527175" w:rsidRPr="00FD51E4" w:rsidRDefault="00527175" w:rsidP="00D32419">
            <w:pPr>
              <w:spacing w:after="0" w:line="360" w:lineRule="auto"/>
              <w:contextualSpacing/>
              <w:jc w:val="center"/>
              <w:rPr>
                <w:rFonts w:ascii="Times New Roman" w:eastAsia="Times New Roman" w:hAnsi="Times New Roman"/>
                <w:b/>
                <w:color w:val="000000"/>
                <w:sz w:val="24"/>
                <w:szCs w:val="24"/>
              </w:rPr>
            </w:pPr>
            <w:r w:rsidRPr="00FD51E4">
              <w:rPr>
                <w:rFonts w:ascii="Times New Roman" w:eastAsia="Times New Roman" w:hAnsi="Times New Roman"/>
                <w:b/>
                <w:color w:val="000000"/>
                <w:sz w:val="24"/>
                <w:szCs w:val="24"/>
              </w:rPr>
              <w:t>Secţiunea a 5-a</w:t>
            </w:r>
          </w:p>
          <w:p w14:paraId="2EC733BB" w14:textId="3824BE5D" w:rsidR="00C558B1" w:rsidRPr="00FD51E4" w:rsidRDefault="00527175" w:rsidP="00FC0B8F">
            <w:pPr>
              <w:spacing w:after="0" w:line="360" w:lineRule="auto"/>
              <w:contextualSpacing/>
              <w:jc w:val="center"/>
              <w:rPr>
                <w:rFonts w:ascii="Times New Roman" w:eastAsia="Times New Roman" w:hAnsi="Times New Roman"/>
                <w:iCs/>
                <w:color w:val="000000"/>
                <w:sz w:val="24"/>
                <w:szCs w:val="24"/>
              </w:rPr>
            </w:pPr>
            <w:r w:rsidRPr="00FD51E4">
              <w:rPr>
                <w:rFonts w:ascii="Times New Roman" w:eastAsia="Times New Roman" w:hAnsi="Times New Roman"/>
                <w:b/>
                <w:iCs/>
                <w:color w:val="000000"/>
                <w:sz w:val="24"/>
                <w:szCs w:val="24"/>
              </w:rPr>
              <w:t>Efectele proiectului de act normativ asupra legislaţiei în vigoare</w:t>
            </w:r>
          </w:p>
        </w:tc>
      </w:tr>
      <w:tr w:rsidR="00527175" w:rsidRPr="00FC0B8F" w14:paraId="11A314EB" w14:textId="77777777" w:rsidTr="004274DD">
        <w:trPr>
          <w:trHeight w:val="45"/>
        </w:trPr>
        <w:tc>
          <w:tcPr>
            <w:tcW w:w="757" w:type="dxa"/>
          </w:tcPr>
          <w:p w14:paraId="5D4C03BA"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5.1.</w:t>
            </w:r>
          </w:p>
        </w:tc>
        <w:tc>
          <w:tcPr>
            <w:tcW w:w="3422" w:type="dxa"/>
            <w:gridSpan w:val="2"/>
          </w:tcPr>
          <w:p w14:paraId="4837E7C9" w14:textId="77777777" w:rsidR="00527175" w:rsidRPr="00FD51E4" w:rsidRDefault="00527175" w:rsidP="00FD51E4">
            <w:pPr>
              <w:autoSpaceDE w:val="0"/>
              <w:autoSpaceDN w:val="0"/>
              <w:adjustRightInd w:val="0"/>
              <w:spacing w:before="120" w:after="0" w:line="360" w:lineRule="auto"/>
              <w:jc w:val="both"/>
              <w:rPr>
                <w:rFonts w:ascii="Times New Roman" w:eastAsia="Times New Roman" w:hAnsi="Times New Roman"/>
                <w:i/>
                <w:iCs/>
                <w:color w:val="000000"/>
                <w:sz w:val="24"/>
                <w:szCs w:val="24"/>
              </w:rPr>
            </w:pPr>
            <w:r w:rsidRPr="00FD51E4">
              <w:rPr>
                <w:rFonts w:ascii="Times New Roman" w:eastAsia="Times New Roman" w:hAnsi="Times New Roman"/>
                <w:iCs/>
                <w:color w:val="000000"/>
                <w:sz w:val="24"/>
                <w:szCs w:val="24"/>
              </w:rPr>
              <w:t>Măsuri normative necesare pentru aplicarea prevederilor proiectului de act normativ</w:t>
            </w:r>
          </w:p>
        </w:tc>
        <w:tc>
          <w:tcPr>
            <w:tcW w:w="5455" w:type="dxa"/>
            <w:gridSpan w:val="8"/>
          </w:tcPr>
          <w:p w14:paraId="23C3F578" w14:textId="74A7D5D7" w:rsidR="00410B0B" w:rsidRPr="00FD51E4" w:rsidRDefault="00000000" w:rsidP="00FD51E4">
            <w:pPr>
              <w:spacing w:before="120" w:after="120" w:line="360" w:lineRule="auto"/>
              <w:jc w:val="both"/>
              <w:rPr>
                <w:rFonts w:ascii="Times New Roman" w:hAnsi="Times New Roman"/>
              </w:rPr>
            </w:pPr>
            <w:r w:rsidRPr="00FC0B8F">
              <w:rPr>
                <w:rFonts w:ascii="Times New Roman" w:hAnsi="Times New Roman"/>
                <w:color w:val="000000" w:themeColor="text1"/>
                <w:sz w:val="24"/>
                <w:szCs w:val="24"/>
              </w:rPr>
              <w:t>a) Acte normative în vigoare ce vor fi modificate sau abrogate ca urmare a intrării în vigoare a proiectului de act normativ: la data intrării în vigoare a hotărârii se abrogă Hotărârea Guvernului nr.942/2017 privind aprobarea Planului național de gestionare a deșeurilor.</w:t>
            </w:r>
          </w:p>
          <w:p w14:paraId="2FACC234" w14:textId="6A4A2A6C" w:rsidR="00410B0B" w:rsidRPr="00FD51E4" w:rsidRDefault="00000000">
            <w:pPr>
              <w:spacing w:after="120" w:line="360" w:lineRule="auto"/>
              <w:jc w:val="both"/>
              <w:rPr>
                <w:rFonts w:ascii="Times New Roman" w:hAnsi="Times New Roman"/>
              </w:rPr>
            </w:pPr>
            <w:r w:rsidRPr="00FC0B8F">
              <w:rPr>
                <w:rFonts w:ascii="Times New Roman" w:hAnsi="Times New Roman"/>
                <w:color w:val="000000" w:themeColor="text1"/>
                <w:sz w:val="24"/>
                <w:szCs w:val="24"/>
              </w:rPr>
              <w:t>b) Acte normative ce urmează a fi elaborate în vederea implementării noilor dispoziții: măsurile de natură legislativă cuprinse în PNGD vor fi promovate prin acte normative distincte; planurile județene de gestionare a deșeurilor și planul de gestionare a deșeurilor pentru municipiul București se revizuiesc în baza PNGD, potrivit art.38 alin.(1) din Ordonanța de urgență a Guvernului nr.92/2021</w:t>
            </w:r>
            <w:r w:rsidR="00E7559C" w:rsidRPr="00E7559C">
              <w:rPr>
                <w:rFonts w:ascii="Times New Roman" w:hAnsi="Times New Roman"/>
                <w:color w:val="000000" w:themeColor="text1"/>
                <w:sz w:val="24"/>
                <w:szCs w:val="24"/>
              </w:rPr>
              <w:t>, aprobată cu modificări și completări prin Legea nr.17/2023, cu modificările și completările ulterioare</w:t>
            </w:r>
            <w:r w:rsidRPr="00FC0B8F">
              <w:rPr>
                <w:rFonts w:ascii="Times New Roman" w:hAnsi="Times New Roman"/>
                <w:color w:val="000000" w:themeColor="text1"/>
                <w:sz w:val="24"/>
                <w:szCs w:val="24"/>
              </w:rPr>
              <w:t>.</w:t>
            </w:r>
          </w:p>
        </w:tc>
      </w:tr>
      <w:tr w:rsidR="00527175" w:rsidRPr="00FC0B8F" w14:paraId="006F6D08" w14:textId="77777777" w:rsidTr="004274DD">
        <w:trPr>
          <w:trHeight w:val="45"/>
        </w:trPr>
        <w:tc>
          <w:tcPr>
            <w:tcW w:w="757" w:type="dxa"/>
          </w:tcPr>
          <w:p w14:paraId="38662E8C"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5.2.</w:t>
            </w:r>
          </w:p>
        </w:tc>
        <w:tc>
          <w:tcPr>
            <w:tcW w:w="3422" w:type="dxa"/>
            <w:gridSpan w:val="2"/>
          </w:tcPr>
          <w:p w14:paraId="43148D05" w14:textId="77777777" w:rsidR="00527175" w:rsidRPr="00FD51E4" w:rsidRDefault="00527175" w:rsidP="00355720">
            <w:pPr>
              <w:autoSpaceDE w:val="0"/>
              <w:autoSpaceDN w:val="0"/>
              <w:adjustRightInd w:val="0"/>
              <w:spacing w:after="0" w:line="360" w:lineRule="auto"/>
              <w:jc w:val="both"/>
              <w:rPr>
                <w:rFonts w:ascii="Times New Roman" w:eastAsia="Times New Roman" w:hAnsi="Times New Roman"/>
                <w:iCs/>
                <w:color w:val="000000"/>
                <w:sz w:val="24"/>
                <w:szCs w:val="24"/>
              </w:rPr>
            </w:pPr>
            <w:r w:rsidRPr="00FD51E4">
              <w:rPr>
                <w:rFonts w:ascii="Times New Roman" w:eastAsia="Times New Roman" w:hAnsi="Times New Roman"/>
                <w:iCs/>
                <w:color w:val="000000"/>
                <w:sz w:val="24"/>
                <w:szCs w:val="24"/>
              </w:rPr>
              <w:t>Impactul asupra legislaţiei în domeniul achiziţiilor publice</w:t>
            </w:r>
          </w:p>
        </w:tc>
        <w:tc>
          <w:tcPr>
            <w:tcW w:w="5455" w:type="dxa"/>
            <w:gridSpan w:val="8"/>
          </w:tcPr>
          <w:p w14:paraId="0672E2B2" w14:textId="77777777" w:rsidR="00410B0B" w:rsidRPr="00FD51E4" w:rsidRDefault="00000000">
            <w:pPr>
              <w:spacing w:after="120" w:line="360" w:lineRule="auto"/>
              <w:jc w:val="both"/>
              <w:rPr>
                <w:rFonts w:ascii="Times New Roman" w:hAnsi="Times New Roman"/>
              </w:rPr>
            </w:pPr>
            <w:r w:rsidRPr="00FC0B8F">
              <w:rPr>
                <w:rFonts w:ascii="Times New Roman" w:hAnsi="Times New Roman"/>
                <w:color w:val="000000" w:themeColor="text1"/>
                <w:sz w:val="24"/>
                <w:szCs w:val="24"/>
              </w:rPr>
              <w:t>Proiectul de act normativ nu se referă la acest subiect.</w:t>
            </w:r>
          </w:p>
        </w:tc>
      </w:tr>
      <w:tr w:rsidR="00527175" w:rsidRPr="00FC0B8F" w14:paraId="05C014E2" w14:textId="77777777" w:rsidTr="004274DD">
        <w:trPr>
          <w:trHeight w:val="45"/>
        </w:trPr>
        <w:tc>
          <w:tcPr>
            <w:tcW w:w="757" w:type="dxa"/>
          </w:tcPr>
          <w:p w14:paraId="4DB67F62"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5.3.</w:t>
            </w:r>
          </w:p>
        </w:tc>
        <w:tc>
          <w:tcPr>
            <w:tcW w:w="3422" w:type="dxa"/>
            <w:gridSpan w:val="2"/>
          </w:tcPr>
          <w:p w14:paraId="6D41A446" w14:textId="77777777" w:rsidR="00527175" w:rsidRPr="00FD51E4" w:rsidRDefault="00527175" w:rsidP="00355720">
            <w:pPr>
              <w:autoSpaceDE w:val="0"/>
              <w:autoSpaceDN w:val="0"/>
              <w:adjustRightInd w:val="0"/>
              <w:spacing w:after="0" w:line="360" w:lineRule="auto"/>
              <w:jc w:val="both"/>
              <w:rPr>
                <w:rFonts w:ascii="Times New Roman" w:eastAsia="Times New Roman" w:hAnsi="Times New Roman"/>
                <w:iCs/>
                <w:color w:val="000000"/>
                <w:sz w:val="24"/>
                <w:szCs w:val="24"/>
              </w:rPr>
            </w:pPr>
            <w:r w:rsidRPr="00FD51E4">
              <w:rPr>
                <w:rFonts w:ascii="Times New Roman" w:eastAsia="Times New Roman" w:hAnsi="Times New Roman"/>
                <w:iCs/>
                <w:color w:val="000000"/>
                <w:sz w:val="24"/>
                <w:szCs w:val="24"/>
              </w:rPr>
              <w:t>Conformitatea proiectului de act normativ cu legislaţia UE (în cazul proiectelor ce transpun sau asigură aplicarea unor prevederi de drept UE).</w:t>
            </w:r>
          </w:p>
        </w:tc>
        <w:tc>
          <w:tcPr>
            <w:tcW w:w="5455" w:type="dxa"/>
            <w:gridSpan w:val="8"/>
          </w:tcPr>
          <w:p w14:paraId="0A47F649" w14:textId="77777777" w:rsidR="00410B0B" w:rsidRPr="00FD51E4" w:rsidRDefault="00000000">
            <w:pPr>
              <w:spacing w:after="120" w:line="360" w:lineRule="auto"/>
              <w:jc w:val="both"/>
              <w:rPr>
                <w:rFonts w:ascii="Times New Roman" w:hAnsi="Times New Roman"/>
              </w:rPr>
            </w:pPr>
            <w:r w:rsidRPr="00FC0B8F">
              <w:rPr>
                <w:rFonts w:ascii="Times New Roman" w:hAnsi="Times New Roman"/>
                <w:color w:val="000000" w:themeColor="text1"/>
                <w:sz w:val="24"/>
                <w:szCs w:val="24"/>
              </w:rPr>
              <w:t>Proiectul de act normativ asigură punerea în aplicare a art. 28–30 din Directiva 2008/98/CE privind deșeurile și de abrogare a anumitor directive, cu modificările și completările ulterioare.</w:t>
            </w:r>
          </w:p>
        </w:tc>
      </w:tr>
      <w:tr w:rsidR="00527175" w:rsidRPr="00FC0B8F" w14:paraId="409789DE" w14:textId="77777777" w:rsidTr="004274DD">
        <w:trPr>
          <w:trHeight w:val="45"/>
        </w:trPr>
        <w:tc>
          <w:tcPr>
            <w:tcW w:w="757" w:type="dxa"/>
          </w:tcPr>
          <w:p w14:paraId="34EDC4B8"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5.3.1.</w:t>
            </w:r>
          </w:p>
        </w:tc>
        <w:tc>
          <w:tcPr>
            <w:tcW w:w="3422" w:type="dxa"/>
            <w:gridSpan w:val="2"/>
          </w:tcPr>
          <w:p w14:paraId="20A09D8A" w14:textId="77777777" w:rsidR="00527175" w:rsidRPr="00FD51E4" w:rsidRDefault="00527175" w:rsidP="00355720">
            <w:pPr>
              <w:autoSpaceDE w:val="0"/>
              <w:autoSpaceDN w:val="0"/>
              <w:adjustRightInd w:val="0"/>
              <w:spacing w:after="0" w:line="360" w:lineRule="auto"/>
              <w:jc w:val="both"/>
              <w:rPr>
                <w:rFonts w:ascii="Times New Roman" w:eastAsia="Times New Roman" w:hAnsi="Times New Roman"/>
                <w:iCs/>
                <w:color w:val="000000"/>
                <w:sz w:val="24"/>
                <w:szCs w:val="24"/>
              </w:rPr>
            </w:pPr>
            <w:r w:rsidRPr="00FD51E4">
              <w:rPr>
                <w:rFonts w:ascii="Times New Roman" w:eastAsia="Times New Roman" w:hAnsi="Times New Roman"/>
                <w:iCs/>
                <w:color w:val="000000"/>
                <w:sz w:val="24"/>
                <w:szCs w:val="24"/>
              </w:rPr>
              <w:t>Măsuri normative necesare transpunerii directivelor UE</w:t>
            </w:r>
          </w:p>
        </w:tc>
        <w:tc>
          <w:tcPr>
            <w:tcW w:w="5455" w:type="dxa"/>
            <w:gridSpan w:val="8"/>
          </w:tcPr>
          <w:p w14:paraId="4CC870AD" w14:textId="77777777" w:rsidR="00410B0B" w:rsidRPr="00FD51E4" w:rsidRDefault="00000000">
            <w:pPr>
              <w:spacing w:after="120" w:line="360" w:lineRule="auto"/>
              <w:jc w:val="both"/>
              <w:rPr>
                <w:rFonts w:ascii="Times New Roman" w:hAnsi="Times New Roman"/>
              </w:rPr>
            </w:pPr>
            <w:r w:rsidRPr="00FC0B8F">
              <w:rPr>
                <w:rFonts w:ascii="Times New Roman" w:hAnsi="Times New Roman"/>
                <w:color w:val="000000" w:themeColor="text1"/>
                <w:sz w:val="24"/>
                <w:szCs w:val="24"/>
              </w:rPr>
              <w:t>Proiectul de act normativ nu se referă la acest subiect.</w:t>
            </w:r>
          </w:p>
        </w:tc>
      </w:tr>
      <w:tr w:rsidR="00527175" w:rsidRPr="00FC0B8F" w14:paraId="1B9462DA" w14:textId="77777777" w:rsidTr="004274DD">
        <w:trPr>
          <w:trHeight w:val="45"/>
        </w:trPr>
        <w:tc>
          <w:tcPr>
            <w:tcW w:w="757" w:type="dxa"/>
          </w:tcPr>
          <w:p w14:paraId="1090EE81" w14:textId="77777777" w:rsidR="00527175" w:rsidRPr="00FD51E4" w:rsidRDefault="00527175" w:rsidP="00355720">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5.3.2.</w:t>
            </w:r>
          </w:p>
        </w:tc>
        <w:tc>
          <w:tcPr>
            <w:tcW w:w="3422" w:type="dxa"/>
            <w:gridSpan w:val="2"/>
          </w:tcPr>
          <w:p w14:paraId="231A9113" w14:textId="77777777" w:rsidR="00527175" w:rsidRPr="00FD51E4" w:rsidRDefault="00527175" w:rsidP="00355720">
            <w:pPr>
              <w:autoSpaceDE w:val="0"/>
              <w:autoSpaceDN w:val="0"/>
              <w:adjustRightInd w:val="0"/>
              <w:spacing w:after="0" w:line="360" w:lineRule="auto"/>
              <w:jc w:val="both"/>
              <w:rPr>
                <w:rFonts w:ascii="Times New Roman" w:eastAsia="Times New Roman" w:hAnsi="Times New Roman"/>
                <w:iCs/>
                <w:color w:val="000000"/>
                <w:sz w:val="24"/>
                <w:szCs w:val="24"/>
              </w:rPr>
            </w:pPr>
            <w:r w:rsidRPr="00FD51E4">
              <w:rPr>
                <w:rFonts w:ascii="Times New Roman" w:eastAsia="Times New Roman" w:hAnsi="Times New Roman"/>
                <w:iCs/>
                <w:color w:val="000000"/>
                <w:sz w:val="24"/>
                <w:szCs w:val="24"/>
              </w:rPr>
              <w:t>Măsuri normative necesare aplicării actelor legislative ale UE</w:t>
            </w:r>
          </w:p>
        </w:tc>
        <w:tc>
          <w:tcPr>
            <w:tcW w:w="5455" w:type="dxa"/>
            <w:gridSpan w:val="8"/>
          </w:tcPr>
          <w:p w14:paraId="4D3C40F2" w14:textId="77777777" w:rsidR="00410B0B" w:rsidRPr="00FD51E4" w:rsidRDefault="00000000">
            <w:pPr>
              <w:spacing w:after="120" w:line="360" w:lineRule="auto"/>
              <w:jc w:val="both"/>
              <w:rPr>
                <w:rFonts w:ascii="Times New Roman" w:hAnsi="Times New Roman"/>
              </w:rPr>
            </w:pPr>
            <w:r w:rsidRPr="00FC0B8F">
              <w:rPr>
                <w:rFonts w:ascii="Times New Roman" w:hAnsi="Times New Roman"/>
                <w:color w:val="000000" w:themeColor="text1"/>
                <w:sz w:val="24"/>
                <w:szCs w:val="24"/>
              </w:rPr>
              <w:t>Proiectul de act normativ nu se referă la acest subiect.</w:t>
            </w:r>
          </w:p>
        </w:tc>
      </w:tr>
      <w:tr w:rsidR="00787437" w:rsidRPr="00FC0B8F" w14:paraId="4986B55B" w14:textId="77777777" w:rsidTr="004274DD">
        <w:trPr>
          <w:trHeight w:val="45"/>
        </w:trPr>
        <w:tc>
          <w:tcPr>
            <w:tcW w:w="757" w:type="dxa"/>
          </w:tcPr>
          <w:p w14:paraId="26A0FDFE" w14:textId="77777777" w:rsidR="00787437" w:rsidRPr="00FD51E4" w:rsidRDefault="00787437" w:rsidP="00787437">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5.4.</w:t>
            </w:r>
          </w:p>
        </w:tc>
        <w:tc>
          <w:tcPr>
            <w:tcW w:w="3422" w:type="dxa"/>
            <w:gridSpan w:val="2"/>
          </w:tcPr>
          <w:p w14:paraId="093CC6FA" w14:textId="77777777" w:rsidR="00787437" w:rsidRPr="00FD51E4" w:rsidRDefault="00787437" w:rsidP="00787437">
            <w:pPr>
              <w:autoSpaceDE w:val="0"/>
              <w:autoSpaceDN w:val="0"/>
              <w:adjustRightInd w:val="0"/>
              <w:spacing w:after="0" w:line="360" w:lineRule="auto"/>
              <w:jc w:val="both"/>
              <w:rPr>
                <w:rFonts w:ascii="Times New Roman" w:eastAsia="Times New Roman" w:hAnsi="Times New Roman"/>
                <w:iCs/>
                <w:color w:val="000000"/>
                <w:sz w:val="24"/>
                <w:szCs w:val="24"/>
              </w:rPr>
            </w:pPr>
            <w:r w:rsidRPr="00FD51E4">
              <w:rPr>
                <w:rFonts w:ascii="Times New Roman" w:eastAsia="Times New Roman" w:hAnsi="Times New Roman"/>
                <w:iCs/>
                <w:color w:val="000000"/>
                <w:sz w:val="24"/>
                <w:szCs w:val="24"/>
              </w:rPr>
              <w:t xml:space="preserve">Hotărâri ale Curţii de Justiţie a Uniunii Europene </w:t>
            </w:r>
          </w:p>
        </w:tc>
        <w:tc>
          <w:tcPr>
            <w:tcW w:w="5455" w:type="dxa"/>
            <w:gridSpan w:val="8"/>
          </w:tcPr>
          <w:p w14:paraId="7BAA2628" w14:textId="7EE4A44E" w:rsidR="00787437" w:rsidRPr="00FD51E4" w:rsidRDefault="00787437" w:rsidP="00787437">
            <w:pPr>
              <w:spacing w:after="120" w:line="360" w:lineRule="auto"/>
              <w:jc w:val="both"/>
              <w:rPr>
                <w:rFonts w:ascii="Times New Roman" w:hAnsi="Times New Roman"/>
              </w:rPr>
            </w:pPr>
            <w:r w:rsidRPr="00FC0B8F">
              <w:rPr>
                <w:rFonts w:ascii="Times New Roman" w:hAnsi="Times New Roman"/>
                <w:color w:val="000000" w:themeColor="text1"/>
                <w:sz w:val="24"/>
                <w:szCs w:val="24"/>
              </w:rPr>
              <w:t>Proiectul de act normativ nu se referă la acest subiect.</w:t>
            </w:r>
          </w:p>
        </w:tc>
      </w:tr>
      <w:tr w:rsidR="00787437" w:rsidRPr="00FC0B8F" w14:paraId="551DD952" w14:textId="77777777" w:rsidTr="004274DD">
        <w:trPr>
          <w:trHeight w:val="252"/>
        </w:trPr>
        <w:tc>
          <w:tcPr>
            <w:tcW w:w="757" w:type="dxa"/>
          </w:tcPr>
          <w:p w14:paraId="4FE84265" w14:textId="77777777" w:rsidR="00787437" w:rsidRPr="00FD51E4" w:rsidRDefault="00787437" w:rsidP="00787437">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5.5.</w:t>
            </w:r>
          </w:p>
        </w:tc>
        <w:tc>
          <w:tcPr>
            <w:tcW w:w="3422" w:type="dxa"/>
            <w:gridSpan w:val="2"/>
          </w:tcPr>
          <w:p w14:paraId="1C47EA78" w14:textId="77777777" w:rsidR="00787437" w:rsidRPr="00FD51E4" w:rsidRDefault="00787437" w:rsidP="00787437">
            <w:pPr>
              <w:autoSpaceDE w:val="0"/>
              <w:autoSpaceDN w:val="0"/>
              <w:adjustRightInd w:val="0"/>
              <w:spacing w:after="0" w:line="360" w:lineRule="auto"/>
              <w:jc w:val="both"/>
              <w:rPr>
                <w:rFonts w:ascii="Times New Roman" w:eastAsia="Times New Roman" w:hAnsi="Times New Roman"/>
                <w:iCs/>
                <w:color w:val="000000"/>
                <w:sz w:val="24"/>
                <w:szCs w:val="24"/>
              </w:rPr>
            </w:pPr>
            <w:r w:rsidRPr="00FD51E4">
              <w:rPr>
                <w:rFonts w:ascii="Times New Roman" w:eastAsia="Times New Roman" w:hAnsi="Times New Roman"/>
                <w:iCs/>
                <w:color w:val="000000"/>
                <w:sz w:val="24"/>
                <w:szCs w:val="24"/>
              </w:rPr>
              <w:t xml:space="preserve">Alte acte normative şi/sau documente internaţionale din care decurg angajamente asumate </w:t>
            </w:r>
          </w:p>
        </w:tc>
        <w:tc>
          <w:tcPr>
            <w:tcW w:w="5455" w:type="dxa"/>
            <w:gridSpan w:val="8"/>
          </w:tcPr>
          <w:p w14:paraId="1B48DB9D" w14:textId="30F8C7BB" w:rsidR="00787437" w:rsidRPr="00FD51E4" w:rsidRDefault="00787437" w:rsidP="00787437">
            <w:pPr>
              <w:spacing w:after="120" w:line="360" w:lineRule="auto"/>
              <w:jc w:val="both"/>
              <w:rPr>
                <w:rFonts w:ascii="Times New Roman" w:hAnsi="Times New Roman"/>
              </w:rPr>
            </w:pPr>
            <w:r w:rsidRPr="00FC0B8F">
              <w:rPr>
                <w:rFonts w:ascii="Times New Roman" w:hAnsi="Times New Roman"/>
                <w:color w:val="000000" w:themeColor="text1"/>
                <w:sz w:val="24"/>
                <w:szCs w:val="24"/>
              </w:rPr>
              <w:t>Proiectul de act normativ nu se referă la acest subiect.</w:t>
            </w:r>
          </w:p>
        </w:tc>
      </w:tr>
      <w:tr w:rsidR="00787437" w:rsidRPr="00FC0B8F" w14:paraId="4A2B0A94" w14:textId="77777777" w:rsidTr="004274DD">
        <w:trPr>
          <w:trHeight w:val="252"/>
        </w:trPr>
        <w:tc>
          <w:tcPr>
            <w:tcW w:w="757" w:type="dxa"/>
          </w:tcPr>
          <w:p w14:paraId="7526FCF9" w14:textId="77777777" w:rsidR="00787437" w:rsidRPr="00FD51E4" w:rsidRDefault="00787437" w:rsidP="00787437">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5.6.</w:t>
            </w:r>
          </w:p>
        </w:tc>
        <w:tc>
          <w:tcPr>
            <w:tcW w:w="3422" w:type="dxa"/>
            <w:gridSpan w:val="2"/>
          </w:tcPr>
          <w:p w14:paraId="73C3C2A8" w14:textId="77777777" w:rsidR="00787437" w:rsidRPr="00FD51E4" w:rsidRDefault="00787437" w:rsidP="00787437">
            <w:pPr>
              <w:autoSpaceDE w:val="0"/>
              <w:autoSpaceDN w:val="0"/>
              <w:adjustRightInd w:val="0"/>
              <w:spacing w:after="0" w:line="360" w:lineRule="auto"/>
              <w:jc w:val="both"/>
              <w:rPr>
                <w:rFonts w:ascii="Times New Roman" w:eastAsia="Times New Roman" w:hAnsi="Times New Roman"/>
                <w:iCs/>
                <w:color w:val="000000"/>
                <w:sz w:val="24"/>
                <w:szCs w:val="24"/>
              </w:rPr>
            </w:pPr>
            <w:r w:rsidRPr="00FD51E4">
              <w:rPr>
                <w:rFonts w:ascii="Times New Roman" w:eastAsia="Times New Roman" w:hAnsi="Times New Roman"/>
                <w:iCs/>
                <w:color w:val="000000"/>
                <w:sz w:val="24"/>
                <w:szCs w:val="24"/>
              </w:rPr>
              <w:t>Alte informaţii</w:t>
            </w:r>
          </w:p>
        </w:tc>
        <w:tc>
          <w:tcPr>
            <w:tcW w:w="5455" w:type="dxa"/>
            <w:gridSpan w:val="8"/>
          </w:tcPr>
          <w:p w14:paraId="380F9DF1" w14:textId="77777777" w:rsidR="00787437" w:rsidRPr="00FD51E4" w:rsidRDefault="00787437" w:rsidP="00787437">
            <w:pPr>
              <w:spacing w:after="120" w:line="360" w:lineRule="auto"/>
              <w:jc w:val="both"/>
              <w:rPr>
                <w:rFonts w:ascii="Times New Roman" w:hAnsi="Times New Roman"/>
              </w:rPr>
            </w:pPr>
            <w:r w:rsidRPr="00FC0B8F">
              <w:rPr>
                <w:rFonts w:ascii="Times New Roman" w:hAnsi="Times New Roman"/>
                <w:color w:val="000000" w:themeColor="text1"/>
                <w:sz w:val="24"/>
                <w:szCs w:val="24"/>
              </w:rPr>
              <w:t>Nu au fost identificate.</w:t>
            </w:r>
          </w:p>
        </w:tc>
      </w:tr>
      <w:tr w:rsidR="00787437" w:rsidRPr="00FC0B8F" w14:paraId="1E8D2665" w14:textId="77777777" w:rsidTr="004274DD">
        <w:trPr>
          <w:trHeight w:val="45"/>
        </w:trPr>
        <w:tc>
          <w:tcPr>
            <w:tcW w:w="9634" w:type="dxa"/>
            <w:gridSpan w:val="11"/>
            <w:vAlign w:val="center"/>
          </w:tcPr>
          <w:p w14:paraId="7041BC69" w14:textId="77777777" w:rsidR="00787437" w:rsidRPr="00FD51E4" w:rsidRDefault="00787437" w:rsidP="00787437">
            <w:pPr>
              <w:spacing w:after="0" w:line="360" w:lineRule="auto"/>
              <w:contextualSpacing/>
              <w:jc w:val="center"/>
              <w:rPr>
                <w:rFonts w:ascii="Times New Roman" w:eastAsia="Times New Roman" w:hAnsi="Times New Roman"/>
                <w:b/>
                <w:color w:val="000000"/>
                <w:sz w:val="24"/>
                <w:szCs w:val="24"/>
              </w:rPr>
            </w:pPr>
            <w:r w:rsidRPr="00FD51E4">
              <w:rPr>
                <w:rFonts w:ascii="Times New Roman" w:eastAsia="Times New Roman" w:hAnsi="Times New Roman"/>
                <w:b/>
                <w:color w:val="000000"/>
                <w:sz w:val="24"/>
                <w:szCs w:val="24"/>
              </w:rPr>
              <w:t>Secţiunea a 6-a</w:t>
            </w:r>
          </w:p>
          <w:p w14:paraId="2448F935" w14:textId="3A4A6DD7" w:rsidR="00787437" w:rsidRPr="00FD51E4" w:rsidRDefault="00787437" w:rsidP="00FC0B8F">
            <w:pPr>
              <w:spacing w:after="0" w:line="360" w:lineRule="auto"/>
              <w:contextualSpacing/>
              <w:jc w:val="center"/>
              <w:rPr>
                <w:rFonts w:ascii="Times New Roman" w:eastAsia="Times New Roman" w:hAnsi="Times New Roman"/>
                <w:b/>
                <w:color w:val="000000"/>
                <w:sz w:val="24"/>
                <w:szCs w:val="24"/>
              </w:rPr>
            </w:pPr>
            <w:r w:rsidRPr="00FD51E4">
              <w:rPr>
                <w:rFonts w:ascii="Times New Roman" w:eastAsia="Times New Roman" w:hAnsi="Times New Roman"/>
                <w:b/>
                <w:color w:val="000000"/>
                <w:sz w:val="24"/>
                <w:szCs w:val="24"/>
              </w:rPr>
              <w:t>Consultările efectuate în vederea elaborării proiectului de act normativ</w:t>
            </w:r>
          </w:p>
        </w:tc>
      </w:tr>
      <w:tr w:rsidR="00787437" w:rsidRPr="00FC0B8F" w14:paraId="53EEBABA" w14:textId="77777777" w:rsidTr="004274DD">
        <w:trPr>
          <w:trHeight w:val="55"/>
        </w:trPr>
        <w:tc>
          <w:tcPr>
            <w:tcW w:w="757" w:type="dxa"/>
          </w:tcPr>
          <w:p w14:paraId="2806B6C0" w14:textId="77777777" w:rsidR="00787437" w:rsidRPr="00FD51E4" w:rsidRDefault="00787437" w:rsidP="00787437">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6.1.</w:t>
            </w:r>
          </w:p>
        </w:tc>
        <w:tc>
          <w:tcPr>
            <w:tcW w:w="3516" w:type="dxa"/>
            <w:gridSpan w:val="3"/>
          </w:tcPr>
          <w:p w14:paraId="249DB739" w14:textId="77777777" w:rsidR="00787437" w:rsidRPr="00FD51E4" w:rsidRDefault="00787437" w:rsidP="00787437">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Informaţii privind neaplicarea procedurii de participare la elaborarea actelor normative</w:t>
            </w:r>
          </w:p>
        </w:tc>
        <w:tc>
          <w:tcPr>
            <w:tcW w:w="5361" w:type="dxa"/>
            <w:gridSpan w:val="7"/>
          </w:tcPr>
          <w:p w14:paraId="518AC685" w14:textId="77777777" w:rsidR="00787437" w:rsidRPr="00FD51E4" w:rsidRDefault="00787437" w:rsidP="00787437">
            <w:pPr>
              <w:spacing w:after="120" w:line="360" w:lineRule="auto"/>
              <w:jc w:val="both"/>
              <w:rPr>
                <w:rFonts w:ascii="Times New Roman" w:hAnsi="Times New Roman"/>
              </w:rPr>
            </w:pPr>
            <w:r w:rsidRPr="00FC0B8F">
              <w:rPr>
                <w:rFonts w:ascii="Times New Roman" w:hAnsi="Times New Roman"/>
                <w:color w:val="000000" w:themeColor="text1"/>
                <w:sz w:val="24"/>
                <w:szCs w:val="24"/>
              </w:rPr>
              <w:t>Proiectul de act normativ nu se referă la acest subiect.</w:t>
            </w:r>
          </w:p>
        </w:tc>
      </w:tr>
      <w:tr w:rsidR="00787437" w:rsidRPr="00FC0B8F" w14:paraId="17238578" w14:textId="77777777" w:rsidTr="004274DD">
        <w:trPr>
          <w:trHeight w:val="52"/>
        </w:trPr>
        <w:tc>
          <w:tcPr>
            <w:tcW w:w="757" w:type="dxa"/>
          </w:tcPr>
          <w:p w14:paraId="087E4651" w14:textId="77777777" w:rsidR="00787437" w:rsidRPr="00FD51E4" w:rsidRDefault="00787437" w:rsidP="00787437">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6.2.</w:t>
            </w:r>
          </w:p>
        </w:tc>
        <w:tc>
          <w:tcPr>
            <w:tcW w:w="3516" w:type="dxa"/>
            <w:gridSpan w:val="3"/>
          </w:tcPr>
          <w:p w14:paraId="6F5C559C" w14:textId="77777777" w:rsidR="00787437" w:rsidRPr="00FD51E4" w:rsidRDefault="00787437" w:rsidP="00FD51E4">
            <w:pPr>
              <w:spacing w:before="120" w:after="0" w:line="360" w:lineRule="auto"/>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Informaţii privind procesul de consultare cu organizaţii neguvernamentale, institute de cercetare şi alte organisme implicate</w:t>
            </w:r>
          </w:p>
        </w:tc>
        <w:tc>
          <w:tcPr>
            <w:tcW w:w="5361" w:type="dxa"/>
            <w:gridSpan w:val="7"/>
          </w:tcPr>
          <w:p w14:paraId="444D26C0" w14:textId="77777777" w:rsidR="00787437" w:rsidRPr="00FD51E4" w:rsidRDefault="00787437" w:rsidP="00FD51E4">
            <w:pPr>
              <w:spacing w:before="120" w:after="120" w:line="360" w:lineRule="auto"/>
              <w:jc w:val="both"/>
              <w:rPr>
                <w:rFonts w:ascii="Times New Roman" w:hAnsi="Times New Roman"/>
              </w:rPr>
            </w:pPr>
            <w:r w:rsidRPr="00FC0B8F">
              <w:rPr>
                <w:rFonts w:ascii="Times New Roman" w:hAnsi="Times New Roman"/>
                <w:color w:val="000000" w:themeColor="text1"/>
                <w:sz w:val="24"/>
                <w:szCs w:val="24"/>
              </w:rPr>
              <w:t>La elaborarea PNGD a fost constituit un grup de lucru extins, format din reprezentanți ai autorităților publice centrale cu atribuții în domeniu, ai Federației Asociațiilor de Dezvoltare Intercomunitară, precum și ai organizațiilor neguvernamentale și ai asociațiilor profesionale și patronale din domeniul deșeurilor.</w:t>
            </w:r>
          </w:p>
          <w:p w14:paraId="5ED46EF0" w14:textId="77777777" w:rsidR="00787437" w:rsidRPr="00FD51E4" w:rsidRDefault="00787437" w:rsidP="00787437">
            <w:pPr>
              <w:spacing w:after="120" w:line="360" w:lineRule="auto"/>
              <w:jc w:val="both"/>
              <w:rPr>
                <w:rFonts w:ascii="Times New Roman" w:hAnsi="Times New Roman"/>
              </w:rPr>
            </w:pPr>
            <w:r w:rsidRPr="00FC0B8F">
              <w:rPr>
                <w:rFonts w:ascii="Times New Roman" w:hAnsi="Times New Roman"/>
                <w:color w:val="000000" w:themeColor="text1"/>
                <w:sz w:val="24"/>
                <w:szCs w:val="24"/>
              </w:rPr>
              <w:t>Proiectul de act normativ este rezultatul unui proces larg de consultare a factorilor interesați, precum și al soluționării observațiilor formulate în cadrul procedurii de evaluare strategică de mediu.</w:t>
            </w:r>
          </w:p>
        </w:tc>
      </w:tr>
      <w:tr w:rsidR="00787437" w:rsidRPr="00FC0B8F" w14:paraId="7284EEC5" w14:textId="77777777" w:rsidTr="004274DD">
        <w:trPr>
          <w:trHeight w:val="52"/>
        </w:trPr>
        <w:tc>
          <w:tcPr>
            <w:tcW w:w="757" w:type="dxa"/>
          </w:tcPr>
          <w:p w14:paraId="48C3FB33" w14:textId="77777777" w:rsidR="00787437" w:rsidRPr="00FD51E4" w:rsidRDefault="00787437" w:rsidP="00787437">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6.3.</w:t>
            </w:r>
          </w:p>
        </w:tc>
        <w:tc>
          <w:tcPr>
            <w:tcW w:w="3516" w:type="dxa"/>
            <w:gridSpan w:val="3"/>
          </w:tcPr>
          <w:p w14:paraId="2188AC9F" w14:textId="77777777" w:rsidR="00787437" w:rsidRPr="00FD51E4" w:rsidRDefault="00787437" w:rsidP="00FD51E4">
            <w:pPr>
              <w:spacing w:before="120" w:after="0" w:line="360" w:lineRule="auto"/>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Informaţii despre consultările organizate cu autorităţile administraţiei publice locale</w:t>
            </w:r>
          </w:p>
        </w:tc>
        <w:tc>
          <w:tcPr>
            <w:tcW w:w="5361" w:type="dxa"/>
            <w:gridSpan w:val="7"/>
          </w:tcPr>
          <w:p w14:paraId="1353021E" w14:textId="0D9CAB90" w:rsidR="00B50E1A" w:rsidRPr="00FD51E4" w:rsidRDefault="00B50E1A" w:rsidP="00FD51E4">
            <w:pPr>
              <w:spacing w:before="120" w:after="120" w:line="360" w:lineRule="auto"/>
              <w:jc w:val="both"/>
              <w:rPr>
                <w:rFonts w:ascii="Times New Roman" w:hAnsi="Times New Roman"/>
                <w:sz w:val="24"/>
                <w:szCs w:val="24"/>
              </w:rPr>
            </w:pPr>
            <w:r w:rsidRPr="00FD51E4">
              <w:rPr>
                <w:rFonts w:ascii="Times New Roman" w:hAnsi="Times New Roman"/>
                <w:sz w:val="24"/>
                <w:szCs w:val="24"/>
              </w:rPr>
              <w:t>Proiectul de act normativ urmează să fie transmis spre consultare structurilor asociative conform Hotărârii Guvernului nr.635/2022 privind procedura de consultare a structurilor asociative ale autorităților administrației publice locale la elaborarea proiectelor de acte normative, cu modificările ulterioare.</w:t>
            </w:r>
          </w:p>
        </w:tc>
      </w:tr>
      <w:tr w:rsidR="00787437" w:rsidRPr="00FC0B8F" w14:paraId="069E8889" w14:textId="77777777" w:rsidTr="004274DD">
        <w:trPr>
          <w:trHeight w:val="52"/>
        </w:trPr>
        <w:tc>
          <w:tcPr>
            <w:tcW w:w="757" w:type="dxa"/>
          </w:tcPr>
          <w:p w14:paraId="70C8EC68" w14:textId="77777777" w:rsidR="00787437" w:rsidRPr="00FD51E4" w:rsidRDefault="00787437" w:rsidP="00787437">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6.4.</w:t>
            </w:r>
          </w:p>
        </w:tc>
        <w:tc>
          <w:tcPr>
            <w:tcW w:w="3516" w:type="dxa"/>
            <w:gridSpan w:val="3"/>
          </w:tcPr>
          <w:p w14:paraId="672240E6" w14:textId="77777777" w:rsidR="00787437" w:rsidRPr="00FD51E4" w:rsidRDefault="00787437" w:rsidP="00787437">
            <w:pPr>
              <w:spacing w:after="0" w:line="360" w:lineRule="auto"/>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Informaţii privind puncte de vedere/opinii emise de organisme consultative constituite prin acte normative</w:t>
            </w:r>
          </w:p>
        </w:tc>
        <w:tc>
          <w:tcPr>
            <w:tcW w:w="5361" w:type="dxa"/>
            <w:gridSpan w:val="7"/>
          </w:tcPr>
          <w:p w14:paraId="28209FC8" w14:textId="77777777" w:rsidR="00787437" w:rsidRPr="00FD51E4" w:rsidRDefault="00787437" w:rsidP="00787437">
            <w:pPr>
              <w:spacing w:after="120" w:line="360" w:lineRule="auto"/>
              <w:jc w:val="both"/>
              <w:rPr>
                <w:rFonts w:ascii="Times New Roman" w:hAnsi="Times New Roman"/>
              </w:rPr>
            </w:pPr>
            <w:r w:rsidRPr="00FC0B8F">
              <w:rPr>
                <w:rFonts w:ascii="Times New Roman" w:hAnsi="Times New Roman"/>
                <w:color w:val="000000" w:themeColor="text1"/>
                <w:sz w:val="24"/>
                <w:szCs w:val="24"/>
              </w:rPr>
              <w:t>Proiectul de act normativ nu se referă la acest subiect.</w:t>
            </w:r>
          </w:p>
        </w:tc>
      </w:tr>
      <w:tr w:rsidR="00787437" w:rsidRPr="00FC0B8F" w14:paraId="2A4B02DE" w14:textId="77777777" w:rsidTr="004274DD">
        <w:trPr>
          <w:trHeight w:val="52"/>
        </w:trPr>
        <w:tc>
          <w:tcPr>
            <w:tcW w:w="757" w:type="dxa"/>
          </w:tcPr>
          <w:p w14:paraId="0AE8B12F" w14:textId="77777777" w:rsidR="00787437" w:rsidRPr="00FD51E4" w:rsidRDefault="00787437" w:rsidP="00787437">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6.5.</w:t>
            </w:r>
          </w:p>
        </w:tc>
        <w:tc>
          <w:tcPr>
            <w:tcW w:w="3516" w:type="dxa"/>
            <w:gridSpan w:val="3"/>
          </w:tcPr>
          <w:p w14:paraId="1BE22182" w14:textId="77777777" w:rsidR="00787437" w:rsidRPr="00FD51E4" w:rsidRDefault="00787437" w:rsidP="00787437">
            <w:pPr>
              <w:autoSpaceDE w:val="0"/>
              <w:autoSpaceDN w:val="0"/>
              <w:adjustRightInd w:val="0"/>
              <w:spacing w:after="0" w:line="360" w:lineRule="auto"/>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 xml:space="preserve">Informaţii privind avizarea de către:                           </w:t>
            </w:r>
          </w:p>
          <w:p w14:paraId="4D2C2C00" w14:textId="77777777" w:rsidR="00787437" w:rsidRPr="00FD51E4" w:rsidRDefault="00787437" w:rsidP="00787437">
            <w:pPr>
              <w:autoSpaceDE w:val="0"/>
              <w:autoSpaceDN w:val="0"/>
              <w:adjustRightInd w:val="0"/>
              <w:spacing w:after="0" w:line="360" w:lineRule="auto"/>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 xml:space="preserve">a) Consiliul Legislativ </w:t>
            </w:r>
          </w:p>
          <w:p w14:paraId="32A0E98C" w14:textId="77777777" w:rsidR="00787437" w:rsidRPr="00FD51E4" w:rsidRDefault="00787437" w:rsidP="00787437">
            <w:pPr>
              <w:autoSpaceDE w:val="0"/>
              <w:autoSpaceDN w:val="0"/>
              <w:adjustRightInd w:val="0"/>
              <w:spacing w:after="0" w:line="360" w:lineRule="auto"/>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 xml:space="preserve">b) Consiliul Suprem de Apărare a Ţării                         </w:t>
            </w:r>
          </w:p>
          <w:p w14:paraId="622C68C3" w14:textId="77777777" w:rsidR="00787437" w:rsidRPr="00FD51E4" w:rsidRDefault="00787437" w:rsidP="00787437">
            <w:pPr>
              <w:autoSpaceDE w:val="0"/>
              <w:autoSpaceDN w:val="0"/>
              <w:adjustRightInd w:val="0"/>
              <w:spacing w:after="0" w:line="360" w:lineRule="auto"/>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 xml:space="preserve">c) Consiliul Economic şi Social </w:t>
            </w:r>
          </w:p>
          <w:p w14:paraId="5CBBF6ED" w14:textId="77777777" w:rsidR="00787437" w:rsidRPr="00FD51E4" w:rsidRDefault="00787437" w:rsidP="00787437">
            <w:pPr>
              <w:autoSpaceDE w:val="0"/>
              <w:autoSpaceDN w:val="0"/>
              <w:adjustRightInd w:val="0"/>
              <w:spacing w:after="0" w:line="360" w:lineRule="auto"/>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 xml:space="preserve">d) Consiliul Concurenţei    </w:t>
            </w:r>
          </w:p>
          <w:p w14:paraId="31FCC621" w14:textId="77777777" w:rsidR="00787437" w:rsidRPr="00FD51E4" w:rsidRDefault="00787437" w:rsidP="00787437">
            <w:pPr>
              <w:autoSpaceDE w:val="0"/>
              <w:autoSpaceDN w:val="0"/>
              <w:adjustRightInd w:val="0"/>
              <w:spacing w:after="0" w:line="360" w:lineRule="auto"/>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 xml:space="preserve">e) Curtea de Conturi             </w:t>
            </w:r>
          </w:p>
        </w:tc>
        <w:tc>
          <w:tcPr>
            <w:tcW w:w="5361" w:type="dxa"/>
            <w:gridSpan w:val="7"/>
          </w:tcPr>
          <w:p w14:paraId="297C8D71" w14:textId="5296996C" w:rsidR="00787437" w:rsidRPr="00FD51E4" w:rsidRDefault="00FC0B8F" w:rsidP="00FD51E4">
            <w:pPr>
              <w:spacing w:before="120" w:after="120" w:line="360" w:lineRule="auto"/>
              <w:jc w:val="both"/>
              <w:rPr>
                <w:rFonts w:ascii="Times New Roman" w:hAnsi="Times New Roman"/>
              </w:rPr>
            </w:pPr>
            <w:r w:rsidRPr="00FC0B8F">
              <w:rPr>
                <w:rFonts w:ascii="Times New Roman" w:hAnsi="Times New Roman"/>
                <w:color w:val="000000" w:themeColor="text1"/>
                <w:sz w:val="24"/>
                <w:szCs w:val="24"/>
              </w:rPr>
              <w:t xml:space="preserve">Proiectul de act normativ urmează a fi avizat de Consiliul Legislativ, Consiliul Economic și Social și </w:t>
            </w:r>
            <w:r w:rsidRPr="00FD51E4">
              <w:rPr>
                <w:rFonts w:ascii="Times New Roman" w:hAnsi="Times New Roman"/>
                <w:color w:val="000000" w:themeColor="text1"/>
                <w:sz w:val="24"/>
                <w:szCs w:val="24"/>
              </w:rPr>
              <w:t>de Consiliul Concurenței.</w:t>
            </w:r>
          </w:p>
        </w:tc>
      </w:tr>
      <w:tr w:rsidR="00787437" w:rsidRPr="00FC0B8F" w14:paraId="39FE85A3" w14:textId="77777777" w:rsidTr="004274DD">
        <w:trPr>
          <w:trHeight w:val="52"/>
        </w:trPr>
        <w:tc>
          <w:tcPr>
            <w:tcW w:w="757" w:type="dxa"/>
          </w:tcPr>
          <w:p w14:paraId="1AB9B7D2" w14:textId="77777777" w:rsidR="00787437" w:rsidRPr="00FD51E4" w:rsidRDefault="00787437" w:rsidP="00787437">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6.6.</w:t>
            </w:r>
          </w:p>
        </w:tc>
        <w:tc>
          <w:tcPr>
            <w:tcW w:w="3516" w:type="dxa"/>
            <w:gridSpan w:val="3"/>
          </w:tcPr>
          <w:p w14:paraId="61CDBD77" w14:textId="77777777" w:rsidR="00787437" w:rsidRPr="00FD51E4" w:rsidRDefault="00787437" w:rsidP="00787437">
            <w:pPr>
              <w:autoSpaceDE w:val="0"/>
              <w:autoSpaceDN w:val="0"/>
              <w:adjustRightInd w:val="0"/>
              <w:spacing w:after="0" w:line="360" w:lineRule="auto"/>
              <w:jc w:val="both"/>
              <w:rPr>
                <w:rFonts w:ascii="Times New Roman" w:eastAsia="Times New Roman" w:hAnsi="Times New Roman"/>
                <w:iCs/>
                <w:color w:val="000000"/>
                <w:sz w:val="24"/>
                <w:szCs w:val="24"/>
              </w:rPr>
            </w:pPr>
            <w:r w:rsidRPr="00FD51E4">
              <w:rPr>
                <w:rFonts w:ascii="Times New Roman" w:eastAsia="Times New Roman" w:hAnsi="Times New Roman"/>
                <w:iCs/>
                <w:color w:val="000000"/>
                <w:sz w:val="24"/>
                <w:szCs w:val="24"/>
              </w:rPr>
              <w:t xml:space="preserve">Alte informaţii                  </w:t>
            </w:r>
          </w:p>
        </w:tc>
        <w:tc>
          <w:tcPr>
            <w:tcW w:w="5361" w:type="dxa"/>
            <w:gridSpan w:val="7"/>
          </w:tcPr>
          <w:p w14:paraId="2CEA77B1" w14:textId="77777777" w:rsidR="00787437" w:rsidRPr="00FD51E4" w:rsidRDefault="00787437" w:rsidP="00787437">
            <w:pPr>
              <w:spacing w:after="120" w:line="360" w:lineRule="auto"/>
              <w:jc w:val="both"/>
              <w:rPr>
                <w:rFonts w:ascii="Times New Roman" w:hAnsi="Times New Roman"/>
              </w:rPr>
            </w:pPr>
            <w:r w:rsidRPr="00FC0B8F">
              <w:rPr>
                <w:rFonts w:ascii="Times New Roman" w:hAnsi="Times New Roman"/>
                <w:color w:val="000000" w:themeColor="text1"/>
                <w:sz w:val="24"/>
                <w:szCs w:val="24"/>
              </w:rPr>
              <w:t>Nu au fost identificate.</w:t>
            </w:r>
          </w:p>
        </w:tc>
      </w:tr>
      <w:tr w:rsidR="00787437" w:rsidRPr="00FC0B8F" w14:paraId="505FD6F7" w14:textId="77777777" w:rsidTr="004274DD">
        <w:trPr>
          <w:trHeight w:val="52"/>
        </w:trPr>
        <w:tc>
          <w:tcPr>
            <w:tcW w:w="9634" w:type="dxa"/>
            <w:gridSpan w:val="11"/>
            <w:vAlign w:val="center"/>
          </w:tcPr>
          <w:p w14:paraId="74598ADD" w14:textId="77777777" w:rsidR="00787437" w:rsidRPr="00FD51E4" w:rsidRDefault="00787437" w:rsidP="00787437">
            <w:pPr>
              <w:spacing w:after="0" w:line="360" w:lineRule="auto"/>
              <w:contextualSpacing/>
              <w:jc w:val="center"/>
              <w:rPr>
                <w:rFonts w:ascii="Times New Roman" w:eastAsia="Times New Roman" w:hAnsi="Times New Roman"/>
                <w:b/>
                <w:color w:val="000000"/>
                <w:sz w:val="24"/>
                <w:szCs w:val="24"/>
              </w:rPr>
            </w:pPr>
            <w:r w:rsidRPr="00FD51E4">
              <w:rPr>
                <w:rFonts w:ascii="Times New Roman" w:eastAsia="Times New Roman" w:hAnsi="Times New Roman"/>
                <w:b/>
                <w:color w:val="000000"/>
                <w:sz w:val="24"/>
                <w:szCs w:val="24"/>
              </w:rPr>
              <w:t>Secţiunea a 7-a</w:t>
            </w:r>
          </w:p>
          <w:p w14:paraId="2A313985" w14:textId="77777777" w:rsidR="00787437" w:rsidRPr="00FD51E4" w:rsidRDefault="00787437" w:rsidP="00787437">
            <w:pPr>
              <w:spacing w:after="0" w:line="360" w:lineRule="auto"/>
              <w:contextualSpacing/>
              <w:jc w:val="center"/>
              <w:rPr>
                <w:rFonts w:ascii="Times New Roman" w:eastAsia="Times New Roman" w:hAnsi="Times New Roman"/>
                <w:b/>
                <w:color w:val="000000"/>
                <w:sz w:val="24"/>
                <w:szCs w:val="24"/>
              </w:rPr>
            </w:pPr>
            <w:r w:rsidRPr="00FD51E4">
              <w:rPr>
                <w:rFonts w:ascii="Times New Roman" w:eastAsia="Times New Roman" w:hAnsi="Times New Roman"/>
                <w:b/>
                <w:color w:val="000000"/>
                <w:sz w:val="24"/>
                <w:szCs w:val="24"/>
              </w:rPr>
              <w:t>Activităţi de informare publică privind elaborarea şi implementarea</w:t>
            </w:r>
          </w:p>
          <w:p w14:paraId="51D0BFED" w14:textId="7688AE2E" w:rsidR="00787437" w:rsidRPr="00FD51E4" w:rsidRDefault="00787437" w:rsidP="00FC0B8F">
            <w:pPr>
              <w:spacing w:after="0" w:line="360" w:lineRule="auto"/>
              <w:contextualSpacing/>
              <w:jc w:val="center"/>
              <w:rPr>
                <w:rFonts w:ascii="Times New Roman" w:eastAsia="Times New Roman" w:hAnsi="Times New Roman"/>
                <w:b/>
                <w:color w:val="000000"/>
                <w:sz w:val="24"/>
                <w:szCs w:val="24"/>
              </w:rPr>
            </w:pPr>
            <w:r w:rsidRPr="00FD51E4">
              <w:rPr>
                <w:rFonts w:ascii="Times New Roman" w:eastAsia="Times New Roman" w:hAnsi="Times New Roman"/>
                <w:b/>
                <w:color w:val="000000"/>
                <w:sz w:val="24"/>
                <w:szCs w:val="24"/>
              </w:rPr>
              <w:t>proiectului de act normativ</w:t>
            </w:r>
          </w:p>
        </w:tc>
      </w:tr>
      <w:tr w:rsidR="00787437" w:rsidRPr="00FC0B8F" w14:paraId="77D8B91E" w14:textId="77777777" w:rsidTr="004274DD">
        <w:trPr>
          <w:trHeight w:val="105"/>
        </w:trPr>
        <w:tc>
          <w:tcPr>
            <w:tcW w:w="757" w:type="dxa"/>
            <w:vAlign w:val="center"/>
          </w:tcPr>
          <w:p w14:paraId="07C6A2D7" w14:textId="77777777" w:rsidR="00787437" w:rsidRPr="00FD51E4" w:rsidRDefault="00787437" w:rsidP="00787437">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7.1.</w:t>
            </w:r>
          </w:p>
        </w:tc>
        <w:tc>
          <w:tcPr>
            <w:tcW w:w="3657" w:type="dxa"/>
            <w:gridSpan w:val="4"/>
          </w:tcPr>
          <w:p w14:paraId="6A61D52A" w14:textId="77777777" w:rsidR="00787437" w:rsidRPr="00FD51E4" w:rsidRDefault="00787437" w:rsidP="00FD51E4">
            <w:pPr>
              <w:spacing w:before="120" w:after="0" w:line="360" w:lineRule="auto"/>
              <w:jc w:val="both"/>
              <w:rPr>
                <w:rFonts w:ascii="Times New Roman" w:eastAsia="Times New Roman" w:hAnsi="Times New Roman"/>
                <w:iCs/>
                <w:color w:val="000000"/>
                <w:sz w:val="24"/>
                <w:szCs w:val="24"/>
              </w:rPr>
            </w:pPr>
            <w:r w:rsidRPr="00FD51E4">
              <w:rPr>
                <w:rFonts w:ascii="Times New Roman" w:eastAsia="Times New Roman" w:hAnsi="Times New Roman"/>
                <w:color w:val="000000"/>
                <w:sz w:val="24"/>
                <w:szCs w:val="24"/>
              </w:rPr>
              <w:t>Informarea societăţii civile cu privire la elaborarea proiectului de act normativ</w:t>
            </w:r>
          </w:p>
        </w:tc>
        <w:tc>
          <w:tcPr>
            <w:tcW w:w="5220" w:type="dxa"/>
            <w:gridSpan w:val="6"/>
          </w:tcPr>
          <w:p w14:paraId="405017A8" w14:textId="77777777" w:rsidR="00FC0B8F" w:rsidRPr="00FC0B8F" w:rsidRDefault="00FC0B8F" w:rsidP="00FD51E4">
            <w:pPr>
              <w:spacing w:before="120" w:after="120" w:line="360" w:lineRule="auto"/>
              <w:jc w:val="both"/>
              <w:rPr>
                <w:rFonts w:ascii="Times New Roman" w:hAnsi="Times New Roman"/>
                <w:color w:val="000000" w:themeColor="text1"/>
                <w:sz w:val="24"/>
                <w:szCs w:val="24"/>
              </w:rPr>
            </w:pPr>
            <w:r w:rsidRPr="00FC0B8F">
              <w:rPr>
                <w:rFonts w:ascii="Times New Roman" w:hAnsi="Times New Roman"/>
                <w:color w:val="000000" w:themeColor="text1"/>
                <w:sz w:val="24"/>
                <w:szCs w:val="24"/>
              </w:rPr>
              <w:t>În elaborarea proiectului de act normativ a fost îndeplinită procedura prevăzută prin Legea nr.52/2003 privind transparența decizională, republicată, cu modificările ulterioare.</w:t>
            </w:r>
          </w:p>
          <w:p w14:paraId="463B9BE7" w14:textId="748F14C4" w:rsidR="00787437" w:rsidRPr="00FD51E4" w:rsidRDefault="00FC0B8F" w:rsidP="00FC0B8F">
            <w:pPr>
              <w:spacing w:after="120" w:line="360" w:lineRule="auto"/>
              <w:jc w:val="both"/>
              <w:rPr>
                <w:rFonts w:ascii="Times New Roman" w:hAnsi="Times New Roman"/>
              </w:rPr>
            </w:pPr>
            <w:r w:rsidRPr="00FC0B8F">
              <w:rPr>
                <w:rFonts w:ascii="Times New Roman" w:hAnsi="Times New Roman"/>
                <w:color w:val="000000" w:themeColor="text1"/>
                <w:sz w:val="24"/>
                <w:szCs w:val="24"/>
              </w:rPr>
              <w:t>Proiectul de act normativ a fost postat pe site-ul instituției, la secțiunea „Transparență” în data de .............2026.</w:t>
            </w:r>
          </w:p>
        </w:tc>
      </w:tr>
      <w:tr w:rsidR="00787437" w:rsidRPr="00FC0B8F" w14:paraId="642ADDA2" w14:textId="77777777" w:rsidTr="00FD51E4">
        <w:trPr>
          <w:trHeight w:val="3939"/>
        </w:trPr>
        <w:tc>
          <w:tcPr>
            <w:tcW w:w="757" w:type="dxa"/>
            <w:vAlign w:val="center"/>
          </w:tcPr>
          <w:p w14:paraId="5042A9AF" w14:textId="77777777" w:rsidR="00787437" w:rsidRPr="00FD51E4" w:rsidRDefault="00787437" w:rsidP="00787437">
            <w:pPr>
              <w:spacing w:after="0" w:line="360" w:lineRule="auto"/>
              <w:contextualSpacing/>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7.2.</w:t>
            </w:r>
          </w:p>
        </w:tc>
        <w:tc>
          <w:tcPr>
            <w:tcW w:w="3657" w:type="dxa"/>
            <w:gridSpan w:val="4"/>
          </w:tcPr>
          <w:p w14:paraId="28748D18" w14:textId="77777777" w:rsidR="00787437" w:rsidRPr="00FD51E4" w:rsidRDefault="00787437" w:rsidP="00787437">
            <w:pPr>
              <w:spacing w:after="0" w:line="360" w:lineRule="auto"/>
              <w:jc w:val="both"/>
              <w:rPr>
                <w:rFonts w:ascii="Times New Roman" w:eastAsia="Times New Roman" w:hAnsi="Times New Roman"/>
                <w:color w:val="000000"/>
                <w:sz w:val="24"/>
                <w:szCs w:val="24"/>
              </w:rPr>
            </w:pPr>
            <w:r w:rsidRPr="00FD51E4">
              <w:rPr>
                <w:rFonts w:ascii="Times New Roman" w:eastAsia="Times New Roman" w:hAnsi="Times New Roman"/>
                <w:color w:val="000000"/>
                <w:sz w:val="24"/>
                <w:szCs w:val="24"/>
              </w:rPr>
              <w:t>Informarea societăţii civile cu privire la eventualul impact asupra mediului în urma implementării proiectului de act normativ, precum şi efectele asupra sănătăţii şi securităţii cetăţenilor sau diversităţii biologice</w:t>
            </w:r>
          </w:p>
        </w:tc>
        <w:tc>
          <w:tcPr>
            <w:tcW w:w="5220" w:type="dxa"/>
            <w:gridSpan w:val="6"/>
          </w:tcPr>
          <w:p w14:paraId="1A55A87D" w14:textId="551A6583" w:rsidR="00787437" w:rsidRPr="00FD51E4" w:rsidRDefault="00787437" w:rsidP="00FD51E4">
            <w:pPr>
              <w:spacing w:before="120" w:after="120" w:line="360" w:lineRule="auto"/>
              <w:jc w:val="both"/>
              <w:rPr>
                <w:rFonts w:ascii="Times New Roman" w:hAnsi="Times New Roman"/>
              </w:rPr>
            </w:pPr>
            <w:r w:rsidRPr="00FC0B8F">
              <w:rPr>
                <w:rFonts w:ascii="Times New Roman" w:hAnsi="Times New Roman"/>
                <w:color w:val="000000" w:themeColor="text1"/>
                <w:sz w:val="24"/>
                <w:szCs w:val="24"/>
              </w:rPr>
              <w:t>Participarea publicului la elaborarea PNGD s-a realizat potrivit art.45 din Ordonanța de urgență a Guvernului nr.92/2021 și Hotărârii Guvernului nr. 1076/2004</w:t>
            </w:r>
            <w:r w:rsidR="00E7559C" w:rsidRPr="00E7559C">
              <w:rPr>
                <w:rFonts w:ascii="Times New Roman" w:hAnsi="Times New Roman"/>
                <w:color w:val="000000" w:themeColor="text1"/>
                <w:sz w:val="24"/>
                <w:szCs w:val="24"/>
              </w:rPr>
              <w:t>, cu modificările și completările ulterioare</w:t>
            </w:r>
            <w:r w:rsidRPr="00FC0B8F">
              <w:rPr>
                <w:rFonts w:ascii="Times New Roman" w:hAnsi="Times New Roman"/>
                <w:color w:val="000000" w:themeColor="text1"/>
                <w:sz w:val="24"/>
                <w:szCs w:val="24"/>
              </w:rPr>
              <w:t>.</w:t>
            </w:r>
          </w:p>
          <w:p w14:paraId="632D83EC" w14:textId="4C513828" w:rsidR="00787437" w:rsidRPr="00FD51E4" w:rsidRDefault="00787437" w:rsidP="00787437">
            <w:pPr>
              <w:spacing w:after="120" w:line="360" w:lineRule="auto"/>
              <w:jc w:val="both"/>
              <w:rPr>
                <w:rFonts w:ascii="Times New Roman" w:hAnsi="Times New Roman"/>
              </w:rPr>
            </w:pPr>
            <w:r w:rsidRPr="00FC0B8F">
              <w:rPr>
                <w:rFonts w:ascii="Times New Roman" w:hAnsi="Times New Roman"/>
                <w:color w:val="000000" w:themeColor="text1"/>
                <w:sz w:val="24"/>
                <w:szCs w:val="24"/>
              </w:rPr>
              <w:t xml:space="preserve">Dezbaterea publică a PNGD și a raportului de mediu a avut loc la data de 2 iunie 2026, iar procedura de evaluare strategică de mediu s-a finalizat prin emiterea </w:t>
            </w:r>
            <w:r w:rsidR="00965393" w:rsidRPr="00FC0B8F">
              <w:rPr>
                <w:rFonts w:ascii="Times New Roman" w:hAnsi="Times New Roman"/>
                <w:color w:val="000000" w:themeColor="text1"/>
                <w:sz w:val="24"/>
                <w:szCs w:val="24"/>
              </w:rPr>
              <w:t xml:space="preserve">Avizului </w:t>
            </w:r>
            <w:r w:rsidRPr="00FC0B8F">
              <w:rPr>
                <w:rFonts w:ascii="Times New Roman" w:hAnsi="Times New Roman"/>
                <w:color w:val="000000" w:themeColor="text1"/>
                <w:sz w:val="24"/>
                <w:szCs w:val="24"/>
              </w:rPr>
              <w:t>de mediu nr. 41 din 21 septembrie 2026.</w:t>
            </w:r>
          </w:p>
        </w:tc>
      </w:tr>
      <w:tr w:rsidR="00787437" w:rsidRPr="00FC0B8F" w14:paraId="388D32E1" w14:textId="77777777" w:rsidTr="004274DD">
        <w:trPr>
          <w:trHeight w:val="105"/>
        </w:trPr>
        <w:tc>
          <w:tcPr>
            <w:tcW w:w="9634" w:type="dxa"/>
            <w:gridSpan w:val="11"/>
            <w:vAlign w:val="center"/>
          </w:tcPr>
          <w:p w14:paraId="5B857514" w14:textId="77777777" w:rsidR="00787437" w:rsidRPr="00FD51E4" w:rsidRDefault="00787437" w:rsidP="00787437">
            <w:pPr>
              <w:spacing w:after="0" w:line="360" w:lineRule="auto"/>
              <w:contextualSpacing/>
              <w:jc w:val="center"/>
              <w:rPr>
                <w:rFonts w:ascii="Times New Roman" w:eastAsia="Times New Roman" w:hAnsi="Times New Roman"/>
                <w:b/>
                <w:color w:val="000000"/>
                <w:sz w:val="24"/>
                <w:szCs w:val="24"/>
              </w:rPr>
            </w:pPr>
            <w:r w:rsidRPr="00FD51E4">
              <w:rPr>
                <w:rFonts w:ascii="Times New Roman" w:eastAsia="Times New Roman" w:hAnsi="Times New Roman"/>
                <w:b/>
                <w:color w:val="000000"/>
                <w:sz w:val="24"/>
                <w:szCs w:val="24"/>
              </w:rPr>
              <w:t>Secţiunea a 8-a</w:t>
            </w:r>
          </w:p>
          <w:p w14:paraId="7A7A1539" w14:textId="70B52B4D" w:rsidR="00787437" w:rsidRPr="00FD51E4" w:rsidRDefault="00787437" w:rsidP="00FC0B8F">
            <w:pPr>
              <w:spacing w:after="0" w:line="360" w:lineRule="auto"/>
              <w:contextualSpacing/>
              <w:jc w:val="center"/>
              <w:rPr>
                <w:rFonts w:ascii="Times New Roman" w:eastAsia="Times New Roman" w:hAnsi="Times New Roman"/>
                <w:b/>
                <w:color w:val="000000"/>
                <w:sz w:val="24"/>
                <w:szCs w:val="24"/>
              </w:rPr>
            </w:pPr>
            <w:r w:rsidRPr="00FD51E4">
              <w:rPr>
                <w:rFonts w:ascii="Times New Roman" w:eastAsia="Times New Roman" w:hAnsi="Times New Roman"/>
                <w:b/>
                <w:color w:val="000000"/>
                <w:sz w:val="24"/>
                <w:szCs w:val="24"/>
              </w:rPr>
              <w:t>Măsuri de implementare</w:t>
            </w:r>
          </w:p>
        </w:tc>
      </w:tr>
      <w:tr w:rsidR="00787437" w:rsidRPr="00FC0B8F" w14:paraId="32D10603" w14:textId="77777777" w:rsidTr="00FD51E4">
        <w:trPr>
          <w:trHeight w:val="980"/>
        </w:trPr>
        <w:tc>
          <w:tcPr>
            <w:tcW w:w="757" w:type="dxa"/>
            <w:vAlign w:val="center"/>
          </w:tcPr>
          <w:p w14:paraId="1BE5AF4B" w14:textId="77777777" w:rsidR="00787437" w:rsidRPr="00FD51E4" w:rsidRDefault="00787437" w:rsidP="00787437">
            <w:pPr>
              <w:spacing w:after="0" w:line="360" w:lineRule="auto"/>
              <w:contextualSpacing/>
              <w:jc w:val="both"/>
              <w:rPr>
                <w:rFonts w:ascii="Times New Roman" w:hAnsi="Times New Roman"/>
                <w:color w:val="000000"/>
                <w:sz w:val="24"/>
                <w:szCs w:val="24"/>
              </w:rPr>
            </w:pPr>
            <w:r w:rsidRPr="00FD51E4">
              <w:rPr>
                <w:rFonts w:ascii="Times New Roman" w:hAnsi="Times New Roman"/>
                <w:color w:val="000000"/>
                <w:sz w:val="24"/>
                <w:szCs w:val="24"/>
              </w:rPr>
              <w:t>8.1.</w:t>
            </w:r>
          </w:p>
        </w:tc>
        <w:tc>
          <w:tcPr>
            <w:tcW w:w="3657" w:type="dxa"/>
            <w:gridSpan w:val="4"/>
          </w:tcPr>
          <w:p w14:paraId="558283A5" w14:textId="77777777" w:rsidR="00787437" w:rsidRPr="00FD51E4" w:rsidRDefault="00787437" w:rsidP="00FD51E4">
            <w:pPr>
              <w:spacing w:before="120" w:after="120" w:line="360" w:lineRule="auto"/>
              <w:jc w:val="both"/>
              <w:rPr>
                <w:rFonts w:ascii="Times New Roman" w:eastAsia="Times New Roman" w:hAnsi="Times New Roman"/>
                <w:iCs/>
                <w:color w:val="000000"/>
                <w:sz w:val="24"/>
                <w:szCs w:val="24"/>
              </w:rPr>
            </w:pPr>
            <w:r w:rsidRPr="00FD51E4">
              <w:rPr>
                <w:rFonts w:ascii="Times New Roman" w:eastAsia="Times New Roman" w:hAnsi="Times New Roman"/>
                <w:color w:val="000000"/>
                <w:sz w:val="24"/>
                <w:szCs w:val="24"/>
              </w:rPr>
              <w:t xml:space="preserve">Măsuri de punere în aplicare a proiectului de act normativ </w:t>
            </w:r>
          </w:p>
        </w:tc>
        <w:tc>
          <w:tcPr>
            <w:tcW w:w="5220" w:type="dxa"/>
            <w:gridSpan w:val="6"/>
          </w:tcPr>
          <w:p w14:paraId="4A4E243D" w14:textId="70072B17" w:rsidR="00787437" w:rsidRPr="00FD51E4" w:rsidRDefault="00787437" w:rsidP="00FD51E4">
            <w:pPr>
              <w:spacing w:before="120" w:after="120" w:line="360" w:lineRule="auto"/>
              <w:jc w:val="both"/>
              <w:rPr>
                <w:rFonts w:ascii="Times New Roman" w:hAnsi="Times New Roman"/>
              </w:rPr>
            </w:pPr>
            <w:r w:rsidRPr="00FC0B8F">
              <w:rPr>
                <w:rFonts w:ascii="Times New Roman" w:hAnsi="Times New Roman"/>
                <w:color w:val="000000" w:themeColor="text1"/>
                <w:sz w:val="24"/>
                <w:szCs w:val="24"/>
              </w:rPr>
              <w:t>Nu au fost identificate.</w:t>
            </w:r>
          </w:p>
        </w:tc>
      </w:tr>
      <w:tr w:rsidR="00787437" w:rsidRPr="00FC0B8F" w14:paraId="56BB65A8" w14:textId="77777777" w:rsidTr="00FD51E4">
        <w:trPr>
          <w:trHeight w:val="2330"/>
        </w:trPr>
        <w:tc>
          <w:tcPr>
            <w:tcW w:w="757" w:type="dxa"/>
          </w:tcPr>
          <w:p w14:paraId="17E0705E" w14:textId="77777777" w:rsidR="00787437" w:rsidRPr="00FD51E4" w:rsidRDefault="00787437" w:rsidP="00FD51E4">
            <w:pPr>
              <w:spacing w:before="120" w:after="0" w:line="360" w:lineRule="auto"/>
              <w:jc w:val="both"/>
              <w:rPr>
                <w:rFonts w:ascii="Times New Roman" w:hAnsi="Times New Roman"/>
                <w:color w:val="000000"/>
                <w:sz w:val="24"/>
                <w:szCs w:val="24"/>
              </w:rPr>
            </w:pPr>
            <w:r w:rsidRPr="00FD51E4">
              <w:rPr>
                <w:rFonts w:ascii="Times New Roman" w:hAnsi="Times New Roman"/>
                <w:color w:val="000000"/>
                <w:sz w:val="24"/>
                <w:szCs w:val="24"/>
              </w:rPr>
              <w:t>8.2.</w:t>
            </w:r>
          </w:p>
        </w:tc>
        <w:tc>
          <w:tcPr>
            <w:tcW w:w="3657" w:type="dxa"/>
            <w:gridSpan w:val="4"/>
          </w:tcPr>
          <w:p w14:paraId="1843805F" w14:textId="77777777" w:rsidR="00787437" w:rsidRPr="00FD51E4" w:rsidRDefault="00787437" w:rsidP="00FD51E4">
            <w:pPr>
              <w:autoSpaceDE w:val="0"/>
              <w:autoSpaceDN w:val="0"/>
              <w:adjustRightInd w:val="0"/>
              <w:spacing w:before="120" w:after="120" w:line="360" w:lineRule="auto"/>
              <w:contextualSpacing/>
              <w:jc w:val="both"/>
              <w:rPr>
                <w:rFonts w:ascii="Times New Roman" w:eastAsia="Times New Roman" w:hAnsi="Times New Roman"/>
                <w:iCs/>
                <w:color w:val="000000"/>
                <w:sz w:val="24"/>
                <w:szCs w:val="24"/>
              </w:rPr>
            </w:pPr>
            <w:r w:rsidRPr="00FD51E4">
              <w:rPr>
                <w:rFonts w:ascii="Times New Roman" w:eastAsia="Times New Roman" w:hAnsi="Times New Roman"/>
                <w:iCs/>
                <w:color w:val="000000"/>
                <w:sz w:val="24"/>
                <w:szCs w:val="24"/>
              </w:rPr>
              <w:t xml:space="preserve">Alte informaţii    </w:t>
            </w:r>
          </w:p>
        </w:tc>
        <w:tc>
          <w:tcPr>
            <w:tcW w:w="5220" w:type="dxa"/>
            <w:gridSpan w:val="6"/>
          </w:tcPr>
          <w:p w14:paraId="70A07528" w14:textId="77777777" w:rsidR="00787437" w:rsidRPr="00FD51E4" w:rsidRDefault="00787437" w:rsidP="00FD51E4">
            <w:pPr>
              <w:spacing w:before="120" w:after="120" w:line="360" w:lineRule="auto"/>
              <w:contextualSpacing/>
              <w:jc w:val="both"/>
              <w:rPr>
                <w:rFonts w:ascii="Times New Roman" w:hAnsi="Times New Roman"/>
              </w:rPr>
            </w:pPr>
            <w:r w:rsidRPr="00FC0B8F">
              <w:rPr>
                <w:rFonts w:ascii="Times New Roman" w:hAnsi="Times New Roman"/>
                <w:color w:val="000000" w:themeColor="text1"/>
                <w:sz w:val="24"/>
                <w:szCs w:val="24"/>
              </w:rPr>
              <w:t>Nu au fost identificate.</w:t>
            </w:r>
          </w:p>
        </w:tc>
      </w:tr>
    </w:tbl>
    <w:p w14:paraId="25EB1E81" w14:textId="77777777" w:rsidR="00086F61" w:rsidRPr="00FD51E4" w:rsidRDefault="00086F61" w:rsidP="00AB0609">
      <w:pPr>
        <w:spacing w:after="0" w:line="360" w:lineRule="auto"/>
        <w:jc w:val="both"/>
        <w:rPr>
          <w:rFonts w:ascii="Times New Roman" w:hAnsi="Times New Roman"/>
          <w:color w:val="000000"/>
          <w:sz w:val="24"/>
          <w:szCs w:val="24"/>
        </w:rPr>
      </w:pPr>
    </w:p>
    <w:p w14:paraId="3810E914" w14:textId="77777777" w:rsidR="00FD51E4" w:rsidRDefault="00FD51E4" w:rsidP="00FD51E4">
      <w:pPr>
        <w:spacing w:after="120" w:line="360" w:lineRule="auto"/>
        <w:jc w:val="both"/>
        <w:rPr>
          <w:rFonts w:ascii="Times New Roman" w:hAnsi="Times New Roman"/>
          <w:color w:val="000000"/>
          <w:sz w:val="24"/>
          <w:szCs w:val="24"/>
        </w:rPr>
      </w:pPr>
    </w:p>
    <w:p w14:paraId="2CA42191" w14:textId="3C52303A" w:rsidR="009A50DD" w:rsidRPr="00FD51E4" w:rsidRDefault="00E318A6" w:rsidP="00FD51E4">
      <w:pPr>
        <w:spacing w:after="120" w:line="360" w:lineRule="auto"/>
        <w:jc w:val="both"/>
        <w:rPr>
          <w:rFonts w:ascii="Times New Roman" w:hAnsi="Times New Roman"/>
          <w:b/>
          <w:color w:val="000000"/>
          <w:sz w:val="24"/>
          <w:szCs w:val="24"/>
        </w:rPr>
      </w:pPr>
      <w:r w:rsidRPr="00FD51E4">
        <w:rPr>
          <w:rFonts w:ascii="Times New Roman" w:hAnsi="Times New Roman"/>
          <w:color w:val="000000"/>
          <w:sz w:val="24"/>
          <w:szCs w:val="24"/>
        </w:rPr>
        <w:t xml:space="preserve">Pentru considerentele de mai sus, am elaborat prezentul proiect de </w:t>
      </w:r>
      <w:r w:rsidRPr="00FD51E4">
        <w:rPr>
          <w:rFonts w:ascii="Times New Roman" w:hAnsi="Times New Roman"/>
          <w:b/>
          <w:color w:val="000000"/>
          <w:sz w:val="24"/>
          <w:szCs w:val="24"/>
        </w:rPr>
        <w:t>Hotărâre a Guvernului privind aprobarea Planului național de gestionare a deșeurilor</w:t>
      </w:r>
      <w:r w:rsidRPr="00FD51E4">
        <w:rPr>
          <w:rFonts w:ascii="Times New Roman" w:eastAsia="Times New Roman" w:hAnsi="Times New Roman"/>
          <w:b/>
          <w:color w:val="000000"/>
          <w:spacing w:val="6"/>
          <w:sz w:val="24"/>
          <w:szCs w:val="24"/>
        </w:rPr>
        <w:t xml:space="preserve">, </w:t>
      </w:r>
      <w:r w:rsidRPr="00FD51E4">
        <w:rPr>
          <w:rFonts w:ascii="Times New Roman" w:hAnsi="Times New Roman"/>
          <w:color w:val="000000"/>
          <w:sz w:val="24"/>
          <w:szCs w:val="24"/>
        </w:rPr>
        <w:t>care în forma prezentată a fost avizat de ministerele interesate şi de Consiliul Legislativ şi pe care îl supunem spre adoptare.</w:t>
      </w:r>
    </w:p>
    <w:p w14:paraId="501059AF" w14:textId="77777777" w:rsidR="007406EE" w:rsidRPr="00FD51E4" w:rsidRDefault="007406EE" w:rsidP="00FD51E4">
      <w:pPr>
        <w:spacing w:after="120" w:line="360" w:lineRule="auto"/>
        <w:jc w:val="both"/>
        <w:rPr>
          <w:rFonts w:ascii="Times New Roman" w:hAnsi="Times New Roman"/>
          <w:color w:val="000000"/>
          <w:sz w:val="24"/>
          <w:szCs w:val="24"/>
        </w:rPr>
      </w:pPr>
    </w:p>
    <w:p w14:paraId="19BA070C" w14:textId="3A6A897A" w:rsidR="00B0638C" w:rsidRPr="00FC0B8F" w:rsidRDefault="00B0638C" w:rsidP="005E5015">
      <w:pPr>
        <w:spacing w:after="120" w:line="276" w:lineRule="auto"/>
        <w:jc w:val="center"/>
        <w:rPr>
          <w:rFonts w:ascii="Times New Roman" w:eastAsia="Times New Roman" w:hAnsi="Times New Roman"/>
          <w:b/>
          <w:color w:val="000000"/>
          <w:sz w:val="24"/>
          <w:szCs w:val="24"/>
          <w:lang w:eastAsia="ro-RO"/>
        </w:rPr>
      </w:pPr>
      <w:r w:rsidRPr="00FC0B8F">
        <w:rPr>
          <w:rFonts w:ascii="Times New Roman" w:eastAsia="Times New Roman" w:hAnsi="Times New Roman"/>
          <w:b/>
          <w:color w:val="000000"/>
          <w:sz w:val="24"/>
          <w:szCs w:val="24"/>
          <w:lang w:eastAsia="ro-RO"/>
        </w:rPr>
        <w:t>MINISTRUL MEDIULUI, APELOR ȘI PĂDURILOR</w:t>
      </w:r>
    </w:p>
    <w:p w14:paraId="10AD0B4A" w14:textId="77777777" w:rsidR="00B0638C" w:rsidRPr="00FC0B8F" w:rsidRDefault="00B0638C" w:rsidP="00B0638C">
      <w:pPr>
        <w:spacing w:after="0" w:line="276" w:lineRule="auto"/>
        <w:jc w:val="center"/>
        <w:rPr>
          <w:rFonts w:ascii="Times New Roman" w:eastAsia="Times New Roman" w:hAnsi="Times New Roman"/>
          <w:b/>
          <w:color w:val="000000"/>
          <w:sz w:val="24"/>
          <w:szCs w:val="24"/>
          <w:lang w:eastAsia="ro-RO"/>
        </w:rPr>
      </w:pPr>
      <w:r w:rsidRPr="00FC0B8F">
        <w:rPr>
          <w:rFonts w:ascii="Times New Roman" w:eastAsia="Times New Roman" w:hAnsi="Times New Roman"/>
          <w:b/>
          <w:color w:val="000000"/>
          <w:sz w:val="24"/>
          <w:szCs w:val="24"/>
          <w:lang w:eastAsia="ro-RO"/>
        </w:rPr>
        <w:t>NATALIA</w:t>
      </w:r>
      <w:r w:rsidR="0021627D" w:rsidRPr="00FC0B8F">
        <w:rPr>
          <w:rFonts w:ascii="Times New Roman" w:eastAsia="Times New Roman" w:hAnsi="Times New Roman"/>
          <w:b/>
          <w:color w:val="000000"/>
          <w:sz w:val="24"/>
          <w:szCs w:val="24"/>
          <w:lang w:eastAsia="ro-RO"/>
        </w:rPr>
        <w:t xml:space="preserve"> </w:t>
      </w:r>
      <w:r w:rsidRPr="00FC0B8F">
        <w:rPr>
          <w:rFonts w:ascii="Times New Roman" w:eastAsia="Times New Roman" w:hAnsi="Times New Roman"/>
          <w:b/>
          <w:color w:val="000000"/>
          <w:sz w:val="24"/>
          <w:szCs w:val="24"/>
          <w:lang w:eastAsia="ro-RO"/>
        </w:rPr>
        <w:t>-</w:t>
      </w:r>
      <w:r w:rsidR="0021627D" w:rsidRPr="00FC0B8F">
        <w:rPr>
          <w:rFonts w:ascii="Times New Roman" w:eastAsia="Times New Roman" w:hAnsi="Times New Roman"/>
          <w:b/>
          <w:color w:val="000000"/>
          <w:sz w:val="24"/>
          <w:szCs w:val="24"/>
          <w:lang w:eastAsia="ro-RO"/>
        </w:rPr>
        <w:t xml:space="preserve"> </w:t>
      </w:r>
      <w:r w:rsidRPr="00FC0B8F">
        <w:rPr>
          <w:rFonts w:ascii="Times New Roman" w:eastAsia="Times New Roman" w:hAnsi="Times New Roman"/>
          <w:b/>
          <w:color w:val="000000"/>
          <w:sz w:val="24"/>
          <w:szCs w:val="24"/>
          <w:lang w:eastAsia="ro-RO"/>
        </w:rPr>
        <w:t>ELENA INTOTERO</w:t>
      </w:r>
    </w:p>
    <w:p w14:paraId="5996C4A3" w14:textId="77777777" w:rsidR="00B0638C" w:rsidRPr="00FC0B8F" w:rsidRDefault="00B0638C" w:rsidP="00B0638C">
      <w:pPr>
        <w:spacing w:after="0" w:line="276" w:lineRule="auto"/>
        <w:rPr>
          <w:rFonts w:ascii="Times New Roman" w:eastAsia="Times New Roman" w:hAnsi="Times New Roman"/>
          <w:b/>
          <w:color w:val="000000"/>
          <w:sz w:val="24"/>
          <w:szCs w:val="24"/>
          <w:lang w:eastAsia="ro-RO"/>
        </w:rPr>
      </w:pPr>
    </w:p>
    <w:p w14:paraId="4DF43BB1" w14:textId="77777777" w:rsidR="005E5015" w:rsidRPr="00FC0B8F" w:rsidRDefault="005E5015" w:rsidP="00B0638C">
      <w:pPr>
        <w:spacing w:after="0" w:line="276" w:lineRule="auto"/>
        <w:rPr>
          <w:rFonts w:ascii="Times New Roman" w:eastAsia="Times New Roman" w:hAnsi="Times New Roman"/>
          <w:b/>
          <w:color w:val="000000"/>
          <w:sz w:val="24"/>
          <w:szCs w:val="24"/>
          <w:lang w:eastAsia="ro-RO"/>
        </w:rPr>
      </w:pPr>
    </w:p>
    <w:p w14:paraId="0802883F" w14:textId="77777777" w:rsidR="0021627D" w:rsidRPr="00FC0B8F" w:rsidRDefault="0021627D" w:rsidP="00B0638C">
      <w:pPr>
        <w:spacing w:after="0" w:line="276" w:lineRule="auto"/>
        <w:rPr>
          <w:rFonts w:ascii="Times New Roman" w:eastAsia="Times New Roman" w:hAnsi="Times New Roman"/>
          <w:b/>
          <w:color w:val="000000"/>
          <w:sz w:val="24"/>
          <w:szCs w:val="24"/>
          <w:lang w:eastAsia="ro-RO"/>
        </w:rPr>
      </w:pPr>
    </w:p>
    <w:p w14:paraId="2B5623AC" w14:textId="6BD370F4" w:rsidR="00B50E1A" w:rsidRDefault="005E5015" w:rsidP="00F126A6">
      <w:pPr>
        <w:spacing w:after="0" w:line="276" w:lineRule="auto"/>
        <w:jc w:val="center"/>
        <w:rPr>
          <w:rFonts w:ascii="Times New Roman" w:eastAsia="Times New Roman" w:hAnsi="Times New Roman"/>
          <w:b/>
          <w:color w:val="000000"/>
          <w:sz w:val="24"/>
          <w:szCs w:val="24"/>
          <w:u w:val="single"/>
          <w:lang w:eastAsia="ro-RO"/>
        </w:rPr>
      </w:pPr>
      <w:r w:rsidRPr="00FC0B8F">
        <w:rPr>
          <w:rFonts w:ascii="Times New Roman" w:eastAsia="Times New Roman" w:hAnsi="Times New Roman"/>
          <w:b/>
          <w:color w:val="000000"/>
          <w:sz w:val="24"/>
          <w:szCs w:val="24"/>
          <w:u w:val="single"/>
          <w:lang w:eastAsia="ro-RO"/>
        </w:rPr>
        <w:t>AVIZĂM:</w:t>
      </w:r>
    </w:p>
    <w:p w14:paraId="4B22176B" w14:textId="77777777" w:rsidR="009A50DD" w:rsidRPr="00FC0B8F" w:rsidRDefault="009A50DD" w:rsidP="005E5015">
      <w:pPr>
        <w:spacing w:after="0" w:line="276" w:lineRule="auto"/>
        <w:jc w:val="center"/>
        <w:rPr>
          <w:rFonts w:ascii="Times New Roman" w:eastAsia="Times New Roman" w:hAnsi="Times New Roman"/>
          <w:b/>
          <w:color w:val="000000"/>
          <w:sz w:val="24"/>
          <w:szCs w:val="24"/>
          <w:u w:val="single"/>
          <w:lang w:eastAsia="ro-RO"/>
        </w:rPr>
      </w:pPr>
    </w:p>
    <w:p w14:paraId="76BDAA94" w14:textId="77777777" w:rsidR="005E5015" w:rsidRPr="00FC0B8F" w:rsidRDefault="005E5015" w:rsidP="00FD51E4">
      <w:pPr>
        <w:spacing w:after="0" w:line="276" w:lineRule="auto"/>
        <w:jc w:val="center"/>
        <w:rPr>
          <w:rFonts w:ascii="Times New Roman" w:eastAsia="Times New Roman" w:hAnsi="Times New Roman"/>
          <w:b/>
          <w:color w:val="000000"/>
          <w:sz w:val="24"/>
          <w:szCs w:val="24"/>
          <w:lang w:eastAsia="ro-RO"/>
        </w:rPr>
      </w:pPr>
    </w:p>
    <w:tbl>
      <w:tblPr>
        <w:tblStyle w:val="TableGrid"/>
        <w:tblW w:w="9990" w:type="dxa"/>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920"/>
      </w:tblGrid>
      <w:tr w:rsidR="005E5015" w:rsidRPr="00FC0B8F" w14:paraId="040F8157" w14:textId="77777777" w:rsidTr="00FD51E4">
        <w:tc>
          <w:tcPr>
            <w:tcW w:w="5070" w:type="dxa"/>
          </w:tcPr>
          <w:p w14:paraId="7551F20A" w14:textId="77777777" w:rsidR="005E5015" w:rsidRPr="00FC0B8F" w:rsidRDefault="005E5015" w:rsidP="005E5015">
            <w:pPr>
              <w:spacing w:line="276" w:lineRule="auto"/>
              <w:jc w:val="center"/>
              <w:rPr>
                <w:rFonts w:ascii="Times New Roman" w:hAnsi="Times New Roman"/>
                <w:b/>
                <w:bCs/>
                <w:sz w:val="24"/>
                <w:szCs w:val="24"/>
              </w:rPr>
            </w:pPr>
            <w:r w:rsidRPr="00FC0B8F">
              <w:rPr>
                <w:rFonts w:ascii="Times New Roman" w:hAnsi="Times New Roman"/>
                <w:b/>
                <w:bCs/>
                <w:sz w:val="24"/>
                <w:szCs w:val="24"/>
              </w:rPr>
              <w:t>MINISTRUL SĂNĂTĂȚII</w:t>
            </w:r>
          </w:p>
          <w:p w14:paraId="63BF5A8C" w14:textId="28BA81CE" w:rsidR="005E5015" w:rsidRPr="00FC0B8F" w:rsidRDefault="005E5015" w:rsidP="00F126A6">
            <w:pPr>
              <w:spacing w:after="0" w:line="276" w:lineRule="auto"/>
              <w:jc w:val="center"/>
              <w:rPr>
                <w:rFonts w:ascii="Times New Roman" w:eastAsia="Times New Roman" w:hAnsi="Times New Roman"/>
                <w:b/>
                <w:color w:val="000000"/>
                <w:sz w:val="24"/>
                <w:szCs w:val="24"/>
                <w:lang w:eastAsia="ro-RO"/>
              </w:rPr>
            </w:pPr>
            <w:r w:rsidRPr="00FC0B8F">
              <w:rPr>
                <w:rFonts w:ascii="Times New Roman" w:hAnsi="Times New Roman"/>
                <w:b/>
                <w:bCs/>
                <w:sz w:val="24"/>
                <w:szCs w:val="24"/>
              </w:rPr>
              <w:t>ALEXANDRU - FLORIN ROGOBETE</w:t>
            </w:r>
          </w:p>
        </w:tc>
        <w:tc>
          <w:tcPr>
            <w:tcW w:w="4920" w:type="dxa"/>
          </w:tcPr>
          <w:p w14:paraId="2104C0FB" w14:textId="77777777" w:rsidR="005E5015" w:rsidRPr="00FC0B8F" w:rsidRDefault="005E5015" w:rsidP="005E5015">
            <w:pPr>
              <w:spacing w:line="276" w:lineRule="auto"/>
              <w:jc w:val="center"/>
              <w:rPr>
                <w:rFonts w:ascii="Times New Roman" w:hAnsi="Times New Roman"/>
                <w:b/>
                <w:bCs/>
                <w:sz w:val="24"/>
                <w:szCs w:val="24"/>
              </w:rPr>
            </w:pPr>
            <w:r w:rsidRPr="00FC0B8F">
              <w:rPr>
                <w:rFonts w:ascii="Times New Roman" w:hAnsi="Times New Roman"/>
                <w:b/>
                <w:bCs/>
                <w:sz w:val="24"/>
                <w:szCs w:val="24"/>
              </w:rPr>
              <w:t>MINISTRUL ENERGIEI</w:t>
            </w:r>
          </w:p>
          <w:p w14:paraId="32F7F9D1" w14:textId="73A7FDEF" w:rsidR="005E5015" w:rsidRPr="00FC0B8F" w:rsidRDefault="005E5015" w:rsidP="005E5015">
            <w:pPr>
              <w:spacing w:line="276" w:lineRule="auto"/>
              <w:jc w:val="center"/>
              <w:rPr>
                <w:rFonts w:ascii="Times New Roman" w:hAnsi="Times New Roman"/>
                <w:b/>
                <w:bCs/>
                <w:sz w:val="24"/>
                <w:szCs w:val="24"/>
              </w:rPr>
            </w:pPr>
            <w:r w:rsidRPr="00FC0B8F">
              <w:rPr>
                <w:rFonts w:ascii="Times New Roman" w:hAnsi="Times New Roman"/>
                <w:b/>
                <w:bCs/>
                <w:sz w:val="24"/>
                <w:szCs w:val="24"/>
              </w:rPr>
              <w:t>DUMITRU CHISĂLIȚĂ</w:t>
            </w:r>
          </w:p>
          <w:p w14:paraId="74AC4933" w14:textId="77777777" w:rsidR="009A50DD" w:rsidRPr="00FC0B8F" w:rsidRDefault="009A50DD" w:rsidP="005E5015">
            <w:pPr>
              <w:spacing w:after="0" w:line="276" w:lineRule="auto"/>
              <w:jc w:val="center"/>
              <w:rPr>
                <w:rFonts w:ascii="Times New Roman" w:hAnsi="Times New Roman"/>
                <w:b/>
                <w:bCs/>
                <w:sz w:val="24"/>
                <w:szCs w:val="24"/>
              </w:rPr>
            </w:pPr>
          </w:p>
          <w:p w14:paraId="6471FD4E" w14:textId="77777777" w:rsidR="005E5015" w:rsidRPr="00FC0B8F" w:rsidRDefault="005E5015" w:rsidP="00FD51E4">
            <w:pPr>
              <w:spacing w:after="120" w:line="276" w:lineRule="auto"/>
              <w:rPr>
                <w:rFonts w:ascii="Times New Roman" w:eastAsia="Times New Roman" w:hAnsi="Times New Roman"/>
                <w:b/>
                <w:color w:val="000000"/>
                <w:sz w:val="24"/>
                <w:szCs w:val="24"/>
                <w:lang w:eastAsia="ro-RO"/>
              </w:rPr>
            </w:pPr>
          </w:p>
        </w:tc>
      </w:tr>
      <w:tr w:rsidR="005E5015" w:rsidRPr="00FC0B8F" w14:paraId="215406FC" w14:textId="77777777" w:rsidTr="00FD51E4">
        <w:tc>
          <w:tcPr>
            <w:tcW w:w="5070" w:type="dxa"/>
          </w:tcPr>
          <w:p w14:paraId="61E19E93" w14:textId="77777777" w:rsidR="005E5015" w:rsidRPr="00FC0B8F" w:rsidRDefault="005E5015" w:rsidP="005E5015">
            <w:pPr>
              <w:spacing w:line="276" w:lineRule="auto"/>
              <w:jc w:val="center"/>
              <w:rPr>
                <w:rFonts w:ascii="Times New Roman" w:hAnsi="Times New Roman"/>
                <w:b/>
                <w:bCs/>
                <w:sz w:val="24"/>
                <w:szCs w:val="24"/>
              </w:rPr>
            </w:pPr>
            <w:r w:rsidRPr="00FC0B8F">
              <w:rPr>
                <w:rFonts w:ascii="Times New Roman" w:hAnsi="Times New Roman"/>
                <w:b/>
                <w:bCs/>
                <w:sz w:val="24"/>
                <w:szCs w:val="24"/>
              </w:rPr>
              <w:t>MINISTRUL INVESTIȚIILOR ȘI PROIECTELOR EUROPENE</w:t>
            </w:r>
          </w:p>
          <w:p w14:paraId="278D618B" w14:textId="77777777" w:rsidR="005E5015" w:rsidRPr="00FC0B8F" w:rsidRDefault="005E5015" w:rsidP="005E5015">
            <w:pPr>
              <w:spacing w:after="120" w:line="276" w:lineRule="auto"/>
              <w:jc w:val="center"/>
              <w:rPr>
                <w:rFonts w:ascii="Times New Roman" w:eastAsia="Times New Roman" w:hAnsi="Times New Roman"/>
                <w:b/>
                <w:color w:val="000000"/>
                <w:sz w:val="24"/>
                <w:szCs w:val="24"/>
                <w:lang w:eastAsia="ro-RO"/>
              </w:rPr>
            </w:pPr>
            <w:r w:rsidRPr="00FC0B8F">
              <w:rPr>
                <w:rFonts w:ascii="Times New Roman" w:hAnsi="Times New Roman"/>
                <w:b/>
                <w:bCs/>
                <w:sz w:val="24"/>
                <w:szCs w:val="24"/>
              </w:rPr>
              <w:t>ALEXANDRU - MIHAI GHIGIU</w:t>
            </w:r>
          </w:p>
        </w:tc>
        <w:tc>
          <w:tcPr>
            <w:tcW w:w="4920" w:type="dxa"/>
          </w:tcPr>
          <w:p w14:paraId="75E3D9CD" w14:textId="77777777" w:rsidR="005E5015" w:rsidRPr="00FC0B8F" w:rsidRDefault="005E5015" w:rsidP="005E5015">
            <w:pPr>
              <w:spacing w:after="0" w:line="276" w:lineRule="auto"/>
              <w:jc w:val="center"/>
              <w:rPr>
                <w:rFonts w:ascii="Times New Roman" w:eastAsia="Times New Roman" w:hAnsi="Times New Roman"/>
                <w:b/>
                <w:color w:val="000000"/>
                <w:sz w:val="24"/>
                <w:szCs w:val="24"/>
                <w:lang w:eastAsia="ro-RO"/>
              </w:rPr>
            </w:pPr>
            <w:r w:rsidRPr="00FC0B8F">
              <w:rPr>
                <w:rFonts w:ascii="Times New Roman" w:eastAsia="Times New Roman" w:hAnsi="Times New Roman"/>
                <w:b/>
                <w:color w:val="000000"/>
                <w:sz w:val="24"/>
                <w:szCs w:val="24"/>
                <w:lang w:eastAsia="ro-RO"/>
              </w:rPr>
              <w:t>MINISTRUL TRANSPORTURILOR ȘI INFRASTRUCTURII</w:t>
            </w:r>
          </w:p>
          <w:p w14:paraId="046D9EC9" w14:textId="77777777" w:rsidR="005E5015" w:rsidRPr="00FC0B8F" w:rsidRDefault="005E5015" w:rsidP="005E5015">
            <w:pPr>
              <w:spacing w:before="120" w:after="120" w:line="276" w:lineRule="auto"/>
              <w:jc w:val="center"/>
              <w:rPr>
                <w:rFonts w:ascii="Times New Roman" w:eastAsia="Times New Roman" w:hAnsi="Times New Roman"/>
                <w:b/>
                <w:color w:val="000000"/>
                <w:sz w:val="24"/>
                <w:szCs w:val="24"/>
                <w:lang w:eastAsia="ro-RO"/>
              </w:rPr>
            </w:pPr>
            <w:r w:rsidRPr="00FC0B8F">
              <w:rPr>
                <w:rFonts w:ascii="Times New Roman" w:eastAsia="Times New Roman" w:hAnsi="Times New Roman"/>
                <w:b/>
                <w:color w:val="000000"/>
                <w:sz w:val="24"/>
                <w:szCs w:val="24"/>
                <w:lang w:eastAsia="ro-RO"/>
              </w:rPr>
              <w:t>ȘTEFAN - OVIDIU POPA</w:t>
            </w:r>
          </w:p>
          <w:p w14:paraId="59CEFFA9" w14:textId="77777777" w:rsidR="009A50DD" w:rsidRPr="00FC0B8F" w:rsidRDefault="009A50DD" w:rsidP="005E5015">
            <w:pPr>
              <w:spacing w:after="0" w:line="276" w:lineRule="auto"/>
              <w:jc w:val="center"/>
              <w:rPr>
                <w:rFonts w:ascii="Times New Roman" w:eastAsia="Times New Roman" w:hAnsi="Times New Roman"/>
                <w:b/>
                <w:color w:val="000000"/>
                <w:sz w:val="24"/>
                <w:szCs w:val="24"/>
                <w:lang w:eastAsia="ro-RO"/>
              </w:rPr>
            </w:pPr>
          </w:p>
          <w:p w14:paraId="4127722D" w14:textId="77777777" w:rsidR="005E5015" w:rsidRPr="00FC0B8F" w:rsidRDefault="005E5015" w:rsidP="00FD51E4">
            <w:pPr>
              <w:spacing w:after="120" w:line="276" w:lineRule="auto"/>
              <w:rPr>
                <w:rFonts w:ascii="Times New Roman" w:eastAsia="Times New Roman" w:hAnsi="Times New Roman"/>
                <w:b/>
                <w:color w:val="000000"/>
                <w:sz w:val="24"/>
                <w:szCs w:val="24"/>
                <w:lang w:eastAsia="ro-RO"/>
              </w:rPr>
            </w:pPr>
          </w:p>
        </w:tc>
      </w:tr>
      <w:tr w:rsidR="005E5015" w:rsidRPr="00FC0B8F" w14:paraId="2FEDF588" w14:textId="77777777" w:rsidTr="00FD51E4">
        <w:tc>
          <w:tcPr>
            <w:tcW w:w="5070" w:type="dxa"/>
          </w:tcPr>
          <w:p w14:paraId="2F9CB4D5" w14:textId="77777777" w:rsidR="005E5015" w:rsidRPr="00FC0B8F" w:rsidRDefault="005E5015" w:rsidP="005E5015">
            <w:pPr>
              <w:spacing w:after="120" w:line="276" w:lineRule="auto"/>
              <w:jc w:val="center"/>
              <w:rPr>
                <w:rFonts w:ascii="Times New Roman" w:eastAsia="Times New Roman" w:hAnsi="Times New Roman"/>
                <w:b/>
                <w:color w:val="000000"/>
                <w:sz w:val="24"/>
                <w:szCs w:val="24"/>
                <w:lang w:eastAsia="ro-RO"/>
              </w:rPr>
            </w:pPr>
            <w:r w:rsidRPr="00FC0B8F">
              <w:rPr>
                <w:rFonts w:ascii="Times New Roman" w:eastAsia="Times New Roman" w:hAnsi="Times New Roman"/>
                <w:b/>
                <w:color w:val="000000"/>
                <w:sz w:val="24"/>
                <w:szCs w:val="24"/>
                <w:lang w:eastAsia="ro-RO"/>
              </w:rPr>
              <w:t>MINISTRUL AGRICULTURII ȘI DEZVOLTĂRII RURALE</w:t>
            </w:r>
          </w:p>
          <w:p w14:paraId="29D22D91" w14:textId="77777777" w:rsidR="005E5015" w:rsidRPr="00FC0B8F" w:rsidRDefault="005E5015" w:rsidP="005E5015">
            <w:pPr>
              <w:spacing w:after="0" w:line="276" w:lineRule="auto"/>
              <w:jc w:val="center"/>
              <w:rPr>
                <w:rFonts w:ascii="Times New Roman" w:eastAsia="Times New Roman" w:hAnsi="Times New Roman"/>
                <w:b/>
                <w:color w:val="000000"/>
                <w:sz w:val="24"/>
                <w:szCs w:val="24"/>
                <w:lang w:eastAsia="ro-RO"/>
              </w:rPr>
            </w:pPr>
            <w:r w:rsidRPr="00FC0B8F">
              <w:rPr>
                <w:rFonts w:ascii="Times New Roman" w:eastAsia="Times New Roman" w:hAnsi="Times New Roman"/>
                <w:b/>
                <w:color w:val="000000"/>
                <w:sz w:val="24"/>
                <w:szCs w:val="24"/>
                <w:lang w:eastAsia="ro-RO"/>
              </w:rPr>
              <w:t>FLORIN - IONUȚ BARBU</w:t>
            </w:r>
          </w:p>
        </w:tc>
        <w:tc>
          <w:tcPr>
            <w:tcW w:w="4920" w:type="dxa"/>
          </w:tcPr>
          <w:p w14:paraId="17910FFF" w14:textId="77777777" w:rsidR="005E5015" w:rsidRPr="00FC0B8F" w:rsidRDefault="005E5015" w:rsidP="005E5015">
            <w:pPr>
              <w:spacing w:line="276" w:lineRule="auto"/>
              <w:jc w:val="center"/>
              <w:rPr>
                <w:rFonts w:ascii="Times New Roman" w:hAnsi="Times New Roman"/>
                <w:b/>
                <w:bCs/>
                <w:sz w:val="24"/>
                <w:szCs w:val="24"/>
              </w:rPr>
            </w:pPr>
            <w:r w:rsidRPr="00FC0B8F">
              <w:rPr>
                <w:rFonts w:ascii="Times New Roman" w:hAnsi="Times New Roman"/>
                <w:b/>
                <w:bCs/>
                <w:sz w:val="24"/>
                <w:szCs w:val="24"/>
              </w:rPr>
              <w:t>INSTITUTUL NAȚIONAL DE SĂNĂTATE PUBLICĂ</w:t>
            </w:r>
          </w:p>
          <w:p w14:paraId="2BFF13D1" w14:textId="77777777" w:rsidR="005E5015" w:rsidRPr="00FC0B8F" w:rsidRDefault="005E5015" w:rsidP="005E5015">
            <w:pPr>
              <w:spacing w:after="0" w:line="276" w:lineRule="auto"/>
              <w:jc w:val="center"/>
              <w:rPr>
                <w:rFonts w:ascii="Times New Roman" w:hAnsi="Times New Roman"/>
                <w:b/>
                <w:bCs/>
                <w:sz w:val="24"/>
                <w:szCs w:val="24"/>
              </w:rPr>
            </w:pPr>
            <w:r w:rsidRPr="00FC0B8F">
              <w:rPr>
                <w:rFonts w:ascii="Times New Roman" w:hAnsi="Times New Roman"/>
                <w:b/>
                <w:bCs/>
                <w:sz w:val="24"/>
                <w:szCs w:val="24"/>
              </w:rPr>
              <w:t>DIRECTOR GENERAL</w:t>
            </w:r>
          </w:p>
          <w:p w14:paraId="564F472E" w14:textId="7CBE4F8F" w:rsidR="005E5015" w:rsidRPr="00FC0B8F" w:rsidRDefault="005E5015" w:rsidP="005E5015">
            <w:pPr>
              <w:spacing w:after="120" w:line="276" w:lineRule="auto"/>
              <w:jc w:val="center"/>
              <w:rPr>
                <w:rFonts w:ascii="Times New Roman" w:hAnsi="Times New Roman"/>
                <w:b/>
                <w:bCs/>
                <w:sz w:val="24"/>
                <w:szCs w:val="24"/>
              </w:rPr>
            </w:pPr>
            <w:r w:rsidRPr="00FC0B8F">
              <w:rPr>
                <w:rFonts w:ascii="Times New Roman" w:hAnsi="Times New Roman"/>
                <w:b/>
                <w:bCs/>
                <w:sz w:val="24"/>
                <w:szCs w:val="24"/>
              </w:rPr>
              <w:t>dr. SIMONA PÂRVU</w:t>
            </w:r>
          </w:p>
          <w:p w14:paraId="2493F8C4" w14:textId="77777777" w:rsidR="009A50DD" w:rsidRPr="00FC0B8F" w:rsidRDefault="009A50DD" w:rsidP="005E5015">
            <w:pPr>
              <w:spacing w:after="0" w:line="276" w:lineRule="auto"/>
              <w:jc w:val="center"/>
              <w:rPr>
                <w:rFonts w:ascii="Times New Roman" w:hAnsi="Times New Roman"/>
                <w:b/>
                <w:bCs/>
                <w:sz w:val="24"/>
                <w:szCs w:val="24"/>
              </w:rPr>
            </w:pPr>
          </w:p>
          <w:p w14:paraId="29013F81" w14:textId="41EA1EAE" w:rsidR="005E5015" w:rsidRPr="00FC0B8F" w:rsidRDefault="005E5015" w:rsidP="00FD51E4">
            <w:pPr>
              <w:spacing w:after="0" w:line="276" w:lineRule="auto"/>
              <w:rPr>
                <w:rFonts w:ascii="Times New Roman" w:eastAsia="Times New Roman" w:hAnsi="Times New Roman"/>
                <w:b/>
                <w:color w:val="000000"/>
                <w:sz w:val="24"/>
                <w:szCs w:val="24"/>
                <w:lang w:eastAsia="ro-RO"/>
              </w:rPr>
            </w:pPr>
          </w:p>
        </w:tc>
      </w:tr>
      <w:tr w:rsidR="005E5015" w:rsidRPr="00FC0B8F" w14:paraId="77E843E5" w14:textId="77777777" w:rsidTr="00FD51E4">
        <w:tc>
          <w:tcPr>
            <w:tcW w:w="5070" w:type="dxa"/>
          </w:tcPr>
          <w:p w14:paraId="56F128B0" w14:textId="77777777" w:rsidR="005E5015" w:rsidRPr="00FC0B8F" w:rsidRDefault="005E5015" w:rsidP="005E5015">
            <w:pPr>
              <w:spacing w:line="276" w:lineRule="auto"/>
              <w:jc w:val="center"/>
              <w:rPr>
                <w:rFonts w:ascii="Times New Roman" w:hAnsi="Times New Roman"/>
                <w:b/>
                <w:bCs/>
                <w:sz w:val="24"/>
                <w:szCs w:val="24"/>
              </w:rPr>
            </w:pPr>
            <w:r w:rsidRPr="00FC0B8F">
              <w:rPr>
                <w:rFonts w:ascii="Times New Roman" w:hAnsi="Times New Roman"/>
                <w:b/>
                <w:bCs/>
                <w:sz w:val="24"/>
                <w:szCs w:val="24"/>
              </w:rPr>
              <w:t>MINISTRUL ECONOMIEI, DIGITALIZĂRII, ANTREPRENORIATULUI ȘI TURISMULUI</w:t>
            </w:r>
          </w:p>
          <w:p w14:paraId="5815FFF0" w14:textId="77777777" w:rsidR="005E5015" w:rsidRPr="00FC0B8F" w:rsidRDefault="005E5015" w:rsidP="005E5015">
            <w:pPr>
              <w:spacing w:after="0" w:line="276" w:lineRule="auto"/>
              <w:jc w:val="center"/>
              <w:rPr>
                <w:rFonts w:ascii="Times New Roman" w:hAnsi="Times New Roman"/>
                <w:b/>
                <w:bCs/>
                <w:sz w:val="24"/>
                <w:szCs w:val="24"/>
              </w:rPr>
            </w:pPr>
            <w:r w:rsidRPr="00FC0B8F">
              <w:rPr>
                <w:rFonts w:ascii="Times New Roman" w:hAnsi="Times New Roman"/>
                <w:b/>
                <w:bCs/>
                <w:sz w:val="24"/>
                <w:szCs w:val="24"/>
              </w:rPr>
              <w:t>DANIEL - CĂTĂLIN ZAMFIR</w:t>
            </w:r>
          </w:p>
          <w:p w14:paraId="61CB288D" w14:textId="77777777" w:rsidR="005E5015" w:rsidRPr="00FC0B8F" w:rsidRDefault="005E5015" w:rsidP="005E5015">
            <w:pPr>
              <w:spacing w:after="0" w:line="276" w:lineRule="auto"/>
              <w:jc w:val="center"/>
              <w:rPr>
                <w:rFonts w:ascii="Times New Roman" w:eastAsia="Times New Roman" w:hAnsi="Times New Roman"/>
                <w:b/>
                <w:color w:val="000000"/>
                <w:sz w:val="24"/>
                <w:szCs w:val="24"/>
              </w:rPr>
            </w:pPr>
          </w:p>
          <w:p w14:paraId="7CB2D04F" w14:textId="77777777" w:rsidR="005E5015" w:rsidRPr="00FC0B8F" w:rsidRDefault="005E5015" w:rsidP="005E5015">
            <w:pPr>
              <w:spacing w:after="0" w:line="276" w:lineRule="auto"/>
              <w:jc w:val="center"/>
              <w:rPr>
                <w:rFonts w:ascii="Times New Roman" w:eastAsia="Times New Roman" w:hAnsi="Times New Roman"/>
                <w:b/>
                <w:color w:val="000000"/>
                <w:sz w:val="24"/>
                <w:szCs w:val="24"/>
                <w:lang w:eastAsia="ro-RO"/>
              </w:rPr>
            </w:pPr>
          </w:p>
        </w:tc>
        <w:tc>
          <w:tcPr>
            <w:tcW w:w="4920" w:type="dxa"/>
          </w:tcPr>
          <w:p w14:paraId="72EE67DF" w14:textId="77777777" w:rsidR="005E5015" w:rsidRPr="00FC0B8F" w:rsidRDefault="005E5015" w:rsidP="005E5015">
            <w:pPr>
              <w:spacing w:after="0" w:line="276" w:lineRule="auto"/>
              <w:jc w:val="center"/>
              <w:rPr>
                <w:rFonts w:ascii="Times New Roman" w:eastAsia="Times New Roman" w:hAnsi="Times New Roman"/>
                <w:b/>
                <w:color w:val="000000"/>
                <w:sz w:val="24"/>
                <w:szCs w:val="24"/>
                <w:lang w:eastAsia="ro-RO"/>
              </w:rPr>
            </w:pPr>
            <w:r w:rsidRPr="00FC0B8F">
              <w:rPr>
                <w:rFonts w:ascii="Times New Roman" w:eastAsia="Times New Roman" w:hAnsi="Times New Roman"/>
                <w:b/>
                <w:color w:val="000000"/>
                <w:sz w:val="24"/>
                <w:szCs w:val="24"/>
                <w:lang w:eastAsia="ro-RO"/>
              </w:rPr>
              <w:t>MINISTRUL DEZVOLTĂRII, LUCRĂRILOR PUBLICE ȘI ADMINISTRAȚIEI</w:t>
            </w:r>
          </w:p>
          <w:p w14:paraId="32C0285C" w14:textId="77777777" w:rsidR="005E5015" w:rsidRDefault="005E5015" w:rsidP="005E5015">
            <w:pPr>
              <w:spacing w:before="120" w:after="120" w:line="276" w:lineRule="auto"/>
              <w:jc w:val="center"/>
              <w:rPr>
                <w:rFonts w:ascii="Times New Roman" w:eastAsia="Times New Roman" w:hAnsi="Times New Roman"/>
                <w:b/>
                <w:color w:val="000000"/>
                <w:sz w:val="24"/>
                <w:szCs w:val="24"/>
                <w:lang w:eastAsia="ro-RO"/>
              </w:rPr>
            </w:pPr>
            <w:r w:rsidRPr="00FC0B8F">
              <w:rPr>
                <w:rFonts w:ascii="Times New Roman" w:eastAsia="Times New Roman" w:hAnsi="Times New Roman"/>
                <w:b/>
                <w:color w:val="000000"/>
                <w:sz w:val="24"/>
                <w:szCs w:val="24"/>
                <w:lang w:eastAsia="ro-RO"/>
              </w:rPr>
              <w:t>MARCEL - ALEXANDRU STOICA</w:t>
            </w:r>
          </w:p>
          <w:p w14:paraId="4BEBC00E" w14:textId="77777777" w:rsidR="009A50DD" w:rsidRDefault="009A50DD" w:rsidP="005E5015">
            <w:pPr>
              <w:spacing w:before="120" w:after="120" w:line="276" w:lineRule="auto"/>
              <w:jc w:val="center"/>
              <w:rPr>
                <w:rFonts w:ascii="Times New Roman" w:eastAsia="Times New Roman" w:hAnsi="Times New Roman"/>
                <w:b/>
                <w:color w:val="000000"/>
                <w:sz w:val="24"/>
                <w:szCs w:val="24"/>
                <w:lang w:eastAsia="ro-RO"/>
              </w:rPr>
            </w:pPr>
          </w:p>
          <w:p w14:paraId="3F13DBE9" w14:textId="77777777" w:rsidR="009A50DD" w:rsidRPr="00FC0B8F" w:rsidRDefault="009A50DD" w:rsidP="005E5015">
            <w:pPr>
              <w:spacing w:before="120" w:after="120" w:line="276" w:lineRule="auto"/>
              <w:jc w:val="center"/>
              <w:rPr>
                <w:rFonts w:ascii="Times New Roman" w:eastAsia="Times New Roman" w:hAnsi="Times New Roman"/>
                <w:b/>
                <w:color w:val="000000"/>
                <w:sz w:val="24"/>
                <w:szCs w:val="24"/>
                <w:lang w:eastAsia="ro-RO"/>
              </w:rPr>
            </w:pPr>
          </w:p>
        </w:tc>
      </w:tr>
      <w:tr w:rsidR="005E5015" w:rsidRPr="00FC0B8F" w14:paraId="20285297" w14:textId="77777777" w:rsidTr="00FD51E4">
        <w:tc>
          <w:tcPr>
            <w:tcW w:w="5070" w:type="dxa"/>
          </w:tcPr>
          <w:p w14:paraId="3BCEC5A7" w14:textId="77777777" w:rsidR="005E5015" w:rsidRPr="00FC0B8F" w:rsidRDefault="005E5015" w:rsidP="005E5015">
            <w:pPr>
              <w:spacing w:after="360" w:line="276" w:lineRule="auto"/>
              <w:jc w:val="center"/>
              <w:rPr>
                <w:rFonts w:ascii="Times New Roman" w:eastAsia="Times New Roman" w:hAnsi="Times New Roman"/>
                <w:b/>
                <w:color w:val="000000"/>
                <w:sz w:val="24"/>
                <w:szCs w:val="24"/>
                <w:lang w:eastAsia="ro-RO"/>
              </w:rPr>
            </w:pPr>
            <w:r w:rsidRPr="00FC0B8F">
              <w:rPr>
                <w:rFonts w:ascii="Times New Roman" w:eastAsia="Times New Roman" w:hAnsi="Times New Roman"/>
                <w:b/>
                <w:color w:val="000000"/>
                <w:sz w:val="24"/>
                <w:szCs w:val="24"/>
                <w:lang w:eastAsia="ro-RO"/>
              </w:rPr>
              <w:t>MINISTRUL CULTURII</w:t>
            </w:r>
          </w:p>
          <w:p w14:paraId="2481A89F" w14:textId="06816BBE" w:rsidR="005E5015" w:rsidRPr="00FC0B8F" w:rsidRDefault="005E5015" w:rsidP="005E5015">
            <w:pPr>
              <w:spacing w:after="0" w:line="276" w:lineRule="auto"/>
              <w:jc w:val="center"/>
              <w:rPr>
                <w:rFonts w:ascii="Times New Roman" w:eastAsia="Times New Roman" w:hAnsi="Times New Roman"/>
                <w:b/>
                <w:color w:val="000000"/>
                <w:sz w:val="24"/>
                <w:szCs w:val="24"/>
                <w:lang w:eastAsia="ro-RO"/>
              </w:rPr>
            </w:pPr>
            <w:r w:rsidRPr="00FC0B8F">
              <w:rPr>
                <w:rFonts w:ascii="Times New Roman" w:eastAsia="Times New Roman" w:hAnsi="Times New Roman"/>
                <w:b/>
                <w:color w:val="000000"/>
                <w:sz w:val="24"/>
                <w:szCs w:val="24"/>
                <w:lang w:eastAsia="ro-RO"/>
              </w:rPr>
              <w:t>IOANA - RUXANDRA - VICTORIA CIOCAN</w:t>
            </w:r>
          </w:p>
        </w:tc>
        <w:tc>
          <w:tcPr>
            <w:tcW w:w="4920" w:type="dxa"/>
          </w:tcPr>
          <w:p w14:paraId="3245CFE6" w14:textId="77777777" w:rsidR="005E5015" w:rsidRPr="00FC0B8F" w:rsidRDefault="005E5015" w:rsidP="005E5015">
            <w:pPr>
              <w:spacing w:after="120" w:line="276" w:lineRule="auto"/>
              <w:jc w:val="center"/>
              <w:rPr>
                <w:rFonts w:ascii="Times New Roman" w:eastAsia="Times New Roman" w:hAnsi="Times New Roman"/>
                <w:b/>
                <w:color w:val="000000"/>
                <w:sz w:val="24"/>
                <w:szCs w:val="24"/>
                <w:lang w:eastAsia="ro-RO"/>
              </w:rPr>
            </w:pPr>
            <w:r w:rsidRPr="00FC0B8F">
              <w:rPr>
                <w:rFonts w:ascii="Times New Roman" w:eastAsia="Times New Roman" w:hAnsi="Times New Roman"/>
                <w:b/>
                <w:color w:val="000000"/>
                <w:sz w:val="24"/>
                <w:szCs w:val="24"/>
                <w:lang w:eastAsia="ro-RO"/>
              </w:rPr>
              <w:t>INSPECTORATUL GENERAL PENTRU SITUAȚII DE URGENȚĂ</w:t>
            </w:r>
          </w:p>
          <w:p w14:paraId="0047C2CE" w14:textId="16128D36" w:rsidR="00F126A6" w:rsidRPr="00FC0B8F" w:rsidRDefault="003078D6" w:rsidP="005E5015">
            <w:pPr>
              <w:spacing w:after="0" w:line="276" w:lineRule="auto"/>
              <w:jc w:val="center"/>
              <w:rPr>
                <w:rFonts w:ascii="Times New Roman" w:eastAsia="Times New Roman" w:hAnsi="Times New Roman"/>
                <w:b/>
                <w:color w:val="000000"/>
                <w:sz w:val="24"/>
                <w:szCs w:val="24"/>
                <w:lang w:eastAsia="ro-RO"/>
              </w:rPr>
            </w:pPr>
            <w:r w:rsidRPr="00FC0B8F">
              <w:rPr>
                <w:rFonts w:ascii="Times New Roman" w:eastAsia="Times New Roman" w:hAnsi="Times New Roman"/>
                <w:b/>
                <w:color w:val="000000"/>
                <w:sz w:val="24"/>
                <w:szCs w:val="24"/>
                <w:lang w:eastAsia="ro-RO"/>
              </w:rPr>
              <w:t>Inspector General</w:t>
            </w:r>
            <w:r w:rsidR="00F126A6">
              <w:rPr>
                <w:rFonts w:ascii="Times New Roman" w:eastAsia="Times New Roman" w:hAnsi="Times New Roman"/>
                <w:b/>
                <w:color w:val="000000"/>
                <w:sz w:val="24"/>
                <w:szCs w:val="24"/>
                <w:lang w:eastAsia="ro-RO"/>
              </w:rPr>
              <w:t xml:space="preserve"> </w:t>
            </w:r>
          </w:p>
          <w:p w14:paraId="2D848EFF" w14:textId="77777777" w:rsidR="003078D6" w:rsidRPr="00FC0B8F" w:rsidRDefault="003078D6" w:rsidP="00F126A6">
            <w:pPr>
              <w:spacing w:after="0" w:line="276" w:lineRule="auto"/>
              <w:jc w:val="center"/>
              <w:rPr>
                <w:rFonts w:ascii="Times New Roman" w:eastAsia="Times New Roman" w:hAnsi="Times New Roman"/>
                <w:b/>
                <w:color w:val="000000"/>
                <w:sz w:val="24"/>
                <w:szCs w:val="24"/>
                <w:lang w:eastAsia="ro-RO"/>
              </w:rPr>
            </w:pPr>
            <w:r w:rsidRPr="00FC0B8F">
              <w:rPr>
                <w:rFonts w:ascii="Times New Roman" w:eastAsia="Times New Roman" w:hAnsi="Times New Roman"/>
                <w:b/>
                <w:color w:val="000000"/>
                <w:sz w:val="24"/>
                <w:szCs w:val="24"/>
                <w:lang w:eastAsia="ro-RO"/>
              </w:rPr>
              <w:t>General de brigadă</w:t>
            </w:r>
            <w:r w:rsidR="005E5015" w:rsidRPr="00FC0B8F">
              <w:rPr>
                <w:rFonts w:ascii="Times New Roman" w:eastAsia="Times New Roman" w:hAnsi="Times New Roman"/>
                <w:b/>
                <w:color w:val="000000"/>
                <w:sz w:val="24"/>
                <w:szCs w:val="24"/>
                <w:lang w:eastAsia="ro-RO"/>
              </w:rPr>
              <w:t xml:space="preserve"> </w:t>
            </w:r>
          </w:p>
          <w:p w14:paraId="7AC15E53" w14:textId="792C95C5" w:rsidR="009A50DD" w:rsidRDefault="003078D6" w:rsidP="009A50DD">
            <w:pPr>
              <w:spacing w:after="0" w:line="276" w:lineRule="auto"/>
              <w:jc w:val="center"/>
              <w:rPr>
                <w:rFonts w:ascii="Times New Roman" w:eastAsia="Times New Roman" w:hAnsi="Times New Roman"/>
                <w:b/>
                <w:color w:val="000000"/>
                <w:sz w:val="24"/>
                <w:szCs w:val="24"/>
                <w:lang w:eastAsia="ro-RO"/>
              </w:rPr>
            </w:pPr>
            <w:r w:rsidRPr="00FC0B8F">
              <w:rPr>
                <w:rFonts w:ascii="Times New Roman" w:eastAsia="Times New Roman" w:hAnsi="Times New Roman"/>
                <w:b/>
                <w:color w:val="000000"/>
                <w:sz w:val="24"/>
                <w:szCs w:val="24"/>
                <w:lang w:eastAsia="ro-RO"/>
              </w:rPr>
              <w:t>Lucian - Dumitru MARCIU</w:t>
            </w:r>
          </w:p>
          <w:p w14:paraId="6664C69C" w14:textId="77777777" w:rsidR="00F126A6" w:rsidRDefault="00F126A6" w:rsidP="005E5015">
            <w:pPr>
              <w:spacing w:after="0" w:line="276" w:lineRule="auto"/>
              <w:jc w:val="center"/>
              <w:rPr>
                <w:rFonts w:ascii="Times New Roman" w:eastAsia="Times New Roman" w:hAnsi="Times New Roman"/>
                <w:b/>
                <w:color w:val="000000"/>
                <w:sz w:val="24"/>
                <w:szCs w:val="24"/>
                <w:lang w:eastAsia="ro-RO"/>
              </w:rPr>
            </w:pPr>
          </w:p>
          <w:p w14:paraId="1D2E9C21" w14:textId="657751A8" w:rsidR="00F126A6" w:rsidRPr="00FC0B8F" w:rsidRDefault="00F126A6" w:rsidP="005E5015">
            <w:pPr>
              <w:spacing w:after="0" w:line="276" w:lineRule="auto"/>
              <w:jc w:val="center"/>
              <w:rPr>
                <w:rFonts w:ascii="Times New Roman" w:eastAsia="Times New Roman" w:hAnsi="Times New Roman"/>
                <w:b/>
                <w:color w:val="000000"/>
                <w:sz w:val="24"/>
                <w:szCs w:val="24"/>
                <w:lang w:eastAsia="ro-RO"/>
              </w:rPr>
            </w:pPr>
          </w:p>
        </w:tc>
      </w:tr>
    </w:tbl>
    <w:p w14:paraId="7F019144" w14:textId="77777777" w:rsidR="009A50DD" w:rsidRDefault="009A50DD" w:rsidP="00031FBB">
      <w:pPr>
        <w:spacing w:after="0" w:line="360" w:lineRule="auto"/>
        <w:jc w:val="both"/>
        <w:rPr>
          <w:rFonts w:ascii="Times New Roman" w:hAnsi="Times New Roman"/>
          <w:b/>
          <w:sz w:val="24"/>
          <w:szCs w:val="24"/>
        </w:rPr>
      </w:pPr>
    </w:p>
    <w:p w14:paraId="6C39A6A5" w14:textId="77777777" w:rsidR="00392554" w:rsidRDefault="00392554" w:rsidP="009A50DD">
      <w:pPr>
        <w:spacing w:after="120" w:line="360" w:lineRule="auto"/>
        <w:jc w:val="both"/>
        <w:rPr>
          <w:rFonts w:ascii="Times New Roman" w:hAnsi="Times New Roman"/>
          <w:color w:val="000000"/>
          <w:sz w:val="24"/>
          <w:szCs w:val="24"/>
        </w:rPr>
      </w:pPr>
    </w:p>
    <w:p w14:paraId="096FD71E" w14:textId="2A5A7B51" w:rsidR="009A50DD" w:rsidRPr="00AE7323" w:rsidRDefault="009A50DD" w:rsidP="009A50DD">
      <w:pPr>
        <w:spacing w:after="120" w:line="360" w:lineRule="auto"/>
        <w:jc w:val="both"/>
        <w:rPr>
          <w:rFonts w:ascii="Times New Roman" w:hAnsi="Times New Roman"/>
          <w:b/>
          <w:color w:val="000000"/>
          <w:sz w:val="24"/>
          <w:szCs w:val="24"/>
        </w:rPr>
      </w:pPr>
      <w:r w:rsidRPr="00AE7323">
        <w:rPr>
          <w:rFonts w:ascii="Times New Roman" w:hAnsi="Times New Roman"/>
          <w:color w:val="000000"/>
          <w:sz w:val="24"/>
          <w:szCs w:val="24"/>
        </w:rPr>
        <w:t xml:space="preserve">Pentru considerentele de mai sus, am elaborat prezentul proiect de </w:t>
      </w:r>
      <w:r w:rsidRPr="00AE7323">
        <w:rPr>
          <w:rFonts w:ascii="Times New Roman" w:hAnsi="Times New Roman"/>
          <w:b/>
          <w:color w:val="000000"/>
          <w:sz w:val="24"/>
          <w:szCs w:val="24"/>
        </w:rPr>
        <w:t>Hotărâre a Guvernului privind aprobarea Planului național de gestionare a deșeurilor</w:t>
      </w:r>
      <w:r w:rsidRPr="00AE7323">
        <w:rPr>
          <w:rFonts w:ascii="Times New Roman" w:eastAsia="Times New Roman" w:hAnsi="Times New Roman"/>
          <w:b/>
          <w:color w:val="000000"/>
          <w:spacing w:val="6"/>
          <w:sz w:val="24"/>
          <w:szCs w:val="24"/>
        </w:rPr>
        <w:t xml:space="preserve">, </w:t>
      </w:r>
      <w:r w:rsidRPr="00AE7323">
        <w:rPr>
          <w:rFonts w:ascii="Times New Roman" w:hAnsi="Times New Roman"/>
          <w:color w:val="000000"/>
          <w:sz w:val="24"/>
          <w:szCs w:val="24"/>
        </w:rPr>
        <w:t>care în forma prezentată a fost avizat de ministerele interesate şi de Consiliul Legislativ şi pe care îl supunem spre adoptare.</w:t>
      </w:r>
    </w:p>
    <w:p w14:paraId="229C4DD3" w14:textId="77777777" w:rsidR="009A50DD" w:rsidRPr="00AE7323" w:rsidRDefault="009A50DD" w:rsidP="009A50DD">
      <w:pPr>
        <w:spacing w:after="120" w:line="360" w:lineRule="auto"/>
        <w:jc w:val="both"/>
        <w:rPr>
          <w:rFonts w:ascii="Times New Roman" w:hAnsi="Times New Roman"/>
          <w:color w:val="000000"/>
          <w:sz w:val="24"/>
          <w:szCs w:val="24"/>
        </w:rPr>
      </w:pPr>
    </w:p>
    <w:p w14:paraId="61626CC5" w14:textId="77777777" w:rsidR="009A50DD" w:rsidRPr="00FC0B8F" w:rsidRDefault="009A50DD" w:rsidP="009A50DD">
      <w:pPr>
        <w:spacing w:after="120" w:line="276" w:lineRule="auto"/>
        <w:jc w:val="center"/>
        <w:rPr>
          <w:rFonts w:ascii="Times New Roman" w:eastAsia="Times New Roman" w:hAnsi="Times New Roman"/>
          <w:b/>
          <w:color w:val="000000"/>
          <w:sz w:val="24"/>
          <w:szCs w:val="24"/>
          <w:lang w:eastAsia="ro-RO"/>
        </w:rPr>
      </w:pPr>
      <w:r w:rsidRPr="00FC0B8F">
        <w:rPr>
          <w:rFonts w:ascii="Times New Roman" w:eastAsia="Times New Roman" w:hAnsi="Times New Roman"/>
          <w:b/>
          <w:color w:val="000000"/>
          <w:sz w:val="24"/>
          <w:szCs w:val="24"/>
          <w:lang w:eastAsia="ro-RO"/>
        </w:rPr>
        <w:t>MINISTRUL MEDIULUI, APELOR ȘI PĂDURILOR</w:t>
      </w:r>
    </w:p>
    <w:p w14:paraId="17F3A898" w14:textId="77777777" w:rsidR="009A50DD" w:rsidRPr="00FC0B8F" w:rsidRDefault="009A50DD" w:rsidP="009A50DD">
      <w:pPr>
        <w:spacing w:after="0" w:line="276" w:lineRule="auto"/>
        <w:jc w:val="center"/>
        <w:rPr>
          <w:rFonts w:ascii="Times New Roman" w:eastAsia="Times New Roman" w:hAnsi="Times New Roman"/>
          <w:b/>
          <w:color w:val="000000"/>
          <w:sz w:val="24"/>
          <w:szCs w:val="24"/>
          <w:lang w:eastAsia="ro-RO"/>
        </w:rPr>
      </w:pPr>
      <w:r w:rsidRPr="00FC0B8F">
        <w:rPr>
          <w:rFonts w:ascii="Times New Roman" w:eastAsia="Times New Roman" w:hAnsi="Times New Roman"/>
          <w:b/>
          <w:color w:val="000000"/>
          <w:sz w:val="24"/>
          <w:szCs w:val="24"/>
          <w:lang w:eastAsia="ro-RO"/>
        </w:rPr>
        <w:t>NATALIA - ELENA INTOTERO</w:t>
      </w:r>
    </w:p>
    <w:p w14:paraId="79979FB0" w14:textId="77777777" w:rsidR="009A50DD" w:rsidRPr="00FC0B8F" w:rsidRDefault="009A50DD" w:rsidP="009A50DD">
      <w:pPr>
        <w:spacing w:after="0" w:line="276" w:lineRule="auto"/>
        <w:rPr>
          <w:rFonts w:ascii="Times New Roman" w:eastAsia="Times New Roman" w:hAnsi="Times New Roman"/>
          <w:b/>
          <w:color w:val="000000"/>
          <w:sz w:val="24"/>
          <w:szCs w:val="24"/>
          <w:lang w:eastAsia="ro-RO"/>
        </w:rPr>
      </w:pPr>
    </w:p>
    <w:p w14:paraId="48D62649" w14:textId="77777777" w:rsidR="009A50DD" w:rsidRPr="00FC0B8F" w:rsidRDefault="009A50DD" w:rsidP="009A50DD">
      <w:pPr>
        <w:spacing w:after="0" w:line="276" w:lineRule="auto"/>
        <w:rPr>
          <w:rFonts w:ascii="Times New Roman" w:eastAsia="Times New Roman" w:hAnsi="Times New Roman"/>
          <w:b/>
          <w:color w:val="000000"/>
          <w:sz w:val="24"/>
          <w:szCs w:val="24"/>
          <w:lang w:eastAsia="ro-RO"/>
        </w:rPr>
      </w:pPr>
    </w:p>
    <w:p w14:paraId="5A87A864" w14:textId="77777777" w:rsidR="009A50DD" w:rsidRPr="00FC0B8F" w:rsidRDefault="009A50DD" w:rsidP="009A50DD">
      <w:pPr>
        <w:spacing w:after="0" w:line="276" w:lineRule="auto"/>
        <w:rPr>
          <w:rFonts w:ascii="Times New Roman" w:eastAsia="Times New Roman" w:hAnsi="Times New Roman"/>
          <w:b/>
          <w:color w:val="000000"/>
          <w:sz w:val="24"/>
          <w:szCs w:val="24"/>
          <w:lang w:eastAsia="ro-RO"/>
        </w:rPr>
      </w:pPr>
    </w:p>
    <w:p w14:paraId="2153F76C" w14:textId="77777777" w:rsidR="009A50DD" w:rsidRDefault="009A50DD" w:rsidP="009A50DD">
      <w:pPr>
        <w:spacing w:after="0" w:line="276" w:lineRule="auto"/>
        <w:jc w:val="center"/>
        <w:rPr>
          <w:rFonts w:ascii="Times New Roman" w:eastAsia="Times New Roman" w:hAnsi="Times New Roman"/>
          <w:b/>
          <w:color w:val="000000"/>
          <w:sz w:val="24"/>
          <w:szCs w:val="24"/>
          <w:u w:val="single"/>
          <w:lang w:eastAsia="ro-RO"/>
        </w:rPr>
      </w:pPr>
      <w:r w:rsidRPr="00FC0B8F">
        <w:rPr>
          <w:rFonts w:ascii="Times New Roman" w:eastAsia="Times New Roman" w:hAnsi="Times New Roman"/>
          <w:b/>
          <w:color w:val="000000"/>
          <w:sz w:val="24"/>
          <w:szCs w:val="24"/>
          <w:u w:val="single"/>
          <w:lang w:eastAsia="ro-RO"/>
        </w:rPr>
        <w:t>AVIZĂM:</w:t>
      </w:r>
    </w:p>
    <w:p w14:paraId="56D7212D" w14:textId="77777777" w:rsidR="009A50DD" w:rsidRDefault="009A50DD" w:rsidP="009A50DD">
      <w:pPr>
        <w:spacing w:after="0" w:line="276" w:lineRule="auto"/>
        <w:jc w:val="center"/>
        <w:rPr>
          <w:rFonts w:ascii="Times New Roman" w:eastAsia="Times New Roman" w:hAnsi="Times New Roman"/>
          <w:b/>
          <w:color w:val="000000"/>
          <w:sz w:val="24"/>
          <w:szCs w:val="24"/>
          <w:u w:val="single"/>
          <w:lang w:eastAsia="ro-RO"/>
        </w:rPr>
      </w:pPr>
    </w:p>
    <w:p w14:paraId="6CB818D7" w14:textId="77777777" w:rsidR="009A50DD" w:rsidRPr="00FC0B8F" w:rsidRDefault="009A50DD" w:rsidP="009A50DD">
      <w:pPr>
        <w:spacing w:after="0" w:line="276" w:lineRule="auto"/>
        <w:jc w:val="center"/>
        <w:rPr>
          <w:rFonts w:ascii="Times New Roman" w:eastAsia="Times New Roman" w:hAnsi="Times New Roman"/>
          <w:b/>
          <w:color w:val="000000"/>
          <w:sz w:val="24"/>
          <w:szCs w:val="24"/>
          <w:u w:val="single"/>
          <w:lang w:eastAsia="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5"/>
        <w:gridCol w:w="4705"/>
      </w:tblGrid>
      <w:tr w:rsidR="009A50DD" w14:paraId="6D4B19E8" w14:textId="77777777" w:rsidTr="00FD51E4">
        <w:tc>
          <w:tcPr>
            <w:tcW w:w="4705" w:type="dxa"/>
          </w:tcPr>
          <w:p w14:paraId="6CF00CE3" w14:textId="77777777" w:rsidR="009A50DD" w:rsidRDefault="009A50DD" w:rsidP="009A50DD">
            <w:pPr>
              <w:spacing w:after="120" w:line="276" w:lineRule="auto"/>
              <w:jc w:val="center"/>
              <w:rPr>
                <w:rFonts w:ascii="Times New Roman" w:eastAsia="Times New Roman" w:hAnsi="Times New Roman"/>
                <w:b/>
                <w:color w:val="000000"/>
                <w:sz w:val="24"/>
                <w:szCs w:val="24"/>
                <w:lang w:eastAsia="ro-RO"/>
              </w:rPr>
            </w:pPr>
            <w:r>
              <w:rPr>
                <w:rFonts w:ascii="Times New Roman" w:eastAsia="Times New Roman" w:hAnsi="Times New Roman"/>
                <w:b/>
                <w:color w:val="000000"/>
                <w:sz w:val="24"/>
                <w:szCs w:val="24"/>
                <w:lang w:eastAsia="ro-RO"/>
              </w:rPr>
              <w:t>MINISTERUL FINANȚELOR</w:t>
            </w:r>
          </w:p>
          <w:p w14:paraId="5B5B5DB3" w14:textId="502B5966" w:rsidR="009A50DD" w:rsidRDefault="009A50DD" w:rsidP="00FD51E4">
            <w:pPr>
              <w:spacing w:after="0" w:line="360" w:lineRule="auto"/>
              <w:jc w:val="center"/>
              <w:rPr>
                <w:rFonts w:ascii="Times New Roman" w:hAnsi="Times New Roman"/>
                <w:b/>
                <w:sz w:val="24"/>
                <w:szCs w:val="24"/>
              </w:rPr>
            </w:pPr>
            <w:r w:rsidRPr="00F126A6">
              <w:rPr>
                <w:rFonts w:ascii="Times New Roman" w:eastAsia="Times New Roman" w:hAnsi="Times New Roman"/>
                <w:b/>
                <w:color w:val="000000"/>
                <w:sz w:val="24"/>
                <w:szCs w:val="24"/>
                <w:lang w:eastAsia="ro-RO"/>
              </w:rPr>
              <w:t>Alexandru NAZARE</w:t>
            </w:r>
          </w:p>
        </w:tc>
        <w:tc>
          <w:tcPr>
            <w:tcW w:w="4705" w:type="dxa"/>
          </w:tcPr>
          <w:p w14:paraId="2A117E7D" w14:textId="3C6AABB7" w:rsidR="009A50DD" w:rsidRDefault="009A50DD" w:rsidP="009A50DD">
            <w:pPr>
              <w:spacing w:after="120" w:line="276" w:lineRule="auto"/>
              <w:jc w:val="center"/>
              <w:rPr>
                <w:rFonts w:ascii="Times New Roman" w:eastAsia="Times New Roman" w:hAnsi="Times New Roman"/>
                <w:b/>
                <w:color w:val="000000"/>
                <w:sz w:val="24"/>
                <w:szCs w:val="24"/>
                <w:lang w:eastAsia="ro-RO"/>
              </w:rPr>
            </w:pPr>
            <w:r w:rsidRPr="00F126A6">
              <w:rPr>
                <w:rFonts w:ascii="Times New Roman" w:eastAsia="Times New Roman" w:hAnsi="Times New Roman"/>
                <w:b/>
                <w:color w:val="000000"/>
                <w:sz w:val="24"/>
                <w:szCs w:val="24"/>
                <w:lang w:eastAsia="ro-RO"/>
              </w:rPr>
              <w:t>MINISTRUL AFACERILOR EXTERNE</w:t>
            </w:r>
          </w:p>
          <w:p w14:paraId="7C2E527B" w14:textId="634A579B" w:rsidR="009A50DD" w:rsidRDefault="009A50DD" w:rsidP="009A50DD">
            <w:pPr>
              <w:spacing w:after="120" w:line="276" w:lineRule="auto"/>
              <w:jc w:val="center"/>
              <w:rPr>
                <w:rFonts w:ascii="Times New Roman" w:eastAsia="Times New Roman" w:hAnsi="Times New Roman"/>
                <w:b/>
                <w:color w:val="000000"/>
                <w:sz w:val="24"/>
                <w:szCs w:val="24"/>
                <w:lang w:eastAsia="ro-RO"/>
              </w:rPr>
            </w:pPr>
            <w:r w:rsidRPr="00F126A6">
              <w:rPr>
                <w:rFonts w:ascii="Times New Roman" w:eastAsia="Times New Roman" w:hAnsi="Times New Roman"/>
                <w:b/>
                <w:color w:val="000000"/>
                <w:sz w:val="24"/>
                <w:szCs w:val="24"/>
                <w:lang w:eastAsia="ro-RO"/>
              </w:rPr>
              <w:t>Sebastian-Dănuţ NECULĂESCU</w:t>
            </w:r>
          </w:p>
          <w:p w14:paraId="27FBCAEA" w14:textId="77777777" w:rsidR="009A50DD" w:rsidRDefault="009A50DD" w:rsidP="009A50DD">
            <w:pPr>
              <w:spacing w:after="0" w:line="360" w:lineRule="auto"/>
              <w:jc w:val="center"/>
              <w:rPr>
                <w:rFonts w:ascii="Times New Roman" w:hAnsi="Times New Roman"/>
                <w:b/>
                <w:sz w:val="24"/>
                <w:szCs w:val="24"/>
              </w:rPr>
            </w:pPr>
          </w:p>
          <w:p w14:paraId="5B26745E" w14:textId="77777777" w:rsidR="009A50DD" w:rsidRDefault="009A50DD" w:rsidP="00FD51E4">
            <w:pPr>
              <w:spacing w:after="0" w:line="360" w:lineRule="auto"/>
              <w:jc w:val="center"/>
              <w:rPr>
                <w:rFonts w:ascii="Times New Roman" w:hAnsi="Times New Roman"/>
                <w:b/>
                <w:sz w:val="24"/>
                <w:szCs w:val="24"/>
              </w:rPr>
            </w:pPr>
          </w:p>
        </w:tc>
      </w:tr>
      <w:tr w:rsidR="009A50DD" w14:paraId="7A58E781" w14:textId="77777777" w:rsidTr="00FD51E4">
        <w:tc>
          <w:tcPr>
            <w:tcW w:w="4705" w:type="dxa"/>
          </w:tcPr>
          <w:p w14:paraId="181F270E" w14:textId="360FC421" w:rsidR="009A50DD" w:rsidRDefault="009A50DD" w:rsidP="009A50DD">
            <w:pPr>
              <w:spacing w:after="120" w:line="276" w:lineRule="auto"/>
              <w:jc w:val="center"/>
              <w:rPr>
                <w:rFonts w:ascii="Times New Roman" w:eastAsia="Times New Roman" w:hAnsi="Times New Roman"/>
                <w:b/>
                <w:color w:val="000000"/>
                <w:sz w:val="24"/>
                <w:szCs w:val="24"/>
                <w:lang w:eastAsia="ro-RO"/>
              </w:rPr>
            </w:pPr>
            <w:r w:rsidRPr="00F126A6">
              <w:rPr>
                <w:rFonts w:ascii="Times New Roman" w:eastAsia="Times New Roman" w:hAnsi="Times New Roman"/>
                <w:b/>
                <w:color w:val="000000"/>
                <w:sz w:val="24"/>
                <w:szCs w:val="24"/>
                <w:lang w:eastAsia="ro-RO"/>
              </w:rPr>
              <w:t>MINISTRUL EDUCAŢIEI ŞI CERCETĂRII</w:t>
            </w:r>
          </w:p>
          <w:p w14:paraId="752DB85D" w14:textId="15E3F245" w:rsidR="009A50DD" w:rsidRDefault="009A50DD" w:rsidP="00FD51E4">
            <w:pPr>
              <w:spacing w:after="0" w:line="360" w:lineRule="auto"/>
              <w:jc w:val="center"/>
              <w:rPr>
                <w:rFonts w:ascii="Times New Roman" w:hAnsi="Times New Roman"/>
                <w:b/>
                <w:sz w:val="24"/>
                <w:szCs w:val="24"/>
              </w:rPr>
            </w:pPr>
            <w:r w:rsidRPr="00F126A6">
              <w:rPr>
                <w:rFonts w:ascii="Times New Roman" w:eastAsia="Times New Roman" w:hAnsi="Times New Roman"/>
                <w:b/>
                <w:color w:val="000000"/>
                <w:sz w:val="24"/>
                <w:szCs w:val="24"/>
                <w:lang w:eastAsia="ro-RO"/>
              </w:rPr>
              <w:t>Valentin-Sorin COSTREIE</w:t>
            </w:r>
          </w:p>
        </w:tc>
        <w:tc>
          <w:tcPr>
            <w:tcW w:w="4705" w:type="dxa"/>
          </w:tcPr>
          <w:p w14:paraId="2E413C00" w14:textId="64D1F118" w:rsidR="009A50DD" w:rsidRDefault="009A50DD" w:rsidP="009A50DD">
            <w:pPr>
              <w:spacing w:after="120" w:line="276" w:lineRule="auto"/>
              <w:jc w:val="center"/>
              <w:rPr>
                <w:rFonts w:ascii="Times New Roman" w:eastAsia="Times New Roman" w:hAnsi="Times New Roman"/>
                <w:b/>
                <w:color w:val="000000"/>
                <w:sz w:val="24"/>
                <w:szCs w:val="24"/>
                <w:lang w:eastAsia="ro-RO"/>
              </w:rPr>
            </w:pPr>
            <w:r w:rsidRPr="009A50DD">
              <w:rPr>
                <w:rFonts w:ascii="Times New Roman" w:eastAsia="Times New Roman" w:hAnsi="Times New Roman"/>
                <w:b/>
                <w:color w:val="000000"/>
                <w:sz w:val="24"/>
                <w:szCs w:val="24"/>
                <w:lang w:eastAsia="ro-RO"/>
              </w:rPr>
              <w:t>MINISTRU DELEGAT PENTRU DIGITALIZARE ŞI INTELIGENŢĂ ARTIFICIALĂ</w:t>
            </w:r>
          </w:p>
          <w:p w14:paraId="17A789AB" w14:textId="77777777" w:rsidR="009A50DD" w:rsidRDefault="009A50DD" w:rsidP="009A50DD">
            <w:pPr>
              <w:spacing w:after="120" w:line="276" w:lineRule="auto"/>
              <w:jc w:val="center"/>
              <w:rPr>
                <w:rFonts w:ascii="Times New Roman" w:eastAsia="Times New Roman" w:hAnsi="Times New Roman"/>
                <w:b/>
                <w:color w:val="000000"/>
                <w:sz w:val="24"/>
                <w:szCs w:val="24"/>
                <w:lang w:eastAsia="ro-RO"/>
              </w:rPr>
            </w:pPr>
            <w:r w:rsidRPr="009A50DD">
              <w:rPr>
                <w:rFonts w:ascii="Times New Roman" w:eastAsia="Times New Roman" w:hAnsi="Times New Roman"/>
                <w:b/>
                <w:color w:val="000000"/>
                <w:sz w:val="24"/>
                <w:szCs w:val="24"/>
                <w:lang w:eastAsia="ro-RO"/>
              </w:rPr>
              <w:t>Costinel-Bogdan DUMITRU</w:t>
            </w:r>
          </w:p>
          <w:p w14:paraId="01A93A21" w14:textId="77777777" w:rsidR="009A50DD" w:rsidRDefault="009A50DD" w:rsidP="009A50DD">
            <w:pPr>
              <w:spacing w:after="0" w:line="360" w:lineRule="auto"/>
              <w:jc w:val="center"/>
              <w:rPr>
                <w:rFonts w:ascii="Times New Roman" w:hAnsi="Times New Roman"/>
                <w:b/>
                <w:sz w:val="24"/>
                <w:szCs w:val="24"/>
              </w:rPr>
            </w:pPr>
          </w:p>
          <w:p w14:paraId="7606B4F4" w14:textId="77777777" w:rsidR="009A50DD" w:rsidRDefault="009A50DD" w:rsidP="00FD51E4">
            <w:pPr>
              <w:spacing w:after="0" w:line="360" w:lineRule="auto"/>
              <w:jc w:val="center"/>
              <w:rPr>
                <w:rFonts w:ascii="Times New Roman" w:hAnsi="Times New Roman"/>
                <w:b/>
                <w:sz w:val="24"/>
                <w:szCs w:val="24"/>
              </w:rPr>
            </w:pPr>
          </w:p>
        </w:tc>
      </w:tr>
      <w:tr w:rsidR="009A50DD" w14:paraId="4A74497D" w14:textId="77777777" w:rsidTr="00FD51E4">
        <w:tc>
          <w:tcPr>
            <w:tcW w:w="4705" w:type="dxa"/>
          </w:tcPr>
          <w:p w14:paraId="05AF25EC" w14:textId="77777777" w:rsidR="00096CA9" w:rsidRPr="006D3F24" w:rsidRDefault="00096CA9" w:rsidP="00096CA9">
            <w:pPr>
              <w:spacing w:after="0" w:line="360" w:lineRule="auto"/>
              <w:jc w:val="center"/>
              <w:rPr>
                <w:rFonts w:ascii="Times New Roman" w:hAnsi="Times New Roman"/>
                <w:b/>
                <w:sz w:val="24"/>
                <w:szCs w:val="24"/>
              </w:rPr>
            </w:pPr>
            <w:r w:rsidRPr="006D3F24">
              <w:rPr>
                <w:rFonts w:ascii="Times New Roman" w:hAnsi="Times New Roman"/>
                <w:b/>
                <w:sz w:val="24"/>
                <w:szCs w:val="24"/>
              </w:rPr>
              <w:t>VICEPRIM-MINISTRU,</w:t>
            </w:r>
          </w:p>
          <w:p w14:paraId="2B4E7F97" w14:textId="77777777" w:rsidR="00096CA9" w:rsidRPr="006D3F24" w:rsidRDefault="00096CA9" w:rsidP="00096CA9">
            <w:pPr>
              <w:spacing w:after="0" w:line="360" w:lineRule="auto"/>
              <w:jc w:val="center"/>
              <w:rPr>
                <w:rFonts w:ascii="Times New Roman" w:hAnsi="Times New Roman"/>
                <w:b/>
                <w:sz w:val="24"/>
                <w:szCs w:val="24"/>
              </w:rPr>
            </w:pPr>
            <w:r w:rsidRPr="006D3F24">
              <w:rPr>
                <w:rFonts w:ascii="Times New Roman" w:hAnsi="Times New Roman"/>
                <w:b/>
                <w:sz w:val="24"/>
                <w:szCs w:val="24"/>
              </w:rPr>
              <w:t>MINISTRUL AFACERILOR INTERNE</w:t>
            </w:r>
          </w:p>
          <w:p w14:paraId="2B83B323" w14:textId="77777777" w:rsidR="009A50DD" w:rsidRPr="006D3F24" w:rsidRDefault="00096CA9" w:rsidP="00096CA9">
            <w:pPr>
              <w:spacing w:after="0" w:line="360" w:lineRule="auto"/>
              <w:jc w:val="center"/>
              <w:rPr>
                <w:rFonts w:ascii="Times New Roman" w:hAnsi="Times New Roman"/>
                <w:b/>
                <w:sz w:val="24"/>
                <w:szCs w:val="24"/>
              </w:rPr>
            </w:pPr>
            <w:r w:rsidRPr="006D3F24">
              <w:rPr>
                <w:rFonts w:ascii="Times New Roman" w:hAnsi="Times New Roman"/>
                <w:b/>
                <w:sz w:val="24"/>
                <w:szCs w:val="24"/>
              </w:rPr>
              <w:t>Marian NEACŞU</w:t>
            </w:r>
          </w:p>
          <w:p w14:paraId="129CBEB8" w14:textId="77777777" w:rsidR="00CE480F" w:rsidRPr="006D3F24" w:rsidRDefault="00CE480F" w:rsidP="00096CA9">
            <w:pPr>
              <w:spacing w:after="0" w:line="360" w:lineRule="auto"/>
              <w:jc w:val="center"/>
              <w:rPr>
                <w:rFonts w:ascii="Times New Roman" w:hAnsi="Times New Roman"/>
                <w:b/>
                <w:sz w:val="24"/>
                <w:szCs w:val="24"/>
              </w:rPr>
            </w:pPr>
          </w:p>
          <w:p w14:paraId="3FB62B3C" w14:textId="7D8187D0" w:rsidR="00CE480F" w:rsidRPr="006D3F24" w:rsidRDefault="00CE480F" w:rsidP="00096CA9">
            <w:pPr>
              <w:spacing w:after="0" w:line="360" w:lineRule="auto"/>
              <w:jc w:val="center"/>
              <w:rPr>
                <w:rFonts w:ascii="Times New Roman" w:hAnsi="Times New Roman"/>
                <w:b/>
                <w:sz w:val="24"/>
                <w:szCs w:val="24"/>
              </w:rPr>
            </w:pPr>
          </w:p>
        </w:tc>
        <w:tc>
          <w:tcPr>
            <w:tcW w:w="4705" w:type="dxa"/>
          </w:tcPr>
          <w:p w14:paraId="11592B68" w14:textId="77777777" w:rsidR="009A50DD" w:rsidRPr="009A50DD" w:rsidRDefault="009A50DD" w:rsidP="009A50DD">
            <w:pPr>
              <w:spacing w:after="120" w:line="276" w:lineRule="auto"/>
              <w:jc w:val="center"/>
              <w:rPr>
                <w:rFonts w:ascii="Times New Roman" w:eastAsia="Times New Roman" w:hAnsi="Times New Roman"/>
                <w:b/>
                <w:color w:val="000000"/>
                <w:sz w:val="24"/>
                <w:szCs w:val="24"/>
                <w:lang w:eastAsia="ro-RO"/>
              </w:rPr>
            </w:pPr>
            <w:r w:rsidRPr="009A50DD">
              <w:rPr>
                <w:rFonts w:ascii="Times New Roman" w:eastAsia="Times New Roman" w:hAnsi="Times New Roman"/>
                <w:b/>
                <w:color w:val="000000"/>
                <w:sz w:val="24"/>
                <w:szCs w:val="24"/>
                <w:lang w:eastAsia="ro-RO"/>
              </w:rPr>
              <w:t>MINISTRUL JUSTIȚIEI</w:t>
            </w:r>
          </w:p>
          <w:p w14:paraId="248F7B6F" w14:textId="77777777" w:rsidR="009A50DD" w:rsidRDefault="009A50DD" w:rsidP="009A50DD">
            <w:pPr>
              <w:spacing w:after="0" w:line="360" w:lineRule="auto"/>
              <w:jc w:val="center"/>
              <w:rPr>
                <w:rFonts w:ascii="Times New Roman" w:eastAsia="Times New Roman" w:hAnsi="Times New Roman"/>
                <w:b/>
                <w:color w:val="000000"/>
                <w:sz w:val="24"/>
                <w:szCs w:val="24"/>
                <w:lang w:eastAsia="ro-RO"/>
              </w:rPr>
            </w:pPr>
            <w:r w:rsidRPr="009A50DD">
              <w:rPr>
                <w:rFonts w:ascii="Times New Roman" w:eastAsia="Times New Roman" w:hAnsi="Times New Roman"/>
                <w:b/>
                <w:color w:val="000000"/>
                <w:sz w:val="24"/>
                <w:szCs w:val="24"/>
                <w:lang w:eastAsia="ro-RO"/>
              </w:rPr>
              <w:t>Radu MARINESCU</w:t>
            </w:r>
          </w:p>
          <w:p w14:paraId="4AA581E0" w14:textId="24E2F6CC" w:rsidR="009A50DD" w:rsidRDefault="009A50DD" w:rsidP="00FD51E4">
            <w:pPr>
              <w:spacing w:after="0" w:line="360" w:lineRule="auto"/>
              <w:jc w:val="center"/>
              <w:rPr>
                <w:rFonts w:ascii="Times New Roman" w:hAnsi="Times New Roman"/>
                <w:b/>
                <w:sz w:val="24"/>
                <w:szCs w:val="24"/>
              </w:rPr>
            </w:pPr>
          </w:p>
        </w:tc>
      </w:tr>
      <w:tr w:rsidR="00CE480F" w14:paraId="1226A738" w14:textId="77777777" w:rsidTr="00FD51E4">
        <w:tc>
          <w:tcPr>
            <w:tcW w:w="4705" w:type="dxa"/>
          </w:tcPr>
          <w:p w14:paraId="41BF522B" w14:textId="77777777" w:rsidR="00CE480F" w:rsidRPr="006D3F24" w:rsidRDefault="00CE480F" w:rsidP="00CE480F">
            <w:pPr>
              <w:spacing w:after="0" w:line="360" w:lineRule="auto"/>
              <w:jc w:val="center"/>
              <w:rPr>
                <w:rFonts w:ascii="Times New Roman" w:hAnsi="Times New Roman"/>
                <w:b/>
                <w:sz w:val="24"/>
                <w:szCs w:val="24"/>
              </w:rPr>
            </w:pPr>
            <w:r w:rsidRPr="006D3F24">
              <w:rPr>
                <w:rFonts w:ascii="Times New Roman" w:hAnsi="Times New Roman"/>
                <w:b/>
                <w:sz w:val="24"/>
                <w:szCs w:val="24"/>
              </w:rPr>
              <w:t>SECRETARIATUL GENERAL</w:t>
            </w:r>
          </w:p>
          <w:p w14:paraId="5987DEDE" w14:textId="63C0007A" w:rsidR="00CE480F" w:rsidRPr="006D3F24" w:rsidRDefault="00CE480F" w:rsidP="00CE480F">
            <w:pPr>
              <w:spacing w:after="0" w:line="360" w:lineRule="auto"/>
              <w:jc w:val="center"/>
              <w:rPr>
                <w:rFonts w:ascii="Times New Roman" w:hAnsi="Times New Roman"/>
                <w:b/>
                <w:sz w:val="24"/>
                <w:szCs w:val="24"/>
              </w:rPr>
            </w:pPr>
            <w:r w:rsidRPr="006D3F24">
              <w:rPr>
                <w:rFonts w:ascii="Times New Roman" w:hAnsi="Times New Roman"/>
                <w:b/>
                <w:sz w:val="24"/>
                <w:szCs w:val="24"/>
              </w:rPr>
              <w:t>AL GUVERNULUI</w:t>
            </w:r>
          </w:p>
        </w:tc>
        <w:tc>
          <w:tcPr>
            <w:tcW w:w="4705" w:type="dxa"/>
          </w:tcPr>
          <w:p w14:paraId="4C7DD379" w14:textId="77777777" w:rsidR="00CE480F" w:rsidRPr="009A50DD" w:rsidRDefault="00CE480F" w:rsidP="009A50DD">
            <w:pPr>
              <w:spacing w:after="120" w:line="276" w:lineRule="auto"/>
              <w:jc w:val="center"/>
              <w:rPr>
                <w:rFonts w:ascii="Times New Roman" w:eastAsia="Times New Roman" w:hAnsi="Times New Roman"/>
                <w:b/>
                <w:color w:val="000000"/>
                <w:sz w:val="24"/>
                <w:szCs w:val="24"/>
                <w:lang w:eastAsia="ro-RO"/>
              </w:rPr>
            </w:pPr>
          </w:p>
        </w:tc>
      </w:tr>
    </w:tbl>
    <w:p w14:paraId="1C3D9B33" w14:textId="77777777" w:rsidR="009A50DD" w:rsidRDefault="009A50DD" w:rsidP="00031FBB">
      <w:pPr>
        <w:spacing w:after="0" w:line="360" w:lineRule="auto"/>
        <w:jc w:val="both"/>
        <w:rPr>
          <w:rFonts w:ascii="Times New Roman" w:hAnsi="Times New Roman"/>
          <w:b/>
          <w:sz w:val="24"/>
          <w:szCs w:val="24"/>
        </w:rPr>
      </w:pPr>
    </w:p>
    <w:p w14:paraId="0C94192E" w14:textId="77777777" w:rsidR="009A50DD" w:rsidRDefault="009A50DD" w:rsidP="00031FBB">
      <w:pPr>
        <w:spacing w:after="0" w:line="360" w:lineRule="auto"/>
        <w:jc w:val="both"/>
        <w:rPr>
          <w:rFonts w:ascii="Times New Roman" w:hAnsi="Times New Roman"/>
          <w:b/>
          <w:sz w:val="24"/>
          <w:szCs w:val="24"/>
        </w:rPr>
      </w:pPr>
    </w:p>
    <w:p w14:paraId="798B9B59" w14:textId="77777777" w:rsidR="009A50DD" w:rsidRDefault="009A50DD" w:rsidP="00031FBB">
      <w:pPr>
        <w:spacing w:after="0" w:line="360" w:lineRule="auto"/>
        <w:jc w:val="both"/>
        <w:rPr>
          <w:rFonts w:ascii="Times New Roman" w:hAnsi="Times New Roman"/>
          <w:b/>
          <w:sz w:val="24"/>
          <w:szCs w:val="24"/>
        </w:rPr>
      </w:pPr>
    </w:p>
    <w:p w14:paraId="507BAF95" w14:textId="77777777" w:rsidR="009A50DD" w:rsidRDefault="009A50DD" w:rsidP="00031FBB">
      <w:pPr>
        <w:spacing w:after="0" w:line="360" w:lineRule="auto"/>
        <w:jc w:val="both"/>
        <w:rPr>
          <w:rFonts w:ascii="Times New Roman" w:hAnsi="Times New Roman"/>
          <w:b/>
          <w:sz w:val="24"/>
          <w:szCs w:val="24"/>
        </w:rPr>
      </w:pPr>
    </w:p>
    <w:p w14:paraId="2C3C6046" w14:textId="77777777" w:rsidR="009A50DD" w:rsidRDefault="009A50DD" w:rsidP="00031FBB">
      <w:pPr>
        <w:spacing w:after="0" w:line="360" w:lineRule="auto"/>
        <w:jc w:val="both"/>
        <w:rPr>
          <w:rFonts w:ascii="Times New Roman" w:hAnsi="Times New Roman"/>
          <w:b/>
          <w:sz w:val="24"/>
          <w:szCs w:val="24"/>
        </w:rPr>
      </w:pPr>
    </w:p>
    <w:p w14:paraId="24483C33" w14:textId="77777777" w:rsidR="009A50DD" w:rsidRDefault="009A50DD" w:rsidP="00031FBB">
      <w:pPr>
        <w:spacing w:after="0" w:line="360" w:lineRule="auto"/>
        <w:jc w:val="both"/>
        <w:rPr>
          <w:rFonts w:ascii="Times New Roman" w:hAnsi="Times New Roman"/>
          <w:b/>
          <w:sz w:val="24"/>
          <w:szCs w:val="24"/>
        </w:rPr>
      </w:pPr>
    </w:p>
    <w:p w14:paraId="7F2002D4" w14:textId="77777777" w:rsidR="009A50DD" w:rsidRDefault="009A50DD" w:rsidP="00031FBB">
      <w:pPr>
        <w:spacing w:after="0" w:line="360" w:lineRule="auto"/>
        <w:jc w:val="both"/>
        <w:rPr>
          <w:rFonts w:ascii="Times New Roman" w:hAnsi="Times New Roman"/>
          <w:b/>
          <w:sz w:val="24"/>
          <w:szCs w:val="24"/>
        </w:rPr>
      </w:pPr>
    </w:p>
    <w:p w14:paraId="5B06F6B1" w14:textId="77777777" w:rsidR="009A50DD" w:rsidRPr="00FC0B8F" w:rsidRDefault="009A50DD" w:rsidP="00031FBB">
      <w:pPr>
        <w:spacing w:after="0" w:line="360" w:lineRule="auto"/>
        <w:jc w:val="both"/>
        <w:rPr>
          <w:rFonts w:ascii="Times New Roman" w:hAnsi="Times New Roman"/>
          <w:b/>
          <w:sz w:val="24"/>
          <w:szCs w:val="24"/>
        </w:rPr>
      </w:pPr>
    </w:p>
    <w:sectPr w:rsidR="009A50DD" w:rsidRPr="00FC0B8F" w:rsidSect="00FD51E4">
      <w:headerReference w:type="even" r:id="rId8"/>
      <w:headerReference w:type="default" r:id="rId9"/>
      <w:headerReference w:type="first" r:id="rId10"/>
      <w:pgSz w:w="11906" w:h="16838"/>
      <w:pgMar w:top="810" w:right="926" w:bottom="567" w:left="1560" w:header="424"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3C3EF" w14:textId="77777777" w:rsidR="0066562F" w:rsidRPr="00FC0B8F" w:rsidRDefault="0066562F" w:rsidP="008608BE">
      <w:pPr>
        <w:spacing w:after="0" w:line="240" w:lineRule="auto"/>
      </w:pPr>
      <w:r w:rsidRPr="00FC0B8F">
        <w:separator/>
      </w:r>
    </w:p>
  </w:endnote>
  <w:endnote w:type="continuationSeparator" w:id="0">
    <w:p w14:paraId="4E7D15B1" w14:textId="77777777" w:rsidR="0066562F" w:rsidRPr="00FC0B8F" w:rsidRDefault="0066562F" w:rsidP="008608BE">
      <w:pPr>
        <w:spacing w:after="0" w:line="240" w:lineRule="auto"/>
      </w:pPr>
      <w:r w:rsidRPr="00FC0B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DDAD2" w14:textId="77777777" w:rsidR="0066562F" w:rsidRPr="00FC0B8F" w:rsidRDefault="0066562F" w:rsidP="008608BE">
      <w:pPr>
        <w:spacing w:after="0" w:line="240" w:lineRule="auto"/>
      </w:pPr>
      <w:r w:rsidRPr="00FC0B8F">
        <w:separator/>
      </w:r>
    </w:p>
  </w:footnote>
  <w:footnote w:type="continuationSeparator" w:id="0">
    <w:p w14:paraId="1F341907" w14:textId="77777777" w:rsidR="0066562F" w:rsidRPr="00FC0B8F" w:rsidRDefault="0066562F" w:rsidP="008608BE">
      <w:pPr>
        <w:spacing w:after="0" w:line="240" w:lineRule="auto"/>
      </w:pPr>
      <w:r w:rsidRPr="00FC0B8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A3F3F" w14:textId="2A79FAD2" w:rsidR="00773EDA" w:rsidRPr="00FC0B8F" w:rsidRDefault="00000000">
    <w:pPr>
      <w:pStyle w:val="Header"/>
    </w:pPr>
    <w:r>
      <w:pict w14:anchorId="04FAF4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465751" o:spid="_x0000_s1026" type="#_x0000_t136" style="position:absolute;margin-left:0;margin-top:0;width:489.6pt;height:209.8pt;rotation:315;z-index:-251655168;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9D697" w14:textId="3D442BF0" w:rsidR="00773EDA" w:rsidRPr="00FC0B8F" w:rsidRDefault="00000000">
    <w:pPr>
      <w:pStyle w:val="Header"/>
    </w:pPr>
    <w:r>
      <w:pict w14:anchorId="265245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465752" o:spid="_x0000_s1027" type="#_x0000_t136" style="position:absolute;margin-left:0;margin-top:0;width:489.6pt;height:209.8pt;rotation:315;z-index:-251653120;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0450E" w14:textId="5776F796" w:rsidR="00773EDA" w:rsidRPr="00FC0B8F" w:rsidRDefault="00000000">
    <w:pPr>
      <w:pStyle w:val="Header"/>
    </w:pPr>
    <w:r>
      <w:pict w14:anchorId="16C9D1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465750" o:spid="_x0000_s1025" type="#_x0000_t136" style="position:absolute;margin-left:0;margin-top:0;width:489.6pt;height:209.8pt;rotation:315;z-index:-251657216;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02F19"/>
    <w:multiLevelType w:val="hybridMultilevel"/>
    <w:tmpl w:val="9FE242AE"/>
    <w:lvl w:ilvl="0" w:tplc="99F25546">
      <w:start w:val="1"/>
      <w:numFmt w:val="bullet"/>
      <w:lvlText w:val="-"/>
      <w:lvlJc w:val="left"/>
      <w:pPr>
        <w:ind w:left="720" w:hanging="360"/>
      </w:pPr>
      <w:rPr>
        <w:rFonts w:ascii="Times New Roman" w:eastAsia="Times New Roman" w:hAnsi="Times New Roman" w:cs="Times New Roman" w:hint="default"/>
        <w:b/>
        <w:i/>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b/>
        <w:i/>
        <w:color w:val="auto"/>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0B3E97"/>
    <w:multiLevelType w:val="hybridMultilevel"/>
    <w:tmpl w:val="D60E8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7C7D92"/>
    <w:multiLevelType w:val="hybridMultilevel"/>
    <w:tmpl w:val="1EAE795A"/>
    <w:lvl w:ilvl="0" w:tplc="B9183DC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450433"/>
    <w:multiLevelType w:val="hybridMultilevel"/>
    <w:tmpl w:val="0418849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51416E"/>
    <w:multiLevelType w:val="hybridMultilevel"/>
    <w:tmpl w:val="96CE03AE"/>
    <w:lvl w:ilvl="0" w:tplc="2E78422A">
      <w:start w:val="19"/>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0F7B49"/>
    <w:multiLevelType w:val="hybridMultilevel"/>
    <w:tmpl w:val="59745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AC7262"/>
    <w:multiLevelType w:val="hybridMultilevel"/>
    <w:tmpl w:val="7F24F3EC"/>
    <w:lvl w:ilvl="0" w:tplc="D3C2317E">
      <w:numFmt w:val="bullet"/>
      <w:lvlText w:val="-"/>
      <w:lvlJc w:val="left"/>
      <w:pPr>
        <w:tabs>
          <w:tab w:val="num" w:pos="720"/>
        </w:tabs>
        <w:ind w:left="720" w:hanging="360"/>
      </w:pPr>
      <w:rPr>
        <w:rFonts w:ascii="Times New Roman" w:eastAsia="Times New Roman" w:hAnsi="Times New Roman" w:cs="Times New Roman" w:hint="default"/>
      </w:rPr>
    </w:lvl>
    <w:lvl w:ilvl="1" w:tplc="B9E898A4">
      <w:start w:val="1"/>
      <w:numFmt w:val="bullet"/>
      <w:lvlText w:val=""/>
      <w:lvlJc w:val="left"/>
      <w:pPr>
        <w:tabs>
          <w:tab w:val="num" w:pos="1440"/>
        </w:tabs>
        <w:ind w:left="1420" w:hanging="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2874BD"/>
    <w:multiLevelType w:val="hybridMultilevel"/>
    <w:tmpl w:val="241A3B16"/>
    <w:lvl w:ilvl="0" w:tplc="04090001">
      <w:start w:val="1"/>
      <w:numFmt w:val="bullet"/>
      <w:lvlText w:val=""/>
      <w:lvlJc w:val="left"/>
      <w:pPr>
        <w:ind w:left="720" w:hanging="360"/>
      </w:pPr>
      <w:rPr>
        <w:rFonts w:ascii="Symbol" w:hAnsi="Symbol" w:hint="default"/>
      </w:rPr>
    </w:lvl>
    <w:lvl w:ilvl="1" w:tplc="46B64B64">
      <w:start w:val="19"/>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774D4E"/>
    <w:multiLevelType w:val="hybridMultilevel"/>
    <w:tmpl w:val="F6F0D854"/>
    <w:lvl w:ilvl="0" w:tplc="14463AD8">
      <w:start w:val="3"/>
      <w:numFmt w:val="decimal"/>
      <w:lvlText w:val="%1."/>
      <w:lvlJc w:val="left"/>
      <w:pPr>
        <w:ind w:left="798" w:hanging="360"/>
      </w:pPr>
      <w:rPr>
        <w:rFonts w:hint="default"/>
      </w:rPr>
    </w:lvl>
    <w:lvl w:ilvl="1" w:tplc="08090019" w:tentative="1">
      <w:start w:val="1"/>
      <w:numFmt w:val="lowerLetter"/>
      <w:lvlText w:val="%2."/>
      <w:lvlJc w:val="left"/>
      <w:pPr>
        <w:ind w:left="1518" w:hanging="360"/>
      </w:pPr>
    </w:lvl>
    <w:lvl w:ilvl="2" w:tplc="0809001B" w:tentative="1">
      <w:start w:val="1"/>
      <w:numFmt w:val="lowerRoman"/>
      <w:lvlText w:val="%3."/>
      <w:lvlJc w:val="right"/>
      <w:pPr>
        <w:ind w:left="2238" w:hanging="180"/>
      </w:pPr>
    </w:lvl>
    <w:lvl w:ilvl="3" w:tplc="0809000F" w:tentative="1">
      <w:start w:val="1"/>
      <w:numFmt w:val="decimal"/>
      <w:lvlText w:val="%4."/>
      <w:lvlJc w:val="left"/>
      <w:pPr>
        <w:ind w:left="2958" w:hanging="360"/>
      </w:pPr>
    </w:lvl>
    <w:lvl w:ilvl="4" w:tplc="08090019" w:tentative="1">
      <w:start w:val="1"/>
      <w:numFmt w:val="lowerLetter"/>
      <w:lvlText w:val="%5."/>
      <w:lvlJc w:val="left"/>
      <w:pPr>
        <w:ind w:left="3678" w:hanging="360"/>
      </w:pPr>
    </w:lvl>
    <w:lvl w:ilvl="5" w:tplc="0809001B" w:tentative="1">
      <w:start w:val="1"/>
      <w:numFmt w:val="lowerRoman"/>
      <w:lvlText w:val="%6."/>
      <w:lvlJc w:val="right"/>
      <w:pPr>
        <w:ind w:left="4398" w:hanging="180"/>
      </w:pPr>
    </w:lvl>
    <w:lvl w:ilvl="6" w:tplc="0809000F" w:tentative="1">
      <w:start w:val="1"/>
      <w:numFmt w:val="decimal"/>
      <w:lvlText w:val="%7."/>
      <w:lvlJc w:val="left"/>
      <w:pPr>
        <w:ind w:left="5118" w:hanging="360"/>
      </w:pPr>
    </w:lvl>
    <w:lvl w:ilvl="7" w:tplc="08090019" w:tentative="1">
      <w:start w:val="1"/>
      <w:numFmt w:val="lowerLetter"/>
      <w:lvlText w:val="%8."/>
      <w:lvlJc w:val="left"/>
      <w:pPr>
        <w:ind w:left="5838" w:hanging="360"/>
      </w:pPr>
    </w:lvl>
    <w:lvl w:ilvl="8" w:tplc="0809001B" w:tentative="1">
      <w:start w:val="1"/>
      <w:numFmt w:val="lowerRoman"/>
      <w:lvlText w:val="%9."/>
      <w:lvlJc w:val="right"/>
      <w:pPr>
        <w:ind w:left="6558" w:hanging="180"/>
      </w:pPr>
    </w:lvl>
  </w:abstractNum>
  <w:abstractNum w:abstractNumId="9" w15:restartNumberingAfterBreak="0">
    <w:nsid w:val="1BD03328"/>
    <w:multiLevelType w:val="hybridMultilevel"/>
    <w:tmpl w:val="9AA2A0A2"/>
    <w:lvl w:ilvl="0" w:tplc="08090001">
      <w:start w:val="1"/>
      <w:numFmt w:val="bullet"/>
      <w:lvlText w:val=""/>
      <w:lvlJc w:val="left"/>
      <w:pPr>
        <w:ind w:left="738" w:hanging="360"/>
      </w:pPr>
      <w:rPr>
        <w:rFonts w:ascii="Symbol" w:hAnsi="Symbol" w:hint="default"/>
      </w:rPr>
    </w:lvl>
    <w:lvl w:ilvl="1" w:tplc="08090003" w:tentative="1">
      <w:start w:val="1"/>
      <w:numFmt w:val="bullet"/>
      <w:lvlText w:val="o"/>
      <w:lvlJc w:val="left"/>
      <w:pPr>
        <w:ind w:left="1458" w:hanging="360"/>
      </w:pPr>
      <w:rPr>
        <w:rFonts w:ascii="Courier New" w:hAnsi="Courier New" w:cs="Courier New" w:hint="default"/>
      </w:rPr>
    </w:lvl>
    <w:lvl w:ilvl="2" w:tplc="08090005" w:tentative="1">
      <w:start w:val="1"/>
      <w:numFmt w:val="bullet"/>
      <w:lvlText w:val=""/>
      <w:lvlJc w:val="left"/>
      <w:pPr>
        <w:ind w:left="2178" w:hanging="360"/>
      </w:pPr>
      <w:rPr>
        <w:rFonts w:ascii="Wingdings" w:hAnsi="Wingdings" w:hint="default"/>
      </w:rPr>
    </w:lvl>
    <w:lvl w:ilvl="3" w:tplc="08090001" w:tentative="1">
      <w:start w:val="1"/>
      <w:numFmt w:val="bullet"/>
      <w:lvlText w:val=""/>
      <w:lvlJc w:val="left"/>
      <w:pPr>
        <w:ind w:left="2898" w:hanging="360"/>
      </w:pPr>
      <w:rPr>
        <w:rFonts w:ascii="Symbol" w:hAnsi="Symbol" w:hint="default"/>
      </w:rPr>
    </w:lvl>
    <w:lvl w:ilvl="4" w:tplc="08090003" w:tentative="1">
      <w:start w:val="1"/>
      <w:numFmt w:val="bullet"/>
      <w:lvlText w:val="o"/>
      <w:lvlJc w:val="left"/>
      <w:pPr>
        <w:ind w:left="3618" w:hanging="360"/>
      </w:pPr>
      <w:rPr>
        <w:rFonts w:ascii="Courier New" w:hAnsi="Courier New" w:cs="Courier New" w:hint="default"/>
      </w:rPr>
    </w:lvl>
    <w:lvl w:ilvl="5" w:tplc="08090005" w:tentative="1">
      <w:start w:val="1"/>
      <w:numFmt w:val="bullet"/>
      <w:lvlText w:val=""/>
      <w:lvlJc w:val="left"/>
      <w:pPr>
        <w:ind w:left="4338" w:hanging="360"/>
      </w:pPr>
      <w:rPr>
        <w:rFonts w:ascii="Wingdings" w:hAnsi="Wingdings" w:hint="default"/>
      </w:rPr>
    </w:lvl>
    <w:lvl w:ilvl="6" w:tplc="08090001" w:tentative="1">
      <w:start w:val="1"/>
      <w:numFmt w:val="bullet"/>
      <w:lvlText w:val=""/>
      <w:lvlJc w:val="left"/>
      <w:pPr>
        <w:ind w:left="5058" w:hanging="360"/>
      </w:pPr>
      <w:rPr>
        <w:rFonts w:ascii="Symbol" w:hAnsi="Symbol" w:hint="default"/>
      </w:rPr>
    </w:lvl>
    <w:lvl w:ilvl="7" w:tplc="08090003" w:tentative="1">
      <w:start w:val="1"/>
      <w:numFmt w:val="bullet"/>
      <w:lvlText w:val="o"/>
      <w:lvlJc w:val="left"/>
      <w:pPr>
        <w:ind w:left="5778" w:hanging="360"/>
      </w:pPr>
      <w:rPr>
        <w:rFonts w:ascii="Courier New" w:hAnsi="Courier New" w:cs="Courier New" w:hint="default"/>
      </w:rPr>
    </w:lvl>
    <w:lvl w:ilvl="8" w:tplc="08090005" w:tentative="1">
      <w:start w:val="1"/>
      <w:numFmt w:val="bullet"/>
      <w:lvlText w:val=""/>
      <w:lvlJc w:val="left"/>
      <w:pPr>
        <w:ind w:left="6498" w:hanging="360"/>
      </w:pPr>
      <w:rPr>
        <w:rFonts w:ascii="Wingdings" w:hAnsi="Wingdings" w:hint="default"/>
      </w:rPr>
    </w:lvl>
  </w:abstractNum>
  <w:abstractNum w:abstractNumId="10" w15:restartNumberingAfterBreak="0">
    <w:nsid w:val="21EB60E5"/>
    <w:multiLevelType w:val="hybridMultilevel"/>
    <w:tmpl w:val="3B663F58"/>
    <w:lvl w:ilvl="0" w:tplc="6ADE4062">
      <w:start w:val="1"/>
      <w:numFmt w:val="decimal"/>
      <w:lvlText w:val="%1."/>
      <w:lvlJc w:val="left"/>
      <w:pPr>
        <w:ind w:left="438" w:hanging="360"/>
      </w:pPr>
      <w:rPr>
        <w:rFonts w:hint="default"/>
      </w:rPr>
    </w:lvl>
    <w:lvl w:ilvl="1" w:tplc="08090019" w:tentative="1">
      <w:start w:val="1"/>
      <w:numFmt w:val="lowerLetter"/>
      <w:lvlText w:val="%2."/>
      <w:lvlJc w:val="left"/>
      <w:pPr>
        <w:ind w:left="1158" w:hanging="360"/>
      </w:pPr>
    </w:lvl>
    <w:lvl w:ilvl="2" w:tplc="0809001B" w:tentative="1">
      <w:start w:val="1"/>
      <w:numFmt w:val="lowerRoman"/>
      <w:lvlText w:val="%3."/>
      <w:lvlJc w:val="right"/>
      <w:pPr>
        <w:ind w:left="1878" w:hanging="180"/>
      </w:pPr>
    </w:lvl>
    <w:lvl w:ilvl="3" w:tplc="0809000F" w:tentative="1">
      <w:start w:val="1"/>
      <w:numFmt w:val="decimal"/>
      <w:lvlText w:val="%4."/>
      <w:lvlJc w:val="left"/>
      <w:pPr>
        <w:ind w:left="2598" w:hanging="360"/>
      </w:pPr>
    </w:lvl>
    <w:lvl w:ilvl="4" w:tplc="08090019" w:tentative="1">
      <w:start w:val="1"/>
      <w:numFmt w:val="lowerLetter"/>
      <w:lvlText w:val="%5."/>
      <w:lvlJc w:val="left"/>
      <w:pPr>
        <w:ind w:left="3318" w:hanging="360"/>
      </w:pPr>
    </w:lvl>
    <w:lvl w:ilvl="5" w:tplc="0809001B" w:tentative="1">
      <w:start w:val="1"/>
      <w:numFmt w:val="lowerRoman"/>
      <w:lvlText w:val="%6."/>
      <w:lvlJc w:val="right"/>
      <w:pPr>
        <w:ind w:left="4038" w:hanging="180"/>
      </w:pPr>
    </w:lvl>
    <w:lvl w:ilvl="6" w:tplc="0809000F" w:tentative="1">
      <w:start w:val="1"/>
      <w:numFmt w:val="decimal"/>
      <w:lvlText w:val="%7."/>
      <w:lvlJc w:val="left"/>
      <w:pPr>
        <w:ind w:left="4758" w:hanging="360"/>
      </w:pPr>
    </w:lvl>
    <w:lvl w:ilvl="7" w:tplc="08090019" w:tentative="1">
      <w:start w:val="1"/>
      <w:numFmt w:val="lowerLetter"/>
      <w:lvlText w:val="%8."/>
      <w:lvlJc w:val="left"/>
      <w:pPr>
        <w:ind w:left="5478" w:hanging="360"/>
      </w:pPr>
    </w:lvl>
    <w:lvl w:ilvl="8" w:tplc="0809001B" w:tentative="1">
      <w:start w:val="1"/>
      <w:numFmt w:val="lowerRoman"/>
      <w:lvlText w:val="%9."/>
      <w:lvlJc w:val="right"/>
      <w:pPr>
        <w:ind w:left="6198" w:hanging="180"/>
      </w:pPr>
    </w:lvl>
  </w:abstractNum>
  <w:abstractNum w:abstractNumId="11" w15:restartNumberingAfterBreak="0">
    <w:nsid w:val="24C5508A"/>
    <w:multiLevelType w:val="hybridMultilevel"/>
    <w:tmpl w:val="6DBE8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0C2166"/>
    <w:multiLevelType w:val="hybridMultilevel"/>
    <w:tmpl w:val="C19AA740"/>
    <w:lvl w:ilvl="0" w:tplc="0A385F62">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653927"/>
    <w:multiLevelType w:val="hybridMultilevel"/>
    <w:tmpl w:val="E5F6A3B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9E5269"/>
    <w:multiLevelType w:val="hybridMultilevel"/>
    <w:tmpl w:val="24F05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F12FD3"/>
    <w:multiLevelType w:val="hybridMultilevel"/>
    <w:tmpl w:val="E23A7548"/>
    <w:lvl w:ilvl="0" w:tplc="E774056E">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AA5002"/>
    <w:multiLevelType w:val="hybridMultilevel"/>
    <w:tmpl w:val="5C00082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48D4AD8"/>
    <w:multiLevelType w:val="multilevel"/>
    <w:tmpl w:val="10BA2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891257"/>
    <w:multiLevelType w:val="hybridMultilevel"/>
    <w:tmpl w:val="9880EE3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BF5788C"/>
    <w:multiLevelType w:val="hybridMultilevel"/>
    <w:tmpl w:val="D0FE487C"/>
    <w:lvl w:ilvl="0" w:tplc="4EB87856">
      <w:start w:val="1"/>
      <w:numFmt w:val="bullet"/>
      <w:lvlText w:val=""/>
      <w:lvlJc w:val="left"/>
      <w:pPr>
        <w:tabs>
          <w:tab w:val="num" w:pos="720"/>
        </w:tabs>
        <w:ind w:left="720" w:hanging="360"/>
      </w:pPr>
      <w:rPr>
        <w:rFonts w:ascii="Symbol" w:hAnsi="Symbol" w:hint="default"/>
        <w:sz w:val="20"/>
      </w:rPr>
    </w:lvl>
    <w:lvl w:ilvl="1" w:tplc="17D24090" w:tentative="1">
      <w:start w:val="1"/>
      <w:numFmt w:val="bullet"/>
      <w:lvlText w:val="o"/>
      <w:lvlJc w:val="left"/>
      <w:pPr>
        <w:tabs>
          <w:tab w:val="num" w:pos="1440"/>
        </w:tabs>
        <w:ind w:left="1440" w:hanging="360"/>
      </w:pPr>
      <w:rPr>
        <w:rFonts w:ascii="Courier New" w:hAnsi="Courier New" w:hint="default"/>
        <w:sz w:val="20"/>
      </w:rPr>
    </w:lvl>
    <w:lvl w:ilvl="2" w:tplc="26807F7A" w:tentative="1">
      <w:start w:val="1"/>
      <w:numFmt w:val="bullet"/>
      <w:lvlText w:val=""/>
      <w:lvlJc w:val="left"/>
      <w:pPr>
        <w:tabs>
          <w:tab w:val="num" w:pos="2160"/>
        </w:tabs>
        <w:ind w:left="2160" w:hanging="360"/>
      </w:pPr>
      <w:rPr>
        <w:rFonts w:ascii="Wingdings" w:hAnsi="Wingdings" w:hint="default"/>
        <w:sz w:val="20"/>
      </w:rPr>
    </w:lvl>
    <w:lvl w:ilvl="3" w:tplc="CC04671E" w:tentative="1">
      <w:start w:val="1"/>
      <w:numFmt w:val="bullet"/>
      <w:lvlText w:val=""/>
      <w:lvlJc w:val="left"/>
      <w:pPr>
        <w:tabs>
          <w:tab w:val="num" w:pos="2880"/>
        </w:tabs>
        <w:ind w:left="2880" w:hanging="360"/>
      </w:pPr>
      <w:rPr>
        <w:rFonts w:ascii="Wingdings" w:hAnsi="Wingdings" w:hint="default"/>
        <w:sz w:val="20"/>
      </w:rPr>
    </w:lvl>
    <w:lvl w:ilvl="4" w:tplc="72FCA900" w:tentative="1">
      <w:start w:val="1"/>
      <w:numFmt w:val="bullet"/>
      <w:lvlText w:val=""/>
      <w:lvlJc w:val="left"/>
      <w:pPr>
        <w:tabs>
          <w:tab w:val="num" w:pos="3600"/>
        </w:tabs>
        <w:ind w:left="3600" w:hanging="360"/>
      </w:pPr>
      <w:rPr>
        <w:rFonts w:ascii="Wingdings" w:hAnsi="Wingdings" w:hint="default"/>
        <w:sz w:val="20"/>
      </w:rPr>
    </w:lvl>
    <w:lvl w:ilvl="5" w:tplc="1A1AA80C" w:tentative="1">
      <w:start w:val="1"/>
      <w:numFmt w:val="bullet"/>
      <w:lvlText w:val=""/>
      <w:lvlJc w:val="left"/>
      <w:pPr>
        <w:tabs>
          <w:tab w:val="num" w:pos="4320"/>
        </w:tabs>
        <w:ind w:left="4320" w:hanging="360"/>
      </w:pPr>
      <w:rPr>
        <w:rFonts w:ascii="Wingdings" w:hAnsi="Wingdings" w:hint="default"/>
        <w:sz w:val="20"/>
      </w:rPr>
    </w:lvl>
    <w:lvl w:ilvl="6" w:tplc="5FC0D49E" w:tentative="1">
      <w:start w:val="1"/>
      <w:numFmt w:val="bullet"/>
      <w:lvlText w:val=""/>
      <w:lvlJc w:val="left"/>
      <w:pPr>
        <w:tabs>
          <w:tab w:val="num" w:pos="5040"/>
        </w:tabs>
        <w:ind w:left="5040" w:hanging="360"/>
      </w:pPr>
      <w:rPr>
        <w:rFonts w:ascii="Wingdings" w:hAnsi="Wingdings" w:hint="default"/>
        <w:sz w:val="20"/>
      </w:rPr>
    </w:lvl>
    <w:lvl w:ilvl="7" w:tplc="639821F2" w:tentative="1">
      <w:start w:val="1"/>
      <w:numFmt w:val="bullet"/>
      <w:lvlText w:val=""/>
      <w:lvlJc w:val="left"/>
      <w:pPr>
        <w:tabs>
          <w:tab w:val="num" w:pos="5760"/>
        </w:tabs>
        <w:ind w:left="5760" w:hanging="360"/>
      </w:pPr>
      <w:rPr>
        <w:rFonts w:ascii="Wingdings" w:hAnsi="Wingdings" w:hint="default"/>
        <w:sz w:val="20"/>
      </w:rPr>
    </w:lvl>
    <w:lvl w:ilvl="8" w:tplc="8A567DBE"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1333DD"/>
    <w:multiLevelType w:val="hybridMultilevel"/>
    <w:tmpl w:val="196E0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737663"/>
    <w:multiLevelType w:val="hybridMultilevel"/>
    <w:tmpl w:val="E7EA7E3C"/>
    <w:lvl w:ilvl="0" w:tplc="FB86F1AC">
      <w:start w:val="1"/>
      <w:numFmt w:val="lowerLetter"/>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22" w15:restartNumberingAfterBreak="0">
    <w:nsid w:val="3EDE1C8D"/>
    <w:multiLevelType w:val="hybridMultilevel"/>
    <w:tmpl w:val="FAD2D4FC"/>
    <w:lvl w:ilvl="0" w:tplc="AB600242">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040B0D"/>
    <w:multiLevelType w:val="hybridMultilevel"/>
    <w:tmpl w:val="2312B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386843"/>
    <w:multiLevelType w:val="hybridMultilevel"/>
    <w:tmpl w:val="AD32FE32"/>
    <w:lvl w:ilvl="0" w:tplc="2ADCA104">
      <w:start w:val="1"/>
      <w:numFmt w:val="lowerLetter"/>
      <w:lvlText w:val="%1)"/>
      <w:lvlJc w:val="left"/>
      <w:pPr>
        <w:ind w:left="933" w:hanging="360"/>
      </w:pPr>
      <w:rPr>
        <w:rFonts w:hint="default"/>
      </w:rPr>
    </w:lvl>
    <w:lvl w:ilvl="1" w:tplc="04090019">
      <w:start w:val="1"/>
      <w:numFmt w:val="lowerLetter"/>
      <w:lvlText w:val="%2."/>
      <w:lvlJc w:val="left"/>
      <w:pPr>
        <w:ind w:left="1653" w:hanging="360"/>
      </w:pPr>
    </w:lvl>
    <w:lvl w:ilvl="2" w:tplc="0409001B">
      <w:start w:val="1"/>
      <w:numFmt w:val="lowerRoman"/>
      <w:lvlText w:val="%3."/>
      <w:lvlJc w:val="right"/>
      <w:pPr>
        <w:ind w:left="2373" w:hanging="180"/>
      </w:pPr>
    </w:lvl>
    <w:lvl w:ilvl="3" w:tplc="0409000F">
      <w:start w:val="1"/>
      <w:numFmt w:val="decimal"/>
      <w:lvlText w:val="%4."/>
      <w:lvlJc w:val="left"/>
      <w:pPr>
        <w:ind w:left="3093" w:hanging="360"/>
      </w:pPr>
    </w:lvl>
    <w:lvl w:ilvl="4" w:tplc="04090019">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25" w15:restartNumberingAfterBreak="0">
    <w:nsid w:val="40A243E2"/>
    <w:multiLevelType w:val="hybridMultilevel"/>
    <w:tmpl w:val="9D0A2DBC"/>
    <w:lvl w:ilvl="0" w:tplc="7EAA9E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AB43AB"/>
    <w:multiLevelType w:val="singleLevel"/>
    <w:tmpl w:val="C60892BA"/>
    <w:lvl w:ilvl="0">
      <w:numFmt w:val="bullet"/>
      <w:pStyle w:val="Heading3"/>
      <w:lvlText w:val=""/>
      <w:lvlJc w:val="left"/>
      <w:pPr>
        <w:tabs>
          <w:tab w:val="num" w:pos="360"/>
        </w:tabs>
        <w:ind w:left="360" w:hanging="360"/>
      </w:pPr>
      <w:rPr>
        <w:rFonts w:ascii="Wingdings" w:hAnsi="Wingdings" w:hint="default"/>
        <w:b/>
        <w:sz w:val="24"/>
      </w:rPr>
    </w:lvl>
  </w:abstractNum>
  <w:abstractNum w:abstractNumId="27" w15:restartNumberingAfterBreak="0">
    <w:nsid w:val="4824596E"/>
    <w:multiLevelType w:val="hybridMultilevel"/>
    <w:tmpl w:val="343A0C9C"/>
    <w:lvl w:ilvl="0" w:tplc="50D2E984">
      <w:numFmt w:val="bullet"/>
      <w:lvlText w:val="-"/>
      <w:lvlJc w:val="left"/>
      <w:pPr>
        <w:ind w:left="2268" w:hanging="360"/>
      </w:pPr>
      <w:rPr>
        <w:rFonts w:ascii="Times New Roman" w:eastAsia="Times New Roman" w:hAnsi="Times New Roman" w:cs="Times New Roman" w:hint="default"/>
      </w:rPr>
    </w:lvl>
    <w:lvl w:ilvl="1" w:tplc="04090003" w:tentative="1">
      <w:start w:val="1"/>
      <w:numFmt w:val="bullet"/>
      <w:lvlText w:val="o"/>
      <w:lvlJc w:val="left"/>
      <w:pPr>
        <w:ind w:left="2988" w:hanging="360"/>
      </w:pPr>
      <w:rPr>
        <w:rFonts w:ascii="Courier New" w:hAnsi="Courier New" w:cs="Courier New" w:hint="default"/>
      </w:rPr>
    </w:lvl>
    <w:lvl w:ilvl="2" w:tplc="04090005" w:tentative="1">
      <w:start w:val="1"/>
      <w:numFmt w:val="bullet"/>
      <w:lvlText w:val=""/>
      <w:lvlJc w:val="left"/>
      <w:pPr>
        <w:ind w:left="3708" w:hanging="360"/>
      </w:pPr>
      <w:rPr>
        <w:rFonts w:ascii="Wingdings" w:hAnsi="Wingdings" w:hint="default"/>
      </w:rPr>
    </w:lvl>
    <w:lvl w:ilvl="3" w:tplc="04090001" w:tentative="1">
      <w:start w:val="1"/>
      <w:numFmt w:val="bullet"/>
      <w:lvlText w:val=""/>
      <w:lvlJc w:val="left"/>
      <w:pPr>
        <w:ind w:left="4428" w:hanging="360"/>
      </w:pPr>
      <w:rPr>
        <w:rFonts w:ascii="Symbol" w:hAnsi="Symbol" w:hint="default"/>
      </w:rPr>
    </w:lvl>
    <w:lvl w:ilvl="4" w:tplc="04090003" w:tentative="1">
      <w:start w:val="1"/>
      <w:numFmt w:val="bullet"/>
      <w:lvlText w:val="o"/>
      <w:lvlJc w:val="left"/>
      <w:pPr>
        <w:ind w:left="5148" w:hanging="360"/>
      </w:pPr>
      <w:rPr>
        <w:rFonts w:ascii="Courier New" w:hAnsi="Courier New" w:cs="Courier New" w:hint="default"/>
      </w:rPr>
    </w:lvl>
    <w:lvl w:ilvl="5" w:tplc="04090005" w:tentative="1">
      <w:start w:val="1"/>
      <w:numFmt w:val="bullet"/>
      <w:lvlText w:val=""/>
      <w:lvlJc w:val="left"/>
      <w:pPr>
        <w:ind w:left="5868" w:hanging="360"/>
      </w:pPr>
      <w:rPr>
        <w:rFonts w:ascii="Wingdings" w:hAnsi="Wingdings" w:hint="default"/>
      </w:rPr>
    </w:lvl>
    <w:lvl w:ilvl="6" w:tplc="04090001" w:tentative="1">
      <w:start w:val="1"/>
      <w:numFmt w:val="bullet"/>
      <w:lvlText w:val=""/>
      <w:lvlJc w:val="left"/>
      <w:pPr>
        <w:ind w:left="6588" w:hanging="360"/>
      </w:pPr>
      <w:rPr>
        <w:rFonts w:ascii="Symbol" w:hAnsi="Symbol" w:hint="default"/>
      </w:rPr>
    </w:lvl>
    <w:lvl w:ilvl="7" w:tplc="04090003" w:tentative="1">
      <w:start w:val="1"/>
      <w:numFmt w:val="bullet"/>
      <w:lvlText w:val="o"/>
      <w:lvlJc w:val="left"/>
      <w:pPr>
        <w:ind w:left="7308" w:hanging="360"/>
      </w:pPr>
      <w:rPr>
        <w:rFonts w:ascii="Courier New" w:hAnsi="Courier New" w:cs="Courier New" w:hint="default"/>
      </w:rPr>
    </w:lvl>
    <w:lvl w:ilvl="8" w:tplc="04090005" w:tentative="1">
      <w:start w:val="1"/>
      <w:numFmt w:val="bullet"/>
      <w:lvlText w:val=""/>
      <w:lvlJc w:val="left"/>
      <w:pPr>
        <w:ind w:left="8028" w:hanging="360"/>
      </w:pPr>
      <w:rPr>
        <w:rFonts w:ascii="Wingdings" w:hAnsi="Wingdings" w:hint="default"/>
      </w:rPr>
    </w:lvl>
  </w:abstractNum>
  <w:abstractNum w:abstractNumId="28" w15:restartNumberingAfterBreak="0">
    <w:nsid w:val="4AB72211"/>
    <w:multiLevelType w:val="hybridMultilevel"/>
    <w:tmpl w:val="29F87692"/>
    <w:lvl w:ilvl="0" w:tplc="04090017">
      <w:start w:val="1"/>
      <w:numFmt w:val="lowerLetter"/>
      <w:lvlText w:val="%1)"/>
      <w:lvlJc w:val="left"/>
      <w:pPr>
        <w:ind w:left="2130" w:hanging="360"/>
      </w:pPr>
    </w:lvl>
    <w:lvl w:ilvl="1" w:tplc="04090019" w:tentative="1">
      <w:start w:val="1"/>
      <w:numFmt w:val="lowerLetter"/>
      <w:lvlText w:val="%2."/>
      <w:lvlJc w:val="left"/>
      <w:pPr>
        <w:ind w:left="2850" w:hanging="360"/>
      </w:pPr>
    </w:lvl>
    <w:lvl w:ilvl="2" w:tplc="0409001B" w:tentative="1">
      <w:start w:val="1"/>
      <w:numFmt w:val="lowerRoman"/>
      <w:lvlText w:val="%3."/>
      <w:lvlJc w:val="right"/>
      <w:pPr>
        <w:ind w:left="3570" w:hanging="180"/>
      </w:pPr>
    </w:lvl>
    <w:lvl w:ilvl="3" w:tplc="0409000F" w:tentative="1">
      <w:start w:val="1"/>
      <w:numFmt w:val="decimal"/>
      <w:lvlText w:val="%4."/>
      <w:lvlJc w:val="left"/>
      <w:pPr>
        <w:ind w:left="4290" w:hanging="360"/>
      </w:pPr>
    </w:lvl>
    <w:lvl w:ilvl="4" w:tplc="04090019" w:tentative="1">
      <w:start w:val="1"/>
      <w:numFmt w:val="lowerLetter"/>
      <w:lvlText w:val="%5."/>
      <w:lvlJc w:val="left"/>
      <w:pPr>
        <w:ind w:left="5010" w:hanging="360"/>
      </w:pPr>
    </w:lvl>
    <w:lvl w:ilvl="5" w:tplc="0409001B" w:tentative="1">
      <w:start w:val="1"/>
      <w:numFmt w:val="lowerRoman"/>
      <w:lvlText w:val="%6."/>
      <w:lvlJc w:val="right"/>
      <w:pPr>
        <w:ind w:left="5730" w:hanging="180"/>
      </w:pPr>
    </w:lvl>
    <w:lvl w:ilvl="6" w:tplc="0409000F" w:tentative="1">
      <w:start w:val="1"/>
      <w:numFmt w:val="decimal"/>
      <w:lvlText w:val="%7."/>
      <w:lvlJc w:val="left"/>
      <w:pPr>
        <w:ind w:left="6450" w:hanging="360"/>
      </w:pPr>
    </w:lvl>
    <w:lvl w:ilvl="7" w:tplc="04090019" w:tentative="1">
      <w:start w:val="1"/>
      <w:numFmt w:val="lowerLetter"/>
      <w:lvlText w:val="%8."/>
      <w:lvlJc w:val="left"/>
      <w:pPr>
        <w:ind w:left="7170" w:hanging="360"/>
      </w:pPr>
    </w:lvl>
    <w:lvl w:ilvl="8" w:tplc="0409001B" w:tentative="1">
      <w:start w:val="1"/>
      <w:numFmt w:val="lowerRoman"/>
      <w:lvlText w:val="%9."/>
      <w:lvlJc w:val="right"/>
      <w:pPr>
        <w:ind w:left="7890" w:hanging="180"/>
      </w:pPr>
    </w:lvl>
  </w:abstractNum>
  <w:abstractNum w:abstractNumId="29" w15:restartNumberingAfterBreak="0">
    <w:nsid w:val="4EBC3E4A"/>
    <w:multiLevelType w:val="hybridMultilevel"/>
    <w:tmpl w:val="7246580C"/>
    <w:lvl w:ilvl="0" w:tplc="3D3EEF18">
      <w:start w:val="1"/>
      <w:numFmt w:val="decimal"/>
      <w:lvlText w:val="%1)"/>
      <w:lvlJc w:val="left"/>
      <w:pPr>
        <w:ind w:left="4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647C26"/>
    <w:multiLevelType w:val="hybridMultilevel"/>
    <w:tmpl w:val="1B1C53BA"/>
    <w:lvl w:ilvl="0" w:tplc="21F4F2AC">
      <w:start w:val="1"/>
      <w:numFmt w:val="bullet"/>
      <w:lvlText w:val="-"/>
      <w:lvlJc w:val="left"/>
      <w:pPr>
        <w:tabs>
          <w:tab w:val="num" w:pos="216"/>
        </w:tabs>
        <w:ind w:left="216" w:firstLine="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3DB4785"/>
    <w:multiLevelType w:val="hybridMultilevel"/>
    <w:tmpl w:val="79C28032"/>
    <w:lvl w:ilvl="0" w:tplc="B9A2FAEA">
      <w:start w:val="3"/>
      <w:numFmt w:val="bullet"/>
      <w:lvlText w:val="-"/>
      <w:lvlJc w:val="left"/>
      <w:pPr>
        <w:ind w:left="930" w:hanging="360"/>
      </w:pPr>
      <w:rPr>
        <w:rFonts w:ascii="Times New Roman" w:eastAsia="Times New Roman" w:hAnsi="Times New Roman" w:cs="Times New Roman" w:hint="default"/>
      </w:rPr>
    </w:lvl>
    <w:lvl w:ilvl="1" w:tplc="04090003">
      <w:start w:val="1"/>
      <w:numFmt w:val="bullet"/>
      <w:lvlText w:val="o"/>
      <w:lvlJc w:val="left"/>
      <w:pPr>
        <w:ind w:left="1650" w:hanging="360"/>
      </w:pPr>
      <w:rPr>
        <w:rFonts w:ascii="Courier New" w:hAnsi="Courier New" w:cs="Courier New" w:hint="default"/>
      </w:rPr>
    </w:lvl>
    <w:lvl w:ilvl="2" w:tplc="04090005">
      <w:start w:val="1"/>
      <w:numFmt w:val="bullet"/>
      <w:lvlText w:val=""/>
      <w:lvlJc w:val="left"/>
      <w:pPr>
        <w:ind w:left="360" w:hanging="360"/>
      </w:pPr>
      <w:rPr>
        <w:rFonts w:ascii="Wingdings" w:hAnsi="Wingdings" w:hint="default"/>
      </w:rPr>
    </w:lvl>
    <w:lvl w:ilvl="3" w:tplc="04090001">
      <w:start w:val="1"/>
      <w:numFmt w:val="bullet"/>
      <w:lvlText w:val=""/>
      <w:lvlJc w:val="left"/>
      <w:pPr>
        <w:ind w:left="3090" w:hanging="360"/>
      </w:pPr>
      <w:rPr>
        <w:rFonts w:ascii="Symbol" w:hAnsi="Symbol" w:hint="default"/>
      </w:rPr>
    </w:lvl>
    <w:lvl w:ilvl="4" w:tplc="04090003">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32" w15:restartNumberingAfterBreak="0">
    <w:nsid w:val="582D6FAD"/>
    <w:multiLevelType w:val="hybridMultilevel"/>
    <w:tmpl w:val="1E0C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D05C26"/>
    <w:multiLevelType w:val="hybridMultilevel"/>
    <w:tmpl w:val="F50A0992"/>
    <w:lvl w:ilvl="0" w:tplc="FBB298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B04BD3"/>
    <w:multiLevelType w:val="hybridMultilevel"/>
    <w:tmpl w:val="A2A2C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381DB4"/>
    <w:multiLevelType w:val="hybridMultilevel"/>
    <w:tmpl w:val="B53C586E"/>
    <w:lvl w:ilvl="0" w:tplc="08090001">
      <w:start w:val="1"/>
      <w:numFmt w:val="bullet"/>
      <w:lvlText w:val=""/>
      <w:lvlJc w:val="left"/>
      <w:pPr>
        <w:ind w:left="738" w:hanging="360"/>
      </w:pPr>
      <w:rPr>
        <w:rFonts w:ascii="Symbol" w:hAnsi="Symbol" w:hint="default"/>
      </w:rPr>
    </w:lvl>
    <w:lvl w:ilvl="1" w:tplc="08090003" w:tentative="1">
      <w:start w:val="1"/>
      <w:numFmt w:val="bullet"/>
      <w:lvlText w:val="o"/>
      <w:lvlJc w:val="left"/>
      <w:pPr>
        <w:ind w:left="1458" w:hanging="360"/>
      </w:pPr>
      <w:rPr>
        <w:rFonts w:ascii="Courier New" w:hAnsi="Courier New" w:cs="Courier New" w:hint="default"/>
      </w:rPr>
    </w:lvl>
    <w:lvl w:ilvl="2" w:tplc="08090005" w:tentative="1">
      <w:start w:val="1"/>
      <w:numFmt w:val="bullet"/>
      <w:lvlText w:val=""/>
      <w:lvlJc w:val="left"/>
      <w:pPr>
        <w:ind w:left="2178" w:hanging="360"/>
      </w:pPr>
      <w:rPr>
        <w:rFonts w:ascii="Wingdings" w:hAnsi="Wingdings" w:hint="default"/>
      </w:rPr>
    </w:lvl>
    <w:lvl w:ilvl="3" w:tplc="08090001" w:tentative="1">
      <w:start w:val="1"/>
      <w:numFmt w:val="bullet"/>
      <w:lvlText w:val=""/>
      <w:lvlJc w:val="left"/>
      <w:pPr>
        <w:ind w:left="2898" w:hanging="360"/>
      </w:pPr>
      <w:rPr>
        <w:rFonts w:ascii="Symbol" w:hAnsi="Symbol" w:hint="default"/>
      </w:rPr>
    </w:lvl>
    <w:lvl w:ilvl="4" w:tplc="08090003" w:tentative="1">
      <w:start w:val="1"/>
      <w:numFmt w:val="bullet"/>
      <w:lvlText w:val="o"/>
      <w:lvlJc w:val="left"/>
      <w:pPr>
        <w:ind w:left="3618" w:hanging="360"/>
      </w:pPr>
      <w:rPr>
        <w:rFonts w:ascii="Courier New" w:hAnsi="Courier New" w:cs="Courier New" w:hint="default"/>
      </w:rPr>
    </w:lvl>
    <w:lvl w:ilvl="5" w:tplc="08090005" w:tentative="1">
      <w:start w:val="1"/>
      <w:numFmt w:val="bullet"/>
      <w:lvlText w:val=""/>
      <w:lvlJc w:val="left"/>
      <w:pPr>
        <w:ind w:left="4338" w:hanging="360"/>
      </w:pPr>
      <w:rPr>
        <w:rFonts w:ascii="Wingdings" w:hAnsi="Wingdings" w:hint="default"/>
      </w:rPr>
    </w:lvl>
    <w:lvl w:ilvl="6" w:tplc="08090001" w:tentative="1">
      <w:start w:val="1"/>
      <w:numFmt w:val="bullet"/>
      <w:lvlText w:val=""/>
      <w:lvlJc w:val="left"/>
      <w:pPr>
        <w:ind w:left="5058" w:hanging="360"/>
      </w:pPr>
      <w:rPr>
        <w:rFonts w:ascii="Symbol" w:hAnsi="Symbol" w:hint="default"/>
      </w:rPr>
    </w:lvl>
    <w:lvl w:ilvl="7" w:tplc="08090003" w:tentative="1">
      <w:start w:val="1"/>
      <w:numFmt w:val="bullet"/>
      <w:lvlText w:val="o"/>
      <w:lvlJc w:val="left"/>
      <w:pPr>
        <w:ind w:left="5778" w:hanging="360"/>
      </w:pPr>
      <w:rPr>
        <w:rFonts w:ascii="Courier New" w:hAnsi="Courier New" w:cs="Courier New" w:hint="default"/>
      </w:rPr>
    </w:lvl>
    <w:lvl w:ilvl="8" w:tplc="08090005" w:tentative="1">
      <w:start w:val="1"/>
      <w:numFmt w:val="bullet"/>
      <w:lvlText w:val=""/>
      <w:lvlJc w:val="left"/>
      <w:pPr>
        <w:ind w:left="6498" w:hanging="360"/>
      </w:pPr>
      <w:rPr>
        <w:rFonts w:ascii="Wingdings" w:hAnsi="Wingdings" w:hint="default"/>
      </w:rPr>
    </w:lvl>
  </w:abstractNum>
  <w:abstractNum w:abstractNumId="36" w15:restartNumberingAfterBreak="0">
    <w:nsid w:val="5D584FF5"/>
    <w:multiLevelType w:val="hybridMultilevel"/>
    <w:tmpl w:val="497457FC"/>
    <w:lvl w:ilvl="0" w:tplc="08090001">
      <w:start w:val="1"/>
      <w:numFmt w:val="bullet"/>
      <w:lvlText w:val=""/>
      <w:lvlJc w:val="left"/>
      <w:pPr>
        <w:ind w:left="435" w:hanging="360"/>
      </w:pPr>
      <w:rPr>
        <w:rFonts w:ascii="Symbol" w:hAnsi="Symbo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37" w15:restartNumberingAfterBreak="0">
    <w:nsid w:val="623D17F1"/>
    <w:multiLevelType w:val="hybridMultilevel"/>
    <w:tmpl w:val="66F2C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6190D17"/>
    <w:multiLevelType w:val="hybridMultilevel"/>
    <w:tmpl w:val="930014D6"/>
    <w:lvl w:ilvl="0" w:tplc="4F2CBD4C">
      <w:start w:val="3"/>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9" w15:restartNumberingAfterBreak="0">
    <w:nsid w:val="6BD345E3"/>
    <w:multiLevelType w:val="hybridMultilevel"/>
    <w:tmpl w:val="9F82C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C976D9"/>
    <w:multiLevelType w:val="hybridMultilevel"/>
    <w:tmpl w:val="5184C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1F653B"/>
    <w:multiLevelType w:val="hybridMultilevel"/>
    <w:tmpl w:val="C39CCD7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2" w15:restartNumberingAfterBreak="0">
    <w:nsid w:val="757672B9"/>
    <w:multiLevelType w:val="hybridMultilevel"/>
    <w:tmpl w:val="3080176E"/>
    <w:lvl w:ilvl="0" w:tplc="2E32B0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67F39BF"/>
    <w:multiLevelType w:val="hybridMultilevel"/>
    <w:tmpl w:val="301AC328"/>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77107F31"/>
    <w:multiLevelType w:val="hybridMultilevel"/>
    <w:tmpl w:val="985ECA5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5" w15:restartNumberingAfterBreak="0">
    <w:nsid w:val="7E0B5078"/>
    <w:multiLevelType w:val="hybridMultilevel"/>
    <w:tmpl w:val="E58A71FE"/>
    <w:lvl w:ilvl="0" w:tplc="39C8063E">
      <w:start w:val="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46" w15:restartNumberingAfterBreak="0">
    <w:nsid w:val="7FBC3028"/>
    <w:multiLevelType w:val="hybridMultilevel"/>
    <w:tmpl w:val="44B2C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C90E6D"/>
    <w:multiLevelType w:val="hybridMultilevel"/>
    <w:tmpl w:val="AC04BC8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8860672">
    <w:abstractNumId w:val="22"/>
  </w:num>
  <w:num w:numId="2" w16cid:durableId="443622052">
    <w:abstractNumId w:val="26"/>
  </w:num>
  <w:num w:numId="3" w16cid:durableId="1876573863">
    <w:abstractNumId w:val="30"/>
  </w:num>
  <w:num w:numId="4" w16cid:durableId="1844390901">
    <w:abstractNumId w:val="38"/>
  </w:num>
  <w:num w:numId="5" w16cid:durableId="572274582">
    <w:abstractNumId w:val="31"/>
  </w:num>
  <w:num w:numId="6" w16cid:durableId="674115962">
    <w:abstractNumId w:val="27"/>
  </w:num>
  <w:num w:numId="7" w16cid:durableId="623778461">
    <w:abstractNumId w:val="34"/>
  </w:num>
  <w:num w:numId="8" w16cid:durableId="771172287">
    <w:abstractNumId w:val="20"/>
  </w:num>
  <w:num w:numId="9" w16cid:durableId="854270316">
    <w:abstractNumId w:val="41"/>
  </w:num>
  <w:num w:numId="10" w16cid:durableId="548806511">
    <w:abstractNumId w:val="13"/>
  </w:num>
  <w:num w:numId="11" w16cid:durableId="1510098988">
    <w:abstractNumId w:val="18"/>
  </w:num>
  <w:num w:numId="12" w16cid:durableId="946083224">
    <w:abstractNumId w:val="23"/>
  </w:num>
  <w:num w:numId="13" w16cid:durableId="1035035071">
    <w:abstractNumId w:val="3"/>
  </w:num>
  <w:num w:numId="14" w16cid:durableId="427316605">
    <w:abstractNumId w:val="43"/>
  </w:num>
  <w:num w:numId="15" w16cid:durableId="1209293612">
    <w:abstractNumId w:val="28"/>
  </w:num>
  <w:num w:numId="16" w16cid:durableId="421724801">
    <w:abstractNumId w:val="21"/>
  </w:num>
  <w:num w:numId="17" w16cid:durableId="1491479731">
    <w:abstractNumId w:val="42"/>
  </w:num>
  <w:num w:numId="18" w16cid:durableId="1003894794">
    <w:abstractNumId w:val="4"/>
  </w:num>
  <w:num w:numId="19" w16cid:durableId="495851430">
    <w:abstractNumId w:val="19"/>
  </w:num>
  <w:num w:numId="20" w16cid:durableId="515192336">
    <w:abstractNumId w:val="24"/>
  </w:num>
  <w:num w:numId="21" w16cid:durableId="2017077973">
    <w:abstractNumId w:val="40"/>
  </w:num>
  <w:num w:numId="22" w16cid:durableId="835026425">
    <w:abstractNumId w:val="0"/>
  </w:num>
  <w:num w:numId="23" w16cid:durableId="665599675">
    <w:abstractNumId w:val="29"/>
  </w:num>
  <w:num w:numId="24" w16cid:durableId="791552302">
    <w:abstractNumId w:val="33"/>
  </w:num>
  <w:num w:numId="25" w16cid:durableId="1752578651">
    <w:abstractNumId w:val="12"/>
  </w:num>
  <w:num w:numId="26" w16cid:durableId="522327022">
    <w:abstractNumId w:val="16"/>
  </w:num>
  <w:num w:numId="27" w16cid:durableId="1817259987">
    <w:abstractNumId w:val="45"/>
  </w:num>
  <w:num w:numId="28" w16cid:durableId="349530254">
    <w:abstractNumId w:val="6"/>
  </w:num>
  <w:num w:numId="29" w16cid:durableId="847597533">
    <w:abstractNumId w:val="11"/>
  </w:num>
  <w:num w:numId="30" w16cid:durableId="967860544">
    <w:abstractNumId w:val="15"/>
  </w:num>
  <w:num w:numId="31" w16cid:durableId="174081972">
    <w:abstractNumId w:val="7"/>
  </w:num>
  <w:num w:numId="32" w16cid:durableId="639923453">
    <w:abstractNumId w:val="1"/>
  </w:num>
  <w:num w:numId="33" w16cid:durableId="2129813430">
    <w:abstractNumId w:val="10"/>
  </w:num>
  <w:num w:numId="34" w16cid:durableId="1261254415">
    <w:abstractNumId w:val="35"/>
  </w:num>
  <w:num w:numId="35" w16cid:durableId="2131317705">
    <w:abstractNumId w:val="8"/>
  </w:num>
  <w:num w:numId="36" w16cid:durableId="45027410">
    <w:abstractNumId w:val="9"/>
  </w:num>
  <w:num w:numId="37" w16cid:durableId="185751674">
    <w:abstractNumId w:val="36"/>
  </w:num>
  <w:num w:numId="38" w16cid:durableId="1631009110">
    <w:abstractNumId w:val="46"/>
  </w:num>
  <w:num w:numId="39" w16cid:durableId="2065525913">
    <w:abstractNumId w:val="39"/>
  </w:num>
  <w:num w:numId="40" w16cid:durableId="642272270">
    <w:abstractNumId w:val="25"/>
  </w:num>
  <w:num w:numId="41" w16cid:durableId="1748725125">
    <w:abstractNumId w:val="14"/>
  </w:num>
  <w:num w:numId="42" w16cid:durableId="1088190517">
    <w:abstractNumId w:val="47"/>
  </w:num>
  <w:num w:numId="43" w16cid:durableId="1241713126">
    <w:abstractNumId w:val="2"/>
  </w:num>
  <w:num w:numId="44" w16cid:durableId="1104038915">
    <w:abstractNumId w:val="5"/>
  </w:num>
  <w:num w:numId="45" w16cid:durableId="1777368098">
    <w:abstractNumId w:val="44"/>
  </w:num>
  <w:num w:numId="46" w16cid:durableId="621034802">
    <w:abstractNumId w:val="37"/>
  </w:num>
  <w:num w:numId="47" w16cid:durableId="501631589">
    <w:abstractNumId w:val="32"/>
  </w:num>
  <w:num w:numId="48" w16cid:durableId="5028588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8BE"/>
    <w:rsid w:val="0000222E"/>
    <w:rsid w:val="00005076"/>
    <w:rsid w:val="0000685D"/>
    <w:rsid w:val="00007565"/>
    <w:rsid w:val="00012969"/>
    <w:rsid w:val="00016362"/>
    <w:rsid w:val="0002163D"/>
    <w:rsid w:val="000218D9"/>
    <w:rsid w:val="00022839"/>
    <w:rsid w:val="00024A8F"/>
    <w:rsid w:val="00025328"/>
    <w:rsid w:val="00026B6C"/>
    <w:rsid w:val="00031FBB"/>
    <w:rsid w:val="00036986"/>
    <w:rsid w:val="000370D7"/>
    <w:rsid w:val="00037FA4"/>
    <w:rsid w:val="00040D3A"/>
    <w:rsid w:val="00046F61"/>
    <w:rsid w:val="0004711F"/>
    <w:rsid w:val="00056B7D"/>
    <w:rsid w:val="0006492E"/>
    <w:rsid w:val="00067039"/>
    <w:rsid w:val="00067D6F"/>
    <w:rsid w:val="000736E7"/>
    <w:rsid w:val="000835A9"/>
    <w:rsid w:val="00084D57"/>
    <w:rsid w:val="00084E18"/>
    <w:rsid w:val="00086F61"/>
    <w:rsid w:val="00087473"/>
    <w:rsid w:val="000877C1"/>
    <w:rsid w:val="00090FCE"/>
    <w:rsid w:val="00091801"/>
    <w:rsid w:val="00096CA9"/>
    <w:rsid w:val="000A0AEE"/>
    <w:rsid w:val="000A4B14"/>
    <w:rsid w:val="000A7C19"/>
    <w:rsid w:val="000B188D"/>
    <w:rsid w:val="000B48B6"/>
    <w:rsid w:val="000C2A07"/>
    <w:rsid w:val="000C302D"/>
    <w:rsid w:val="000C48EB"/>
    <w:rsid w:val="000C4FD6"/>
    <w:rsid w:val="000D29A7"/>
    <w:rsid w:val="000D3809"/>
    <w:rsid w:val="000D474C"/>
    <w:rsid w:val="000E3205"/>
    <w:rsid w:val="000E4602"/>
    <w:rsid w:val="000E5481"/>
    <w:rsid w:val="000E7FD8"/>
    <w:rsid w:val="000F32A3"/>
    <w:rsid w:val="001012B7"/>
    <w:rsid w:val="0010208B"/>
    <w:rsid w:val="0010548E"/>
    <w:rsid w:val="00107270"/>
    <w:rsid w:val="00110FCB"/>
    <w:rsid w:val="001166C7"/>
    <w:rsid w:val="00121F11"/>
    <w:rsid w:val="001220F1"/>
    <w:rsid w:val="001232B3"/>
    <w:rsid w:val="00126A62"/>
    <w:rsid w:val="0013058C"/>
    <w:rsid w:val="00130AB4"/>
    <w:rsid w:val="00132784"/>
    <w:rsid w:val="00141F93"/>
    <w:rsid w:val="00142579"/>
    <w:rsid w:val="0014356E"/>
    <w:rsid w:val="00147F8B"/>
    <w:rsid w:val="00151971"/>
    <w:rsid w:val="00162DBD"/>
    <w:rsid w:val="00162EFA"/>
    <w:rsid w:val="001635FD"/>
    <w:rsid w:val="00167088"/>
    <w:rsid w:val="00167CD7"/>
    <w:rsid w:val="00170F0D"/>
    <w:rsid w:val="00173D2D"/>
    <w:rsid w:val="00174476"/>
    <w:rsid w:val="00186B4E"/>
    <w:rsid w:val="0018778D"/>
    <w:rsid w:val="001929CE"/>
    <w:rsid w:val="001A421A"/>
    <w:rsid w:val="001A7D74"/>
    <w:rsid w:val="001B3BC1"/>
    <w:rsid w:val="001B4984"/>
    <w:rsid w:val="001B4B0E"/>
    <w:rsid w:val="001B5C41"/>
    <w:rsid w:val="001C02F2"/>
    <w:rsid w:val="001C09DD"/>
    <w:rsid w:val="001C2B44"/>
    <w:rsid w:val="001C4B8F"/>
    <w:rsid w:val="001C6C6C"/>
    <w:rsid w:val="001E09EB"/>
    <w:rsid w:val="001F16F0"/>
    <w:rsid w:val="001F2642"/>
    <w:rsid w:val="001F3B5E"/>
    <w:rsid w:val="001F4CC8"/>
    <w:rsid w:val="001F76F2"/>
    <w:rsid w:val="00200C84"/>
    <w:rsid w:val="00203C5F"/>
    <w:rsid w:val="002051A6"/>
    <w:rsid w:val="00206DEB"/>
    <w:rsid w:val="0021627D"/>
    <w:rsid w:val="00220294"/>
    <w:rsid w:val="002209F6"/>
    <w:rsid w:val="00221B75"/>
    <w:rsid w:val="0022220D"/>
    <w:rsid w:val="0022431B"/>
    <w:rsid w:val="00224F49"/>
    <w:rsid w:val="00227BED"/>
    <w:rsid w:val="00227FA2"/>
    <w:rsid w:val="002315D3"/>
    <w:rsid w:val="002326E8"/>
    <w:rsid w:val="002353A9"/>
    <w:rsid w:val="00242C44"/>
    <w:rsid w:val="002437AF"/>
    <w:rsid w:val="0024653D"/>
    <w:rsid w:val="00252000"/>
    <w:rsid w:val="00254048"/>
    <w:rsid w:val="00256E1C"/>
    <w:rsid w:val="00257D30"/>
    <w:rsid w:val="0026339E"/>
    <w:rsid w:val="00265E9D"/>
    <w:rsid w:val="00266C73"/>
    <w:rsid w:val="002679D2"/>
    <w:rsid w:val="002724F3"/>
    <w:rsid w:val="00272BC9"/>
    <w:rsid w:val="00273415"/>
    <w:rsid w:val="00273FC6"/>
    <w:rsid w:val="00282729"/>
    <w:rsid w:val="00283DA1"/>
    <w:rsid w:val="002859D9"/>
    <w:rsid w:val="0029596E"/>
    <w:rsid w:val="002A2180"/>
    <w:rsid w:val="002A256A"/>
    <w:rsid w:val="002B01F9"/>
    <w:rsid w:val="002B0DC1"/>
    <w:rsid w:val="002B7C57"/>
    <w:rsid w:val="002C45A1"/>
    <w:rsid w:val="002D20DB"/>
    <w:rsid w:val="002D2DAA"/>
    <w:rsid w:val="002D45C5"/>
    <w:rsid w:val="002D6A11"/>
    <w:rsid w:val="002D7C2F"/>
    <w:rsid w:val="002E0425"/>
    <w:rsid w:val="002E1FFC"/>
    <w:rsid w:val="002E5506"/>
    <w:rsid w:val="002E706D"/>
    <w:rsid w:val="002E7C14"/>
    <w:rsid w:val="002F25FF"/>
    <w:rsid w:val="002F5A49"/>
    <w:rsid w:val="002F75D4"/>
    <w:rsid w:val="003010DD"/>
    <w:rsid w:val="003044B4"/>
    <w:rsid w:val="003062B6"/>
    <w:rsid w:val="00306B48"/>
    <w:rsid w:val="003078D6"/>
    <w:rsid w:val="00310225"/>
    <w:rsid w:val="003104AC"/>
    <w:rsid w:val="003109D3"/>
    <w:rsid w:val="003124E4"/>
    <w:rsid w:val="00314091"/>
    <w:rsid w:val="00314277"/>
    <w:rsid w:val="00314F9B"/>
    <w:rsid w:val="0031581E"/>
    <w:rsid w:val="00315AC4"/>
    <w:rsid w:val="00316DC9"/>
    <w:rsid w:val="00320F07"/>
    <w:rsid w:val="00321A28"/>
    <w:rsid w:val="00321F29"/>
    <w:rsid w:val="00323DEA"/>
    <w:rsid w:val="0032744E"/>
    <w:rsid w:val="003318EE"/>
    <w:rsid w:val="003368AB"/>
    <w:rsid w:val="00337707"/>
    <w:rsid w:val="0034065A"/>
    <w:rsid w:val="003407CB"/>
    <w:rsid w:val="003423D2"/>
    <w:rsid w:val="003441CF"/>
    <w:rsid w:val="00344D15"/>
    <w:rsid w:val="00346D0C"/>
    <w:rsid w:val="00347AF5"/>
    <w:rsid w:val="00350C90"/>
    <w:rsid w:val="00354ADF"/>
    <w:rsid w:val="00354E22"/>
    <w:rsid w:val="00355720"/>
    <w:rsid w:val="00366369"/>
    <w:rsid w:val="00367478"/>
    <w:rsid w:val="00372F39"/>
    <w:rsid w:val="00373095"/>
    <w:rsid w:val="00374ACB"/>
    <w:rsid w:val="00384351"/>
    <w:rsid w:val="003878A4"/>
    <w:rsid w:val="00391701"/>
    <w:rsid w:val="00392554"/>
    <w:rsid w:val="00394870"/>
    <w:rsid w:val="003951F0"/>
    <w:rsid w:val="003953A3"/>
    <w:rsid w:val="00396576"/>
    <w:rsid w:val="00397BD4"/>
    <w:rsid w:val="003A02BD"/>
    <w:rsid w:val="003A159D"/>
    <w:rsid w:val="003A1AC2"/>
    <w:rsid w:val="003A383E"/>
    <w:rsid w:val="003A4F96"/>
    <w:rsid w:val="003B0E9C"/>
    <w:rsid w:val="003B1D36"/>
    <w:rsid w:val="003B313C"/>
    <w:rsid w:val="003B68FB"/>
    <w:rsid w:val="003B7233"/>
    <w:rsid w:val="003C0462"/>
    <w:rsid w:val="003C6608"/>
    <w:rsid w:val="003C7B95"/>
    <w:rsid w:val="003D2894"/>
    <w:rsid w:val="003E43A8"/>
    <w:rsid w:val="003E5ABD"/>
    <w:rsid w:val="003F0588"/>
    <w:rsid w:val="003F236A"/>
    <w:rsid w:val="00400D72"/>
    <w:rsid w:val="00403002"/>
    <w:rsid w:val="00403BAA"/>
    <w:rsid w:val="0040548A"/>
    <w:rsid w:val="00410B0B"/>
    <w:rsid w:val="00412749"/>
    <w:rsid w:val="00413A93"/>
    <w:rsid w:val="00414E95"/>
    <w:rsid w:val="00422512"/>
    <w:rsid w:val="004225D2"/>
    <w:rsid w:val="00423E27"/>
    <w:rsid w:val="004249E1"/>
    <w:rsid w:val="00425656"/>
    <w:rsid w:val="004274DD"/>
    <w:rsid w:val="00430E59"/>
    <w:rsid w:val="00437E15"/>
    <w:rsid w:val="0044099E"/>
    <w:rsid w:val="00444A3A"/>
    <w:rsid w:val="004469F3"/>
    <w:rsid w:val="00447926"/>
    <w:rsid w:val="00447A51"/>
    <w:rsid w:val="00452B21"/>
    <w:rsid w:val="004563CB"/>
    <w:rsid w:val="004662E9"/>
    <w:rsid w:val="00466C7F"/>
    <w:rsid w:val="0047004E"/>
    <w:rsid w:val="00470BC1"/>
    <w:rsid w:val="004713CA"/>
    <w:rsid w:val="00472213"/>
    <w:rsid w:val="00472B3B"/>
    <w:rsid w:val="004748E6"/>
    <w:rsid w:val="00477921"/>
    <w:rsid w:val="00483957"/>
    <w:rsid w:val="00485B73"/>
    <w:rsid w:val="00486C22"/>
    <w:rsid w:val="00487A9E"/>
    <w:rsid w:val="00491708"/>
    <w:rsid w:val="0049222D"/>
    <w:rsid w:val="00492E1E"/>
    <w:rsid w:val="004A30E7"/>
    <w:rsid w:val="004A49E5"/>
    <w:rsid w:val="004A7495"/>
    <w:rsid w:val="004B12AD"/>
    <w:rsid w:val="004B28AB"/>
    <w:rsid w:val="004B3CE4"/>
    <w:rsid w:val="004C37CB"/>
    <w:rsid w:val="004C505C"/>
    <w:rsid w:val="004C7D9D"/>
    <w:rsid w:val="004D0AA8"/>
    <w:rsid w:val="004D207D"/>
    <w:rsid w:val="004D2D6C"/>
    <w:rsid w:val="004D2ED5"/>
    <w:rsid w:val="004E3568"/>
    <w:rsid w:val="004E43EC"/>
    <w:rsid w:val="004E4FBB"/>
    <w:rsid w:val="004E672F"/>
    <w:rsid w:val="004E70CB"/>
    <w:rsid w:val="004F03F3"/>
    <w:rsid w:val="004F184F"/>
    <w:rsid w:val="004F4B81"/>
    <w:rsid w:val="004F4BD3"/>
    <w:rsid w:val="005001C0"/>
    <w:rsid w:val="00500BC2"/>
    <w:rsid w:val="005030C9"/>
    <w:rsid w:val="00505F03"/>
    <w:rsid w:val="0050618C"/>
    <w:rsid w:val="0051289F"/>
    <w:rsid w:val="00514FCD"/>
    <w:rsid w:val="00520573"/>
    <w:rsid w:val="00520BE5"/>
    <w:rsid w:val="00522B0E"/>
    <w:rsid w:val="00522C16"/>
    <w:rsid w:val="00525C6E"/>
    <w:rsid w:val="00527175"/>
    <w:rsid w:val="005309AE"/>
    <w:rsid w:val="00533D00"/>
    <w:rsid w:val="005343E3"/>
    <w:rsid w:val="00537764"/>
    <w:rsid w:val="005452F2"/>
    <w:rsid w:val="0054705C"/>
    <w:rsid w:val="00550DF5"/>
    <w:rsid w:val="00551727"/>
    <w:rsid w:val="00552782"/>
    <w:rsid w:val="00555B17"/>
    <w:rsid w:val="00562169"/>
    <w:rsid w:val="005638C8"/>
    <w:rsid w:val="00585E5A"/>
    <w:rsid w:val="005903E8"/>
    <w:rsid w:val="005A6310"/>
    <w:rsid w:val="005A73E2"/>
    <w:rsid w:val="005B10D0"/>
    <w:rsid w:val="005B3591"/>
    <w:rsid w:val="005B429C"/>
    <w:rsid w:val="005B4ABA"/>
    <w:rsid w:val="005B4B8A"/>
    <w:rsid w:val="005B7AAD"/>
    <w:rsid w:val="005C09F8"/>
    <w:rsid w:val="005C1E66"/>
    <w:rsid w:val="005C3D67"/>
    <w:rsid w:val="005C46A6"/>
    <w:rsid w:val="005C5CAB"/>
    <w:rsid w:val="005C71E1"/>
    <w:rsid w:val="005D08BB"/>
    <w:rsid w:val="005D3058"/>
    <w:rsid w:val="005D32A1"/>
    <w:rsid w:val="005D371A"/>
    <w:rsid w:val="005D64FD"/>
    <w:rsid w:val="005E09EE"/>
    <w:rsid w:val="005E5015"/>
    <w:rsid w:val="005E5EFD"/>
    <w:rsid w:val="005E7619"/>
    <w:rsid w:val="005F2003"/>
    <w:rsid w:val="0060351F"/>
    <w:rsid w:val="0060467D"/>
    <w:rsid w:val="00614508"/>
    <w:rsid w:val="00615D2C"/>
    <w:rsid w:val="00623399"/>
    <w:rsid w:val="00625EFE"/>
    <w:rsid w:val="0062670C"/>
    <w:rsid w:val="00636C99"/>
    <w:rsid w:val="00640526"/>
    <w:rsid w:val="0064732E"/>
    <w:rsid w:val="0065023F"/>
    <w:rsid w:val="00656780"/>
    <w:rsid w:val="006567B7"/>
    <w:rsid w:val="006618D9"/>
    <w:rsid w:val="00662EDD"/>
    <w:rsid w:val="006651F4"/>
    <w:rsid w:val="0066562F"/>
    <w:rsid w:val="00665A08"/>
    <w:rsid w:val="00665B0B"/>
    <w:rsid w:val="006663D8"/>
    <w:rsid w:val="00666F8A"/>
    <w:rsid w:val="0067320A"/>
    <w:rsid w:val="006742EB"/>
    <w:rsid w:val="006745B2"/>
    <w:rsid w:val="006812EB"/>
    <w:rsid w:val="00681581"/>
    <w:rsid w:val="00682912"/>
    <w:rsid w:val="00683D57"/>
    <w:rsid w:val="00690B2F"/>
    <w:rsid w:val="0069731C"/>
    <w:rsid w:val="006A3B8F"/>
    <w:rsid w:val="006A4841"/>
    <w:rsid w:val="006A5FD5"/>
    <w:rsid w:val="006B1282"/>
    <w:rsid w:val="006B1669"/>
    <w:rsid w:val="006B4F01"/>
    <w:rsid w:val="006B527E"/>
    <w:rsid w:val="006C0A3A"/>
    <w:rsid w:val="006C4176"/>
    <w:rsid w:val="006C5B1C"/>
    <w:rsid w:val="006C73D6"/>
    <w:rsid w:val="006D12A7"/>
    <w:rsid w:val="006D3F24"/>
    <w:rsid w:val="006D7917"/>
    <w:rsid w:val="006E42A2"/>
    <w:rsid w:val="006E4335"/>
    <w:rsid w:val="006E5392"/>
    <w:rsid w:val="006E6D40"/>
    <w:rsid w:val="006F1654"/>
    <w:rsid w:val="006F43B5"/>
    <w:rsid w:val="0070438D"/>
    <w:rsid w:val="007049D4"/>
    <w:rsid w:val="00712E1F"/>
    <w:rsid w:val="00715216"/>
    <w:rsid w:val="0072130B"/>
    <w:rsid w:val="0072470B"/>
    <w:rsid w:val="007253FE"/>
    <w:rsid w:val="00733822"/>
    <w:rsid w:val="0073442A"/>
    <w:rsid w:val="007344EE"/>
    <w:rsid w:val="007406EE"/>
    <w:rsid w:val="00743893"/>
    <w:rsid w:val="007449C7"/>
    <w:rsid w:val="00746350"/>
    <w:rsid w:val="00746700"/>
    <w:rsid w:val="007470A3"/>
    <w:rsid w:val="00752118"/>
    <w:rsid w:val="0075535D"/>
    <w:rsid w:val="00755B49"/>
    <w:rsid w:val="00761970"/>
    <w:rsid w:val="00761C80"/>
    <w:rsid w:val="00762E03"/>
    <w:rsid w:val="007632C6"/>
    <w:rsid w:val="0076638A"/>
    <w:rsid w:val="00767D45"/>
    <w:rsid w:val="00772ED5"/>
    <w:rsid w:val="00773EDA"/>
    <w:rsid w:val="00777676"/>
    <w:rsid w:val="007809D1"/>
    <w:rsid w:val="0078461E"/>
    <w:rsid w:val="00784FB3"/>
    <w:rsid w:val="00787437"/>
    <w:rsid w:val="00787A66"/>
    <w:rsid w:val="00792EE0"/>
    <w:rsid w:val="007931B2"/>
    <w:rsid w:val="007A04E0"/>
    <w:rsid w:val="007A1D26"/>
    <w:rsid w:val="007A3DC6"/>
    <w:rsid w:val="007A71C1"/>
    <w:rsid w:val="007B26C1"/>
    <w:rsid w:val="007B571C"/>
    <w:rsid w:val="007C4C91"/>
    <w:rsid w:val="007C7219"/>
    <w:rsid w:val="007D131A"/>
    <w:rsid w:val="007D5338"/>
    <w:rsid w:val="007D5A3F"/>
    <w:rsid w:val="007E4DF2"/>
    <w:rsid w:val="007F3FA1"/>
    <w:rsid w:val="007F7121"/>
    <w:rsid w:val="008005B2"/>
    <w:rsid w:val="00801B10"/>
    <w:rsid w:val="00801BFB"/>
    <w:rsid w:val="008042BB"/>
    <w:rsid w:val="00806443"/>
    <w:rsid w:val="00807B84"/>
    <w:rsid w:val="00810F4F"/>
    <w:rsid w:val="00823B4B"/>
    <w:rsid w:val="00830220"/>
    <w:rsid w:val="0083045B"/>
    <w:rsid w:val="00830C46"/>
    <w:rsid w:val="00833AD8"/>
    <w:rsid w:val="00834EB9"/>
    <w:rsid w:val="00840EA2"/>
    <w:rsid w:val="00841BD0"/>
    <w:rsid w:val="00842817"/>
    <w:rsid w:val="0084364F"/>
    <w:rsid w:val="00853550"/>
    <w:rsid w:val="008558FC"/>
    <w:rsid w:val="008571F1"/>
    <w:rsid w:val="008608BE"/>
    <w:rsid w:val="00867EE0"/>
    <w:rsid w:val="00872943"/>
    <w:rsid w:val="00883B5B"/>
    <w:rsid w:val="00885BC2"/>
    <w:rsid w:val="00885E47"/>
    <w:rsid w:val="00890534"/>
    <w:rsid w:val="00890A78"/>
    <w:rsid w:val="0089276D"/>
    <w:rsid w:val="00893160"/>
    <w:rsid w:val="00893FC2"/>
    <w:rsid w:val="00894EB6"/>
    <w:rsid w:val="008950B5"/>
    <w:rsid w:val="008A0EDF"/>
    <w:rsid w:val="008A63D0"/>
    <w:rsid w:val="008B1B61"/>
    <w:rsid w:val="008B5955"/>
    <w:rsid w:val="008B656C"/>
    <w:rsid w:val="008C00F6"/>
    <w:rsid w:val="008C1F21"/>
    <w:rsid w:val="008C4919"/>
    <w:rsid w:val="008C6CA4"/>
    <w:rsid w:val="008C6F93"/>
    <w:rsid w:val="008D003A"/>
    <w:rsid w:val="008D1050"/>
    <w:rsid w:val="008D29CD"/>
    <w:rsid w:val="008D3976"/>
    <w:rsid w:val="008D4156"/>
    <w:rsid w:val="008D6210"/>
    <w:rsid w:val="008D6277"/>
    <w:rsid w:val="008D6761"/>
    <w:rsid w:val="008E4339"/>
    <w:rsid w:val="008E6D50"/>
    <w:rsid w:val="008F1517"/>
    <w:rsid w:val="008F3BD4"/>
    <w:rsid w:val="008F7341"/>
    <w:rsid w:val="00901BC3"/>
    <w:rsid w:val="00903FFB"/>
    <w:rsid w:val="0091463F"/>
    <w:rsid w:val="00915B20"/>
    <w:rsid w:val="00922EDD"/>
    <w:rsid w:val="00924C4F"/>
    <w:rsid w:val="0093644B"/>
    <w:rsid w:val="00937E1F"/>
    <w:rsid w:val="009404BF"/>
    <w:rsid w:val="009430BB"/>
    <w:rsid w:val="009475C0"/>
    <w:rsid w:val="00947A8C"/>
    <w:rsid w:val="0095283B"/>
    <w:rsid w:val="0095597D"/>
    <w:rsid w:val="00955CFE"/>
    <w:rsid w:val="0096318B"/>
    <w:rsid w:val="009632AF"/>
    <w:rsid w:val="009638A5"/>
    <w:rsid w:val="00965062"/>
    <w:rsid w:val="00965393"/>
    <w:rsid w:val="009661A9"/>
    <w:rsid w:val="009707A8"/>
    <w:rsid w:val="009751C1"/>
    <w:rsid w:val="009806F3"/>
    <w:rsid w:val="009821D4"/>
    <w:rsid w:val="00992C81"/>
    <w:rsid w:val="00996924"/>
    <w:rsid w:val="009970E2"/>
    <w:rsid w:val="009A4C15"/>
    <w:rsid w:val="009A5060"/>
    <w:rsid w:val="009A50DD"/>
    <w:rsid w:val="009A7A71"/>
    <w:rsid w:val="009B0A1B"/>
    <w:rsid w:val="009B5BBC"/>
    <w:rsid w:val="009C0DA0"/>
    <w:rsid w:val="009C390F"/>
    <w:rsid w:val="009C4A56"/>
    <w:rsid w:val="009C65EA"/>
    <w:rsid w:val="009D1000"/>
    <w:rsid w:val="009D107A"/>
    <w:rsid w:val="009D24AF"/>
    <w:rsid w:val="009D4846"/>
    <w:rsid w:val="009D5756"/>
    <w:rsid w:val="009D7E73"/>
    <w:rsid w:val="009E1F38"/>
    <w:rsid w:val="009F17EC"/>
    <w:rsid w:val="009F218B"/>
    <w:rsid w:val="009F2C12"/>
    <w:rsid w:val="009F3CCA"/>
    <w:rsid w:val="009F4D37"/>
    <w:rsid w:val="009F5AC1"/>
    <w:rsid w:val="009F5E1E"/>
    <w:rsid w:val="00A02527"/>
    <w:rsid w:val="00A04C48"/>
    <w:rsid w:val="00A05634"/>
    <w:rsid w:val="00A06928"/>
    <w:rsid w:val="00A07BA1"/>
    <w:rsid w:val="00A10473"/>
    <w:rsid w:val="00A1075A"/>
    <w:rsid w:val="00A13184"/>
    <w:rsid w:val="00A1331A"/>
    <w:rsid w:val="00A17BD0"/>
    <w:rsid w:val="00A22989"/>
    <w:rsid w:val="00A2411C"/>
    <w:rsid w:val="00A26D43"/>
    <w:rsid w:val="00A304A0"/>
    <w:rsid w:val="00A359A7"/>
    <w:rsid w:val="00A368B3"/>
    <w:rsid w:val="00A43C54"/>
    <w:rsid w:val="00A52ABA"/>
    <w:rsid w:val="00A52AE6"/>
    <w:rsid w:val="00A533C9"/>
    <w:rsid w:val="00A5357E"/>
    <w:rsid w:val="00A538BA"/>
    <w:rsid w:val="00A55C71"/>
    <w:rsid w:val="00A56107"/>
    <w:rsid w:val="00A602CA"/>
    <w:rsid w:val="00A60723"/>
    <w:rsid w:val="00A60F8E"/>
    <w:rsid w:val="00A622FD"/>
    <w:rsid w:val="00A712BD"/>
    <w:rsid w:val="00A7133B"/>
    <w:rsid w:val="00A73430"/>
    <w:rsid w:val="00A76910"/>
    <w:rsid w:val="00A77FB2"/>
    <w:rsid w:val="00A8218F"/>
    <w:rsid w:val="00A8388E"/>
    <w:rsid w:val="00A84FE0"/>
    <w:rsid w:val="00A858D0"/>
    <w:rsid w:val="00A91C89"/>
    <w:rsid w:val="00A91E3C"/>
    <w:rsid w:val="00A93A29"/>
    <w:rsid w:val="00AA2E03"/>
    <w:rsid w:val="00AA2F55"/>
    <w:rsid w:val="00AA43E7"/>
    <w:rsid w:val="00AA4678"/>
    <w:rsid w:val="00AA7A86"/>
    <w:rsid w:val="00AB0523"/>
    <w:rsid w:val="00AB0609"/>
    <w:rsid w:val="00AB26A3"/>
    <w:rsid w:val="00AB29DB"/>
    <w:rsid w:val="00AB3664"/>
    <w:rsid w:val="00AB6E3C"/>
    <w:rsid w:val="00AC1D41"/>
    <w:rsid w:val="00AC5A79"/>
    <w:rsid w:val="00AC7B85"/>
    <w:rsid w:val="00AD1B45"/>
    <w:rsid w:val="00AD1FB8"/>
    <w:rsid w:val="00AD363F"/>
    <w:rsid w:val="00AD4DA8"/>
    <w:rsid w:val="00AD685F"/>
    <w:rsid w:val="00AE20FA"/>
    <w:rsid w:val="00AE2BCE"/>
    <w:rsid w:val="00AE36AC"/>
    <w:rsid w:val="00AE611E"/>
    <w:rsid w:val="00AE6F5B"/>
    <w:rsid w:val="00AF3C4A"/>
    <w:rsid w:val="00AF7B9A"/>
    <w:rsid w:val="00B00B16"/>
    <w:rsid w:val="00B01DB2"/>
    <w:rsid w:val="00B02CB5"/>
    <w:rsid w:val="00B0638C"/>
    <w:rsid w:val="00B17226"/>
    <w:rsid w:val="00B17605"/>
    <w:rsid w:val="00B17695"/>
    <w:rsid w:val="00B17EF4"/>
    <w:rsid w:val="00B22AC3"/>
    <w:rsid w:val="00B23D2E"/>
    <w:rsid w:val="00B25B77"/>
    <w:rsid w:val="00B26876"/>
    <w:rsid w:val="00B35FD9"/>
    <w:rsid w:val="00B36949"/>
    <w:rsid w:val="00B36FBE"/>
    <w:rsid w:val="00B42149"/>
    <w:rsid w:val="00B4242B"/>
    <w:rsid w:val="00B4772D"/>
    <w:rsid w:val="00B47833"/>
    <w:rsid w:val="00B47B33"/>
    <w:rsid w:val="00B5051B"/>
    <w:rsid w:val="00B50E1A"/>
    <w:rsid w:val="00B52048"/>
    <w:rsid w:val="00B53DD7"/>
    <w:rsid w:val="00B55A9F"/>
    <w:rsid w:val="00B6289F"/>
    <w:rsid w:val="00B62E8C"/>
    <w:rsid w:val="00B7062C"/>
    <w:rsid w:val="00B71BDD"/>
    <w:rsid w:val="00B72ADF"/>
    <w:rsid w:val="00B734DA"/>
    <w:rsid w:val="00B73C5D"/>
    <w:rsid w:val="00B74ED1"/>
    <w:rsid w:val="00B7682A"/>
    <w:rsid w:val="00B8043F"/>
    <w:rsid w:val="00B81212"/>
    <w:rsid w:val="00B8268A"/>
    <w:rsid w:val="00B82C3F"/>
    <w:rsid w:val="00B83955"/>
    <w:rsid w:val="00B83B58"/>
    <w:rsid w:val="00B85402"/>
    <w:rsid w:val="00B877BC"/>
    <w:rsid w:val="00B94F8C"/>
    <w:rsid w:val="00B9761D"/>
    <w:rsid w:val="00BA4C85"/>
    <w:rsid w:val="00BA6EEC"/>
    <w:rsid w:val="00BB0808"/>
    <w:rsid w:val="00BB37E0"/>
    <w:rsid w:val="00BB5D2F"/>
    <w:rsid w:val="00BB5E45"/>
    <w:rsid w:val="00BC3E68"/>
    <w:rsid w:val="00BC537A"/>
    <w:rsid w:val="00BD09A9"/>
    <w:rsid w:val="00BD0CBF"/>
    <w:rsid w:val="00BD13A6"/>
    <w:rsid w:val="00BD1C79"/>
    <w:rsid w:val="00BD23AB"/>
    <w:rsid w:val="00BD3089"/>
    <w:rsid w:val="00BD45EC"/>
    <w:rsid w:val="00BD6282"/>
    <w:rsid w:val="00BE03BA"/>
    <w:rsid w:val="00BE1F2C"/>
    <w:rsid w:val="00BE2ADD"/>
    <w:rsid w:val="00BE7E45"/>
    <w:rsid w:val="00BF070E"/>
    <w:rsid w:val="00BF19C1"/>
    <w:rsid w:val="00BF2C89"/>
    <w:rsid w:val="00BF54CC"/>
    <w:rsid w:val="00C05008"/>
    <w:rsid w:val="00C115DF"/>
    <w:rsid w:val="00C17BCC"/>
    <w:rsid w:val="00C24F9E"/>
    <w:rsid w:val="00C27A6C"/>
    <w:rsid w:val="00C339D4"/>
    <w:rsid w:val="00C33EA5"/>
    <w:rsid w:val="00C34065"/>
    <w:rsid w:val="00C3739F"/>
    <w:rsid w:val="00C43931"/>
    <w:rsid w:val="00C43A68"/>
    <w:rsid w:val="00C446DE"/>
    <w:rsid w:val="00C50B83"/>
    <w:rsid w:val="00C55129"/>
    <w:rsid w:val="00C558B1"/>
    <w:rsid w:val="00C57059"/>
    <w:rsid w:val="00C61E99"/>
    <w:rsid w:val="00C637AF"/>
    <w:rsid w:val="00C63F77"/>
    <w:rsid w:val="00C660F4"/>
    <w:rsid w:val="00C702AA"/>
    <w:rsid w:val="00C70BBA"/>
    <w:rsid w:val="00C71D6C"/>
    <w:rsid w:val="00C73182"/>
    <w:rsid w:val="00C75216"/>
    <w:rsid w:val="00C761F5"/>
    <w:rsid w:val="00C775E8"/>
    <w:rsid w:val="00C77B24"/>
    <w:rsid w:val="00C835D7"/>
    <w:rsid w:val="00C84487"/>
    <w:rsid w:val="00C87A05"/>
    <w:rsid w:val="00C90C41"/>
    <w:rsid w:val="00CA53D8"/>
    <w:rsid w:val="00CA7052"/>
    <w:rsid w:val="00CB44BE"/>
    <w:rsid w:val="00CB4A04"/>
    <w:rsid w:val="00CC29B3"/>
    <w:rsid w:val="00CC2A0A"/>
    <w:rsid w:val="00CD0BC8"/>
    <w:rsid w:val="00CD468D"/>
    <w:rsid w:val="00CD6C0F"/>
    <w:rsid w:val="00CE0ABF"/>
    <w:rsid w:val="00CE480F"/>
    <w:rsid w:val="00CF538A"/>
    <w:rsid w:val="00D01489"/>
    <w:rsid w:val="00D0203C"/>
    <w:rsid w:val="00D026FC"/>
    <w:rsid w:val="00D02BF9"/>
    <w:rsid w:val="00D0573A"/>
    <w:rsid w:val="00D05F9F"/>
    <w:rsid w:val="00D10725"/>
    <w:rsid w:val="00D1272E"/>
    <w:rsid w:val="00D15B55"/>
    <w:rsid w:val="00D21340"/>
    <w:rsid w:val="00D2182F"/>
    <w:rsid w:val="00D22433"/>
    <w:rsid w:val="00D31DF7"/>
    <w:rsid w:val="00D32419"/>
    <w:rsid w:val="00D33113"/>
    <w:rsid w:val="00D33441"/>
    <w:rsid w:val="00D340AD"/>
    <w:rsid w:val="00D3503A"/>
    <w:rsid w:val="00D355EC"/>
    <w:rsid w:val="00D40630"/>
    <w:rsid w:val="00D41006"/>
    <w:rsid w:val="00D438D6"/>
    <w:rsid w:val="00D45905"/>
    <w:rsid w:val="00D564DA"/>
    <w:rsid w:val="00D57261"/>
    <w:rsid w:val="00D6044B"/>
    <w:rsid w:val="00D61407"/>
    <w:rsid w:val="00D6404D"/>
    <w:rsid w:val="00D66305"/>
    <w:rsid w:val="00D67185"/>
    <w:rsid w:val="00D67F15"/>
    <w:rsid w:val="00D731A3"/>
    <w:rsid w:val="00D7522F"/>
    <w:rsid w:val="00D844D3"/>
    <w:rsid w:val="00D84F5E"/>
    <w:rsid w:val="00D868A2"/>
    <w:rsid w:val="00D87606"/>
    <w:rsid w:val="00D917D6"/>
    <w:rsid w:val="00D92BCA"/>
    <w:rsid w:val="00D961CC"/>
    <w:rsid w:val="00DA240F"/>
    <w:rsid w:val="00DA33B1"/>
    <w:rsid w:val="00DA642E"/>
    <w:rsid w:val="00DA697F"/>
    <w:rsid w:val="00DA71B0"/>
    <w:rsid w:val="00DB1272"/>
    <w:rsid w:val="00DB2A7E"/>
    <w:rsid w:val="00DB498F"/>
    <w:rsid w:val="00DC4543"/>
    <w:rsid w:val="00DC4B28"/>
    <w:rsid w:val="00DC5AF6"/>
    <w:rsid w:val="00DC61D1"/>
    <w:rsid w:val="00DD35DB"/>
    <w:rsid w:val="00DD5A94"/>
    <w:rsid w:val="00DD6243"/>
    <w:rsid w:val="00DE29B4"/>
    <w:rsid w:val="00DE3A7C"/>
    <w:rsid w:val="00DE3FD8"/>
    <w:rsid w:val="00DE7D68"/>
    <w:rsid w:val="00DF25B3"/>
    <w:rsid w:val="00DF3D17"/>
    <w:rsid w:val="00DF3E86"/>
    <w:rsid w:val="00DF5458"/>
    <w:rsid w:val="00DF62EE"/>
    <w:rsid w:val="00E01616"/>
    <w:rsid w:val="00E02CF7"/>
    <w:rsid w:val="00E0584F"/>
    <w:rsid w:val="00E06428"/>
    <w:rsid w:val="00E105E3"/>
    <w:rsid w:val="00E11F3D"/>
    <w:rsid w:val="00E17279"/>
    <w:rsid w:val="00E24277"/>
    <w:rsid w:val="00E269DD"/>
    <w:rsid w:val="00E269E2"/>
    <w:rsid w:val="00E27C4D"/>
    <w:rsid w:val="00E3047F"/>
    <w:rsid w:val="00E307A0"/>
    <w:rsid w:val="00E30BA6"/>
    <w:rsid w:val="00E318A6"/>
    <w:rsid w:val="00E33E3D"/>
    <w:rsid w:val="00E350CC"/>
    <w:rsid w:val="00E3729E"/>
    <w:rsid w:val="00E44113"/>
    <w:rsid w:val="00E44626"/>
    <w:rsid w:val="00E45CB4"/>
    <w:rsid w:val="00E51926"/>
    <w:rsid w:val="00E51B24"/>
    <w:rsid w:val="00E526AA"/>
    <w:rsid w:val="00E5485C"/>
    <w:rsid w:val="00E57A05"/>
    <w:rsid w:val="00E6519A"/>
    <w:rsid w:val="00E67A64"/>
    <w:rsid w:val="00E70778"/>
    <w:rsid w:val="00E71656"/>
    <w:rsid w:val="00E743E6"/>
    <w:rsid w:val="00E7559C"/>
    <w:rsid w:val="00E77684"/>
    <w:rsid w:val="00E80254"/>
    <w:rsid w:val="00E80CF7"/>
    <w:rsid w:val="00E83B50"/>
    <w:rsid w:val="00E8575B"/>
    <w:rsid w:val="00E914FC"/>
    <w:rsid w:val="00E91514"/>
    <w:rsid w:val="00E9230C"/>
    <w:rsid w:val="00E93BD9"/>
    <w:rsid w:val="00E953B5"/>
    <w:rsid w:val="00E95F31"/>
    <w:rsid w:val="00EA05CB"/>
    <w:rsid w:val="00EA0D49"/>
    <w:rsid w:val="00EA721C"/>
    <w:rsid w:val="00EB20C1"/>
    <w:rsid w:val="00EB21FC"/>
    <w:rsid w:val="00EB2F7D"/>
    <w:rsid w:val="00EB3412"/>
    <w:rsid w:val="00EB3777"/>
    <w:rsid w:val="00EB37C9"/>
    <w:rsid w:val="00EB5390"/>
    <w:rsid w:val="00EB6877"/>
    <w:rsid w:val="00EC27EE"/>
    <w:rsid w:val="00EC28E3"/>
    <w:rsid w:val="00EC7679"/>
    <w:rsid w:val="00EC7DF3"/>
    <w:rsid w:val="00ED3E31"/>
    <w:rsid w:val="00ED42DB"/>
    <w:rsid w:val="00ED65E2"/>
    <w:rsid w:val="00EE2255"/>
    <w:rsid w:val="00EE678C"/>
    <w:rsid w:val="00EE7D5E"/>
    <w:rsid w:val="00EF1842"/>
    <w:rsid w:val="00EF45B1"/>
    <w:rsid w:val="00F015C1"/>
    <w:rsid w:val="00F01EE9"/>
    <w:rsid w:val="00F126A6"/>
    <w:rsid w:val="00F16008"/>
    <w:rsid w:val="00F228E6"/>
    <w:rsid w:val="00F23296"/>
    <w:rsid w:val="00F24D67"/>
    <w:rsid w:val="00F269A2"/>
    <w:rsid w:val="00F310B3"/>
    <w:rsid w:val="00F3549B"/>
    <w:rsid w:val="00F37413"/>
    <w:rsid w:val="00F4024E"/>
    <w:rsid w:val="00F41502"/>
    <w:rsid w:val="00F430F4"/>
    <w:rsid w:val="00F44D67"/>
    <w:rsid w:val="00F6061C"/>
    <w:rsid w:val="00F614B4"/>
    <w:rsid w:val="00F632CA"/>
    <w:rsid w:val="00F66A76"/>
    <w:rsid w:val="00F7068C"/>
    <w:rsid w:val="00F706E9"/>
    <w:rsid w:val="00F70BF4"/>
    <w:rsid w:val="00F72F66"/>
    <w:rsid w:val="00F7318B"/>
    <w:rsid w:val="00F73CE2"/>
    <w:rsid w:val="00F81875"/>
    <w:rsid w:val="00F83242"/>
    <w:rsid w:val="00F862E4"/>
    <w:rsid w:val="00F87378"/>
    <w:rsid w:val="00F91072"/>
    <w:rsid w:val="00F928EA"/>
    <w:rsid w:val="00F92AA9"/>
    <w:rsid w:val="00F93EF5"/>
    <w:rsid w:val="00F93F12"/>
    <w:rsid w:val="00F969CE"/>
    <w:rsid w:val="00F973D9"/>
    <w:rsid w:val="00FA0B57"/>
    <w:rsid w:val="00FA5704"/>
    <w:rsid w:val="00FA6D0E"/>
    <w:rsid w:val="00FA7E84"/>
    <w:rsid w:val="00FB33C3"/>
    <w:rsid w:val="00FB445F"/>
    <w:rsid w:val="00FB48AD"/>
    <w:rsid w:val="00FB7F3C"/>
    <w:rsid w:val="00FC0B8F"/>
    <w:rsid w:val="00FC2838"/>
    <w:rsid w:val="00FC69C3"/>
    <w:rsid w:val="00FD25EF"/>
    <w:rsid w:val="00FD44E6"/>
    <w:rsid w:val="00FD49CF"/>
    <w:rsid w:val="00FD4E09"/>
    <w:rsid w:val="00FD51E4"/>
    <w:rsid w:val="00FE26F8"/>
    <w:rsid w:val="00FF0B78"/>
    <w:rsid w:val="00FF361D"/>
    <w:rsid w:val="00FF53BB"/>
    <w:rsid w:val="00FF6DAB"/>
    <w:rsid w:val="00FF7DE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FB1C18"/>
  <w15:chartTrackingRefBased/>
  <w15:docId w15:val="{9C670046-714D-A545-A05F-ABC9E2EB1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MessageHeader"/>
    <w:next w:val="Normal"/>
    <w:link w:val="Heading1Char"/>
    <w:autoRedefine/>
    <w:qFormat/>
    <w:rsid w:val="007D131A"/>
    <w:pPr>
      <w:keepNext/>
      <w:ind w:left="576" w:firstLine="288"/>
      <w:jc w:val="center"/>
      <w:outlineLvl w:val="0"/>
    </w:pPr>
    <w:rPr>
      <w:rFonts w:ascii="Arial" w:hAnsi="Arial"/>
      <w:b/>
      <w:i/>
      <w:sz w:val="36"/>
      <w:u w:val="single"/>
      <w:lang w:val="fr-FR"/>
    </w:rPr>
  </w:style>
  <w:style w:type="paragraph" w:styleId="Heading2">
    <w:name w:val="heading 2"/>
    <w:basedOn w:val="Normal"/>
    <w:next w:val="Normal"/>
    <w:link w:val="Heading2Char"/>
    <w:autoRedefine/>
    <w:uiPriority w:val="9"/>
    <w:qFormat/>
    <w:rsid w:val="007D131A"/>
    <w:pPr>
      <w:keepNext/>
      <w:spacing w:after="0" w:line="360" w:lineRule="auto"/>
      <w:jc w:val="both"/>
      <w:outlineLvl w:val="1"/>
    </w:pPr>
    <w:rPr>
      <w:rFonts w:ascii="Times New Roman" w:eastAsia="Times New Roman" w:hAnsi="Times New Roman"/>
      <w:b/>
      <w:noProof/>
      <w:sz w:val="28"/>
      <w:szCs w:val="28"/>
    </w:rPr>
  </w:style>
  <w:style w:type="paragraph" w:styleId="Heading3">
    <w:name w:val="heading 3"/>
    <w:basedOn w:val="Normal"/>
    <w:next w:val="Normal"/>
    <w:link w:val="Heading3Char"/>
    <w:autoRedefine/>
    <w:uiPriority w:val="9"/>
    <w:qFormat/>
    <w:rsid w:val="007D131A"/>
    <w:pPr>
      <w:keepNext/>
      <w:numPr>
        <w:numId w:val="2"/>
      </w:numPr>
      <w:spacing w:after="0" w:line="360" w:lineRule="auto"/>
      <w:ind w:left="357" w:hanging="357"/>
      <w:jc w:val="both"/>
      <w:outlineLvl w:val="2"/>
    </w:pPr>
    <w:rPr>
      <w:rFonts w:ascii="Times New Roman" w:eastAsia="Times New Roman" w:hAnsi="Times New Roman"/>
      <w:b/>
      <w:i/>
      <w:noProof/>
      <w:sz w:val="28"/>
      <w:szCs w:val="28"/>
      <w:lang w:val="es-ES"/>
    </w:rPr>
  </w:style>
  <w:style w:type="paragraph" w:styleId="Heading4">
    <w:name w:val="heading 4"/>
    <w:aliases w:val="Heading 14"/>
    <w:basedOn w:val="Normal"/>
    <w:next w:val="Normal"/>
    <w:link w:val="Heading4Char"/>
    <w:qFormat/>
    <w:rsid w:val="007D131A"/>
    <w:pPr>
      <w:keepNext/>
      <w:spacing w:after="0" w:line="240" w:lineRule="auto"/>
      <w:ind w:left="85"/>
      <w:outlineLvl w:val="3"/>
    </w:pPr>
    <w:rPr>
      <w:rFonts w:ascii="Times New Roman" w:eastAsia="Times New Roman" w:hAnsi="Times New Roman"/>
      <w:b/>
      <w:bCs/>
      <w:noProof/>
      <w:sz w:val="32"/>
      <w:szCs w:val="20"/>
      <w:u w:val="single"/>
    </w:rPr>
  </w:style>
  <w:style w:type="paragraph" w:styleId="Heading5">
    <w:name w:val="heading 5"/>
    <w:basedOn w:val="Normal"/>
    <w:next w:val="Normal"/>
    <w:link w:val="Heading5Char"/>
    <w:qFormat/>
    <w:rsid w:val="007D131A"/>
    <w:pPr>
      <w:keepNext/>
      <w:spacing w:after="0" w:line="240" w:lineRule="auto"/>
      <w:ind w:left="54"/>
      <w:outlineLvl w:val="4"/>
    </w:pPr>
    <w:rPr>
      <w:rFonts w:ascii="Times New Roman" w:eastAsia="Times New Roman" w:hAnsi="Times New Roman"/>
      <w:b/>
      <w:bCs/>
      <w:noProof/>
      <w:sz w:val="24"/>
      <w:szCs w:val="20"/>
    </w:rPr>
  </w:style>
  <w:style w:type="paragraph" w:styleId="Heading6">
    <w:name w:val="heading 6"/>
    <w:basedOn w:val="Normal"/>
    <w:next w:val="Normal"/>
    <w:link w:val="Heading6Char"/>
    <w:qFormat/>
    <w:rsid w:val="007D131A"/>
    <w:pPr>
      <w:keepNext/>
      <w:spacing w:after="0" w:line="240" w:lineRule="auto"/>
      <w:jc w:val="center"/>
      <w:outlineLvl w:val="5"/>
    </w:pPr>
    <w:rPr>
      <w:rFonts w:ascii="Times New Roman" w:eastAsia="Times New Roman" w:hAnsi="Times New Roman"/>
      <w:b/>
      <w:noProof/>
      <w:snapToGrid w:val="0"/>
      <w:color w:val="000000"/>
      <w:sz w:val="20"/>
      <w:szCs w:val="20"/>
    </w:rPr>
  </w:style>
  <w:style w:type="paragraph" w:styleId="Heading7">
    <w:name w:val="heading 7"/>
    <w:basedOn w:val="Normal"/>
    <w:next w:val="Normal"/>
    <w:link w:val="Heading7Char"/>
    <w:qFormat/>
    <w:rsid w:val="007D131A"/>
    <w:pPr>
      <w:keepNext/>
      <w:spacing w:after="0" w:line="240" w:lineRule="auto"/>
      <w:jc w:val="center"/>
      <w:outlineLvl w:val="6"/>
    </w:pPr>
    <w:rPr>
      <w:rFonts w:ascii="Arial" w:eastAsia="Times New Roman" w:hAnsi="Arial"/>
      <w:b/>
      <w:bCs/>
      <w:noProof/>
      <w:sz w:val="20"/>
      <w:szCs w:val="20"/>
    </w:rPr>
  </w:style>
  <w:style w:type="paragraph" w:styleId="Heading8">
    <w:name w:val="heading 8"/>
    <w:basedOn w:val="Normal"/>
    <w:next w:val="Normal"/>
    <w:link w:val="Heading8Char"/>
    <w:qFormat/>
    <w:rsid w:val="007D131A"/>
    <w:pPr>
      <w:keepNext/>
      <w:spacing w:after="0" w:line="240" w:lineRule="auto"/>
      <w:ind w:left="152"/>
      <w:jc w:val="both"/>
      <w:outlineLvl w:val="7"/>
    </w:pPr>
    <w:rPr>
      <w:rFonts w:ascii="Arial" w:eastAsia="Times New Roman" w:hAnsi="Arial"/>
      <w:b/>
      <w:noProof/>
      <w:sz w:val="20"/>
      <w:szCs w:val="20"/>
    </w:rPr>
  </w:style>
  <w:style w:type="paragraph" w:styleId="Heading9">
    <w:name w:val="heading 9"/>
    <w:basedOn w:val="Normal"/>
    <w:next w:val="Normal"/>
    <w:link w:val="Heading9Char"/>
    <w:qFormat/>
    <w:rsid w:val="007D131A"/>
    <w:pPr>
      <w:keepNext/>
      <w:spacing w:after="0" w:line="240" w:lineRule="auto"/>
      <w:ind w:left="141" w:right="172"/>
      <w:outlineLvl w:val="8"/>
    </w:pPr>
    <w:rPr>
      <w:rFonts w:ascii="Arial" w:eastAsia="Times New Roman" w:hAnsi="Arial"/>
      <w:b/>
      <w:noProo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608BE"/>
    <w:pPr>
      <w:tabs>
        <w:tab w:val="center" w:pos="4513"/>
        <w:tab w:val="right" w:pos="9026"/>
      </w:tabs>
      <w:spacing w:after="0" w:line="240" w:lineRule="auto"/>
    </w:pPr>
  </w:style>
  <w:style w:type="character" w:customStyle="1" w:styleId="HeaderChar">
    <w:name w:val="Header Char"/>
    <w:basedOn w:val="DefaultParagraphFont"/>
    <w:link w:val="Header"/>
    <w:rsid w:val="008608BE"/>
  </w:style>
  <w:style w:type="paragraph" w:styleId="Footer">
    <w:name w:val="footer"/>
    <w:basedOn w:val="Normal"/>
    <w:link w:val="FooterChar"/>
    <w:unhideWhenUsed/>
    <w:rsid w:val="008608BE"/>
    <w:pPr>
      <w:tabs>
        <w:tab w:val="center" w:pos="4513"/>
        <w:tab w:val="right" w:pos="9026"/>
      </w:tabs>
      <w:spacing w:after="0" w:line="240" w:lineRule="auto"/>
    </w:pPr>
  </w:style>
  <w:style w:type="character" w:customStyle="1" w:styleId="FooterChar">
    <w:name w:val="Footer Char"/>
    <w:basedOn w:val="DefaultParagraphFont"/>
    <w:link w:val="Footer"/>
    <w:rsid w:val="008608BE"/>
  </w:style>
  <w:style w:type="character" w:customStyle="1" w:styleId="Heading1Char">
    <w:name w:val="Heading 1 Char"/>
    <w:link w:val="Heading1"/>
    <w:rsid w:val="007D131A"/>
    <w:rPr>
      <w:rFonts w:ascii="Arial" w:eastAsia="Times New Roman" w:hAnsi="Arial" w:cs="Times New Roman"/>
      <w:b/>
      <w:i/>
      <w:noProof/>
      <w:sz w:val="36"/>
      <w:szCs w:val="24"/>
      <w:u w:val="single"/>
      <w:shd w:val="pct20" w:color="auto" w:fill="auto"/>
      <w:lang w:val="fr-FR"/>
    </w:rPr>
  </w:style>
  <w:style w:type="character" w:customStyle="1" w:styleId="Heading2Char">
    <w:name w:val="Heading 2 Char"/>
    <w:link w:val="Heading2"/>
    <w:uiPriority w:val="9"/>
    <w:rsid w:val="007D131A"/>
    <w:rPr>
      <w:rFonts w:ascii="Times New Roman" w:eastAsia="Times New Roman" w:hAnsi="Times New Roman" w:cs="Times New Roman"/>
      <w:b/>
      <w:noProof/>
      <w:sz w:val="28"/>
      <w:szCs w:val="28"/>
      <w:lang w:val="ro-RO"/>
    </w:rPr>
  </w:style>
  <w:style w:type="character" w:customStyle="1" w:styleId="Heading3Char">
    <w:name w:val="Heading 3 Char"/>
    <w:link w:val="Heading3"/>
    <w:uiPriority w:val="9"/>
    <w:rsid w:val="007D131A"/>
    <w:rPr>
      <w:rFonts w:ascii="Times New Roman" w:eastAsia="Times New Roman" w:hAnsi="Times New Roman" w:cs="Times New Roman"/>
      <w:b/>
      <w:i/>
      <w:noProof/>
      <w:sz w:val="28"/>
      <w:szCs w:val="28"/>
      <w:lang w:val="es-ES"/>
    </w:rPr>
  </w:style>
  <w:style w:type="character" w:customStyle="1" w:styleId="Heading4Char">
    <w:name w:val="Heading 4 Char"/>
    <w:aliases w:val="Heading 14 Char"/>
    <w:link w:val="Heading4"/>
    <w:rsid w:val="007D131A"/>
    <w:rPr>
      <w:rFonts w:ascii="Times New Roman" w:eastAsia="Times New Roman" w:hAnsi="Times New Roman" w:cs="Times New Roman"/>
      <w:b/>
      <w:bCs/>
      <w:noProof/>
      <w:sz w:val="32"/>
      <w:szCs w:val="20"/>
      <w:u w:val="single"/>
      <w:lang w:val="ro-RO"/>
    </w:rPr>
  </w:style>
  <w:style w:type="character" w:customStyle="1" w:styleId="Heading5Char">
    <w:name w:val="Heading 5 Char"/>
    <w:link w:val="Heading5"/>
    <w:rsid w:val="007D131A"/>
    <w:rPr>
      <w:rFonts w:ascii="Times New Roman" w:eastAsia="Times New Roman" w:hAnsi="Times New Roman" w:cs="Times New Roman"/>
      <w:b/>
      <w:bCs/>
      <w:noProof/>
      <w:sz w:val="24"/>
      <w:szCs w:val="20"/>
      <w:lang w:val="ro-RO"/>
    </w:rPr>
  </w:style>
  <w:style w:type="character" w:customStyle="1" w:styleId="Heading6Char">
    <w:name w:val="Heading 6 Char"/>
    <w:link w:val="Heading6"/>
    <w:rsid w:val="007D131A"/>
    <w:rPr>
      <w:rFonts w:ascii="Times New Roman" w:eastAsia="Times New Roman" w:hAnsi="Times New Roman" w:cs="Times New Roman"/>
      <w:b/>
      <w:noProof/>
      <w:snapToGrid w:val="0"/>
      <w:color w:val="000000"/>
      <w:sz w:val="20"/>
      <w:szCs w:val="20"/>
      <w:lang w:val="ro-RO"/>
    </w:rPr>
  </w:style>
  <w:style w:type="character" w:customStyle="1" w:styleId="Heading7Char">
    <w:name w:val="Heading 7 Char"/>
    <w:link w:val="Heading7"/>
    <w:rsid w:val="007D131A"/>
    <w:rPr>
      <w:rFonts w:ascii="Arial" w:eastAsia="Times New Roman" w:hAnsi="Arial" w:cs="Times New Roman"/>
      <w:b/>
      <w:bCs/>
      <w:noProof/>
      <w:sz w:val="20"/>
      <w:szCs w:val="20"/>
      <w:lang w:val="ro-RO"/>
    </w:rPr>
  </w:style>
  <w:style w:type="character" w:customStyle="1" w:styleId="Heading8Char">
    <w:name w:val="Heading 8 Char"/>
    <w:link w:val="Heading8"/>
    <w:rsid w:val="007D131A"/>
    <w:rPr>
      <w:rFonts w:ascii="Arial" w:eastAsia="Times New Roman" w:hAnsi="Arial" w:cs="Times New Roman"/>
      <w:b/>
      <w:noProof/>
      <w:sz w:val="20"/>
      <w:szCs w:val="20"/>
      <w:lang w:val="ro-RO"/>
    </w:rPr>
  </w:style>
  <w:style w:type="character" w:customStyle="1" w:styleId="Heading9Char">
    <w:name w:val="Heading 9 Char"/>
    <w:link w:val="Heading9"/>
    <w:rsid w:val="007D131A"/>
    <w:rPr>
      <w:rFonts w:ascii="Arial" w:eastAsia="Times New Roman" w:hAnsi="Arial" w:cs="Times New Roman"/>
      <w:b/>
      <w:noProof/>
      <w:sz w:val="20"/>
      <w:szCs w:val="20"/>
      <w:lang w:val="ro-RO"/>
    </w:rPr>
  </w:style>
  <w:style w:type="paragraph" w:styleId="MessageHeader">
    <w:name w:val="Message Header"/>
    <w:basedOn w:val="Normal"/>
    <w:link w:val="MessageHeaderChar"/>
    <w:rsid w:val="007D131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Calibri Light" w:eastAsia="Times New Roman" w:hAnsi="Calibri Light"/>
      <w:noProof/>
      <w:sz w:val="24"/>
      <w:szCs w:val="24"/>
    </w:rPr>
  </w:style>
  <w:style w:type="character" w:customStyle="1" w:styleId="MessageHeaderChar">
    <w:name w:val="Message Header Char"/>
    <w:link w:val="MessageHeader"/>
    <w:rsid w:val="007D131A"/>
    <w:rPr>
      <w:rFonts w:ascii="Calibri Light" w:eastAsia="Times New Roman" w:hAnsi="Calibri Light" w:cs="Times New Roman"/>
      <w:noProof/>
      <w:sz w:val="24"/>
      <w:szCs w:val="24"/>
      <w:shd w:val="pct20" w:color="auto" w:fill="auto"/>
      <w:lang w:val="ro-RO"/>
    </w:rPr>
  </w:style>
  <w:style w:type="paragraph" w:styleId="NormalWeb">
    <w:name w:val="Normal (Web)"/>
    <w:basedOn w:val="Normal"/>
    <w:uiPriority w:val="99"/>
    <w:unhideWhenUsed/>
    <w:rsid w:val="007D131A"/>
    <w:pPr>
      <w:spacing w:before="100" w:beforeAutospacing="1" w:after="100" w:afterAutospacing="1" w:line="240" w:lineRule="auto"/>
    </w:pPr>
    <w:rPr>
      <w:rFonts w:ascii="Times New Roman" w:eastAsia="Times New Roman" w:hAnsi="Times New Roman"/>
      <w:noProof/>
      <w:sz w:val="24"/>
      <w:szCs w:val="24"/>
      <w:lang w:eastAsia="en-GB"/>
    </w:rPr>
  </w:style>
  <w:style w:type="paragraph" w:customStyle="1" w:styleId="b">
    <w:name w:val="b"/>
    <w:basedOn w:val="Normal"/>
    <w:rsid w:val="007D131A"/>
    <w:pPr>
      <w:spacing w:before="100" w:beforeAutospacing="1" w:after="100" w:afterAutospacing="1" w:line="240" w:lineRule="auto"/>
    </w:pPr>
    <w:rPr>
      <w:rFonts w:ascii="Times New Roman" w:eastAsia="Times New Roman" w:hAnsi="Times New Roman"/>
      <w:noProof/>
      <w:sz w:val="24"/>
      <w:szCs w:val="24"/>
      <w:lang w:eastAsia="en-GB"/>
    </w:rPr>
  </w:style>
  <w:style w:type="paragraph" w:styleId="NoSpacing">
    <w:name w:val="No Spacing"/>
    <w:uiPriority w:val="1"/>
    <w:qFormat/>
    <w:rsid w:val="007D131A"/>
    <w:rPr>
      <w:sz w:val="22"/>
      <w:szCs w:val="22"/>
      <w:lang w:val="en-GB" w:eastAsia="en-US"/>
    </w:rPr>
  </w:style>
  <w:style w:type="paragraph" w:styleId="ListParagraph">
    <w:name w:val="List Paragraph"/>
    <w:basedOn w:val="Normal"/>
    <w:link w:val="ListParagraphChar"/>
    <w:uiPriority w:val="34"/>
    <w:qFormat/>
    <w:rsid w:val="007D131A"/>
    <w:pPr>
      <w:ind w:left="720"/>
      <w:contextualSpacing/>
    </w:pPr>
    <w:rPr>
      <w:noProof/>
    </w:rPr>
  </w:style>
  <w:style w:type="table" w:styleId="TableGrid">
    <w:name w:val="Table Grid"/>
    <w:basedOn w:val="TableNormal"/>
    <w:uiPriority w:val="39"/>
    <w:rsid w:val="007D131A"/>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7D131A"/>
    <w:pPr>
      <w:keepNext/>
      <w:keepLines/>
      <w:spacing w:before="144" w:after="72" w:line="240" w:lineRule="auto"/>
      <w:jc w:val="center"/>
    </w:pPr>
    <w:rPr>
      <w:rFonts w:ascii="Arial" w:eastAsia="Times New Roman" w:hAnsi="Arial"/>
      <w:b/>
      <w:noProof/>
      <w:sz w:val="36"/>
      <w:szCs w:val="20"/>
    </w:rPr>
  </w:style>
  <w:style w:type="character" w:customStyle="1" w:styleId="TitleChar">
    <w:name w:val="Title Char"/>
    <w:link w:val="Title"/>
    <w:rsid w:val="007D131A"/>
    <w:rPr>
      <w:rFonts w:ascii="Arial" w:eastAsia="Times New Roman" w:hAnsi="Arial" w:cs="Times New Roman"/>
      <w:b/>
      <w:noProof/>
      <w:sz w:val="36"/>
      <w:szCs w:val="20"/>
      <w:lang w:val="ro-RO"/>
    </w:rPr>
  </w:style>
  <w:style w:type="paragraph" w:customStyle="1" w:styleId="Footnote">
    <w:name w:val="Footnote"/>
    <w:basedOn w:val="Normal"/>
    <w:rsid w:val="007D131A"/>
    <w:pPr>
      <w:spacing w:after="0" w:line="240" w:lineRule="auto"/>
    </w:pPr>
    <w:rPr>
      <w:rFonts w:ascii="Times New Roman" w:eastAsia="Times New Roman" w:hAnsi="Times New Roman"/>
      <w:noProof/>
      <w:sz w:val="24"/>
      <w:szCs w:val="20"/>
    </w:rPr>
  </w:style>
  <w:style w:type="paragraph" w:customStyle="1" w:styleId="Subhead">
    <w:name w:val="Subhead"/>
    <w:basedOn w:val="Normal"/>
    <w:rsid w:val="007D131A"/>
    <w:pPr>
      <w:spacing w:before="72" w:after="72" w:line="240" w:lineRule="auto"/>
    </w:pPr>
    <w:rPr>
      <w:rFonts w:ascii="Times New Roman" w:eastAsia="Times New Roman" w:hAnsi="Times New Roman"/>
      <w:noProof/>
      <w:sz w:val="20"/>
      <w:szCs w:val="20"/>
    </w:rPr>
  </w:style>
  <w:style w:type="paragraph" w:customStyle="1" w:styleId="NumberList">
    <w:name w:val="Number List"/>
    <w:basedOn w:val="Normal"/>
    <w:rsid w:val="007D131A"/>
    <w:pPr>
      <w:spacing w:after="0" w:line="240" w:lineRule="auto"/>
    </w:pPr>
    <w:rPr>
      <w:rFonts w:ascii="Times New Roman" w:eastAsia="Times New Roman" w:hAnsi="Times New Roman"/>
      <w:noProof/>
      <w:sz w:val="24"/>
      <w:szCs w:val="20"/>
    </w:rPr>
  </w:style>
  <w:style w:type="paragraph" w:customStyle="1" w:styleId="Bullet1">
    <w:name w:val="Bullet 1"/>
    <w:basedOn w:val="Normal"/>
    <w:rsid w:val="007D131A"/>
    <w:pPr>
      <w:spacing w:after="0" w:line="240" w:lineRule="auto"/>
    </w:pPr>
    <w:rPr>
      <w:rFonts w:ascii="Times New Roman" w:eastAsia="Times New Roman" w:hAnsi="Times New Roman"/>
      <w:noProof/>
      <w:sz w:val="24"/>
      <w:szCs w:val="20"/>
    </w:rPr>
  </w:style>
  <w:style w:type="paragraph" w:customStyle="1" w:styleId="Bullet">
    <w:name w:val="Bullet"/>
    <w:basedOn w:val="Normal"/>
    <w:rsid w:val="007D131A"/>
    <w:pPr>
      <w:spacing w:after="0" w:line="240" w:lineRule="auto"/>
    </w:pPr>
    <w:rPr>
      <w:rFonts w:ascii="Times New Roman" w:eastAsia="Times New Roman" w:hAnsi="Times New Roman"/>
      <w:noProof/>
      <w:sz w:val="24"/>
      <w:szCs w:val="20"/>
    </w:rPr>
  </w:style>
  <w:style w:type="paragraph" w:customStyle="1" w:styleId="BodySingle">
    <w:name w:val="Body Single"/>
    <w:basedOn w:val="Normal"/>
    <w:rsid w:val="007D131A"/>
    <w:pPr>
      <w:spacing w:after="0" w:line="240" w:lineRule="auto"/>
    </w:pPr>
    <w:rPr>
      <w:rFonts w:ascii="Times New Roman" w:eastAsia="Times New Roman" w:hAnsi="Times New Roman"/>
      <w:noProof/>
      <w:sz w:val="24"/>
      <w:szCs w:val="20"/>
    </w:rPr>
  </w:style>
  <w:style w:type="paragraph" w:customStyle="1" w:styleId="DefaultText">
    <w:name w:val="Default Text"/>
    <w:basedOn w:val="Normal"/>
    <w:rsid w:val="007D131A"/>
    <w:pPr>
      <w:spacing w:after="0" w:line="240" w:lineRule="auto"/>
    </w:pPr>
    <w:rPr>
      <w:rFonts w:ascii="Times New Roman" w:eastAsia="Times New Roman" w:hAnsi="Times New Roman"/>
      <w:noProof/>
      <w:sz w:val="24"/>
      <w:szCs w:val="20"/>
    </w:rPr>
  </w:style>
  <w:style w:type="paragraph" w:styleId="BodyText">
    <w:name w:val="Body Text"/>
    <w:basedOn w:val="Normal"/>
    <w:link w:val="BodyTextChar"/>
    <w:rsid w:val="007D131A"/>
    <w:pPr>
      <w:widowControl w:val="0"/>
      <w:tabs>
        <w:tab w:val="left" w:pos="720"/>
      </w:tabs>
      <w:spacing w:after="0" w:line="240" w:lineRule="auto"/>
      <w:jc w:val="both"/>
    </w:pPr>
    <w:rPr>
      <w:rFonts w:ascii="Arial" w:eastAsia="Times New Roman" w:hAnsi="Arial"/>
      <w:noProof/>
      <w:snapToGrid w:val="0"/>
      <w:color w:val="000000"/>
      <w:sz w:val="24"/>
      <w:szCs w:val="20"/>
    </w:rPr>
  </w:style>
  <w:style w:type="character" w:customStyle="1" w:styleId="BodyTextChar">
    <w:name w:val="Body Text Char"/>
    <w:link w:val="BodyText"/>
    <w:rsid w:val="007D131A"/>
    <w:rPr>
      <w:rFonts w:ascii="Arial" w:eastAsia="Times New Roman" w:hAnsi="Arial" w:cs="Times New Roman"/>
      <w:noProof/>
      <w:snapToGrid w:val="0"/>
      <w:color w:val="000000"/>
      <w:sz w:val="24"/>
      <w:szCs w:val="20"/>
      <w:lang w:val="ro-RO"/>
    </w:rPr>
  </w:style>
  <w:style w:type="character" w:styleId="PageNumber">
    <w:name w:val="page number"/>
    <w:basedOn w:val="DefaultParagraphFont"/>
    <w:rsid w:val="007D131A"/>
  </w:style>
  <w:style w:type="paragraph" w:styleId="TOC1">
    <w:name w:val="toc 1"/>
    <w:basedOn w:val="Normal"/>
    <w:next w:val="Normal"/>
    <w:autoRedefine/>
    <w:uiPriority w:val="39"/>
    <w:rsid w:val="007D131A"/>
    <w:pPr>
      <w:tabs>
        <w:tab w:val="left" w:pos="1000"/>
        <w:tab w:val="right" w:leader="dot" w:pos="8269"/>
      </w:tabs>
      <w:spacing w:before="120" w:after="120" w:line="240" w:lineRule="auto"/>
    </w:pPr>
    <w:rPr>
      <w:rFonts w:ascii="Times New Roman" w:eastAsia="Times New Roman" w:hAnsi="Times New Roman"/>
      <w:noProof/>
      <w:sz w:val="24"/>
      <w:szCs w:val="20"/>
    </w:rPr>
  </w:style>
  <w:style w:type="paragraph" w:styleId="TOC2">
    <w:name w:val="toc 2"/>
    <w:basedOn w:val="Normal"/>
    <w:next w:val="Normal"/>
    <w:autoRedefine/>
    <w:uiPriority w:val="39"/>
    <w:rsid w:val="007D131A"/>
    <w:pPr>
      <w:tabs>
        <w:tab w:val="right" w:leader="dot" w:pos="8269"/>
      </w:tabs>
      <w:spacing w:before="60" w:after="60" w:line="240" w:lineRule="auto"/>
      <w:ind w:left="198"/>
    </w:pPr>
    <w:rPr>
      <w:rFonts w:ascii="Times New Roman" w:eastAsia="Times New Roman" w:hAnsi="Times New Roman"/>
      <w:noProof/>
      <w:sz w:val="24"/>
      <w:szCs w:val="20"/>
    </w:rPr>
  </w:style>
  <w:style w:type="paragraph" w:styleId="TOC3">
    <w:name w:val="toc 3"/>
    <w:basedOn w:val="Normal"/>
    <w:next w:val="Normal"/>
    <w:autoRedefine/>
    <w:uiPriority w:val="39"/>
    <w:rsid w:val="007D131A"/>
    <w:pPr>
      <w:spacing w:after="0" w:line="240" w:lineRule="auto"/>
      <w:ind w:left="400"/>
    </w:pPr>
    <w:rPr>
      <w:rFonts w:ascii="Times New Roman" w:eastAsia="Times New Roman" w:hAnsi="Times New Roman"/>
      <w:noProof/>
      <w:sz w:val="20"/>
      <w:szCs w:val="20"/>
    </w:rPr>
  </w:style>
  <w:style w:type="character" w:styleId="Hyperlink">
    <w:name w:val="Hyperlink"/>
    <w:uiPriority w:val="99"/>
    <w:rsid w:val="007D131A"/>
    <w:rPr>
      <w:color w:val="0000FF"/>
      <w:u w:val="single"/>
    </w:rPr>
  </w:style>
  <w:style w:type="character" w:styleId="FollowedHyperlink">
    <w:name w:val="FollowedHyperlink"/>
    <w:uiPriority w:val="99"/>
    <w:rsid w:val="007D131A"/>
    <w:rPr>
      <w:color w:val="800080"/>
      <w:u w:val="single"/>
    </w:rPr>
  </w:style>
  <w:style w:type="paragraph" w:styleId="BodyText2">
    <w:name w:val="Body Text 2"/>
    <w:basedOn w:val="Normal"/>
    <w:link w:val="BodyText2Char"/>
    <w:rsid w:val="007D131A"/>
    <w:pPr>
      <w:spacing w:after="0" w:line="240" w:lineRule="auto"/>
      <w:jc w:val="both"/>
    </w:pPr>
    <w:rPr>
      <w:rFonts w:ascii="Times New Roman" w:eastAsia="Times New Roman" w:hAnsi="Times New Roman"/>
      <w:noProof/>
      <w:sz w:val="24"/>
      <w:szCs w:val="20"/>
    </w:rPr>
  </w:style>
  <w:style w:type="character" w:customStyle="1" w:styleId="BodyText2Char">
    <w:name w:val="Body Text 2 Char"/>
    <w:link w:val="BodyText2"/>
    <w:rsid w:val="007D131A"/>
    <w:rPr>
      <w:rFonts w:ascii="Times New Roman" w:eastAsia="Times New Roman" w:hAnsi="Times New Roman" w:cs="Times New Roman"/>
      <w:noProof/>
      <w:sz w:val="24"/>
      <w:szCs w:val="20"/>
      <w:lang w:val="ro-RO"/>
    </w:rPr>
  </w:style>
  <w:style w:type="paragraph" w:styleId="FootnoteText">
    <w:name w:val="footnote text"/>
    <w:basedOn w:val="Normal"/>
    <w:link w:val="FootnoteTextChar"/>
    <w:uiPriority w:val="99"/>
    <w:semiHidden/>
    <w:rsid w:val="007D131A"/>
    <w:pPr>
      <w:spacing w:after="0" w:line="240" w:lineRule="auto"/>
    </w:pPr>
    <w:rPr>
      <w:rFonts w:ascii="Times New Roman" w:eastAsia="Times New Roman" w:hAnsi="Times New Roman"/>
      <w:noProof/>
      <w:sz w:val="20"/>
      <w:szCs w:val="20"/>
    </w:rPr>
  </w:style>
  <w:style w:type="character" w:customStyle="1" w:styleId="FootnoteTextChar">
    <w:name w:val="Footnote Text Char"/>
    <w:link w:val="FootnoteText"/>
    <w:uiPriority w:val="99"/>
    <w:semiHidden/>
    <w:rsid w:val="007D131A"/>
    <w:rPr>
      <w:rFonts w:ascii="Times New Roman" w:eastAsia="Times New Roman" w:hAnsi="Times New Roman" w:cs="Times New Roman"/>
      <w:noProof/>
      <w:sz w:val="20"/>
      <w:szCs w:val="20"/>
      <w:lang w:val="ro-RO"/>
    </w:rPr>
  </w:style>
  <w:style w:type="character" w:customStyle="1" w:styleId="DocumentMapChar">
    <w:name w:val="Document Map Char"/>
    <w:link w:val="DocumentMap"/>
    <w:semiHidden/>
    <w:rsid w:val="007D131A"/>
    <w:rPr>
      <w:rFonts w:ascii="Tahoma" w:eastAsia="Times New Roman" w:hAnsi="Tahoma"/>
      <w:shd w:val="clear" w:color="auto" w:fill="000080"/>
      <w:lang w:val="ro-RO"/>
    </w:rPr>
  </w:style>
  <w:style w:type="paragraph" w:styleId="DocumentMap">
    <w:name w:val="Document Map"/>
    <w:basedOn w:val="Normal"/>
    <w:link w:val="DocumentMapChar"/>
    <w:semiHidden/>
    <w:rsid w:val="007D131A"/>
    <w:pPr>
      <w:shd w:val="clear" w:color="auto" w:fill="000080"/>
      <w:spacing w:after="0" w:line="240" w:lineRule="auto"/>
    </w:pPr>
    <w:rPr>
      <w:rFonts w:ascii="Tahoma" w:eastAsia="Times New Roman" w:hAnsi="Tahoma"/>
    </w:rPr>
  </w:style>
  <w:style w:type="character" w:customStyle="1" w:styleId="PlandocumentCaracter1">
    <w:name w:val="Plan document Caracter1"/>
    <w:uiPriority w:val="99"/>
    <w:semiHidden/>
    <w:rsid w:val="007D131A"/>
    <w:rPr>
      <w:rFonts w:ascii="Segoe UI" w:hAnsi="Segoe UI" w:cs="Segoe UI"/>
      <w:sz w:val="16"/>
      <w:szCs w:val="16"/>
    </w:rPr>
  </w:style>
  <w:style w:type="paragraph" w:styleId="BodyText3">
    <w:name w:val="Body Text 3"/>
    <w:basedOn w:val="Normal"/>
    <w:link w:val="BodyText3Char"/>
    <w:rsid w:val="007D131A"/>
    <w:pPr>
      <w:spacing w:after="0" w:line="240" w:lineRule="auto"/>
      <w:jc w:val="both"/>
    </w:pPr>
    <w:rPr>
      <w:rFonts w:ascii="Times New Roman" w:eastAsia="Times New Roman" w:hAnsi="Times New Roman"/>
      <w:noProof/>
      <w:color w:val="0000FF"/>
      <w:sz w:val="24"/>
      <w:szCs w:val="20"/>
    </w:rPr>
  </w:style>
  <w:style w:type="character" w:customStyle="1" w:styleId="BodyText3Char">
    <w:name w:val="Body Text 3 Char"/>
    <w:link w:val="BodyText3"/>
    <w:rsid w:val="007D131A"/>
    <w:rPr>
      <w:rFonts w:ascii="Times New Roman" w:eastAsia="Times New Roman" w:hAnsi="Times New Roman" w:cs="Times New Roman"/>
      <w:noProof/>
      <w:color w:val="0000FF"/>
      <w:sz w:val="24"/>
      <w:szCs w:val="20"/>
      <w:lang w:val="ro-RO"/>
    </w:rPr>
  </w:style>
  <w:style w:type="paragraph" w:styleId="BodyTextIndent">
    <w:name w:val="Body Text Indent"/>
    <w:basedOn w:val="Normal"/>
    <w:link w:val="BodyTextIndentChar"/>
    <w:rsid w:val="007D131A"/>
    <w:pPr>
      <w:spacing w:after="0" w:line="240" w:lineRule="auto"/>
      <w:ind w:left="1130" w:hanging="1130"/>
    </w:pPr>
    <w:rPr>
      <w:rFonts w:ascii="Times New Roman" w:eastAsia="Times New Roman" w:hAnsi="Times New Roman"/>
      <w:b/>
      <w:noProof/>
      <w:sz w:val="28"/>
      <w:szCs w:val="20"/>
    </w:rPr>
  </w:style>
  <w:style w:type="character" w:customStyle="1" w:styleId="BodyTextIndentChar">
    <w:name w:val="Body Text Indent Char"/>
    <w:link w:val="BodyTextIndent"/>
    <w:rsid w:val="007D131A"/>
    <w:rPr>
      <w:rFonts w:ascii="Times New Roman" w:eastAsia="Times New Roman" w:hAnsi="Times New Roman" w:cs="Times New Roman"/>
      <w:b/>
      <w:noProof/>
      <w:sz w:val="28"/>
      <w:szCs w:val="20"/>
      <w:lang w:val="ro-RO"/>
    </w:rPr>
  </w:style>
  <w:style w:type="character" w:customStyle="1" w:styleId="BalloonTextChar">
    <w:name w:val="Balloon Text Char"/>
    <w:link w:val="BalloonText"/>
    <w:uiPriority w:val="99"/>
    <w:semiHidden/>
    <w:rsid w:val="007D131A"/>
    <w:rPr>
      <w:rFonts w:ascii="Tahoma" w:eastAsia="Times New Roman" w:hAnsi="Tahoma" w:cs="Tahoma"/>
      <w:sz w:val="16"/>
      <w:szCs w:val="16"/>
      <w:lang w:val="ro-RO"/>
    </w:rPr>
  </w:style>
  <w:style w:type="paragraph" w:styleId="BalloonText">
    <w:name w:val="Balloon Text"/>
    <w:basedOn w:val="Normal"/>
    <w:link w:val="BalloonTextChar"/>
    <w:uiPriority w:val="99"/>
    <w:semiHidden/>
    <w:rsid w:val="007D131A"/>
    <w:pPr>
      <w:spacing w:after="0" w:line="240" w:lineRule="auto"/>
    </w:pPr>
    <w:rPr>
      <w:rFonts w:ascii="Tahoma" w:eastAsia="Times New Roman" w:hAnsi="Tahoma" w:cs="Tahoma"/>
      <w:sz w:val="16"/>
      <w:szCs w:val="16"/>
    </w:rPr>
  </w:style>
  <w:style w:type="character" w:customStyle="1" w:styleId="TextnBalonCaracter1">
    <w:name w:val="Text în Balon Caracter1"/>
    <w:uiPriority w:val="99"/>
    <w:semiHidden/>
    <w:rsid w:val="007D131A"/>
    <w:rPr>
      <w:rFonts w:ascii="Segoe UI" w:hAnsi="Segoe UI" w:cs="Segoe UI"/>
      <w:sz w:val="18"/>
      <w:szCs w:val="18"/>
    </w:rPr>
  </w:style>
  <w:style w:type="character" w:styleId="Emphasis">
    <w:name w:val="Emphasis"/>
    <w:uiPriority w:val="20"/>
    <w:qFormat/>
    <w:rsid w:val="007D131A"/>
    <w:rPr>
      <w:i/>
      <w:iCs/>
    </w:rPr>
  </w:style>
  <w:style w:type="character" w:customStyle="1" w:styleId="fn">
    <w:name w:val="fn"/>
    <w:basedOn w:val="DefaultParagraphFont"/>
    <w:rsid w:val="007D131A"/>
  </w:style>
  <w:style w:type="character" w:customStyle="1" w:styleId="plainlinksneverexpand">
    <w:name w:val="plainlinksneverexpand"/>
    <w:basedOn w:val="DefaultParagraphFont"/>
    <w:rsid w:val="007D131A"/>
  </w:style>
  <w:style w:type="character" w:customStyle="1" w:styleId="geo-default">
    <w:name w:val="geo-default"/>
    <w:basedOn w:val="DefaultParagraphFont"/>
    <w:rsid w:val="007D131A"/>
  </w:style>
  <w:style w:type="character" w:customStyle="1" w:styleId="geo-dms">
    <w:name w:val="geo-dms"/>
    <w:basedOn w:val="DefaultParagraphFont"/>
    <w:rsid w:val="007D131A"/>
  </w:style>
  <w:style w:type="character" w:customStyle="1" w:styleId="latitude">
    <w:name w:val="latitude"/>
    <w:basedOn w:val="DefaultParagraphFont"/>
    <w:rsid w:val="007D131A"/>
  </w:style>
  <w:style w:type="character" w:customStyle="1" w:styleId="longitude">
    <w:name w:val="longitude"/>
    <w:basedOn w:val="DefaultParagraphFont"/>
    <w:rsid w:val="007D131A"/>
  </w:style>
  <w:style w:type="character" w:customStyle="1" w:styleId="geo-multi-punct">
    <w:name w:val="geo-multi-punct"/>
    <w:basedOn w:val="DefaultParagraphFont"/>
    <w:rsid w:val="007D131A"/>
  </w:style>
  <w:style w:type="character" w:customStyle="1" w:styleId="geo-nondefault">
    <w:name w:val="geo-nondefault"/>
    <w:basedOn w:val="DefaultParagraphFont"/>
    <w:rsid w:val="007D131A"/>
  </w:style>
  <w:style w:type="character" w:customStyle="1" w:styleId="geo-dec">
    <w:name w:val="geo-dec"/>
    <w:basedOn w:val="DefaultParagraphFont"/>
    <w:rsid w:val="007D131A"/>
  </w:style>
  <w:style w:type="character" w:customStyle="1" w:styleId="country-name">
    <w:name w:val="country-name"/>
    <w:basedOn w:val="DefaultParagraphFont"/>
    <w:rsid w:val="007D131A"/>
  </w:style>
  <w:style w:type="character" w:customStyle="1" w:styleId="region">
    <w:name w:val="region"/>
    <w:basedOn w:val="DefaultParagraphFont"/>
    <w:rsid w:val="007D131A"/>
  </w:style>
  <w:style w:type="character" w:customStyle="1" w:styleId="tocnumber">
    <w:name w:val="tocnumber"/>
    <w:basedOn w:val="DefaultParagraphFont"/>
    <w:rsid w:val="007D131A"/>
  </w:style>
  <w:style w:type="character" w:customStyle="1" w:styleId="toctext">
    <w:name w:val="toctext"/>
    <w:basedOn w:val="DefaultParagraphFont"/>
    <w:rsid w:val="007D131A"/>
  </w:style>
  <w:style w:type="character" w:customStyle="1" w:styleId="editsection">
    <w:name w:val="editsection"/>
    <w:basedOn w:val="DefaultParagraphFont"/>
    <w:rsid w:val="007D131A"/>
  </w:style>
  <w:style w:type="character" w:customStyle="1" w:styleId="mw-headline">
    <w:name w:val="mw-headline"/>
    <w:basedOn w:val="DefaultParagraphFont"/>
    <w:rsid w:val="007D131A"/>
  </w:style>
  <w:style w:type="character" w:styleId="Strong">
    <w:name w:val="Strong"/>
    <w:qFormat/>
    <w:rsid w:val="007D131A"/>
    <w:rPr>
      <w:b/>
      <w:bCs/>
    </w:rPr>
  </w:style>
  <w:style w:type="character" w:customStyle="1" w:styleId="do1">
    <w:name w:val="do1"/>
    <w:rsid w:val="007D131A"/>
    <w:rPr>
      <w:b/>
      <w:bCs/>
      <w:sz w:val="26"/>
      <w:szCs w:val="26"/>
    </w:rPr>
  </w:style>
  <w:style w:type="paragraph" w:styleId="BodyTextIndent2">
    <w:name w:val="Body Text Indent 2"/>
    <w:basedOn w:val="Normal"/>
    <w:link w:val="BodyTextIndent2Char"/>
    <w:rsid w:val="007D131A"/>
    <w:pPr>
      <w:spacing w:after="120" w:line="480" w:lineRule="auto"/>
      <w:ind w:left="283"/>
    </w:pPr>
    <w:rPr>
      <w:rFonts w:ascii="Times New Roman" w:eastAsia="Times New Roman" w:hAnsi="Times New Roman"/>
      <w:noProof/>
      <w:sz w:val="20"/>
      <w:szCs w:val="20"/>
    </w:rPr>
  </w:style>
  <w:style w:type="character" w:customStyle="1" w:styleId="BodyTextIndent2Char">
    <w:name w:val="Body Text Indent 2 Char"/>
    <w:link w:val="BodyTextIndent2"/>
    <w:rsid w:val="007D131A"/>
    <w:rPr>
      <w:rFonts w:ascii="Times New Roman" w:eastAsia="Times New Roman" w:hAnsi="Times New Roman" w:cs="Times New Roman"/>
      <w:noProof/>
      <w:sz w:val="20"/>
      <w:szCs w:val="20"/>
      <w:lang w:val="ro-RO"/>
    </w:rPr>
  </w:style>
  <w:style w:type="character" w:customStyle="1" w:styleId="tal1">
    <w:name w:val="tal1"/>
    <w:basedOn w:val="DefaultParagraphFont"/>
    <w:rsid w:val="007D131A"/>
  </w:style>
  <w:style w:type="character" w:customStyle="1" w:styleId="ln2tpunct">
    <w:name w:val="ln2tpunct"/>
    <w:basedOn w:val="DefaultParagraphFont"/>
    <w:rsid w:val="007D131A"/>
  </w:style>
  <w:style w:type="character" w:customStyle="1" w:styleId="apple-converted-space">
    <w:name w:val="apple-converted-space"/>
    <w:basedOn w:val="DefaultParagraphFont"/>
    <w:rsid w:val="007D131A"/>
  </w:style>
  <w:style w:type="character" w:customStyle="1" w:styleId="spelle">
    <w:name w:val="spelle"/>
    <w:basedOn w:val="DefaultParagraphFont"/>
    <w:rsid w:val="007D131A"/>
  </w:style>
  <w:style w:type="character" w:customStyle="1" w:styleId="textul">
    <w:name w:val="textul"/>
    <w:basedOn w:val="DefaultParagraphFont"/>
    <w:rsid w:val="007D131A"/>
  </w:style>
  <w:style w:type="character" w:customStyle="1" w:styleId="mw-editsection">
    <w:name w:val="mw-editsection"/>
    <w:basedOn w:val="DefaultParagraphFont"/>
    <w:rsid w:val="007D131A"/>
  </w:style>
  <w:style w:type="character" w:customStyle="1" w:styleId="mw-editsection-bracket">
    <w:name w:val="mw-editsection-bracket"/>
    <w:basedOn w:val="DefaultParagraphFont"/>
    <w:rsid w:val="007D131A"/>
  </w:style>
  <w:style w:type="character" w:customStyle="1" w:styleId="mw-editsection-divider">
    <w:name w:val="mw-editsection-divider"/>
    <w:basedOn w:val="DefaultParagraphFont"/>
    <w:rsid w:val="007D131A"/>
  </w:style>
  <w:style w:type="paragraph" w:customStyle="1" w:styleId="Default">
    <w:name w:val="Default"/>
    <w:rsid w:val="007D131A"/>
    <w:pPr>
      <w:autoSpaceDE w:val="0"/>
      <w:autoSpaceDN w:val="0"/>
      <w:adjustRightInd w:val="0"/>
    </w:pPr>
    <w:rPr>
      <w:rFonts w:ascii="Arial Unicode MS" w:eastAsia="Arial Unicode MS" w:cs="Arial Unicode MS"/>
      <w:color w:val="000000"/>
      <w:sz w:val="24"/>
      <w:szCs w:val="24"/>
      <w:lang w:val="en-US" w:eastAsia="en-US"/>
    </w:rPr>
  </w:style>
  <w:style w:type="paragraph" w:styleId="TOCHeading">
    <w:name w:val="TOC Heading"/>
    <w:basedOn w:val="Heading1"/>
    <w:next w:val="Normal"/>
    <w:uiPriority w:val="39"/>
    <w:unhideWhenUsed/>
    <w:qFormat/>
    <w:rsid w:val="007D131A"/>
    <w:pPr>
      <w:keepLines/>
      <w:spacing w:before="240" w:line="259" w:lineRule="auto"/>
      <w:ind w:left="0" w:firstLine="0"/>
      <w:outlineLvl w:val="9"/>
    </w:pPr>
    <w:rPr>
      <w:rFonts w:ascii="Calibri Light" w:hAnsi="Calibri Light"/>
      <w:b w:val="0"/>
      <w:i w:val="0"/>
      <w:color w:val="2E74B5"/>
      <w:sz w:val="32"/>
      <w:szCs w:val="32"/>
      <w:lang w:val="en-US"/>
    </w:rPr>
  </w:style>
  <w:style w:type="character" w:customStyle="1" w:styleId="fs12">
    <w:name w:val="fs12"/>
    <w:rsid w:val="007D131A"/>
  </w:style>
  <w:style w:type="character" w:customStyle="1" w:styleId="DocumentMapChar1">
    <w:name w:val="Document Map Char1"/>
    <w:uiPriority w:val="99"/>
    <w:semiHidden/>
    <w:rsid w:val="007D131A"/>
    <w:rPr>
      <w:rFonts w:ascii="Segoe UI" w:hAnsi="Segoe UI" w:cs="Segoe UI"/>
      <w:sz w:val="16"/>
      <w:szCs w:val="16"/>
    </w:rPr>
  </w:style>
  <w:style w:type="character" w:customStyle="1" w:styleId="BalloonTextChar1">
    <w:name w:val="Balloon Text Char1"/>
    <w:uiPriority w:val="99"/>
    <w:semiHidden/>
    <w:rsid w:val="007D131A"/>
    <w:rPr>
      <w:rFonts w:ascii="Segoe UI" w:hAnsi="Segoe UI" w:cs="Segoe UI"/>
      <w:sz w:val="18"/>
      <w:szCs w:val="18"/>
    </w:rPr>
  </w:style>
  <w:style w:type="numbering" w:customStyle="1" w:styleId="NoList1">
    <w:name w:val="No List1"/>
    <w:next w:val="NoList"/>
    <w:uiPriority w:val="99"/>
    <w:semiHidden/>
    <w:unhideWhenUsed/>
    <w:rsid w:val="007D131A"/>
  </w:style>
  <w:style w:type="paragraph" w:customStyle="1" w:styleId="msonormal0">
    <w:name w:val="msonormal"/>
    <w:basedOn w:val="Normal"/>
    <w:rsid w:val="007D131A"/>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font5">
    <w:name w:val="font5"/>
    <w:basedOn w:val="Normal"/>
    <w:rsid w:val="007D131A"/>
    <w:pPr>
      <w:spacing w:before="100" w:beforeAutospacing="1" w:after="100" w:afterAutospacing="1" w:line="240" w:lineRule="auto"/>
    </w:pPr>
    <w:rPr>
      <w:rFonts w:ascii="Arial" w:eastAsia="Times New Roman" w:hAnsi="Arial" w:cs="Arial"/>
      <w:sz w:val="18"/>
      <w:szCs w:val="18"/>
      <w:lang w:eastAsia="en-GB"/>
    </w:rPr>
  </w:style>
  <w:style w:type="paragraph" w:customStyle="1" w:styleId="xl65">
    <w:name w:val="xl65"/>
    <w:basedOn w:val="Normal"/>
    <w:rsid w:val="007D131A"/>
    <w:pPr>
      <w:spacing w:before="100" w:beforeAutospacing="1" w:after="100" w:afterAutospacing="1" w:line="240" w:lineRule="auto"/>
    </w:pPr>
    <w:rPr>
      <w:rFonts w:ascii="Arial" w:eastAsia="Times New Roman" w:hAnsi="Arial" w:cs="Arial"/>
      <w:b/>
      <w:bCs/>
      <w:sz w:val="18"/>
      <w:szCs w:val="18"/>
      <w:lang w:eastAsia="en-GB"/>
    </w:rPr>
  </w:style>
  <w:style w:type="paragraph" w:customStyle="1" w:styleId="xl66">
    <w:name w:val="xl66"/>
    <w:basedOn w:val="Normal"/>
    <w:rsid w:val="007D131A"/>
    <w:pPr>
      <w:spacing w:before="100" w:beforeAutospacing="1" w:after="100" w:afterAutospacing="1" w:line="240" w:lineRule="auto"/>
    </w:pPr>
    <w:rPr>
      <w:rFonts w:ascii="Arial" w:eastAsia="Times New Roman" w:hAnsi="Arial" w:cs="Arial"/>
      <w:sz w:val="18"/>
      <w:szCs w:val="18"/>
      <w:lang w:eastAsia="en-GB"/>
    </w:rPr>
  </w:style>
  <w:style w:type="paragraph" w:customStyle="1" w:styleId="xl67">
    <w:name w:val="xl67"/>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68">
    <w:name w:val="xl68"/>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18"/>
      <w:szCs w:val="18"/>
      <w:lang w:eastAsia="en-GB"/>
    </w:rPr>
  </w:style>
  <w:style w:type="paragraph" w:customStyle="1" w:styleId="xl69">
    <w:name w:val="xl69"/>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70">
    <w:name w:val="xl70"/>
    <w:basedOn w:val="Normal"/>
    <w:rsid w:val="007D131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71">
    <w:name w:val="xl71"/>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72">
    <w:name w:val="xl72"/>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73">
    <w:name w:val="xl73"/>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en-GB"/>
    </w:rPr>
  </w:style>
  <w:style w:type="paragraph" w:customStyle="1" w:styleId="xl74">
    <w:name w:val="xl74"/>
    <w:basedOn w:val="Normal"/>
    <w:rsid w:val="007D131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75">
    <w:name w:val="xl75"/>
    <w:basedOn w:val="Normal"/>
    <w:rsid w:val="007D131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76">
    <w:name w:val="xl76"/>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en-GB"/>
    </w:rPr>
  </w:style>
  <w:style w:type="paragraph" w:customStyle="1" w:styleId="xl77">
    <w:name w:val="xl77"/>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color w:val="000000"/>
      <w:sz w:val="18"/>
      <w:szCs w:val="18"/>
      <w:lang w:eastAsia="en-GB"/>
    </w:rPr>
  </w:style>
  <w:style w:type="paragraph" w:customStyle="1" w:styleId="xl78">
    <w:name w:val="xl78"/>
    <w:basedOn w:val="Normal"/>
    <w:rsid w:val="007D131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18"/>
      <w:szCs w:val="18"/>
      <w:lang w:eastAsia="en-GB"/>
    </w:rPr>
  </w:style>
  <w:style w:type="paragraph" w:customStyle="1" w:styleId="xl79">
    <w:name w:val="xl79"/>
    <w:basedOn w:val="Normal"/>
    <w:rsid w:val="007D131A"/>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color w:val="000000"/>
      <w:sz w:val="18"/>
      <w:szCs w:val="18"/>
      <w:lang w:eastAsia="en-GB"/>
    </w:rPr>
  </w:style>
  <w:style w:type="paragraph" w:customStyle="1" w:styleId="xl80">
    <w:name w:val="xl80"/>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n-GB"/>
    </w:rPr>
  </w:style>
  <w:style w:type="paragraph" w:customStyle="1" w:styleId="xl81">
    <w:name w:val="xl81"/>
    <w:basedOn w:val="Normal"/>
    <w:rsid w:val="007D131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82">
    <w:name w:val="xl82"/>
    <w:basedOn w:val="Normal"/>
    <w:rsid w:val="007D131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83">
    <w:name w:val="xl83"/>
    <w:basedOn w:val="Normal"/>
    <w:rsid w:val="007D131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84">
    <w:name w:val="xl84"/>
    <w:basedOn w:val="Normal"/>
    <w:rsid w:val="007D131A"/>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85">
    <w:name w:val="xl85"/>
    <w:basedOn w:val="Normal"/>
    <w:rsid w:val="007D131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86">
    <w:name w:val="xl86"/>
    <w:basedOn w:val="Normal"/>
    <w:rsid w:val="007D131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n-GB"/>
    </w:rPr>
  </w:style>
  <w:style w:type="paragraph" w:customStyle="1" w:styleId="xl87">
    <w:name w:val="xl87"/>
    <w:basedOn w:val="Normal"/>
    <w:rsid w:val="007D131A"/>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88">
    <w:name w:val="xl88"/>
    <w:basedOn w:val="Normal"/>
    <w:rsid w:val="007D131A"/>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89">
    <w:name w:val="xl89"/>
    <w:basedOn w:val="Normal"/>
    <w:rsid w:val="007D131A"/>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90">
    <w:name w:val="xl90"/>
    <w:basedOn w:val="Normal"/>
    <w:rsid w:val="007D131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n-GB"/>
    </w:rPr>
  </w:style>
  <w:style w:type="paragraph" w:customStyle="1" w:styleId="xl91">
    <w:name w:val="xl91"/>
    <w:basedOn w:val="Normal"/>
    <w:rsid w:val="007D131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92">
    <w:name w:val="xl92"/>
    <w:basedOn w:val="Normal"/>
    <w:rsid w:val="007D131A"/>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93">
    <w:name w:val="xl93"/>
    <w:basedOn w:val="Normal"/>
    <w:rsid w:val="007D131A"/>
    <w:pPr>
      <w:pBdr>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color w:val="000000"/>
      <w:sz w:val="18"/>
      <w:szCs w:val="18"/>
      <w:lang w:eastAsia="en-GB"/>
    </w:rPr>
  </w:style>
  <w:style w:type="paragraph" w:customStyle="1" w:styleId="xl94">
    <w:name w:val="xl94"/>
    <w:basedOn w:val="Normal"/>
    <w:rsid w:val="007D131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95">
    <w:name w:val="xl95"/>
    <w:basedOn w:val="Normal"/>
    <w:rsid w:val="007D131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color w:val="000000"/>
      <w:sz w:val="18"/>
      <w:szCs w:val="18"/>
      <w:lang w:eastAsia="en-GB"/>
    </w:rPr>
  </w:style>
  <w:style w:type="paragraph" w:customStyle="1" w:styleId="xl96">
    <w:name w:val="xl96"/>
    <w:basedOn w:val="Normal"/>
    <w:rsid w:val="007D131A"/>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97">
    <w:name w:val="xl97"/>
    <w:basedOn w:val="Normal"/>
    <w:rsid w:val="007D131A"/>
    <w:pPr>
      <w:pBdr>
        <w:top w:val="single" w:sz="4" w:space="0" w:color="auto"/>
        <w:bottom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n-GB"/>
    </w:rPr>
  </w:style>
  <w:style w:type="paragraph" w:customStyle="1" w:styleId="xl98">
    <w:name w:val="xl98"/>
    <w:basedOn w:val="Normal"/>
    <w:rsid w:val="007D131A"/>
    <w:pPr>
      <w:pBdr>
        <w:top w:val="single" w:sz="4" w:space="0" w:color="auto"/>
        <w:bottom w:val="single" w:sz="8" w:space="0" w:color="auto"/>
      </w:pBdr>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99">
    <w:name w:val="xl99"/>
    <w:basedOn w:val="Normal"/>
    <w:rsid w:val="007D131A"/>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18"/>
      <w:szCs w:val="18"/>
      <w:lang w:eastAsia="en-GB"/>
    </w:rPr>
  </w:style>
  <w:style w:type="paragraph" w:customStyle="1" w:styleId="xl100">
    <w:name w:val="xl100"/>
    <w:basedOn w:val="Normal"/>
    <w:rsid w:val="007D131A"/>
    <w:pPr>
      <w:pBdr>
        <w:bottom w:val="single" w:sz="8"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color w:val="000000"/>
      <w:sz w:val="18"/>
      <w:szCs w:val="18"/>
      <w:lang w:eastAsia="en-GB"/>
    </w:rPr>
  </w:style>
  <w:style w:type="paragraph" w:customStyle="1" w:styleId="xl101">
    <w:name w:val="xl101"/>
    <w:basedOn w:val="Normal"/>
    <w:rsid w:val="007D131A"/>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en-GB"/>
    </w:rPr>
  </w:style>
  <w:style w:type="paragraph" w:customStyle="1" w:styleId="xl102">
    <w:name w:val="xl102"/>
    <w:basedOn w:val="Normal"/>
    <w:rsid w:val="007D131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color w:val="000000"/>
      <w:sz w:val="18"/>
      <w:szCs w:val="18"/>
      <w:lang w:eastAsia="en-GB"/>
    </w:rPr>
  </w:style>
  <w:style w:type="paragraph" w:customStyle="1" w:styleId="xl103">
    <w:name w:val="xl103"/>
    <w:basedOn w:val="Normal"/>
    <w:rsid w:val="007D131A"/>
    <w:pPr>
      <w:spacing w:before="100" w:beforeAutospacing="1" w:after="100" w:afterAutospacing="1" w:line="240" w:lineRule="auto"/>
    </w:pPr>
    <w:rPr>
      <w:rFonts w:ascii="Arial" w:eastAsia="Times New Roman" w:hAnsi="Arial" w:cs="Arial"/>
      <w:b/>
      <w:bCs/>
      <w:sz w:val="18"/>
      <w:szCs w:val="18"/>
      <w:lang w:eastAsia="en-GB"/>
    </w:rPr>
  </w:style>
  <w:style w:type="paragraph" w:customStyle="1" w:styleId="xl104">
    <w:name w:val="xl104"/>
    <w:basedOn w:val="Normal"/>
    <w:rsid w:val="007D131A"/>
    <w:pPr>
      <w:spacing w:before="100" w:beforeAutospacing="1" w:after="100" w:afterAutospacing="1" w:line="240" w:lineRule="auto"/>
      <w:jc w:val="center"/>
      <w:textAlignment w:val="top"/>
    </w:pPr>
    <w:rPr>
      <w:rFonts w:ascii="Arial" w:eastAsia="Times New Roman" w:hAnsi="Arial" w:cs="Arial"/>
      <w:b/>
      <w:bCs/>
      <w:sz w:val="18"/>
      <w:szCs w:val="18"/>
      <w:lang w:eastAsia="en-GB"/>
    </w:rPr>
  </w:style>
  <w:style w:type="paragraph" w:customStyle="1" w:styleId="xl105">
    <w:name w:val="xl105"/>
    <w:basedOn w:val="Normal"/>
    <w:rsid w:val="007D131A"/>
    <w:pPr>
      <w:spacing w:before="100" w:beforeAutospacing="1" w:after="100" w:afterAutospacing="1" w:line="240" w:lineRule="auto"/>
      <w:jc w:val="center"/>
    </w:pPr>
    <w:rPr>
      <w:rFonts w:ascii="Arial" w:eastAsia="Times New Roman" w:hAnsi="Arial" w:cs="Arial"/>
      <w:b/>
      <w:bCs/>
      <w:sz w:val="18"/>
      <w:szCs w:val="18"/>
      <w:lang w:eastAsia="en-GB"/>
    </w:rPr>
  </w:style>
  <w:style w:type="paragraph" w:customStyle="1" w:styleId="xl106">
    <w:name w:val="xl106"/>
    <w:basedOn w:val="Normal"/>
    <w:rsid w:val="007D131A"/>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numbering" w:customStyle="1" w:styleId="NoList2">
    <w:name w:val="No List2"/>
    <w:next w:val="NoList"/>
    <w:uiPriority w:val="99"/>
    <w:semiHidden/>
    <w:unhideWhenUsed/>
    <w:rsid w:val="00DF3D17"/>
  </w:style>
  <w:style w:type="numbering" w:customStyle="1" w:styleId="NoList3">
    <w:name w:val="No List3"/>
    <w:next w:val="NoList"/>
    <w:uiPriority w:val="99"/>
    <w:semiHidden/>
    <w:unhideWhenUsed/>
    <w:rsid w:val="000B188D"/>
  </w:style>
  <w:style w:type="paragraph" w:customStyle="1" w:styleId="xl107">
    <w:name w:val="xl107"/>
    <w:basedOn w:val="Normal"/>
    <w:rsid w:val="000B18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en-GB"/>
    </w:rPr>
  </w:style>
  <w:style w:type="paragraph" w:customStyle="1" w:styleId="xl108">
    <w:name w:val="xl108"/>
    <w:basedOn w:val="Normal"/>
    <w:rsid w:val="000B18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8"/>
      <w:szCs w:val="18"/>
      <w:lang w:eastAsia="en-GB"/>
    </w:rPr>
  </w:style>
  <w:style w:type="paragraph" w:customStyle="1" w:styleId="xl109">
    <w:name w:val="xl109"/>
    <w:basedOn w:val="Normal"/>
    <w:rsid w:val="000B18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8"/>
      <w:szCs w:val="18"/>
      <w:lang w:eastAsia="en-GB"/>
    </w:rPr>
  </w:style>
  <w:style w:type="paragraph" w:customStyle="1" w:styleId="xl110">
    <w:name w:val="xl110"/>
    <w:basedOn w:val="Normal"/>
    <w:rsid w:val="000B18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en-GB"/>
    </w:rPr>
  </w:style>
  <w:style w:type="paragraph" w:customStyle="1" w:styleId="xl111">
    <w:name w:val="xl111"/>
    <w:basedOn w:val="Normal"/>
    <w:rsid w:val="000B18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en-GB"/>
    </w:rPr>
  </w:style>
  <w:style w:type="paragraph" w:customStyle="1" w:styleId="xl112">
    <w:name w:val="xl112"/>
    <w:basedOn w:val="Normal"/>
    <w:rsid w:val="000B18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8"/>
      <w:szCs w:val="18"/>
      <w:lang w:eastAsia="en-GB"/>
    </w:rPr>
  </w:style>
  <w:style w:type="paragraph" w:customStyle="1" w:styleId="xl113">
    <w:name w:val="xl113"/>
    <w:basedOn w:val="Normal"/>
    <w:rsid w:val="000B188D"/>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8"/>
      <w:szCs w:val="18"/>
      <w:lang w:eastAsia="en-GB"/>
    </w:rPr>
  </w:style>
  <w:style w:type="paragraph" w:customStyle="1" w:styleId="xl114">
    <w:name w:val="xl114"/>
    <w:basedOn w:val="Normal"/>
    <w:rsid w:val="000B188D"/>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8"/>
      <w:szCs w:val="18"/>
      <w:lang w:eastAsia="en-GB"/>
    </w:rPr>
  </w:style>
  <w:style w:type="paragraph" w:customStyle="1" w:styleId="xl115">
    <w:name w:val="xl115"/>
    <w:basedOn w:val="Normal"/>
    <w:rsid w:val="000B188D"/>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8"/>
      <w:szCs w:val="18"/>
      <w:lang w:eastAsia="en-GB"/>
    </w:rPr>
  </w:style>
  <w:style w:type="character" w:styleId="CommentReference">
    <w:name w:val="annotation reference"/>
    <w:uiPriority w:val="99"/>
    <w:semiHidden/>
    <w:unhideWhenUsed/>
    <w:rsid w:val="00321F29"/>
    <w:rPr>
      <w:sz w:val="16"/>
      <w:szCs w:val="16"/>
    </w:rPr>
  </w:style>
  <w:style w:type="paragraph" w:styleId="CommentText">
    <w:name w:val="annotation text"/>
    <w:basedOn w:val="Normal"/>
    <w:link w:val="CommentTextChar"/>
    <w:uiPriority w:val="99"/>
    <w:unhideWhenUsed/>
    <w:rsid w:val="00321F29"/>
    <w:rPr>
      <w:sz w:val="20"/>
      <w:szCs w:val="20"/>
    </w:rPr>
  </w:style>
  <w:style w:type="character" w:customStyle="1" w:styleId="CommentTextChar">
    <w:name w:val="Comment Text Char"/>
    <w:link w:val="CommentText"/>
    <w:uiPriority w:val="99"/>
    <w:rsid w:val="00321F29"/>
    <w:rPr>
      <w:lang w:val="en-GB"/>
    </w:rPr>
  </w:style>
  <w:style w:type="paragraph" w:styleId="CommentSubject">
    <w:name w:val="annotation subject"/>
    <w:basedOn w:val="CommentText"/>
    <w:next w:val="CommentText"/>
    <w:link w:val="CommentSubjectChar"/>
    <w:uiPriority w:val="99"/>
    <w:semiHidden/>
    <w:unhideWhenUsed/>
    <w:rsid w:val="00321F29"/>
    <w:rPr>
      <w:b/>
      <w:bCs/>
    </w:rPr>
  </w:style>
  <w:style w:type="character" w:customStyle="1" w:styleId="CommentSubjectChar">
    <w:name w:val="Comment Subject Char"/>
    <w:link w:val="CommentSubject"/>
    <w:uiPriority w:val="99"/>
    <w:semiHidden/>
    <w:rsid w:val="00321F29"/>
    <w:rPr>
      <w:b/>
      <w:bCs/>
      <w:lang w:val="en-GB"/>
    </w:rPr>
  </w:style>
  <w:style w:type="numbering" w:customStyle="1" w:styleId="FrListare1">
    <w:name w:val="Fără Listare1"/>
    <w:next w:val="NoList"/>
    <w:uiPriority w:val="99"/>
    <w:semiHidden/>
    <w:unhideWhenUsed/>
    <w:rsid w:val="00E318A6"/>
  </w:style>
  <w:style w:type="paragraph" w:customStyle="1" w:styleId="ListParagraph1">
    <w:name w:val="List Paragraph1"/>
    <w:basedOn w:val="Normal"/>
    <w:qFormat/>
    <w:rsid w:val="00E318A6"/>
    <w:pPr>
      <w:spacing w:after="0" w:line="240" w:lineRule="auto"/>
      <w:ind w:left="720"/>
      <w:contextualSpacing/>
    </w:pPr>
    <w:rPr>
      <w:noProof/>
    </w:rPr>
  </w:style>
  <w:style w:type="character" w:styleId="FootnoteReference">
    <w:name w:val="footnote reference"/>
    <w:uiPriority w:val="99"/>
    <w:semiHidden/>
    <w:unhideWhenUsed/>
    <w:rsid w:val="00E318A6"/>
    <w:rPr>
      <w:vertAlign w:val="superscript"/>
    </w:rPr>
  </w:style>
  <w:style w:type="paragraph" w:customStyle="1" w:styleId="NoSpacing1">
    <w:name w:val="No Spacing1"/>
    <w:uiPriority w:val="1"/>
    <w:qFormat/>
    <w:rsid w:val="00E318A6"/>
    <w:rPr>
      <w:noProof/>
      <w:sz w:val="22"/>
      <w:szCs w:val="22"/>
      <w:lang w:eastAsia="en-US"/>
    </w:rPr>
  </w:style>
  <w:style w:type="paragraph" w:customStyle="1" w:styleId="CharCharCharCharCharCharChar">
    <w:name w:val="Char Char Char Char Char Char Char"/>
    <w:basedOn w:val="Normal"/>
    <w:rsid w:val="00E318A6"/>
    <w:pPr>
      <w:widowControl w:val="0"/>
      <w:adjustRightInd w:val="0"/>
      <w:spacing w:after="0" w:line="360" w:lineRule="atLeast"/>
      <w:jc w:val="both"/>
      <w:textAlignment w:val="baseline"/>
    </w:pPr>
    <w:rPr>
      <w:rFonts w:ascii="Times New Roman" w:eastAsia="Times New Roman" w:hAnsi="Times New Roman"/>
      <w:sz w:val="24"/>
      <w:szCs w:val="24"/>
      <w:lang w:val="pl-PL" w:eastAsia="pl-PL"/>
    </w:rPr>
  </w:style>
  <w:style w:type="paragraph" w:customStyle="1" w:styleId="Style29">
    <w:name w:val="Style 29"/>
    <w:basedOn w:val="Normal"/>
    <w:rsid w:val="00E318A6"/>
    <w:pPr>
      <w:spacing w:after="200" w:line="408" w:lineRule="atLeast"/>
      <w:ind w:right="72"/>
    </w:pPr>
    <w:rPr>
      <w:rFonts w:eastAsia="Times New Roman"/>
      <w:lang w:val="en-US" w:bidi="en-US"/>
    </w:rPr>
  </w:style>
  <w:style w:type="paragraph" w:styleId="Revision">
    <w:name w:val="Revision"/>
    <w:hidden/>
    <w:uiPriority w:val="99"/>
    <w:semiHidden/>
    <w:rsid w:val="00830220"/>
    <w:rPr>
      <w:sz w:val="22"/>
      <w:szCs w:val="22"/>
      <w:lang w:val="en-GB" w:eastAsia="en-US"/>
    </w:rPr>
  </w:style>
  <w:style w:type="paragraph" w:customStyle="1" w:styleId="al">
    <w:name w:val="a_l"/>
    <w:basedOn w:val="Normal"/>
    <w:rsid w:val="000877C1"/>
    <w:pPr>
      <w:spacing w:after="0" w:line="240" w:lineRule="auto"/>
      <w:jc w:val="both"/>
    </w:pPr>
    <w:rPr>
      <w:rFonts w:ascii="Times New Roman" w:eastAsiaTheme="minorEastAsia" w:hAnsi="Times New Roman"/>
      <w:sz w:val="24"/>
      <w:szCs w:val="24"/>
      <w:lang w:val="en-US"/>
    </w:rPr>
  </w:style>
  <w:style w:type="character" w:customStyle="1" w:styleId="slitbdy">
    <w:name w:val="s_lit_bdy"/>
    <w:basedOn w:val="DefaultParagraphFont"/>
    <w:rsid w:val="00EF1842"/>
  </w:style>
  <w:style w:type="character" w:customStyle="1" w:styleId="UnresolvedMention1">
    <w:name w:val="Unresolved Mention1"/>
    <w:basedOn w:val="DefaultParagraphFont"/>
    <w:uiPriority w:val="99"/>
    <w:semiHidden/>
    <w:unhideWhenUsed/>
    <w:rsid w:val="00090FCE"/>
    <w:rPr>
      <w:color w:val="605E5C"/>
      <w:shd w:val="clear" w:color="auto" w:fill="E1DFDD"/>
    </w:rPr>
  </w:style>
  <w:style w:type="character" w:customStyle="1" w:styleId="ListParagraphChar">
    <w:name w:val="List Paragraph Char"/>
    <w:link w:val="ListParagraph"/>
    <w:uiPriority w:val="34"/>
    <w:locked/>
    <w:rsid w:val="00CA53D8"/>
    <w:rPr>
      <w:noProof/>
      <w:sz w:val="22"/>
      <w:szCs w:val="22"/>
      <w:lang w:eastAsia="en-US"/>
    </w:rPr>
  </w:style>
  <w:style w:type="character" w:styleId="UnresolvedMention">
    <w:name w:val="Unresolved Mention"/>
    <w:basedOn w:val="DefaultParagraphFont"/>
    <w:uiPriority w:val="99"/>
    <w:semiHidden/>
    <w:unhideWhenUsed/>
    <w:rsid w:val="004054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28927">
      <w:bodyDiv w:val="1"/>
      <w:marLeft w:val="0"/>
      <w:marRight w:val="0"/>
      <w:marTop w:val="0"/>
      <w:marBottom w:val="0"/>
      <w:divBdr>
        <w:top w:val="none" w:sz="0" w:space="0" w:color="auto"/>
        <w:left w:val="none" w:sz="0" w:space="0" w:color="auto"/>
        <w:bottom w:val="none" w:sz="0" w:space="0" w:color="auto"/>
        <w:right w:val="none" w:sz="0" w:space="0" w:color="auto"/>
      </w:divBdr>
    </w:div>
    <w:div w:id="116068752">
      <w:bodyDiv w:val="1"/>
      <w:marLeft w:val="0"/>
      <w:marRight w:val="0"/>
      <w:marTop w:val="0"/>
      <w:marBottom w:val="0"/>
      <w:divBdr>
        <w:top w:val="none" w:sz="0" w:space="0" w:color="auto"/>
        <w:left w:val="none" w:sz="0" w:space="0" w:color="auto"/>
        <w:bottom w:val="none" w:sz="0" w:space="0" w:color="auto"/>
        <w:right w:val="none" w:sz="0" w:space="0" w:color="auto"/>
      </w:divBdr>
      <w:divsChild>
        <w:div w:id="396829110">
          <w:marLeft w:val="0"/>
          <w:marRight w:val="0"/>
          <w:marTop w:val="2250"/>
          <w:marBottom w:val="0"/>
          <w:divBdr>
            <w:top w:val="none" w:sz="0" w:space="0" w:color="auto"/>
            <w:left w:val="none" w:sz="0" w:space="0" w:color="auto"/>
            <w:bottom w:val="none" w:sz="0" w:space="0" w:color="auto"/>
            <w:right w:val="none" w:sz="0" w:space="0" w:color="auto"/>
          </w:divBdr>
          <w:divsChild>
            <w:div w:id="1603608175">
              <w:marLeft w:val="-225"/>
              <w:marRight w:val="-225"/>
              <w:marTop w:val="0"/>
              <w:marBottom w:val="0"/>
              <w:divBdr>
                <w:top w:val="none" w:sz="0" w:space="0" w:color="auto"/>
                <w:left w:val="none" w:sz="0" w:space="0" w:color="auto"/>
                <w:bottom w:val="none" w:sz="0" w:space="0" w:color="auto"/>
                <w:right w:val="none" w:sz="0" w:space="0" w:color="auto"/>
              </w:divBdr>
              <w:divsChild>
                <w:div w:id="2088571994">
                  <w:marLeft w:val="0"/>
                  <w:marRight w:val="0"/>
                  <w:marTop w:val="0"/>
                  <w:marBottom w:val="0"/>
                  <w:divBdr>
                    <w:top w:val="none" w:sz="0" w:space="0" w:color="auto"/>
                    <w:left w:val="none" w:sz="0" w:space="0" w:color="auto"/>
                    <w:bottom w:val="none" w:sz="0" w:space="0" w:color="auto"/>
                    <w:right w:val="none" w:sz="0" w:space="0" w:color="auto"/>
                  </w:divBdr>
                  <w:divsChild>
                    <w:div w:id="1885212012">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 w:id="117455318">
      <w:bodyDiv w:val="1"/>
      <w:marLeft w:val="0"/>
      <w:marRight w:val="0"/>
      <w:marTop w:val="0"/>
      <w:marBottom w:val="0"/>
      <w:divBdr>
        <w:top w:val="none" w:sz="0" w:space="0" w:color="auto"/>
        <w:left w:val="none" w:sz="0" w:space="0" w:color="auto"/>
        <w:bottom w:val="none" w:sz="0" w:space="0" w:color="auto"/>
        <w:right w:val="none" w:sz="0" w:space="0" w:color="auto"/>
      </w:divBdr>
    </w:div>
    <w:div w:id="169636644">
      <w:bodyDiv w:val="1"/>
      <w:marLeft w:val="0"/>
      <w:marRight w:val="0"/>
      <w:marTop w:val="0"/>
      <w:marBottom w:val="0"/>
      <w:divBdr>
        <w:top w:val="none" w:sz="0" w:space="0" w:color="auto"/>
        <w:left w:val="none" w:sz="0" w:space="0" w:color="auto"/>
        <w:bottom w:val="none" w:sz="0" w:space="0" w:color="auto"/>
        <w:right w:val="none" w:sz="0" w:space="0" w:color="auto"/>
      </w:divBdr>
    </w:div>
    <w:div w:id="235481107">
      <w:bodyDiv w:val="1"/>
      <w:marLeft w:val="0"/>
      <w:marRight w:val="0"/>
      <w:marTop w:val="0"/>
      <w:marBottom w:val="0"/>
      <w:divBdr>
        <w:top w:val="none" w:sz="0" w:space="0" w:color="auto"/>
        <w:left w:val="none" w:sz="0" w:space="0" w:color="auto"/>
        <w:bottom w:val="none" w:sz="0" w:space="0" w:color="auto"/>
        <w:right w:val="none" w:sz="0" w:space="0" w:color="auto"/>
      </w:divBdr>
    </w:div>
    <w:div w:id="436490856">
      <w:bodyDiv w:val="1"/>
      <w:marLeft w:val="0"/>
      <w:marRight w:val="0"/>
      <w:marTop w:val="0"/>
      <w:marBottom w:val="0"/>
      <w:divBdr>
        <w:top w:val="none" w:sz="0" w:space="0" w:color="auto"/>
        <w:left w:val="none" w:sz="0" w:space="0" w:color="auto"/>
        <w:bottom w:val="none" w:sz="0" w:space="0" w:color="auto"/>
        <w:right w:val="none" w:sz="0" w:space="0" w:color="auto"/>
      </w:divBdr>
    </w:div>
    <w:div w:id="526255125">
      <w:bodyDiv w:val="1"/>
      <w:marLeft w:val="0"/>
      <w:marRight w:val="0"/>
      <w:marTop w:val="0"/>
      <w:marBottom w:val="0"/>
      <w:divBdr>
        <w:top w:val="none" w:sz="0" w:space="0" w:color="auto"/>
        <w:left w:val="none" w:sz="0" w:space="0" w:color="auto"/>
        <w:bottom w:val="none" w:sz="0" w:space="0" w:color="auto"/>
        <w:right w:val="none" w:sz="0" w:space="0" w:color="auto"/>
      </w:divBdr>
    </w:div>
    <w:div w:id="541940118">
      <w:bodyDiv w:val="1"/>
      <w:marLeft w:val="0"/>
      <w:marRight w:val="0"/>
      <w:marTop w:val="0"/>
      <w:marBottom w:val="0"/>
      <w:divBdr>
        <w:top w:val="none" w:sz="0" w:space="0" w:color="auto"/>
        <w:left w:val="none" w:sz="0" w:space="0" w:color="auto"/>
        <w:bottom w:val="none" w:sz="0" w:space="0" w:color="auto"/>
        <w:right w:val="none" w:sz="0" w:space="0" w:color="auto"/>
      </w:divBdr>
    </w:div>
    <w:div w:id="583540336">
      <w:bodyDiv w:val="1"/>
      <w:marLeft w:val="0"/>
      <w:marRight w:val="0"/>
      <w:marTop w:val="0"/>
      <w:marBottom w:val="0"/>
      <w:divBdr>
        <w:top w:val="none" w:sz="0" w:space="0" w:color="auto"/>
        <w:left w:val="none" w:sz="0" w:space="0" w:color="auto"/>
        <w:bottom w:val="none" w:sz="0" w:space="0" w:color="auto"/>
        <w:right w:val="none" w:sz="0" w:space="0" w:color="auto"/>
      </w:divBdr>
    </w:div>
    <w:div w:id="600455422">
      <w:bodyDiv w:val="1"/>
      <w:marLeft w:val="0"/>
      <w:marRight w:val="0"/>
      <w:marTop w:val="0"/>
      <w:marBottom w:val="0"/>
      <w:divBdr>
        <w:top w:val="none" w:sz="0" w:space="0" w:color="auto"/>
        <w:left w:val="none" w:sz="0" w:space="0" w:color="auto"/>
        <w:bottom w:val="none" w:sz="0" w:space="0" w:color="auto"/>
        <w:right w:val="none" w:sz="0" w:space="0" w:color="auto"/>
      </w:divBdr>
    </w:div>
    <w:div w:id="655492189">
      <w:bodyDiv w:val="1"/>
      <w:marLeft w:val="0"/>
      <w:marRight w:val="0"/>
      <w:marTop w:val="0"/>
      <w:marBottom w:val="0"/>
      <w:divBdr>
        <w:top w:val="none" w:sz="0" w:space="0" w:color="auto"/>
        <w:left w:val="none" w:sz="0" w:space="0" w:color="auto"/>
        <w:bottom w:val="none" w:sz="0" w:space="0" w:color="auto"/>
        <w:right w:val="none" w:sz="0" w:space="0" w:color="auto"/>
      </w:divBdr>
    </w:div>
    <w:div w:id="662900613">
      <w:bodyDiv w:val="1"/>
      <w:marLeft w:val="0"/>
      <w:marRight w:val="0"/>
      <w:marTop w:val="0"/>
      <w:marBottom w:val="0"/>
      <w:divBdr>
        <w:top w:val="none" w:sz="0" w:space="0" w:color="auto"/>
        <w:left w:val="none" w:sz="0" w:space="0" w:color="auto"/>
        <w:bottom w:val="none" w:sz="0" w:space="0" w:color="auto"/>
        <w:right w:val="none" w:sz="0" w:space="0" w:color="auto"/>
      </w:divBdr>
    </w:div>
    <w:div w:id="735474577">
      <w:bodyDiv w:val="1"/>
      <w:marLeft w:val="0"/>
      <w:marRight w:val="0"/>
      <w:marTop w:val="0"/>
      <w:marBottom w:val="0"/>
      <w:divBdr>
        <w:top w:val="none" w:sz="0" w:space="0" w:color="auto"/>
        <w:left w:val="none" w:sz="0" w:space="0" w:color="auto"/>
        <w:bottom w:val="none" w:sz="0" w:space="0" w:color="auto"/>
        <w:right w:val="none" w:sz="0" w:space="0" w:color="auto"/>
      </w:divBdr>
    </w:div>
    <w:div w:id="744835428">
      <w:bodyDiv w:val="1"/>
      <w:marLeft w:val="0"/>
      <w:marRight w:val="0"/>
      <w:marTop w:val="0"/>
      <w:marBottom w:val="0"/>
      <w:divBdr>
        <w:top w:val="none" w:sz="0" w:space="0" w:color="auto"/>
        <w:left w:val="none" w:sz="0" w:space="0" w:color="auto"/>
        <w:bottom w:val="none" w:sz="0" w:space="0" w:color="auto"/>
        <w:right w:val="none" w:sz="0" w:space="0" w:color="auto"/>
      </w:divBdr>
      <w:divsChild>
        <w:div w:id="223806298">
          <w:marLeft w:val="0"/>
          <w:marRight w:val="0"/>
          <w:marTop w:val="0"/>
          <w:marBottom w:val="300"/>
          <w:divBdr>
            <w:top w:val="none" w:sz="0" w:space="0" w:color="auto"/>
            <w:left w:val="none" w:sz="0" w:space="0" w:color="auto"/>
            <w:bottom w:val="none" w:sz="0" w:space="0" w:color="auto"/>
            <w:right w:val="none" w:sz="0" w:space="0" w:color="auto"/>
          </w:divBdr>
          <w:divsChild>
            <w:div w:id="1668433338">
              <w:marLeft w:val="0"/>
              <w:marRight w:val="300"/>
              <w:marTop w:val="0"/>
              <w:marBottom w:val="150"/>
              <w:divBdr>
                <w:top w:val="none" w:sz="0" w:space="0" w:color="auto"/>
                <w:left w:val="none" w:sz="0" w:space="0" w:color="auto"/>
                <w:bottom w:val="none" w:sz="0" w:space="0" w:color="auto"/>
                <w:right w:val="none" w:sz="0" w:space="0" w:color="auto"/>
              </w:divBdr>
            </w:div>
            <w:div w:id="2082365550">
              <w:marLeft w:val="0"/>
              <w:marRight w:val="0"/>
              <w:marTop w:val="0"/>
              <w:marBottom w:val="0"/>
              <w:divBdr>
                <w:top w:val="none" w:sz="0" w:space="0" w:color="auto"/>
                <w:left w:val="none" w:sz="0" w:space="0" w:color="auto"/>
                <w:bottom w:val="none" w:sz="0" w:space="0" w:color="auto"/>
                <w:right w:val="none" w:sz="0" w:space="0" w:color="auto"/>
              </w:divBdr>
            </w:div>
          </w:divsChild>
        </w:div>
        <w:div w:id="335881563">
          <w:marLeft w:val="0"/>
          <w:marRight w:val="300"/>
          <w:marTop w:val="0"/>
          <w:marBottom w:val="300"/>
          <w:divBdr>
            <w:top w:val="none" w:sz="0" w:space="0" w:color="auto"/>
            <w:left w:val="none" w:sz="0" w:space="0" w:color="auto"/>
            <w:bottom w:val="none" w:sz="0" w:space="0" w:color="auto"/>
            <w:right w:val="none" w:sz="0" w:space="0" w:color="auto"/>
          </w:divBdr>
          <w:divsChild>
            <w:div w:id="1667589046">
              <w:marLeft w:val="0"/>
              <w:marRight w:val="0"/>
              <w:marTop w:val="0"/>
              <w:marBottom w:val="0"/>
              <w:divBdr>
                <w:top w:val="none" w:sz="0" w:space="0" w:color="auto"/>
                <w:left w:val="none" w:sz="0" w:space="0" w:color="auto"/>
                <w:bottom w:val="none" w:sz="0" w:space="0" w:color="auto"/>
                <w:right w:val="none" w:sz="0" w:space="0" w:color="auto"/>
              </w:divBdr>
            </w:div>
            <w:div w:id="1923945851">
              <w:marLeft w:val="0"/>
              <w:marRight w:val="0"/>
              <w:marTop w:val="0"/>
              <w:marBottom w:val="0"/>
              <w:divBdr>
                <w:top w:val="none" w:sz="0" w:space="0" w:color="auto"/>
                <w:left w:val="none" w:sz="0" w:space="0" w:color="auto"/>
                <w:bottom w:val="none" w:sz="0" w:space="0" w:color="auto"/>
                <w:right w:val="none" w:sz="0" w:space="0" w:color="auto"/>
              </w:divBdr>
            </w:div>
          </w:divsChild>
        </w:div>
        <w:div w:id="421151057">
          <w:marLeft w:val="0"/>
          <w:marRight w:val="0"/>
          <w:marTop w:val="0"/>
          <w:marBottom w:val="0"/>
          <w:divBdr>
            <w:top w:val="none" w:sz="0" w:space="0" w:color="auto"/>
            <w:left w:val="none" w:sz="0" w:space="0" w:color="auto"/>
            <w:bottom w:val="none" w:sz="0" w:space="0" w:color="auto"/>
            <w:right w:val="none" w:sz="0" w:space="0" w:color="auto"/>
          </w:divBdr>
        </w:div>
        <w:div w:id="633482733">
          <w:marLeft w:val="0"/>
          <w:marRight w:val="0"/>
          <w:marTop w:val="0"/>
          <w:marBottom w:val="300"/>
          <w:divBdr>
            <w:top w:val="none" w:sz="0" w:space="0" w:color="auto"/>
            <w:left w:val="none" w:sz="0" w:space="0" w:color="auto"/>
            <w:bottom w:val="none" w:sz="0" w:space="0" w:color="auto"/>
            <w:right w:val="none" w:sz="0" w:space="0" w:color="auto"/>
          </w:divBdr>
          <w:divsChild>
            <w:div w:id="1084497850">
              <w:marLeft w:val="0"/>
              <w:marRight w:val="0"/>
              <w:marTop w:val="0"/>
              <w:marBottom w:val="0"/>
              <w:divBdr>
                <w:top w:val="none" w:sz="0" w:space="0" w:color="auto"/>
                <w:left w:val="none" w:sz="0" w:space="0" w:color="auto"/>
                <w:bottom w:val="none" w:sz="0" w:space="0" w:color="auto"/>
                <w:right w:val="none" w:sz="0" w:space="0" w:color="auto"/>
              </w:divBdr>
            </w:div>
            <w:div w:id="1372729649">
              <w:marLeft w:val="0"/>
              <w:marRight w:val="0"/>
              <w:marTop w:val="0"/>
              <w:marBottom w:val="0"/>
              <w:divBdr>
                <w:top w:val="none" w:sz="0" w:space="0" w:color="auto"/>
                <w:left w:val="none" w:sz="0" w:space="0" w:color="auto"/>
                <w:bottom w:val="none" w:sz="0" w:space="0" w:color="auto"/>
                <w:right w:val="none" w:sz="0" w:space="0" w:color="auto"/>
              </w:divBdr>
            </w:div>
          </w:divsChild>
        </w:div>
        <w:div w:id="715199764">
          <w:marLeft w:val="0"/>
          <w:marRight w:val="300"/>
          <w:marTop w:val="0"/>
          <w:marBottom w:val="300"/>
          <w:divBdr>
            <w:top w:val="none" w:sz="0" w:space="0" w:color="auto"/>
            <w:left w:val="none" w:sz="0" w:space="0" w:color="auto"/>
            <w:bottom w:val="none" w:sz="0" w:space="0" w:color="auto"/>
            <w:right w:val="none" w:sz="0" w:space="0" w:color="auto"/>
          </w:divBdr>
          <w:divsChild>
            <w:div w:id="146169400">
              <w:marLeft w:val="0"/>
              <w:marRight w:val="0"/>
              <w:marTop w:val="0"/>
              <w:marBottom w:val="0"/>
              <w:divBdr>
                <w:top w:val="none" w:sz="0" w:space="0" w:color="auto"/>
                <w:left w:val="none" w:sz="0" w:space="0" w:color="auto"/>
                <w:bottom w:val="none" w:sz="0" w:space="0" w:color="auto"/>
                <w:right w:val="none" w:sz="0" w:space="0" w:color="auto"/>
              </w:divBdr>
            </w:div>
            <w:div w:id="458110766">
              <w:marLeft w:val="0"/>
              <w:marRight w:val="0"/>
              <w:marTop w:val="0"/>
              <w:marBottom w:val="0"/>
              <w:divBdr>
                <w:top w:val="none" w:sz="0" w:space="0" w:color="auto"/>
                <w:left w:val="none" w:sz="0" w:space="0" w:color="auto"/>
                <w:bottom w:val="none" w:sz="0" w:space="0" w:color="auto"/>
                <w:right w:val="none" w:sz="0" w:space="0" w:color="auto"/>
              </w:divBdr>
            </w:div>
          </w:divsChild>
        </w:div>
        <w:div w:id="943616743">
          <w:marLeft w:val="0"/>
          <w:marRight w:val="300"/>
          <w:marTop w:val="0"/>
          <w:marBottom w:val="300"/>
          <w:divBdr>
            <w:top w:val="none" w:sz="0" w:space="0" w:color="auto"/>
            <w:left w:val="none" w:sz="0" w:space="0" w:color="auto"/>
            <w:bottom w:val="none" w:sz="0" w:space="0" w:color="auto"/>
            <w:right w:val="none" w:sz="0" w:space="0" w:color="auto"/>
          </w:divBdr>
          <w:divsChild>
            <w:div w:id="665935056">
              <w:marLeft w:val="0"/>
              <w:marRight w:val="0"/>
              <w:marTop w:val="0"/>
              <w:marBottom w:val="0"/>
              <w:divBdr>
                <w:top w:val="none" w:sz="0" w:space="0" w:color="auto"/>
                <w:left w:val="none" w:sz="0" w:space="0" w:color="auto"/>
                <w:bottom w:val="none" w:sz="0" w:space="0" w:color="auto"/>
                <w:right w:val="none" w:sz="0" w:space="0" w:color="auto"/>
              </w:divBdr>
            </w:div>
            <w:div w:id="1673336147">
              <w:marLeft w:val="0"/>
              <w:marRight w:val="0"/>
              <w:marTop w:val="0"/>
              <w:marBottom w:val="0"/>
              <w:divBdr>
                <w:top w:val="none" w:sz="0" w:space="0" w:color="auto"/>
                <w:left w:val="none" w:sz="0" w:space="0" w:color="auto"/>
                <w:bottom w:val="none" w:sz="0" w:space="0" w:color="auto"/>
                <w:right w:val="none" w:sz="0" w:space="0" w:color="auto"/>
              </w:divBdr>
            </w:div>
          </w:divsChild>
        </w:div>
        <w:div w:id="1178735022">
          <w:marLeft w:val="0"/>
          <w:marRight w:val="300"/>
          <w:marTop w:val="0"/>
          <w:marBottom w:val="300"/>
          <w:divBdr>
            <w:top w:val="none" w:sz="0" w:space="0" w:color="auto"/>
            <w:left w:val="none" w:sz="0" w:space="0" w:color="auto"/>
            <w:bottom w:val="none" w:sz="0" w:space="0" w:color="auto"/>
            <w:right w:val="none" w:sz="0" w:space="0" w:color="auto"/>
          </w:divBdr>
          <w:divsChild>
            <w:div w:id="943414631">
              <w:marLeft w:val="0"/>
              <w:marRight w:val="0"/>
              <w:marTop w:val="0"/>
              <w:marBottom w:val="0"/>
              <w:divBdr>
                <w:top w:val="none" w:sz="0" w:space="0" w:color="auto"/>
                <w:left w:val="none" w:sz="0" w:space="0" w:color="auto"/>
                <w:bottom w:val="none" w:sz="0" w:space="0" w:color="auto"/>
                <w:right w:val="none" w:sz="0" w:space="0" w:color="auto"/>
              </w:divBdr>
            </w:div>
            <w:div w:id="1670256817">
              <w:marLeft w:val="0"/>
              <w:marRight w:val="0"/>
              <w:marTop w:val="0"/>
              <w:marBottom w:val="0"/>
              <w:divBdr>
                <w:top w:val="none" w:sz="0" w:space="0" w:color="auto"/>
                <w:left w:val="none" w:sz="0" w:space="0" w:color="auto"/>
                <w:bottom w:val="none" w:sz="0" w:space="0" w:color="auto"/>
                <w:right w:val="none" w:sz="0" w:space="0" w:color="auto"/>
              </w:divBdr>
            </w:div>
          </w:divsChild>
        </w:div>
        <w:div w:id="1776562070">
          <w:marLeft w:val="0"/>
          <w:marRight w:val="300"/>
          <w:marTop w:val="0"/>
          <w:marBottom w:val="300"/>
          <w:divBdr>
            <w:top w:val="none" w:sz="0" w:space="0" w:color="auto"/>
            <w:left w:val="none" w:sz="0" w:space="0" w:color="auto"/>
            <w:bottom w:val="none" w:sz="0" w:space="0" w:color="auto"/>
            <w:right w:val="none" w:sz="0" w:space="0" w:color="auto"/>
          </w:divBdr>
          <w:divsChild>
            <w:div w:id="340161320">
              <w:marLeft w:val="0"/>
              <w:marRight w:val="0"/>
              <w:marTop w:val="0"/>
              <w:marBottom w:val="0"/>
              <w:divBdr>
                <w:top w:val="none" w:sz="0" w:space="0" w:color="auto"/>
                <w:left w:val="none" w:sz="0" w:space="0" w:color="auto"/>
                <w:bottom w:val="none" w:sz="0" w:space="0" w:color="auto"/>
                <w:right w:val="none" w:sz="0" w:space="0" w:color="auto"/>
              </w:divBdr>
            </w:div>
            <w:div w:id="1629895354">
              <w:marLeft w:val="0"/>
              <w:marRight w:val="0"/>
              <w:marTop w:val="0"/>
              <w:marBottom w:val="0"/>
              <w:divBdr>
                <w:top w:val="none" w:sz="0" w:space="0" w:color="auto"/>
                <w:left w:val="none" w:sz="0" w:space="0" w:color="auto"/>
                <w:bottom w:val="none" w:sz="0" w:space="0" w:color="auto"/>
                <w:right w:val="none" w:sz="0" w:space="0" w:color="auto"/>
              </w:divBdr>
            </w:div>
          </w:divsChild>
        </w:div>
        <w:div w:id="1872523803">
          <w:marLeft w:val="0"/>
          <w:marRight w:val="300"/>
          <w:marTop w:val="0"/>
          <w:marBottom w:val="300"/>
          <w:divBdr>
            <w:top w:val="none" w:sz="0" w:space="0" w:color="auto"/>
            <w:left w:val="none" w:sz="0" w:space="0" w:color="auto"/>
            <w:bottom w:val="none" w:sz="0" w:space="0" w:color="auto"/>
            <w:right w:val="none" w:sz="0" w:space="0" w:color="auto"/>
          </w:divBdr>
          <w:divsChild>
            <w:div w:id="2120024464">
              <w:marLeft w:val="0"/>
              <w:marRight w:val="0"/>
              <w:marTop w:val="0"/>
              <w:marBottom w:val="0"/>
              <w:divBdr>
                <w:top w:val="none" w:sz="0" w:space="0" w:color="auto"/>
                <w:left w:val="none" w:sz="0" w:space="0" w:color="auto"/>
                <w:bottom w:val="none" w:sz="0" w:space="0" w:color="auto"/>
                <w:right w:val="none" w:sz="0" w:space="0" w:color="auto"/>
              </w:divBdr>
            </w:div>
            <w:div w:id="2144033101">
              <w:marLeft w:val="0"/>
              <w:marRight w:val="0"/>
              <w:marTop w:val="0"/>
              <w:marBottom w:val="0"/>
              <w:divBdr>
                <w:top w:val="none" w:sz="0" w:space="0" w:color="auto"/>
                <w:left w:val="none" w:sz="0" w:space="0" w:color="auto"/>
                <w:bottom w:val="none" w:sz="0" w:space="0" w:color="auto"/>
                <w:right w:val="none" w:sz="0" w:space="0" w:color="auto"/>
              </w:divBdr>
            </w:div>
          </w:divsChild>
        </w:div>
        <w:div w:id="1956207832">
          <w:marLeft w:val="0"/>
          <w:marRight w:val="0"/>
          <w:marTop w:val="0"/>
          <w:marBottom w:val="300"/>
          <w:divBdr>
            <w:top w:val="none" w:sz="0" w:space="0" w:color="auto"/>
            <w:left w:val="none" w:sz="0" w:space="0" w:color="auto"/>
            <w:bottom w:val="none" w:sz="0" w:space="0" w:color="auto"/>
            <w:right w:val="none" w:sz="0" w:space="0" w:color="auto"/>
          </w:divBdr>
          <w:divsChild>
            <w:div w:id="213275013">
              <w:marLeft w:val="0"/>
              <w:marRight w:val="0"/>
              <w:marTop w:val="0"/>
              <w:marBottom w:val="0"/>
              <w:divBdr>
                <w:top w:val="none" w:sz="0" w:space="0" w:color="auto"/>
                <w:left w:val="none" w:sz="0" w:space="0" w:color="auto"/>
                <w:bottom w:val="none" w:sz="0" w:space="0" w:color="auto"/>
                <w:right w:val="none" w:sz="0" w:space="0" w:color="auto"/>
              </w:divBdr>
            </w:div>
            <w:div w:id="298611290">
              <w:marLeft w:val="0"/>
              <w:marRight w:val="0"/>
              <w:marTop w:val="0"/>
              <w:marBottom w:val="0"/>
              <w:divBdr>
                <w:top w:val="none" w:sz="0" w:space="0" w:color="auto"/>
                <w:left w:val="none" w:sz="0" w:space="0" w:color="auto"/>
                <w:bottom w:val="none" w:sz="0" w:space="0" w:color="auto"/>
                <w:right w:val="none" w:sz="0" w:space="0" w:color="auto"/>
              </w:divBdr>
            </w:div>
          </w:divsChild>
        </w:div>
        <w:div w:id="1988438979">
          <w:marLeft w:val="0"/>
          <w:marRight w:val="300"/>
          <w:marTop w:val="0"/>
          <w:marBottom w:val="300"/>
          <w:divBdr>
            <w:top w:val="none" w:sz="0" w:space="0" w:color="auto"/>
            <w:left w:val="none" w:sz="0" w:space="0" w:color="auto"/>
            <w:bottom w:val="none" w:sz="0" w:space="0" w:color="auto"/>
            <w:right w:val="none" w:sz="0" w:space="0" w:color="auto"/>
          </w:divBdr>
          <w:divsChild>
            <w:div w:id="639964358">
              <w:marLeft w:val="0"/>
              <w:marRight w:val="0"/>
              <w:marTop w:val="0"/>
              <w:marBottom w:val="0"/>
              <w:divBdr>
                <w:top w:val="none" w:sz="0" w:space="0" w:color="auto"/>
                <w:left w:val="none" w:sz="0" w:space="0" w:color="auto"/>
                <w:bottom w:val="none" w:sz="0" w:space="0" w:color="auto"/>
                <w:right w:val="none" w:sz="0" w:space="0" w:color="auto"/>
              </w:divBdr>
            </w:div>
            <w:div w:id="705561431">
              <w:marLeft w:val="0"/>
              <w:marRight w:val="0"/>
              <w:marTop w:val="0"/>
              <w:marBottom w:val="0"/>
              <w:divBdr>
                <w:top w:val="none" w:sz="0" w:space="0" w:color="auto"/>
                <w:left w:val="none" w:sz="0" w:space="0" w:color="auto"/>
                <w:bottom w:val="none" w:sz="0" w:space="0" w:color="auto"/>
                <w:right w:val="none" w:sz="0" w:space="0" w:color="auto"/>
              </w:divBdr>
            </w:div>
          </w:divsChild>
        </w:div>
        <w:div w:id="2022271336">
          <w:marLeft w:val="0"/>
          <w:marRight w:val="0"/>
          <w:marTop w:val="0"/>
          <w:marBottom w:val="300"/>
          <w:divBdr>
            <w:top w:val="none" w:sz="0" w:space="0" w:color="auto"/>
            <w:left w:val="none" w:sz="0" w:space="0" w:color="auto"/>
            <w:bottom w:val="none" w:sz="0" w:space="0" w:color="auto"/>
            <w:right w:val="none" w:sz="0" w:space="0" w:color="auto"/>
          </w:divBdr>
          <w:divsChild>
            <w:div w:id="654146410">
              <w:marLeft w:val="0"/>
              <w:marRight w:val="0"/>
              <w:marTop w:val="0"/>
              <w:marBottom w:val="0"/>
              <w:divBdr>
                <w:top w:val="none" w:sz="0" w:space="0" w:color="auto"/>
                <w:left w:val="none" w:sz="0" w:space="0" w:color="auto"/>
                <w:bottom w:val="none" w:sz="0" w:space="0" w:color="auto"/>
                <w:right w:val="none" w:sz="0" w:space="0" w:color="auto"/>
              </w:divBdr>
            </w:div>
            <w:div w:id="98724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230064">
      <w:bodyDiv w:val="1"/>
      <w:marLeft w:val="0"/>
      <w:marRight w:val="0"/>
      <w:marTop w:val="0"/>
      <w:marBottom w:val="0"/>
      <w:divBdr>
        <w:top w:val="none" w:sz="0" w:space="0" w:color="auto"/>
        <w:left w:val="none" w:sz="0" w:space="0" w:color="auto"/>
        <w:bottom w:val="none" w:sz="0" w:space="0" w:color="auto"/>
        <w:right w:val="none" w:sz="0" w:space="0" w:color="auto"/>
      </w:divBdr>
    </w:div>
    <w:div w:id="1031614628">
      <w:bodyDiv w:val="1"/>
      <w:marLeft w:val="0"/>
      <w:marRight w:val="0"/>
      <w:marTop w:val="0"/>
      <w:marBottom w:val="0"/>
      <w:divBdr>
        <w:top w:val="none" w:sz="0" w:space="0" w:color="auto"/>
        <w:left w:val="none" w:sz="0" w:space="0" w:color="auto"/>
        <w:bottom w:val="none" w:sz="0" w:space="0" w:color="auto"/>
        <w:right w:val="none" w:sz="0" w:space="0" w:color="auto"/>
      </w:divBdr>
    </w:div>
    <w:div w:id="1201211087">
      <w:bodyDiv w:val="1"/>
      <w:marLeft w:val="0"/>
      <w:marRight w:val="0"/>
      <w:marTop w:val="0"/>
      <w:marBottom w:val="0"/>
      <w:divBdr>
        <w:top w:val="none" w:sz="0" w:space="0" w:color="auto"/>
        <w:left w:val="none" w:sz="0" w:space="0" w:color="auto"/>
        <w:bottom w:val="none" w:sz="0" w:space="0" w:color="auto"/>
        <w:right w:val="none" w:sz="0" w:space="0" w:color="auto"/>
      </w:divBdr>
      <w:divsChild>
        <w:div w:id="7359054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5556817">
      <w:bodyDiv w:val="1"/>
      <w:marLeft w:val="0"/>
      <w:marRight w:val="0"/>
      <w:marTop w:val="0"/>
      <w:marBottom w:val="0"/>
      <w:divBdr>
        <w:top w:val="none" w:sz="0" w:space="0" w:color="auto"/>
        <w:left w:val="none" w:sz="0" w:space="0" w:color="auto"/>
        <w:bottom w:val="none" w:sz="0" w:space="0" w:color="auto"/>
        <w:right w:val="none" w:sz="0" w:space="0" w:color="auto"/>
      </w:divBdr>
    </w:div>
    <w:div w:id="1224027706">
      <w:bodyDiv w:val="1"/>
      <w:marLeft w:val="0"/>
      <w:marRight w:val="0"/>
      <w:marTop w:val="0"/>
      <w:marBottom w:val="0"/>
      <w:divBdr>
        <w:top w:val="none" w:sz="0" w:space="0" w:color="auto"/>
        <w:left w:val="none" w:sz="0" w:space="0" w:color="auto"/>
        <w:bottom w:val="none" w:sz="0" w:space="0" w:color="auto"/>
        <w:right w:val="none" w:sz="0" w:space="0" w:color="auto"/>
      </w:divBdr>
    </w:div>
    <w:div w:id="1262642453">
      <w:bodyDiv w:val="1"/>
      <w:marLeft w:val="0"/>
      <w:marRight w:val="0"/>
      <w:marTop w:val="0"/>
      <w:marBottom w:val="0"/>
      <w:divBdr>
        <w:top w:val="none" w:sz="0" w:space="0" w:color="auto"/>
        <w:left w:val="none" w:sz="0" w:space="0" w:color="auto"/>
        <w:bottom w:val="none" w:sz="0" w:space="0" w:color="auto"/>
        <w:right w:val="none" w:sz="0" w:space="0" w:color="auto"/>
      </w:divBdr>
    </w:div>
    <w:div w:id="1292056510">
      <w:bodyDiv w:val="1"/>
      <w:marLeft w:val="0"/>
      <w:marRight w:val="0"/>
      <w:marTop w:val="0"/>
      <w:marBottom w:val="0"/>
      <w:divBdr>
        <w:top w:val="none" w:sz="0" w:space="0" w:color="auto"/>
        <w:left w:val="none" w:sz="0" w:space="0" w:color="auto"/>
        <w:bottom w:val="none" w:sz="0" w:space="0" w:color="auto"/>
        <w:right w:val="none" w:sz="0" w:space="0" w:color="auto"/>
      </w:divBdr>
    </w:div>
    <w:div w:id="1304696038">
      <w:bodyDiv w:val="1"/>
      <w:marLeft w:val="0"/>
      <w:marRight w:val="0"/>
      <w:marTop w:val="0"/>
      <w:marBottom w:val="0"/>
      <w:divBdr>
        <w:top w:val="none" w:sz="0" w:space="0" w:color="auto"/>
        <w:left w:val="none" w:sz="0" w:space="0" w:color="auto"/>
        <w:bottom w:val="none" w:sz="0" w:space="0" w:color="auto"/>
        <w:right w:val="none" w:sz="0" w:space="0" w:color="auto"/>
      </w:divBdr>
    </w:div>
    <w:div w:id="1360622663">
      <w:bodyDiv w:val="1"/>
      <w:marLeft w:val="0"/>
      <w:marRight w:val="0"/>
      <w:marTop w:val="0"/>
      <w:marBottom w:val="0"/>
      <w:divBdr>
        <w:top w:val="none" w:sz="0" w:space="0" w:color="auto"/>
        <w:left w:val="none" w:sz="0" w:space="0" w:color="auto"/>
        <w:bottom w:val="none" w:sz="0" w:space="0" w:color="auto"/>
        <w:right w:val="none" w:sz="0" w:space="0" w:color="auto"/>
      </w:divBdr>
      <w:divsChild>
        <w:div w:id="4569176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2098065">
      <w:bodyDiv w:val="1"/>
      <w:marLeft w:val="0"/>
      <w:marRight w:val="0"/>
      <w:marTop w:val="0"/>
      <w:marBottom w:val="0"/>
      <w:divBdr>
        <w:top w:val="none" w:sz="0" w:space="0" w:color="auto"/>
        <w:left w:val="none" w:sz="0" w:space="0" w:color="auto"/>
        <w:bottom w:val="none" w:sz="0" w:space="0" w:color="auto"/>
        <w:right w:val="none" w:sz="0" w:space="0" w:color="auto"/>
      </w:divBdr>
    </w:div>
    <w:div w:id="1417702077">
      <w:bodyDiv w:val="1"/>
      <w:marLeft w:val="0"/>
      <w:marRight w:val="0"/>
      <w:marTop w:val="0"/>
      <w:marBottom w:val="0"/>
      <w:divBdr>
        <w:top w:val="none" w:sz="0" w:space="0" w:color="auto"/>
        <w:left w:val="none" w:sz="0" w:space="0" w:color="auto"/>
        <w:bottom w:val="none" w:sz="0" w:space="0" w:color="auto"/>
        <w:right w:val="none" w:sz="0" w:space="0" w:color="auto"/>
      </w:divBdr>
    </w:div>
    <w:div w:id="1479150460">
      <w:bodyDiv w:val="1"/>
      <w:marLeft w:val="0"/>
      <w:marRight w:val="0"/>
      <w:marTop w:val="0"/>
      <w:marBottom w:val="0"/>
      <w:divBdr>
        <w:top w:val="none" w:sz="0" w:space="0" w:color="auto"/>
        <w:left w:val="none" w:sz="0" w:space="0" w:color="auto"/>
        <w:bottom w:val="none" w:sz="0" w:space="0" w:color="auto"/>
        <w:right w:val="none" w:sz="0" w:space="0" w:color="auto"/>
      </w:divBdr>
      <w:divsChild>
        <w:div w:id="710418034">
          <w:marLeft w:val="0"/>
          <w:marRight w:val="0"/>
          <w:marTop w:val="2250"/>
          <w:marBottom w:val="0"/>
          <w:divBdr>
            <w:top w:val="none" w:sz="0" w:space="0" w:color="auto"/>
            <w:left w:val="none" w:sz="0" w:space="0" w:color="auto"/>
            <w:bottom w:val="none" w:sz="0" w:space="0" w:color="auto"/>
            <w:right w:val="none" w:sz="0" w:space="0" w:color="auto"/>
          </w:divBdr>
          <w:divsChild>
            <w:div w:id="2019963979">
              <w:marLeft w:val="-225"/>
              <w:marRight w:val="-225"/>
              <w:marTop w:val="0"/>
              <w:marBottom w:val="0"/>
              <w:divBdr>
                <w:top w:val="none" w:sz="0" w:space="0" w:color="auto"/>
                <w:left w:val="none" w:sz="0" w:space="0" w:color="auto"/>
                <w:bottom w:val="none" w:sz="0" w:space="0" w:color="auto"/>
                <w:right w:val="none" w:sz="0" w:space="0" w:color="auto"/>
              </w:divBdr>
              <w:divsChild>
                <w:div w:id="1739329870">
                  <w:marLeft w:val="0"/>
                  <w:marRight w:val="0"/>
                  <w:marTop w:val="0"/>
                  <w:marBottom w:val="0"/>
                  <w:divBdr>
                    <w:top w:val="none" w:sz="0" w:space="0" w:color="auto"/>
                    <w:left w:val="none" w:sz="0" w:space="0" w:color="auto"/>
                    <w:bottom w:val="none" w:sz="0" w:space="0" w:color="auto"/>
                    <w:right w:val="none" w:sz="0" w:space="0" w:color="auto"/>
                  </w:divBdr>
                  <w:divsChild>
                    <w:div w:id="170390291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 w:id="1522545950">
      <w:bodyDiv w:val="1"/>
      <w:marLeft w:val="0"/>
      <w:marRight w:val="0"/>
      <w:marTop w:val="0"/>
      <w:marBottom w:val="0"/>
      <w:divBdr>
        <w:top w:val="none" w:sz="0" w:space="0" w:color="auto"/>
        <w:left w:val="none" w:sz="0" w:space="0" w:color="auto"/>
        <w:bottom w:val="none" w:sz="0" w:space="0" w:color="auto"/>
        <w:right w:val="none" w:sz="0" w:space="0" w:color="auto"/>
      </w:divBdr>
    </w:div>
    <w:div w:id="1554732771">
      <w:bodyDiv w:val="1"/>
      <w:marLeft w:val="0"/>
      <w:marRight w:val="0"/>
      <w:marTop w:val="0"/>
      <w:marBottom w:val="0"/>
      <w:divBdr>
        <w:top w:val="none" w:sz="0" w:space="0" w:color="auto"/>
        <w:left w:val="none" w:sz="0" w:space="0" w:color="auto"/>
        <w:bottom w:val="none" w:sz="0" w:space="0" w:color="auto"/>
        <w:right w:val="none" w:sz="0" w:space="0" w:color="auto"/>
      </w:divBdr>
    </w:div>
    <w:div w:id="1559436002">
      <w:bodyDiv w:val="1"/>
      <w:marLeft w:val="0"/>
      <w:marRight w:val="0"/>
      <w:marTop w:val="0"/>
      <w:marBottom w:val="0"/>
      <w:divBdr>
        <w:top w:val="none" w:sz="0" w:space="0" w:color="auto"/>
        <w:left w:val="none" w:sz="0" w:space="0" w:color="auto"/>
        <w:bottom w:val="none" w:sz="0" w:space="0" w:color="auto"/>
        <w:right w:val="none" w:sz="0" w:space="0" w:color="auto"/>
      </w:divBdr>
    </w:div>
    <w:div w:id="1562329337">
      <w:bodyDiv w:val="1"/>
      <w:marLeft w:val="0"/>
      <w:marRight w:val="0"/>
      <w:marTop w:val="0"/>
      <w:marBottom w:val="0"/>
      <w:divBdr>
        <w:top w:val="none" w:sz="0" w:space="0" w:color="auto"/>
        <w:left w:val="none" w:sz="0" w:space="0" w:color="auto"/>
        <w:bottom w:val="none" w:sz="0" w:space="0" w:color="auto"/>
        <w:right w:val="none" w:sz="0" w:space="0" w:color="auto"/>
      </w:divBdr>
    </w:div>
    <w:div w:id="1616406351">
      <w:bodyDiv w:val="1"/>
      <w:marLeft w:val="0"/>
      <w:marRight w:val="0"/>
      <w:marTop w:val="0"/>
      <w:marBottom w:val="0"/>
      <w:divBdr>
        <w:top w:val="none" w:sz="0" w:space="0" w:color="auto"/>
        <w:left w:val="none" w:sz="0" w:space="0" w:color="auto"/>
        <w:bottom w:val="none" w:sz="0" w:space="0" w:color="auto"/>
        <w:right w:val="none" w:sz="0" w:space="0" w:color="auto"/>
      </w:divBdr>
    </w:div>
    <w:div w:id="1680504880">
      <w:bodyDiv w:val="1"/>
      <w:marLeft w:val="0"/>
      <w:marRight w:val="0"/>
      <w:marTop w:val="0"/>
      <w:marBottom w:val="0"/>
      <w:divBdr>
        <w:top w:val="none" w:sz="0" w:space="0" w:color="auto"/>
        <w:left w:val="none" w:sz="0" w:space="0" w:color="auto"/>
        <w:bottom w:val="none" w:sz="0" w:space="0" w:color="auto"/>
        <w:right w:val="none" w:sz="0" w:space="0" w:color="auto"/>
      </w:divBdr>
    </w:div>
    <w:div w:id="1713847340">
      <w:bodyDiv w:val="1"/>
      <w:marLeft w:val="0"/>
      <w:marRight w:val="0"/>
      <w:marTop w:val="0"/>
      <w:marBottom w:val="0"/>
      <w:divBdr>
        <w:top w:val="none" w:sz="0" w:space="0" w:color="auto"/>
        <w:left w:val="none" w:sz="0" w:space="0" w:color="auto"/>
        <w:bottom w:val="none" w:sz="0" w:space="0" w:color="auto"/>
        <w:right w:val="none" w:sz="0" w:space="0" w:color="auto"/>
      </w:divBdr>
    </w:div>
    <w:div w:id="1725785740">
      <w:bodyDiv w:val="1"/>
      <w:marLeft w:val="0"/>
      <w:marRight w:val="0"/>
      <w:marTop w:val="0"/>
      <w:marBottom w:val="0"/>
      <w:divBdr>
        <w:top w:val="none" w:sz="0" w:space="0" w:color="auto"/>
        <w:left w:val="none" w:sz="0" w:space="0" w:color="auto"/>
        <w:bottom w:val="none" w:sz="0" w:space="0" w:color="auto"/>
        <w:right w:val="none" w:sz="0" w:space="0" w:color="auto"/>
      </w:divBdr>
    </w:div>
    <w:div w:id="1782845827">
      <w:bodyDiv w:val="1"/>
      <w:marLeft w:val="0"/>
      <w:marRight w:val="0"/>
      <w:marTop w:val="0"/>
      <w:marBottom w:val="0"/>
      <w:divBdr>
        <w:top w:val="none" w:sz="0" w:space="0" w:color="auto"/>
        <w:left w:val="none" w:sz="0" w:space="0" w:color="auto"/>
        <w:bottom w:val="none" w:sz="0" w:space="0" w:color="auto"/>
        <w:right w:val="none" w:sz="0" w:space="0" w:color="auto"/>
      </w:divBdr>
    </w:div>
    <w:div w:id="1845247416">
      <w:bodyDiv w:val="1"/>
      <w:marLeft w:val="0"/>
      <w:marRight w:val="0"/>
      <w:marTop w:val="0"/>
      <w:marBottom w:val="0"/>
      <w:divBdr>
        <w:top w:val="none" w:sz="0" w:space="0" w:color="auto"/>
        <w:left w:val="none" w:sz="0" w:space="0" w:color="auto"/>
        <w:bottom w:val="none" w:sz="0" w:space="0" w:color="auto"/>
        <w:right w:val="none" w:sz="0" w:space="0" w:color="auto"/>
      </w:divBdr>
    </w:div>
    <w:div w:id="1857501779">
      <w:bodyDiv w:val="1"/>
      <w:marLeft w:val="0"/>
      <w:marRight w:val="0"/>
      <w:marTop w:val="0"/>
      <w:marBottom w:val="0"/>
      <w:divBdr>
        <w:top w:val="none" w:sz="0" w:space="0" w:color="auto"/>
        <w:left w:val="none" w:sz="0" w:space="0" w:color="auto"/>
        <w:bottom w:val="none" w:sz="0" w:space="0" w:color="auto"/>
        <w:right w:val="none" w:sz="0" w:space="0" w:color="auto"/>
      </w:divBdr>
    </w:div>
    <w:div w:id="1935359813">
      <w:bodyDiv w:val="1"/>
      <w:marLeft w:val="0"/>
      <w:marRight w:val="0"/>
      <w:marTop w:val="0"/>
      <w:marBottom w:val="0"/>
      <w:divBdr>
        <w:top w:val="none" w:sz="0" w:space="0" w:color="auto"/>
        <w:left w:val="none" w:sz="0" w:space="0" w:color="auto"/>
        <w:bottom w:val="none" w:sz="0" w:space="0" w:color="auto"/>
        <w:right w:val="none" w:sz="0" w:space="0" w:color="auto"/>
      </w:divBdr>
    </w:div>
    <w:div w:id="1975745062">
      <w:bodyDiv w:val="1"/>
      <w:marLeft w:val="0"/>
      <w:marRight w:val="0"/>
      <w:marTop w:val="0"/>
      <w:marBottom w:val="0"/>
      <w:divBdr>
        <w:top w:val="none" w:sz="0" w:space="0" w:color="auto"/>
        <w:left w:val="none" w:sz="0" w:space="0" w:color="auto"/>
        <w:bottom w:val="none" w:sz="0" w:space="0" w:color="auto"/>
        <w:right w:val="none" w:sz="0" w:space="0" w:color="auto"/>
      </w:divBdr>
    </w:div>
    <w:div w:id="1993369772">
      <w:bodyDiv w:val="1"/>
      <w:marLeft w:val="0"/>
      <w:marRight w:val="0"/>
      <w:marTop w:val="0"/>
      <w:marBottom w:val="0"/>
      <w:divBdr>
        <w:top w:val="none" w:sz="0" w:space="0" w:color="auto"/>
        <w:left w:val="none" w:sz="0" w:space="0" w:color="auto"/>
        <w:bottom w:val="none" w:sz="0" w:space="0" w:color="auto"/>
        <w:right w:val="none" w:sz="0" w:space="0" w:color="auto"/>
      </w:divBdr>
      <w:divsChild>
        <w:div w:id="340662430">
          <w:marLeft w:val="0"/>
          <w:marRight w:val="0"/>
          <w:marTop w:val="2250"/>
          <w:marBottom w:val="0"/>
          <w:divBdr>
            <w:top w:val="none" w:sz="0" w:space="0" w:color="auto"/>
            <w:left w:val="none" w:sz="0" w:space="0" w:color="auto"/>
            <w:bottom w:val="none" w:sz="0" w:space="0" w:color="auto"/>
            <w:right w:val="none" w:sz="0" w:space="0" w:color="auto"/>
          </w:divBdr>
          <w:divsChild>
            <w:div w:id="1079601593">
              <w:marLeft w:val="-225"/>
              <w:marRight w:val="-225"/>
              <w:marTop w:val="0"/>
              <w:marBottom w:val="0"/>
              <w:divBdr>
                <w:top w:val="none" w:sz="0" w:space="0" w:color="auto"/>
                <w:left w:val="none" w:sz="0" w:space="0" w:color="auto"/>
                <w:bottom w:val="none" w:sz="0" w:space="0" w:color="auto"/>
                <w:right w:val="none" w:sz="0" w:space="0" w:color="auto"/>
              </w:divBdr>
              <w:divsChild>
                <w:div w:id="350379957">
                  <w:marLeft w:val="0"/>
                  <w:marRight w:val="0"/>
                  <w:marTop w:val="0"/>
                  <w:marBottom w:val="0"/>
                  <w:divBdr>
                    <w:top w:val="none" w:sz="0" w:space="0" w:color="auto"/>
                    <w:left w:val="none" w:sz="0" w:space="0" w:color="auto"/>
                    <w:bottom w:val="none" w:sz="0" w:space="0" w:color="auto"/>
                    <w:right w:val="none" w:sz="0" w:space="0" w:color="auto"/>
                  </w:divBdr>
                  <w:divsChild>
                    <w:div w:id="1999572903">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 w:id="1999503534">
      <w:bodyDiv w:val="1"/>
      <w:marLeft w:val="0"/>
      <w:marRight w:val="0"/>
      <w:marTop w:val="0"/>
      <w:marBottom w:val="0"/>
      <w:divBdr>
        <w:top w:val="none" w:sz="0" w:space="0" w:color="auto"/>
        <w:left w:val="none" w:sz="0" w:space="0" w:color="auto"/>
        <w:bottom w:val="none" w:sz="0" w:space="0" w:color="auto"/>
        <w:right w:val="none" w:sz="0" w:space="0" w:color="auto"/>
      </w:divBdr>
    </w:div>
    <w:div w:id="2046129376">
      <w:bodyDiv w:val="1"/>
      <w:marLeft w:val="0"/>
      <w:marRight w:val="0"/>
      <w:marTop w:val="0"/>
      <w:marBottom w:val="0"/>
      <w:divBdr>
        <w:top w:val="none" w:sz="0" w:space="0" w:color="auto"/>
        <w:left w:val="none" w:sz="0" w:space="0" w:color="auto"/>
        <w:bottom w:val="none" w:sz="0" w:space="0" w:color="auto"/>
        <w:right w:val="none" w:sz="0" w:space="0" w:color="auto"/>
      </w:divBdr>
    </w:div>
    <w:div w:id="2069183339">
      <w:bodyDiv w:val="1"/>
      <w:marLeft w:val="0"/>
      <w:marRight w:val="0"/>
      <w:marTop w:val="0"/>
      <w:marBottom w:val="0"/>
      <w:divBdr>
        <w:top w:val="none" w:sz="0" w:space="0" w:color="auto"/>
        <w:left w:val="none" w:sz="0" w:space="0" w:color="auto"/>
        <w:bottom w:val="none" w:sz="0" w:space="0" w:color="auto"/>
        <w:right w:val="none" w:sz="0" w:space="0" w:color="auto"/>
      </w:divBdr>
    </w:div>
    <w:div w:id="2073965729">
      <w:bodyDiv w:val="1"/>
      <w:marLeft w:val="0"/>
      <w:marRight w:val="0"/>
      <w:marTop w:val="0"/>
      <w:marBottom w:val="0"/>
      <w:divBdr>
        <w:top w:val="none" w:sz="0" w:space="0" w:color="auto"/>
        <w:left w:val="none" w:sz="0" w:space="0" w:color="auto"/>
        <w:bottom w:val="none" w:sz="0" w:space="0" w:color="auto"/>
        <w:right w:val="none" w:sz="0" w:space="0" w:color="auto"/>
      </w:divBdr>
      <w:divsChild>
        <w:div w:id="1387871469">
          <w:marLeft w:val="0"/>
          <w:marRight w:val="0"/>
          <w:marTop w:val="2250"/>
          <w:marBottom w:val="0"/>
          <w:divBdr>
            <w:top w:val="none" w:sz="0" w:space="0" w:color="auto"/>
            <w:left w:val="none" w:sz="0" w:space="0" w:color="auto"/>
            <w:bottom w:val="none" w:sz="0" w:space="0" w:color="auto"/>
            <w:right w:val="none" w:sz="0" w:space="0" w:color="auto"/>
          </w:divBdr>
          <w:divsChild>
            <w:div w:id="2121486664">
              <w:marLeft w:val="-225"/>
              <w:marRight w:val="-225"/>
              <w:marTop w:val="0"/>
              <w:marBottom w:val="0"/>
              <w:divBdr>
                <w:top w:val="none" w:sz="0" w:space="0" w:color="auto"/>
                <w:left w:val="none" w:sz="0" w:space="0" w:color="auto"/>
                <w:bottom w:val="none" w:sz="0" w:space="0" w:color="auto"/>
                <w:right w:val="none" w:sz="0" w:space="0" w:color="auto"/>
              </w:divBdr>
              <w:divsChild>
                <w:div w:id="89087419">
                  <w:marLeft w:val="0"/>
                  <w:marRight w:val="0"/>
                  <w:marTop w:val="0"/>
                  <w:marBottom w:val="0"/>
                  <w:divBdr>
                    <w:top w:val="none" w:sz="0" w:space="0" w:color="auto"/>
                    <w:left w:val="none" w:sz="0" w:space="0" w:color="auto"/>
                    <w:bottom w:val="none" w:sz="0" w:space="0" w:color="auto"/>
                    <w:right w:val="none" w:sz="0" w:space="0" w:color="auto"/>
                  </w:divBdr>
                  <w:divsChild>
                    <w:div w:id="605622830">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 w:id="2085103119">
      <w:bodyDiv w:val="1"/>
      <w:marLeft w:val="0"/>
      <w:marRight w:val="0"/>
      <w:marTop w:val="0"/>
      <w:marBottom w:val="0"/>
      <w:divBdr>
        <w:top w:val="none" w:sz="0" w:space="0" w:color="auto"/>
        <w:left w:val="none" w:sz="0" w:space="0" w:color="auto"/>
        <w:bottom w:val="none" w:sz="0" w:space="0" w:color="auto"/>
        <w:right w:val="none" w:sz="0" w:space="0" w:color="auto"/>
      </w:divBdr>
    </w:div>
    <w:div w:id="2094618265">
      <w:bodyDiv w:val="1"/>
      <w:marLeft w:val="0"/>
      <w:marRight w:val="0"/>
      <w:marTop w:val="0"/>
      <w:marBottom w:val="0"/>
      <w:divBdr>
        <w:top w:val="none" w:sz="0" w:space="0" w:color="auto"/>
        <w:left w:val="none" w:sz="0" w:space="0" w:color="auto"/>
        <w:bottom w:val="none" w:sz="0" w:space="0" w:color="auto"/>
        <w:right w:val="none" w:sz="0" w:space="0" w:color="auto"/>
      </w:divBdr>
    </w:div>
    <w:div w:id="2103065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9FBFDB-4EA8-411F-8574-998D2C702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2330</Words>
  <Characters>13286</Characters>
  <Application>Microsoft Office Word</Application>
  <DocSecurity>0</DocSecurity>
  <Lines>110</Lines>
  <Paragraphs>31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Virgil Ionescu</dc:creator>
  <cp:keywords/>
  <cp:lastModifiedBy>Ecaterina Gildau</cp:lastModifiedBy>
  <cp:revision>2</cp:revision>
  <cp:lastPrinted>2026-10-30T11:19:00Z</cp:lastPrinted>
  <dcterms:created xsi:type="dcterms:W3CDTF">2026-11-03T11:42:00Z</dcterms:created>
  <dcterms:modified xsi:type="dcterms:W3CDTF">2026-11-03T11:42:00Z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c883f15a981261c4dbec8648a6c7426c7254f3d7adf95aca35d705eb5ab92484</vt:lpwstr>
  </property>
</Properties>
</file>