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3C12C" w14:textId="77777777" w:rsidR="00E43274" w:rsidRPr="001344BC" w:rsidRDefault="00E43274" w:rsidP="0087588C">
      <w:pPr>
        <w:tabs>
          <w:tab w:val="left" w:pos="4111"/>
        </w:tabs>
        <w:spacing w:after="0" w:line="360" w:lineRule="auto"/>
        <w:ind w:right="141"/>
        <w:jc w:val="center"/>
        <w:rPr>
          <w:rFonts w:ascii="Times New Roman" w:eastAsia="Calibri" w:hAnsi="Times New Roman" w:cs="Times New Roman"/>
          <w:b/>
          <w:noProof/>
          <w:kern w:val="0"/>
          <w:lang w:val="ro-RO"/>
          <w14:ligatures w14:val="none"/>
        </w:rPr>
      </w:pPr>
      <w:r w:rsidRPr="001344BC">
        <w:rPr>
          <w:rFonts w:ascii="Times New Roman" w:eastAsia="Calibri" w:hAnsi="Times New Roman" w:cs="Times New Roman"/>
          <w:b/>
          <w:noProof/>
          <w:kern w:val="0"/>
          <w:lang w:val="ro-RO"/>
          <w14:ligatures w14:val="none"/>
        </w:rPr>
        <w:t>NOTĂ DE FUNDAMENTARE</w:t>
      </w:r>
    </w:p>
    <w:p w14:paraId="36867FB0" w14:textId="77777777" w:rsidR="00E43274" w:rsidRPr="001344BC" w:rsidRDefault="00E43274" w:rsidP="0087588C">
      <w:pPr>
        <w:tabs>
          <w:tab w:val="left" w:pos="4111"/>
        </w:tabs>
        <w:spacing w:after="0" w:line="360" w:lineRule="auto"/>
        <w:ind w:right="141"/>
        <w:jc w:val="center"/>
        <w:rPr>
          <w:rFonts w:ascii="Times New Roman" w:eastAsia="Calibri" w:hAnsi="Times New Roman" w:cs="Times New Roman"/>
          <w:b/>
          <w:noProof/>
          <w:kern w:val="0"/>
          <w:lang w:val="ro-RO"/>
          <w14:ligatures w14:val="none"/>
        </w:rPr>
      </w:pPr>
    </w:p>
    <w:tbl>
      <w:tblPr>
        <w:tblW w:w="1080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435"/>
        <w:gridCol w:w="2899"/>
        <w:gridCol w:w="205"/>
        <w:gridCol w:w="848"/>
        <w:gridCol w:w="75"/>
        <w:gridCol w:w="703"/>
        <w:gridCol w:w="754"/>
        <w:gridCol w:w="336"/>
        <w:gridCol w:w="466"/>
        <w:gridCol w:w="94"/>
        <w:gridCol w:w="743"/>
      </w:tblGrid>
      <w:tr w:rsidR="00E43274" w:rsidRPr="001344BC" w14:paraId="2E8A573F" w14:textId="77777777" w:rsidTr="002433B8">
        <w:trPr>
          <w:trHeight w:val="682"/>
        </w:trPr>
        <w:tc>
          <w:tcPr>
            <w:tcW w:w="10800" w:type="dxa"/>
            <w:gridSpan w:val="12"/>
            <w:tcBorders>
              <w:top w:val="single" w:sz="4" w:space="0" w:color="auto"/>
              <w:left w:val="single" w:sz="4" w:space="0" w:color="auto"/>
              <w:bottom w:val="single" w:sz="4" w:space="0" w:color="auto"/>
              <w:right w:val="single" w:sz="4" w:space="0" w:color="auto"/>
            </w:tcBorders>
            <w:vAlign w:val="center"/>
          </w:tcPr>
          <w:p w14:paraId="27C9E9A1" w14:textId="77777777" w:rsidR="00E43274" w:rsidRPr="001344BC" w:rsidRDefault="00E43274" w:rsidP="0087588C">
            <w:pPr>
              <w:tabs>
                <w:tab w:val="left" w:pos="4111"/>
              </w:tabs>
              <w:autoSpaceDE w:val="0"/>
              <w:autoSpaceDN w:val="0"/>
              <w:adjustRightInd w:val="0"/>
              <w:spacing w:after="0" w:line="360" w:lineRule="auto"/>
              <w:jc w:val="center"/>
              <w:rPr>
                <w:rFonts w:ascii="Times New Roman" w:eastAsia="Calibri" w:hAnsi="Times New Roman" w:cs="Times New Roman"/>
                <w:b/>
                <w:noProof/>
                <w:kern w:val="0"/>
                <w:lang w:val="ro-RO"/>
                <w14:ligatures w14:val="none"/>
              </w:rPr>
            </w:pPr>
            <w:r w:rsidRPr="001344BC">
              <w:rPr>
                <w:rFonts w:ascii="Times New Roman" w:eastAsia="Calibri" w:hAnsi="Times New Roman" w:cs="Times New Roman"/>
                <w:b/>
                <w:noProof/>
                <w:kern w:val="0"/>
                <w:lang w:val="ro-RO"/>
                <w14:ligatures w14:val="none"/>
              </w:rPr>
              <w:t>Secţiunea 1</w:t>
            </w:r>
          </w:p>
          <w:p w14:paraId="189BDD6D" w14:textId="6A12D505" w:rsidR="00E43274" w:rsidRPr="001344BC" w:rsidRDefault="00E43274" w:rsidP="0087588C">
            <w:pPr>
              <w:tabs>
                <w:tab w:val="left" w:pos="4111"/>
              </w:tabs>
              <w:autoSpaceDE w:val="0"/>
              <w:autoSpaceDN w:val="0"/>
              <w:adjustRightInd w:val="0"/>
              <w:spacing w:after="0" w:line="360" w:lineRule="auto"/>
              <w:jc w:val="center"/>
              <w:rPr>
                <w:rFonts w:ascii="Times New Roman" w:eastAsia="Calibri" w:hAnsi="Times New Roman" w:cs="Times New Roman"/>
                <w:b/>
                <w:bCs/>
                <w:noProof/>
                <w:kern w:val="0"/>
                <w:lang w:val="ro-RO"/>
                <w14:ligatures w14:val="none"/>
              </w:rPr>
            </w:pPr>
            <w:r w:rsidRPr="001344BC">
              <w:rPr>
                <w:rFonts w:ascii="Times New Roman" w:eastAsia="Calibri" w:hAnsi="Times New Roman" w:cs="Times New Roman"/>
                <w:b/>
                <w:noProof/>
                <w:kern w:val="0"/>
                <w:lang w:val="ro-RO"/>
                <w14:ligatures w14:val="none"/>
              </w:rPr>
              <w:t>Titlul proiectului de act normativ</w:t>
            </w:r>
          </w:p>
        </w:tc>
      </w:tr>
      <w:tr w:rsidR="00E43274" w:rsidRPr="001344BC" w14:paraId="4EED5A6C" w14:textId="77777777" w:rsidTr="002433B8">
        <w:trPr>
          <w:trHeight w:val="682"/>
        </w:trPr>
        <w:tc>
          <w:tcPr>
            <w:tcW w:w="10800" w:type="dxa"/>
            <w:gridSpan w:val="12"/>
            <w:tcBorders>
              <w:top w:val="single" w:sz="4" w:space="0" w:color="auto"/>
              <w:left w:val="single" w:sz="4" w:space="0" w:color="auto"/>
              <w:bottom w:val="single" w:sz="4" w:space="0" w:color="auto"/>
              <w:right w:val="single" w:sz="4" w:space="0" w:color="auto"/>
            </w:tcBorders>
            <w:vAlign w:val="center"/>
          </w:tcPr>
          <w:p w14:paraId="532E8F3F" w14:textId="78358D25" w:rsidR="00E43274" w:rsidRPr="001344BC" w:rsidRDefault="00E43274" w:rsidP="0087588C">
            <w:pPr>
              <w:suppressAutoHyphens/>
              <w:spacing w:after="0" w:line="360" w:lineRule="auto"/>
              <w:ind w:left="-426" w:firstLine="568"/>
              <w:jc w:val="center"/>
              <w:outlineLvl w:val="0"/>
              <w:rPr>
                <w:rFonts w:ascii="Times New Roman" w:eastAsia="Times New Roman" w:hAnsi="Times New Roman" w:cs="Times New Roman"/>
                <w:b/>
                <w:kern w:val="36"/>
                <w:lang w:val="ro-RO" w:eastAsia="ro-RO"/>
              </w:rPr>
            </w:pPr>
            <w:r w:rsidRPr="001344BC">
              <w:rPr>
                <w:rFonts w:ascii="Times New Roman" w:eastAsia="Times New Roman" w:hAnsi="Times New Roman" w:cs="Times New Roman"/>
                <w:b/>
                <w:kern w:val="36"/>
                <w:lang w:val="ro-RO" w:eastAsia="ro-RO"/>
              </w:rPr>
              <w:t>HOTĂRÂRE</w:t>
            </w:r>
          </w:p>
          <w:p w14:paraId="3C3A4BF6" w14:textId="728EC818" w:rsidR="00E43274" w:rsidRPr="001344BC" w:rsidRDefault="00E43274" w:rsidP="0087588C">
            <w:pPr>
              <w:autoSpaceDE w:val="0"/>
              <w:autoSpaceDN w:val="0"/>
              <w:adjustRightInd w:val="0"/>
              <w:spacing w:after="0" w:line="360" w:lineRule="auto"/>
              <w:jc w:val="center"/>
              <w:rPr>
                <w:rFonts w:ascii="Times New Roman" w:hAnsi="Times New Roman" w:cs="Times New Roman"/>
                <w:b/>
                <w:bCs/>
                <w:kern w:val="0"/>
                <w:lang w:val="ro-RO"/>
              </w:rPr>
            </w:pPr>
            <w:bookmarkStart w:id="0" w:name="_Hlk195080296"/>
            <w:r w:rsidRPr="001344BC">
              <w:rPr>
                <w:rFonts w:ascii="Times New Roman" w:hAnsi="Times New Roman" w:cs="Times New Roman"/>
                <w:b/>
                <w:lang w:val="ro-RO"/>
              </w:rPr>
              <w:t xml:space="preserve">privind aprobarea </w:t>
            </w:r>
            <w:r w:rsidR="00DD06AD">
              <w:rPr>
                <w:rFonts w:ascii="Times New Roman" w:hAnsi="Times New Roman" w:cs="Times New Roman"/>
                <w:b/>
                <w:bCs/>
                <w:kern w:val="0"/>
                <w:lang w:val="ro-RO"/>
              </w:rPr>
              <w:t>p</w:t>
            </w:r>
            <w:r w:rsidRPr="001344BC">
              <w:rPr>
                <w:rFonts w:ascii="Times New Roman" w:hAnsi="Times New Roman" w:cs="Times New Roman"/>
                <w:b/>
                <w:bCs/>
                <w:kern w:val="0"/>
                <w:lang w:val="ro-RO"/>
              </w:rPr>
              <w:t>rocedurii de dobândire prin cumpărare, schimb sau donație, prin</w:t>
            </w:r>
          </w:p>
          <w:p w14:paraId="238101AC" w14:textId="10BF7AB9" w:rsidR="00E43274" w:rsidRPr="001344BC" w:rsidRDefault="004C4ED0" w:rsidP="0087588C">
            <w:pPr>
              <w:autoSpaceDE w:val="0"/>
              <w:autoSpaceDN w:val="0"/>
              <w:adjustRightInd w:val="0"/>
              <w:spacing w:after="0" w:line="360" w:lineRule="auto"/>
              <w:jc w:val="center"/>
              <w:rPr>
                <w:rFonts w:ascii="Times New Roman" w:hAnsi="Times New Roman" w:cs="Times New Roman"/>
                <w:b/>
                <w:bCs/>
                <w:kern w:val="0"/>
                <w:lang w:val="it-IT"/>
              </w:rPr>
            </w:pPr>
            <w:r w:rsidRPr="001344BC">
              <w:rPr>
                <w:rFonts w:ascii="Times New Roman" w:hAnsi="Times New Roman" w:cs="Times New Roman"/>
                <w:b/>
                <w:bCs/>
                <w:kern w:val="0"/>
                <w:lang w:val="it-IT"/>
              </w:rPr>
              <w:t xml:space="preserve">Regia Națională a Pădurilor - </w:t>
            </w:r>
            <w:r w:rsidR="00E43274" w:rsidRPr="001344BC">
              <w:rPr>
                <w:rFonts w:ascii="Times New Roman" w:hAnsi="Times New Roman" w:cs="Times New Roman"/>
                <w:b/>
                <w:bCs/>
                <w:kern w:val="0"/>
                <w:lang w:val="it-IT"/>
              </w:rPr>
              <w:t xml:space="preserve">Romsilva și prin ceilalți administratori ai </w:t>
            </w:r>
            <w:r w:rsidRPr="001344BC">
              <w:rPr>
                <w:rFonts w:ascii="Times New Roman" w:hAnsi="Times New Roman" w:cs="Times New Roman"/>
                <w:b/>
                <w:bCs/>
                <w:kern w:val="0"/>
                <w:lang w:val="it-IT"/>
              </w:rPr>
              <w:t>fondului forestier naţional</w:t>
            </w:r>
            <w:r w:rsidR="001344BC">
              <w:rPr>
                <w:rFonts w:ascii="Times New Roman" w:hAnsi="Times New Roman" w:cs="Times New Roman"/>
                <w:b/>
                <w:bCs/>
                <w:kern w:val="0"/>
                <w:lang w:val="it-IT"/>
              </w:rPr>
              <w:t xml:space="preserve"> </w:t>
            </w:r>
            <w:r w:rsidR="00E43274" w:rsidRPr="001344BC">
              <w:rPr>
                <w:rFonts w:ascii="Times New Roman" w:hAnsi="Times New Roman" w:cs="Times New Roman"/>
                <w:b/>
                <w:bCs/>
                <w:kern w:val="0"/>
                <w:lang w:val="it-IT"/>
              </w:rPr>
              <w:t xml:space="preserve">proprietate publică,  </w:t>
            </w:r>
            <w:bookmarkStart w:id="1" w:name="_Hlk189032587"/>
            <w:r w:rsidR="00E43274" w:rsidRPr="001344BC">
              <w:rPr>
                <w:rFonts w:ascii="Times New Roman" w:hAnsi="Times New Roman" w:cs="Times New Roman"/>
                <w:b/>
                <w:bCs/>
                <w:kern w:val="0"/>
                <w:lang w:val="it-IT"/>
              </w:rPr>
              <w:t>de</w:t>
            </w:r>
            <w:r w:rsidRPr="001344BC">
              <w:rPr>
                <w:rFonts w:ascii="Times New Roman" w:hAnsi="Times New Roman" w:cs="Times New Roman"/>
                <w:b/>
                <w:bCs/>
                <w:kern w:val="0"/>
                <w:lang w:val="it-IT"/>
              </w:rPr>
              <w:t xml:space="preserve"> </w:t>
            </w:r>
            <w:r w:rsidR="00E43274" w:rsidRPr="001344BC">
              <w:rPr>
                <w:rFonts w:ascii="Times New Roman" w:hAnsi="Times New Roman" w:cs="Times New Roman"/>
                <w:b/>
                <w:bCs/>
                <w:kern w:val="0"/>
                <w:lang w:val="it-IT"/>
              </w:rPr>
              <w:t>evaluare a terenurilor</w:t>
            </w:r>
          </w:p>
          <w:p w14:paraId="2729ED24" w14:textId="4D6419D0" w:rsidR="00E43274" w:rsidRPr="001344BC" w:rsidRDefault="00E43274" w:rsidP="0087588C">
            <w:pPr>
              <w:autoSpaceDE w:val="0"/>
              <w:autoSpaceDN w:val="0"/>
              <w:adjustRightInd w:val="0"/>
              <w:spacing w:after="0" w:line="360" w:lineRule="auto"/>
              <w:jc w:val="center"/>
              <w:rPr>
                <w:rFonts w:ascii="Times New Roman" w:hAnsi="Times New Roman" w:cs="Times New Roman"/>
                <w:b/>
                <w:bCs/>
                <w:kern w:val="0"/>
                <w:lang w:val="it-IT"/>
              </w:rPr>
            </w:pPr>
            <w:r w:rsidRPr="001344BC">
              <w:rPr>
                <w:rFonts w:ascii="Times New Roman" w:hAnsi="Times New Roman" w:cs="Times New Roman"/>
                <w:b/>
                <w:bCs/>
                <w:kern w:val="0"/>
                <w:lang w:val="it-IT"/>
              </w:rPr>
              <w:t>forestiere din proprietatea publică și a vegetației forestiere aferente, precum și de evaluare a</w:t>
            </w:r>
          </w:p>
          <w:p w14:paraId="0E7B46C3" w14:textId="77777777" w:rsidR="00E43274" w:rsidRPr="001344BC" w:rsidRDefault="00E43274" w:rsidP="0087588C">
            <w:pPr>
              <w:autoSpaceDE w:val="0"/>
              <w:autoSpaceDN w:val="0"/>
              <w:adjustRightInd w:val="0"/>
              <w:spacing w:after="0" w:line="360" w:lineRule="auto"/>
              <w:jc w:val="center"/>
              <w:rPr>
                <w:rFonts w:ascii="Times New Roman" w:hAnsi="Times New Roman" w:cs="Times New Roman"/>
                <w:b/>
                <w:bCs/>
                <w:kern w:val="0"/>
                <w:lang w:val="it-IT"/>
              </w:rPr>
            </w:pPr>
            <w:r w:rsidRPr="001344BC">
              <w:rPr>
                <w:rFonts w:ascii="Times New Roman" w:hAnsi="Times New Roman" w:cs="Times New Roman"/>
                <w:b/>
                <w:bCs/>
                <w:kern w:val="0"/>
                <w:lang w:val="it-IT"/>
              </w:rPr>
              <w:t>terenurilor forestiere care fac obiectul trecerii din proprietatea publică a statului în proprietatea</w:t>
            </w:r>
          </w:p>
          <w:p w14:paraId="2A5661A9" w14:textId="77777777" w:rsidR="00E43274" w:rsidRPr="001344BC" w:rsidRDefault="00E43274" w:rsidP="0087588C">
            <w:pPr>
              <w:spacing w:after="0" w:line="360" w:lineRule="auto"/>
              <w:jc w:val="center"/>
              <w:rPr>
                <w:rFonts w:ascii="Times New Roman" w:eastAsia="Times New Roman" w:hAnsi="Times New Roman" w:cs="Times New Roman"/>
                <w:b/>
                <w:iCs/>
                <w:lang w:val="it-IT" w:eastAsia="ro-RO"/>
              </w:rPr>
            </w:pPr>
            <w:r w:rsidRPr="001344BC">
              <w:rPr>
                <w:rFonts w:ascii="Times New Roman" w:hAnsi="Times New Roman" w:cs="Times New Roman"/>
                <w:b/>
                <w:bCs/>
                <w:kern w:val="0"/>
                <w:lang w:val="it-IT"/>
              </w:rPr>
              <w:t>privată a acestuia în vederea reconstituirii dreptului de proprietate</w:t>
            </w:r>
            <w:bookmarkEnd w:id="0"/>
            <w:bookmarkEnd w:id="1"/>
          </w:p>
        </w:tc>
      </w:tr>
      <w:tr w:rsidR="00E43274" w:rsidRPr="001344BC" w14:paraId="111CB198" w14:textId="77777777" w:rsidTr="002433B8">
        <w:tc>
          <w:tcPr>
            <w:tcW w:w="10800" w:type="dxa"/>
            <w:gridSpan w:val="12"/>
            <w:tcBorders>
              <w:top w:val="single" w:sz="4" w:space="0" w:color="auto"/>
              <w:left w:val="single" w:sz="4" w:space="0" w:color="auto"/>
              <w:bottom w:val="single" w:sz="4" w:space="0" w:color="auto"/>
              <w:right w:val="single" w:sz="4" w:space="0" w:color="auto"/>
            </w:tcBorders>
            <w:vAlign w:val="center"/>
          </w:tcPr>
          <w:p w14:paraId="2065FB0E" w14:textId="77777777" w:rsidR="00E43274" w:rsidRPr="001344BC" w:rsidRDefault="00E43274" w:rsidP="0087588C">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1344BC">
              <w:rPr>
                <w:rFonts w:ascii="Times New Roman" w:eastAsia="Times New Roman" w:hAnsi="Times New Roman" w:cs="Times New Roman"/>
                <w:b/>
                <w:noProof/>
                <w:kern w:val="0"/>
                <w:lang w:val="ro-RO"/>
                <w14:ligatures w14:val="none"/>
              </w:rPr>
              <w:t>Secţiunea a 2-a</w:t>
            </w:r>
          </w:p>
          <w:p w14:paraId="24D4C1D4" w14:textId="52798D99" w:rsidR="00E43274" w:rsidRPr="001344BC" w:rsidRDefault="00E43274" w:rsidP="0087588C">
            <w:pPr>
              <w:tabs>
                <w:tab w:val="left" w:pos="4111"/>
              </w:tabs>
              <w:spacing w:after="0" w:line="360" w:lineRule="auto"/>
              <w:contextualSpacing/>
              <w:jc w:val="center"/>
              <w:rPr>
                <w:rFonts w:ascii="Times New Roman" w:eastAsia="Times New Roman" w:hAnsi="Times New Roman" w:cs="Times New Roman"/>
                <w:noProof/>
                <w:kern w:val="0"/>
                <w:highlight w:val="yellow"/>
                <w:lang w:val="ro-RO"/>
                <w14:ligatures w14:val="none"/>
              </w:rPr>
            </w:pPr>
            <w:r w:rsidRPr="001344BC">
              <w:rPr>
                <w:rFonts w:ascii="Times New Roman" w:eastAsia="Times New Roman" w:hAnsi="Times New Roman" w:cs="Times New Roman"/>
                <w:b/>
                <w:noProof/>
                <w:kern w:val="0"/>
                <w:lang w:val="ro-RO"/>
                <w14:ligatures w14:val="none"/>
              </w:rPr>
              <w:t>Motivul emiterii actului normativ</w:t>
            </w:r>
          </w:p>
        </w:tc>
      </w:tr>
      <w:tr w:rsidR="00E43274" w:rsidRPr="001344BC" w14:paraId="6EF53B36" w14:textId="77777777" w:rsidTr="002433B8">
        <w:trPr>
          <w:trHeight w:val="90"/>
        </w:trPr>
        <w:tc>
          <w:tcPr>
            <w:tcW w:w="1249" w:type="dxa"/>
            <w:tcBorders>
              <w:top w:val="single" w:sz="4" w:space="0" w:color="auto"/>
              <w:left w:val="single" w:sz="4" w:space="0" w:color="auto"/>
              <w:bottom w:val="single" w:sz="4" w:space="0" w:color="auto"/>
              <w:right w:val="single" w:sz="4" w:space="0" w:color="auto"/>
            </w:tcBorders>
            <w:vAlign w:val="center"/>
            <w:hideMark/>
          </w:tcPr>
          <w:p w14:paraId="14D5C3F3" w14:textId="77777777" w:rsidR="00E43274" w:rsidRPr="001344BC" w:rsidRDefault="00E43274" w:rsidP="0087588C">
            <w:pPr>
              <w:tabs>
                <w:tab w:val="left" w:pos="4111"/>
              </w:tabs>
              <w:spacing w:after="0" w:line="360" w:lineRule="auto"/>
              <w:jc w:val="both"/>
              <w:rPr>
                <w:rFonts w:ascii="Times New Roman" w:eastAsia="Calibri" w:hAnsi="Times New Roman" w:cs="Times New Roman"/>
                <w:noProof/>
                <w:kern w:val="0"/>
                <w:lang w:val="ro-RO"/>
                <w14:ligatures w14:val="none"/>
              </w:rPr>
            </w:pPr>
            <w:r w:rsidRPr="001344BC">
              <w:rPr>
                <w:rFonts w:ascii="Times New Roman" w:eastAsia="Calibri" w:hAnsi="Times New Roman" w:cs="Times New Roman"/>
                <w:noProof/>
                <w:kern w:val="0"/>
                <w:lang w:val="ro-RO"/>
                <w14:ligatures w14:val="none"/>
              </w:rPr>
              <w:t>2.1.</w:t>
            </w:r>
          </w:p>
        </w:tc>
        <w:tc>
          <w:tcPr>
            <w:tcW w:w="2441" w:type="dxa"/>
            <w:tcBorders>
              <w:top w:val="single" w:sz="4" w:space="0" w:color="auto"/>
              <w:left w:val="single" w:sz="4" w:space="0" w:color="auto"/>
              <w:bottom w:val="single" w:sz="4" w:space="0" w:color="auto"/>
              <w:right w:val="single" w:sz="4" w:space="0" w:color="auto"/>
            </w:tcBorders>
            <w:vAlign w:val="center"/>
            <w:hideMark/>
          </w:tcPr>
          <w:p w14:paraId="67CB0FCD" w14:textId="77777777" w:rsidR="00E43274" w:rsidRPr="001344BC" w:rsidRDefault="00E43274" w:rsidP="0087588C">
            <w:pPr>
              <w:tabs>
                <w:tab w:val="left" w:pos="4111"/>
              </w:tabs>
              <w:spacing w:after="0" w:line="360" w:lineRule="auto"/>
              <w:contextualSpacing/>
              <w:jc w:val="both"/>
              <w:rPr>
                <w:rFonts w:ascii="Times New Roman" w:eastAsia="Calibri" w:hAnsi="Times New Roman" w:cs="Times New Roman"/>
                <w:noProof/>
                <w:kern w:val="0"/>
                <w:lang w:val="ro-RO"/>
                <w14:ligatures w14:val="none"/>
              </w:rPr>
            </w:pPr>
            <w:r w:rsidRPr="001344BC">
              <w:rPr>
                <w:rFonts w:ascii="Times New Roman" w:eastAsia="Calibri" w:hAnsi="Times New Roman" w:cs="Times New Roman"/>
                <w:noProof/>
                <w:kern w:val="0"/>
                <w:lang w:val="ro-RO"/>
                <w14:ligatures w14:val="none"/>
              </w:rPr>
              <w:t>Sursa proiectului de act normativ</w:t>
            </w:r>
          </w:p>
        </w:tc>
        <w:tc>
          <w:tcPr>
            <w:tcW w:w="7110" w:type="dxa"/>
            <w:gridSpan w:val="10"/>
            <w:tcBorders>
              <w:top w:val="single" w:sz="4" w:space="0" w:color="auto"/>
              <w:left w:val="single" w:sz="4" w:space="0" w:color="auto"/>
              <w:bottom w:val="single" w:sz="4" w:space="0" w:color="auto"/>
              <w:right w:val="single" w:sz="4" w:space="0" w:color="auto"/>
            </w:tcBorders>
            <w:vAlign w:val="center"/>
            <w:hideMark/>
          </w:tcPr>
          <w:p w14:paraId="13CE4FAF" w14:textId="7347D487" w:rsidR="000422F2" w:rsidRPr="001344BC" w:rsidRDefault="00E43274" w:rsidP="0087588C">
            <w:pPr>
              <w:tabs>
                <w:tab w:val="left" w:pos="586"/>
                <w:tab w:val="left" w:pos="688"/>
              </w:tabs>
              <w:spacing w:after="120" w:line="360" w:lineRule="auto"/>
              <w:jc w:val="both"/>
              <w:rPr>
                <w:rFonts w:ascii="Times New Roman" w:hAnsi="Times New Roman" w:cs="Times New Roman"/>
                <w:bCs/>
                <w:color w:val="000000"/>
                <w:lang w:val="ro-RO"/>
              </w:rPr>
            </w:pPr>
            <w:r w:rsidRPr="001344BC">
              <w:rPr>
                <w:rFonts w:ascii="Times New Roman" w:eastAsia="Times New Roman" w:hAnsi="Times New Roman" w:cs="Times New Roman"/>
                <w:kern w:val="0"/>
                <w:lang w:val="ro-RO" w:eastAsia="ar-SA"/>
                <w14:ligatures w14:val="none"/>
              </w:rPr>
              <w:t xml:space="preserve"> </w:t>
            </w:r>
            <w:r w:rsidR="000422F2" w:rsidRPr="001344BC">
              <w:rPr>
                <w:rFonts w:ascii="Times New Roman" w:hAnsi="Times New Roman" w:cs="Times New Roman"/>
                <w:color w:val="000000"/>
                <w:lang w:val="ro-RO"/>
              </w:rPr>
              <w:t>Prezent</w:t>
            </w:r>
            <w:r w:rsidR="00990878" w:rsidRPr="001344BC">
              <w:rPr>
                <w:rFonts w:ascii="Times New Roman" w:hAnsi="Times New Roman" w:cs="Times New Roman"/>
                <w:color w:val="000000"/>
                <w:lang w:val="ro-RO"/>
              </w:rPr>
              <w:t xml:space="preserve">ul proiect de </w:t>
            </w:r>
            <w:r w:rsidR="000422F2" w:rsidRPr="001344BC">
              <w:rPr>
                <w:rFonts w:ascii="Times New Roman" w:hAnsi="Times New Roman" w:cs="Times New Roman"/>
                <w:color w:val="000000"/>
                <w:lang w:val="ro-RO"/>
              </w:rPr>
              <w:t>hotărâre a Guvernului a fost emisă în</w:t>
            </w:r>
            <w:r w:rsidR="000422F2" w:rsidRPr="001344BC">
              <w:rPr>
                <w:rFonts w:ascii="Times New Roman" w:hAnsi="Times New Roman" w:cs="Times New Roman"/>
                <w:bCs/>
                <w:color w:val="000000"/>
                <w:lang w:val="ro-RO"/>
              </w:rPr>
              <w:t xml:space="preserve"> temeiul art. 108 din Constituția României, republicată, precum și al art. 55 alin.</w:t>
            </w:r>
            <w:r w:rsidR="00990878" w:rsidRPr="001344BC">
              <w:rPr>
                <w:rFonts w:ascii="Times New Roman" w:hAnsi="Times New Roman" w:cs="Times New Roman"/>
                <w:bCs/>
                <w:color w:val="000000"/>
                <w:lang w:val="ro-RO"/>
              </w:rPr>
              <w:t xml:space="preserve"> </w:t>
            </w:r>
            <w:r w:rsidR="000422F2" w:rsidRPr="001344BC">
              <w:rPr>
                <w:rFonts w:ascii="Times New Roman" w:hAnsi="Times New Roman" w:cs="Times New Roman"/>
                <w:bCs/>
                <w:color w:val="000000"/>
                <w:lang w:val="ro-RO"/>
              </w:rPr>
              <w:t>(1)  din Legea nr. 331/2024 privind Codul silvic, cu modificările și completările ulterioare.</w:t>
            </w:r>
          </w:p>
          <w:p w14:paraId="0D2B87F1" w14:textId="5A91509C" w:rsidR="00E43274" w:rsidRPr="001344BC" w:rsidRDefault="00E43274" w:rsidP="0087588C">
            <w:pPr>
              <w:tabs>
                <w:tab w:val="left" w:pos="586"/>
                <w:tab w:val="left" w:pos="688"/>
              </w:tabs>
              <w:spacing w:after="120" w:line="360" w:lineRule="auto"/>
              <w:jc w:val="both"/>
              <w:rPr>
                <w:rFonts w:ascii="Times New Roman" w:eastAsia="Times New Roman" w:hAnsi="Times New Roman" w:cs="Times New Roman"/>
                <w:kern w:val="0"/>
                <w:lang w:val="ro-RO" w:eastAsia="ar-SA"/>
                <w14:ligatures w14:val="none"/>
              </w:rPr>
            </w:pPr>
            <w:r w:rsidRPr="001344BC">
              <w:rPr>
                <w:rFonts w:ascii="Times New Roman" w:eastAsia="Times New Roman" w:hAnsi="Times New Roman" w:cs="Times New Roman"/>
                <w:kern w:val="0"/>
                <w:lang w:val="ro-RO" w:eastAsia="ar-SA"/>
                <w14:ligatures w14:val="none"/>
              </w:rPr>
              <w:t>Inițiativa Ministerului Mediului, Apelor și Pădurilor.</w:t>
            </w:r>
          </w:p>
          <w:p w14:paraId="5A0AE4B8" w14:textId="77777777" w:rsidR="00E43274" w:rsidRPr="001344BC" w:rsidRDefault="00E43274" w:rsidP="0087588C">
            <w:pPr>
              <w:tabs>
                <w:tab w:val="left" w:pos="4111"/>
              </w:tabs>
              <w:autoSpaceDE w:val="0"/>
              <w:autoSpaceDN w:val="0"/>
              <w:adjustRightInd w:val="0"/>
              <w:spacing w:after="0" w:line="360" w:lineRule="auto"/>
              <w:jc w:val="both"/>
              <w:rPr>
                <w:rFonts w:ascii="Times New Roman" w:eastAsia="Calibri" w:hAnsi="Times New Roman" w:cs="Times New Roman"/>
                <w:bCs/>
                <w:noProof/>
                <w:kern w:val="0"/>
                <w:lang w:val="ro-RO"/>
                <w14:ligatures w14:val="none"/>
              </w:rPr>
            </w:pPr>
          </w:p>
        </w:tc>
      </w:tr>
      <w:tr w:rsidR="00E43274" w:rsidRPr="001344BC" w14:paraId="14DCFEAA" w14:textId="77777777" w:rsidTr="002433B8">
        <w:trPr>
          <w:trHeight w:val="709"/>
        </w:trPr>
        <w:tc>
          <w:tcPr>
            <w:tcW w:w="1249" w:type="dxa"/>
            <w:tcBorders>
              <w:top w:val="single" w:sz="4" w:space="0" w:color="auto"/>
              <w:left w:val="single" w:sz="4" w:space="0" w:color="auto"/>
              <w:bottom w:val="single" w:sz="4" w:space="0" w:color="auto"/>
              <w:right w:val="single" w:sz="4" w:space="0" w:color="auto"/>
            </w:tcBorders>
            <w:vAlign w:val="center"/>
            <w:hideMark/>
          </w:tcPr>
          <w:p w14:paraId="50ED74B0" w14:textId="77777777" w:rsidR="00E43274" w:rsidRPr="001344BC" w:rsidRDefault="00E43274" w:rsidP="0087588C">
            <w:pPr>
              <w:tabs>
                <w:tab w:val="left" w:pos="4111"/>
              </w:tabs>
              <w:spacing w:after="0" w:line="360" w:lineRule="auto"/>
              <w:jc w:val="both"/>
              <w:rPr>
                <w:rFonts w:ascii="Times New Roman" w:eastAsia="Calibri" w:hAnsi="Times New Roman" w:cs="Times New Roman"/>
                <w:noProof/>
                <w:kern w:val="0"/>
                <w:vertAlign w:val="superscript"/>
                <w:lang w:val="ro-RO"/>
                <w14:ligatures w14:val="none"/>
              </w:rPr>
            </w:pPr>
            <w:r w:rsidRPr="001344BC">
              <w:rPr>
                <w:rFonts w:ascii="Times New Roman" w:eastAsia="Calibri" w:hAnsi="Times New Roman" w:cs="Times New Roman"/>
                <w:noProof/>
                <w:kern w:val="0"/>
                <w:lang w:val="ro-RO"/>
                <w14:ligatures w14:val="none"/>
              </w:rPr>
              <w:t>2.2.</w:t>
            </w:r>
          </w:p>
        </w:tc>
        <w:tc>
          <w:tcPr>
            <w:tcW w:w="2441" w:type="dxa"/>
            <w:tcBorders>
              <w:top w:val="single" w:sz="4" w:space="0" w:color="auto"/>
              <w:left w:val="single" w:sz="4" w:space="0" w:color="auto"/>
              <w:bottom w:val="single" w:sz="4" w:space="0" w:color="auto"/>
              <w:right w:val="single" w:sz="4" w:space="0" w:color="auto"/>
            </w:tcBorders>
            <w:vAlign w:val="center"/>
            <w:hideMark/>
          </w:tcPr>
          <w:p w14:paraId="40A25755" w14:textId="77777777" w:rsidR="00E43274" w:rsidRPr="001344BC" w:rsidRDefault="00E43274" w:rsidP="0087588C">
            <w:pPr>
              <w:tabs>
                <w:tab w:val="left" w:pos="4111"/>
              </w:tabs>
              <w:spacing w:after="0" w:line="360" w:lineRule="auto"/>
              <w:jc w:val="both"/>
              <w:rPr>
                <w:rFonts w:ascii="Times New Roman" w:eastAsia="Calibri"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Descrierea situaţiei actuale</w:t>
            </w:r>
          </w:p>
        </w:tc>
        <w:tc>
          <w:tcPr>
            <w:tcW w:w="7110" w:type="dxa"/>
            <w:gridSpan w:val="10"/>
            <w:tcBorders>
              <w:top w:val="single" w:sz="4" w:space="0" w:color="auto"/>
              <w:left w:val="single" w:sz="4" w:space="0" w:color="auto"/>
              <w:bottom w:val="single" w:sz="4" w:space="0" w:color="auto"/>
              <w:right w:val="single" w:sz="4" w:space="0" w:color="auto"/>
            </w:tcBorders>
            <w:hideMark/>
          </w:tcPr>
          <w:p w14:paraId="435D8686" w14:textId="78A4DB9A" w:rsidR="00624FB4" w:rsidRPr="001344BC" w:rsidRDefault="00624FB4" w:rsidP="0087588C">
            <w:pPr>
              <w:autoSpaceDE w:val="0"/>
              <w:autoSpaceDN w:val="0"/>
              <w:adjustRightInd w:val="0"/>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lang w:val="pt-BR"/>
                <w14:ligatures w14:val="none"/>
              </w:rPr>
              <w:t xml:space="preserve">Procedura </w:t>
            </w:r>
            <w:r w:rsidR="000422F2" w:rsidRPr="001344BC">
              <w:rPr>
                <w:rFonts w:ascii="Times New Roman" w:hAnsi="Times New Roman" w:cs="Times New Roman"/>
                <w:kern w:val="0"/>
                <w:lang w:val="ro-RO"/>
              </w:rPr>
              <w:t xml:space="preserve">de dobândire prin cumpărare, schimb sau donație, prin </w:t>
            </w:r>
            <w:r w:rsidR="000422F2" w:rsidRPr="001344BC">
              <w:rPr>
                <w:rFonts w:ascii="Times New Roman" w:hAnsi="Times New Roman" w:cs="Times New Roman"/>
                <w:kern w:val="0"/>
                <w:lang w:val="it-IT"/>
              </w:rPr>
              <w:t>Romsilva și prin ceilalți administratori ai FFN proprietate publică,  de evaluare a terenurilor forestiere din proprietatea publică și a vegetației forestiere aferente, precum și de evaluare a terenurilor forestiere care fac obiectul trecerii din proprietatea publică a statului în proprietatea privată a acestuia în vederea reconstituirii dreptului de proprietate, prevăzută în</w:t>
            </w:r>
            <w:r w:rsidRPr="001344BC">
              <w:rPr>
                <w:rFonts w:ascii="Times New Roman" w:eastAsia="Times New Roman" w:hAnsi="Times New Roman" w:cs="Times New Roman"/>
                <w:kern w:val="0"/>
                <w:lang w:val="pt-BR"/>
                <w14:ligatures w14:val="none"/>
              </w:rPr>
              <w:t xml:space="preserve"> anexa la</w:t>
            </w:r>
            <w:r w:rsidR="000422F2" w:rsidRPr="001344BC">
              <w:rPr>
                <w:rFonts w:ascii="Times New Roman" w:eastAsia="Times New Roman" w:hAnsi="Times New Roman" w:cs="Times New Roman"/>
                <w:kern w:val="0"/>
                <w:lang w:val="pt-BR"/>
                <w14:ligatures w14:val="none"/>
              </w:rPr>
              <w:t xml:space="preserve"> prezentul proiect de</w:t>
            </w:r>
            <w:r w:rsidRPr="001344BC">
              <w:rPr>
                <w:rFonts w:ascii="Times New Roman" w:eastAsia="Times New Roman" w:hAnsi="Times New Roman" w:cs="Times New Roman"/>
                <w:kern w:val="0"/>
                <w:lang w:val="pt-BR"/>
                <w14:ligatures w14:val="none"/>
              </w:rPr>
              <w:t xml:space="preserve"> </w:t>
            </w:r>
            <w:r w:rsidR="00D254B9" w:rsidRPr="001344BC">
              <w:rPr>
                <w:rFonts w:ascii="Times New Roman" w:eastAsia="Times New Roman" w:hAnsi="Times New Roman" w:cs="Times New Roman"/>
                <w:kern w:val="0"/>
                <w:lang w:val="pt-BR"/>
                <w14:ligatures w14:val="none"/>
              </w:rPr>
              <w:t xml:space="preserve">hotărâre </w:t>
            </w:r>
            <w:r w:rsidRPr="001344BC">
              <w:rPr>
                <w:rFonts w:ascii="Times New Roman" w:eastAsia="Times New Roman" w:hAnsi="Times New Roman" w:cs="Times New Roman"/>
                <w:kern w:val="0"/>
                <w:lang w:val="pt-BR"/>
                <w14:ligatures w14:val="none"/>
              </w:rPr>
              <w:t>a Guvernului se aplic</w:t>
            </w:r>
            <w:r w:rsidR="000422F2" w:rsidRPr="001344BC">
              <w:rPr>
                <w:rFonts w:ascii="Times New Roman" w:eastAsia="Times New Roman" w:hAnsi="Times New Roman" w:cs="Times New Roman"/>
                <w:kern w:val="0"/>
                <w:lang w:val="pt-BR"/>
                <w14:ligatures w14:val="none"/>
              </w:rPr>
              <w:t>ă</w:t>
            </w:r>
            <w:r w:rsidRPr="001344BC">
              <w:rPr>
                <w:rFonts w:ascii="Times New Roman" w:eastAsia="Times New Roman" w:hAnsi="Times New Roman" w:cs="Times New Roman"/>
                <w:kern w:val="0"/>
                <w:lang w:val="pt-BR"/>
                <w14:ligatures w14:val="none"/>
              </w:rPr>
              <w:t xml:space="preserve"> la:</w:t>
            </w:r>
          </w:p>
          <w:p w14:paraId="75FE970C" w14:textId="4CE78B17" w:rsidR="00624FB4" w:rsidRPr="001344BC" w:rsidRDefault="00624FB4" w:rsidP="0087588C">
            <w:pPr>
              <w:pStyle w:val="ListParagraph"/>
              <w:numPr>
                <w:ilvl w:val="0"/>
                <w:numId w:val="3"/>
              </w:numPr>
              <w:autoSpaceDE w:val="0"/>
              <w:autoSpaceDN w:val="0"/>
              <w:adjustRightInd w:val="0"/>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lang w:val="pt-BR"/>
                <w14:ligatures w14:val="none"/>
              </w:rPr>
              <w:t>cump</w:t>
            </w:r>
            <w:r w:rsidR="000422F2" w:rsidRPr="001344BC">
              <w:rPr>
                <w:rFonts w:ascii="Times New Roman" w:eastAsia="Times New Roman" w:hAnsi="Times New Roman" w:cs="Times New Roman"/>
                <w:kern w:val="0"/>
                <w:lang w:val="pt-BR"/>
                <w14:ligatures w14:val="none"/>
              </w:rPr>
              <w:t>ăra</w:t>
            </w:r>
            <w:r w:rsidRPr="001344BC">
              <w:rPr>
                <w:rFonts w:ascii="Times New Roman" w:eastAsia="Times New Roman" w:hAnsi="Times New Roman" w:cs="Times New Roman"/>
                <w:kern w:val="0"/>
                <w:lang w:val="pt-BR"/>
                <w14:ligatures w14:val="none"/>
              </w:rPr>
              <w:t xml:space="preserve">rea, acceptarea de donații și efectuarea schimbului de terenuri de către Regia Națională a Pădurilor Romsilva, </w:t>
            </w:r>
            <w:r w:rsidRPr="001344BC">
              <w:rPr>
                <w:rFonts w:ascii="Times New Roman" w:eastAsia="Times New Roman" w:hAnsi="Times New Roman" w:cs="Times New Roman"/>
                <w:i/>
                <w:iCs/>
                <w:kern w:val="0"/>
                <w:lang w:val="pt-BR"/>
                <w14:ligatures w14:val="none"/>
              </w:rPr>
              <w:t>denumită în continuare Romsilva</w:t>
            </w:r>
            <w:r w:rsidRPr="001344BC">
              <w:rPr>
                <w:rFonts w:ascii="Times New Roman" w:eastAsia="Times New Roman" w:hAnsi="Times New Roman" w:cs="Times New Roman"/>
                <w:kern w:val="0"/>
                <w:lang w:val="pt-BR"/>
                <w14:ligatures w14:val="none"/>
              </w:rPr>
              <w:t xml:space="preserve"> și de către</w:t>
            </w:r>
            <w:r w:rsidRPr="001344BC">
              <w:rPr>
                <w:rFonts w:ascii="Times New Roman" w:hAnsi="Times New Roman" w:cs="Times New Roman"/>
                <w:b/>
                <w:bCs/>
                <w:kern w:val="0"/>
                <w:lang w:val="pt-BR"/>
              </w:rPr>
              <w:t xml:space="preserve"> </w:t>
            </w:r>
            <w:r w:rsidRPr="001344BC">
              <w:rPr>
                <w:rFonts w:ascii="Times New Roman" w:hAnsi="Times New Roman" w:cs="Times New Roman"/>
                <w:kern w:val="0"/>
                <w:lang w:val="pt-BR"/>
              </w:rPr>
              <w:t xml:space="preserve">ceilalți administratori ai FFN proprietate publică, </w:t>
            </w:r>
            <w:r w:rsidRPr="001344BC">
              <w:rPr>
                <w:rFonts w:ascii="Times New Roman" w:eastAsia="Times New Roman" w:hAnsi="Times New Roman" w:cs="Times New Roman"/>
                <w:kern w:val="0"/>
                <w:lang w:val="pt-BR"/>
                <w14:ligatures w14:val="none"/>
              </w:rPr>
              <w:t>care pot fi incluse în fondul forestier național;</w:t>
            </w:r>
          </w:p>
          <w:p w14:paraId="42F5956E" w14:textId="69CFDFB9" w:rsidR="00624FB4" w:rsidRPr="001344BC" w:rsidRDefault="00624FB4" w:rsidP="0087588C">
            <w:pPr>
              <w:pStyle w:val="ListParagraph"/>
              <w:numPr>
                <w:ilvl w:val="0"/>
                <w:numId w:val="3"/>
              </w:numPr>
              <w:autoSpaceDE w:val="0"/>
              <w:autoSpaceDN w:val="0"/>
              <w:adjustRightInd w:val="0"/>
              <w:spacing w:after="0" w:line="360" w:lineRule="auto"/>
              <w:jc w:val="both"/>
              <w:rPr>
                <w:rFonts w:ascii="Times New Roman" w:eastAsia="Times New Roman" w:hAnsi="Times New Roman" w:cs="Times New Roman"/>
                <w:kern w:val="0"/>
                <w:lang w:val="pt-BR"/>
                <w14:ligatures w14:val="none"/>
              </w:rPr>
            </w:pPr>
            <w:r w:rsidRPr="001344BC">
              <w:rPr>
                <w:rFonts w:ascii="Times New Roman" w:hAnsi="Times New Roman" w:cs="Times New Roman"/>
                <w:kern w:val="0"/>
                <w:lang w:val="it-IT"/>
              </w:rPr>
              <w:t>evaluarea terenurilor  forestiere din proprietatea publică și a vegetației forestiere aferente;</w:t>
            </w:r>
          </w:p>
          <w:p w14:paraId="6272705B" w14:textId="17DF1B23" w:rsidR="00624FB4" w:rsidRPr="001344BC" w:rsidRDefault="00624FB4" w:rsidP="0087588C">
            <w:pPr>
              <w:pStyle w:val="ListParagraph"/>
              <w:numPr>
                <w:ilvl w:val="0"/>
                <w:numId w:val="3"/>
              </w:numPr>
              <w:autoSpaceDE w:val="0"/>
              <w:autoSpaceDN w:val="0"/>
              <w:adjustRightInd w:val="0"/>
              <w:spacing w:after="0" w:line="360" w:lineRule="auto"/>
              <w:jc w:val="both"/>
              <w:rPr>
                <w:rFonts w:ascii="Times New Roman" w:eastAsia="Times New Roman" w:hAnsi="Times New Roman" w:cs="Times New Roman"/>
                <w:kern w:val="0"/>
                <w:lang w:val="pt-BR"/>
                <w14:ligatures w14:val="none"/>
              </w:rPr>
            </w:pPr>
            <w:r w:rsidRPr="001344BC">
              <w:rPr>
                <w:rFonts w:ascii="Times New Roman" w:hAnsi="Times New Roman" w:cs="Times New Roman"/>
                <w:kern w:val="0"/>
                <w:lang w:val="it-IT"/>
              </w:rPr>
              <w:lastRenderedPageBreak/>
              <w:t>evaluarea terenurilor forestiere care fac obiectul trecerii din proprietatea publică a statului în proprietatea privată a acestuia în vederea reconstituirii dreptului de proprietate.</w:t>
            </w:r>
          </w:p>
          <w:p w14:paraId="5B4D3344" w14:textId="37692667" w:rsidR="00624FB4" w:rsidRPr="001344BC" w:rsidRDefault="00624FB4"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lang w:val="pt-BR"/>
                <w14:ligatures w14:val="none"/>
              </w:rPr>
              <w:t>Fac obiectul cumpărării următoarele categorii de terenuri:</w:t>
            </w:r>
          </w:p>
          <w:bookmarkStart w:id="2" w:name="do|caI|ar2|al1|lia"/>
          <w:p w14:paraId="3BB49A3C" w14:textId="77777777" w:rsidR="00624FB4" w:rsidRPr="001344BC" w:rsidRDefault="00624FB4" w:rsidP="0087588C">
            <w:pPr>
              <w:pStyle w:val="ListParagraph"/>
              <w:numPr>
                <w:ilvl w:val="0"/>
                <w:numId w:val="2"/>
              </w:numPr>
              <w:autoSpaceDE w:val="0"/>
              <w:autoSpaceDN w:val="0"/>
              <w:adjustRightInd w:val="0"/>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2"/>
            <w:r w:rsidRPr="001344BC">
              <w:rPr>
                <w:rFonts w:ascii="Times New Roman" w:eastAsia="Times New Roman" w:hAnsi="Times New Roman" w:cs="Times New Roman"/>
                <w:kern w:val="0"/>
                <w:lang w:val="it-IT"/>
                <w14:ligatures w14:val="none"/>
              </w:rPr>
              <w:t>păduri din fondul forestier național(FFN) proprietate privată;</w:t>
            </w:r>
          </w:p>
          <w:p w14:paraId="1A8DC42B" w14:textId="77777777" w:rsidR="00624FB4" w:rsidRPr="001344BC" w:rsidRDefault="00624FB4" w:rsidP="0087588C">
            <w:pPr>
              <w:pStyle w:val="ListParagraph"/>
              <w:numPr>
                <w:ilvl w:val="0"/>
                <w:numId w:val="2"/>
              </w:numPr>
              <w:autoSpaceDE w:val="0"/>
              <w:autoSpaceDN w:val="0"/>
              <w:adjustRightInd w:val="0"/>
              <w:spacing w:after="0" w:line="360" w:lineRule="auto"/>
              <w:jc w:val="both"/>
              <w:rPr>
                <w:rFonts w:ascii="Times New Roman" w:eastAsia="Times New Roman" w:hAnsi="Times New Roman" w:cs="Times New Roman"/>
                <w:kern w:val="0"/>
                <w:lang w:val="pt-BR"/>
                <w14:ligatures w14:val="none"/>
              </w:rPr>
            </w:pPr>
            <w:r w:rsidRPr="001344BC">
              <w:rPr>
                <w:rFonts w:ascii="Times New Roman" w:hAnsi="Times New Roman" w:cs="Times New Roman"/>
                <w:kern w:val="0"/>
                <w:lang w:val="pt-BR"/>
              </w:rPr>
              <w:t>terenuri din FFN proprietate privată pe care sunt amplasate păduri virgine și cvasivirgine, zone strict protejate din parcurile naționale și naturale, păduri urbane și periurbane, de la proprietarii de terenuri care își manifestă intenția de înstrăinare;</w:t>
            </w:r>
          </w:p>
          <w:p w14:paraId="4BAB6D54" w14:textId="77777777" w:rsidR="00624FB4" w:rsidRPr="001344BC" w:rsidRDefault="00624FB4" w:rsidP="0087588C">
            <w:pPr>
              <w:pStyle w:val="ListParagraph"/>
              <w:numPr>
                <w:ilvl w:val="0"/>
                <w:numId w:val="2"/>
              </w:num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lang w:val="pt-BR"/>
                <w14:ligatures w14:val="none"/>
              </w:rPr>
              <w:t>enclave existente în FFN proprietate publică;</w:t>
            </w:r>
            <w:bookmarkStart w:id="3" w:name="do|caI|ar2|al1|lib"/>
          </w:p>
          <w:p w14:paraId="0A8E02D7" w14:textId="77777777" w:rsidR="00624FB4" w:rsidRPr="001344BC" w:rsidRDefault="00624FB4" w:rsidP="0087588C">
            <w:pPr>
              <w:pStyle w:val="ListParagraph"/>
              <w:numPr>
                <w:ilvl w:val="0"/>
                <w:numId w:val="2"/>
              </w:numPr>
              <w:spacing w:after="0" w:line="360" w:lineRule="auto"/>
              <w:jc w:val="both"/>
              <w:rPr>
                <w:rFonts w:ascii="Times New Roman" w:eastAsia="Times New Roman" w:hAnsi="Times New Roman" w:cs="Times New Roman"/>
                <w:kern w:val="0"/>
                <w:lang w:val="pt-BR"/>
                <w14:ligatures w14:val="none"/>
              </w:rPr>
            </w:pPr>
            <w:hyperlink r:id="rId8" w:anchor="#" w:history="1"/>
            <w:bookmarkEnd w:id="3"/>
            <w:r w:rsidRPr="001344BC">
              <w:rPr>
                <w:rFonts w:ascii="Times New Roman" w:eastAsia="Times New Roman" w:hAnsi="Times New Roman" w:cs="Times New Roman"/>
                <w:kern w:val="0"/>
                <w:lang w:val="pt-BR"/>
                <w14:ligatures w14:val="none"/>
              </w:rPr>
              <w:t>terenuri cu destinație agricolă care nu sunt limitrofe FFN, cu suprafața mai mare de 20 ha, situate în județele deficitare în păduri;</w:t>
            </w:r>
            <w:bookmarkStart w:id="4" w:name="do|caI|ar2|al1|lic"/>
          </w:p>
          <w:p w14:paraId="050FA4FC" w14:textId="77777777" w:rsidR="00624FB4" w:rsidRPr="001344BC" w:rsidRDefault="00624FB4" w:rsidP="0087588C">
            <w:pPr>
              <w:pStyle w:val="ListParagraph"/>
              <w:numPr>
                <w:ilvl w:val="0"/>
                <w:numId w:val="2"/>
              </w:numPr>
              <w:spacing w:after="0" w:line="360" w:lineRule="auto"/>
              <w:jc w:val="both"/>
              <w:rPr>
                <w:rFonts w:ascii="Times New Roman" w:eastAsia="Times New Roman" w:hAnsi="Times New Roman" w:cs="Times New Roman"/>
                <w:kern w:val="0"/>
                <w:lang w:val="pt-BR"/>
                <w14:ligatures w14:val="none"/>
              </w:rPr>
            </w:pPr>
            <w:hyperlink r:id="rId9" w:anchor="#" w:history="1"/>
            <w:bookmarkEnd w:id="4"/>
            <w:r w:rsidRPr="001344BC">
              <w:rPr>
                <w:rFonts w:ascii="Times New Roman" w:eastAsia="Times New Roman" w:hAnsi="Times New Roman" w:cs="Times New Roman"/>
                <w:kern w:val="0"/>
                <w:lang w:val="pt-BR"/>
                <w14:ligatures w14:val="none"/>
              </w:rPr>
              <w:t>terenuri cu destinatie agricola limitrofe FFN proprietate publică a statului;</w:t>
            </w:r>
            <w:bookmarkStart w:id="5" w:name="do|caI|ar2|al1|lid"/>
          </w:p>
          <w:p w14:paraId="443917D6" w14:textId="77777777" w:rsidR="00624FB4" w:rsidRPr="001344BC" w:rsidRDefault="00624FB4" w:rsidP="0087588C">
            <w:pPr>
              <w:pStyle w:val="ListParagraph"/>
              <w:numPr>
                <w:ilvl w:val="0"/>
                <w:numId w:val="2"/>
              </w:numPr>
              <w:spacing w:after="0" w:line="360" w:lineRule="auto"/>
              <w:jc w:val="both"/>
              <w:rPr>
                <w:rFonts w:ascii="Times New Roman" w:eastAsia="Times New Roman" w:hAnsi="Times New Roman" w:cs="Times New Roman"/>
                <w:kern w:val="0"/>
                <w:lang w:val="pt-BR"/>
                <w14:ligatures w14:val="none"/>
              </w:rPr>
            </w:pPr>
            <w:hyperlink r:id="rId10" w:anchor="#" w:history="1"/>
            <w:bookmarkEnd w:id="5"/>
            <w:r w:rsidRPr="001344BC">
              <w:rPr>
                <w:rFonts w:ascii="Times New Roman" w:eastAsia="Times New Roman" w:hAnsi="Times New Roman" w:cs="Times New Roman"/>
                <w:kern w:val="0"/>
                <w:lang w:val="pt-BR"/>
                <w14:ligatures w14:val="none"/>
              </w:rPr>
              <w:t>terenuri forestiere limitrofe FFN proprietate publică a statului.</w:t>
            </w:r>
          </w:p>
          <w:p w14:paraId="5D5440BC" w14:textId="77777777" w:rsidR="008A06BA" w:rsidRPr="001344BC" w:rsidRDefault="008A06BA"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lang w:val="it-IT"/>
                <w14:ligatures w14:val="none"/>
              </w:rPr>
              <w:t xml:space="preserve">Evaluarea terenurilor prevăzute la art. 2 alin. </w:t>
            </w:r>
            <w:r w:rsidRPr="001344BC">
              <w:rPr>
                <w:rFonts w:ascii="Times New Roman" w:eastAsia="Times New Roman" w:hAnsi="Times New Roman" w:cs="Times New Roman"/>
                <w:kern w:val="0"/>
                <w:lang w:val="pt-BR"/>
                <w14:ligatures w14:val="none"/>
              </w:rPr>
              <w:t>(1) se face potrivit prevederilor prezentei proceduri.</w:t>
            </w:r>
          </w:p>
          <w:bookmarkStart w:id="6" w:name="do|caI|ar6|al2"/>
          <w:p w14:paraId="04445DE4" w14:textId="77777777" w:rsidR="00CA07D2" w:rsidRPr="001344BC" w:rsidRDefault="008A06BA" w:rsidP="0087588C">
            <w:pPr>
              <w:spacing w:after="0" w:line="360" w:lineRule="auto"/>
              <w:jc w:val="both"/>
              <w:rPr>
                <w:rFonts w:ascii="Times New Roman" w:eastAsia="Times New Roman" w:hAnsi="Times New Roman" w:cs="Times New Roman"/>
                <w:b/>
                <w:bCs/>
                <w:kern w:val="0"/>
                <w:lang w:val="pt-BR"/>
                <w14:ligatures w14:val="none"/>
              </w:rPr>
            </w:pPr>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6"/>
            <w:r w:rsidRPr="001344BC">
              <w:rPr>
                <w:rFonts w:ascii="Times New Roman" w:eastAsia="Times New Roman" w:hAnsi="Times New Roman" w:cs="Times New Roman"/>
                <w:b/>
                <w:bCs/>
                <w:kern w:val="0"/>
                <w:lang w:val="pt-BR"/>
                <w14:ligatures w14:val="none"/>
              </w:rPr>
              <w:t xml:space="preserve"> </w:t>
            </w:r>
          </w:p>
          <w:p w14:paraId="4DD2B564" w14:textId="77777777" w:rsidR="00CA07D2" w:rsidRPr="001344BC" w:rsidRDefault="00CA07D2" w:rsidP="0087588C">
            <w:pPr>
              <w:spacing w:after="0" w:line="360" w:lineRule="auto"/>
              <w:jc w:val="both"/>
              <w:rPr>
                <w:rFonts w:ascii="Times New Roman" w:eastAsia="Times New Roman" w:hAnsi="Times New Roman" w:cs="Times New Roman"/>
                <w:b/>
                <w:bCs/>
                <w:kern w:val="0"/>
                <w:lang w:val="pt-BR"/>
                <w14:ligatures w14:val="none"/>
              </w:rPr>
            </w:pPr>
            <w:r w:rsidRPr="001344BC">
              <w:rPr>
                <w:rFonts w:ascii="Times New Roman" w:eastAsia="Times New Roman" w:hAnsi="Times New Roman" w:cs="Times New Roman"/>
                <w:b/>
                <w:bCs/>
                <w:kern w:val="0"/>
                <w:lang w:val="pt-BR"/>
                <w14:ligatures w14:val="none"/>
              </w:rPr>
              <w:t>Cumpărarea de terenuri</w:t>
            </w:r>
          </w:p>
          <w:p w14:paraId="278594B2" w14:textId="67570733" w:rsidR="008A06BA" w:rsidRPr="001344BC" w:rsidRDefault="008A06BA"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lang w:val="pt-BR"/>
                <w14:ligatures w14:val="none"/>
              </w:rPr>
              <w:t xml:space="preserve">Cumpararea terenurilor care fac obiectul dreptului de preemptiune al statului se face prin negociere, în condițiile art. 55 alin. (2) sau alin. (3)  din Legea nr. </w:t>
            </w:r>
            <w:hyperlink r:id="rId11" w:history="1">
              <w:r w:rsidRPr="001344BC">
                <w:rPr>
                  <w:rFonts w:ascii="Times New Roman" w:eastAsia="Times New Roman" w:hAnsi="Times New Roman" w:cs="Times New Roman"/>
                  <w:kern w:val="0"/>
                  <w:lang w:val="pt-BR"/>
                  <w14:ligatures w14:val="none"/>
                </w:rPr>
                <w:t>331/2024</w:t>
              </w:r>
            </w:hyperlink>
            <w:r w:rsidRPr="001344BC">
              <w:rPr>
                <w:rFonts w:ascii="Times New Roman" w:eastAsia="Times New Roman" w:hAnsi="Times New Roman" w:cs="Times New Roman"/>
                <w:kern w:val="0"/>
                <w:lang w:val="pt-BR"/>
                <w14:ligatures w14:val="none"/>
              </w:rPr>
              <w:t xml:space="preserve"> privind Codul silvic</w:t>
            </w:r>
            <w:r w:rsidR="00D254B9" w:rsidRPr="001344BC">
              <w:rPr>
                <w:rFonts w:ascii="Times New Roman" w:eastAsia="Times New Roman" w:hAnsi="Times New Roman" w:cs="Times New Roman"/>
                <w:kern w:val="0"/>
                <w:lang w:val="pt-BR"/>
                <w14:ligatures w14:val="none"/>
              </w:rPr>
              <w:t>, cu modificările și completările ulterioare.</w:t>
            </w:r>
          </w:p>
          <w:p w14:paraId="4AA6428F" w14:textId="77777777" w:rsidR="008A06BA" w:rsidRPr="001344BC" w:rsidRDefault="008A06BA"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lang w:val="pt-BR"/>
                <w14:ligatures w14:val="none"/>
              </w:rPr>
              <w:t>Pentru evaluarea terenurilor ce fac obiectul achizitiei de către stat prin administratori se înființează la nivel județean comisii de evaluare formate din 5 membri, a căror componența este aprobată prin decizia conducătorului Gărzii forestiere competente teritorial, pentru fiecare județ. Din comisie fac parte obligatoriu un reprezentant al Gărzii forestiere, având calitatea de președinte,  un economist, un jurist și 2 ingineri cu studii în  domeniul silvicultură, care își desfașoară activitatea în unitatea Romsilva competentă teritorial.</w:t>
            </w:r>
          </w:p>
          <w:p w14:paraId="6754563E" w14:textId="77777777" w:rsidR="008A06BA" w:rsidRPr="001344BC" w:rsidRDefault="008A06BA"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b/>
                <w:bCs/>
                <w:kern w:val="0"/>
                <w:lang w:val="pt-BR"/>
                <w14:ligatures w14:val="none"/>
              </w:rPr>
              <w:lastRenderedPageBreak/>
              <w:t xml:space="preserve"> </w:t>
            </w:r>
            <w:r w:rsidRPr="001344BC">
              <w:rPr>
                <w:rFonts w:ascii="Times New Roman" w:eastAsia="Times New Roman" w:hAnsi="Times New Roman" w:cs="Times New Roman"/>
                <w:kern w:val="0"/>
                <w:lang w:val="pt-BR"/>
                <w14:ligatures w14:val="none"/>
              </w:rPr>
              <w:t>Pentru evaluarea terenurilor ce fac obiectul achiziției de către unitățile administrativ-teritoriale se înființeaza la nivel județean comisii de evaluare formate din 3 membri, a căror componența este aprobată prin decizia conducătorului Gărzii forestiere competente teritorial, pentru fiecare unitate administrativ-teritorială care solicită cumpărarea de terenuri. Din comisie fac parte obligatoriu un reprezentant al Gărzii forestiere, având calitatea de președinte,  șeful ocolului silvic care asigură administrarea și un reprezentant al unității administrativ-teritoriale.</w:t>
            </w:r>
          </w:p>
          <w:p w14:paraId="297D70C0" w14:textId="77777777" w:rsidR="008A06BA" w:rsidRPr="001344BC" w:rsidRDefault="008A06BA"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b/>
                <w:bCs/>
                <w:kern w:val="0"/>
                <w:lang w:val="pt-BR"/>
                <w14:ligatures w14:val="none"/>
              </w:rPr>
              <w:t xml:space="preserve"> </w:t>
            </w:r>
            <w:r w:rsidRPr="001344BC">
              <w:rPr>
                <w:rFonts w:ascii="Times New Roman" w:eastAsia="Times New Roman" w:hAnsi="Times New Roman" w:cs="Times New Roman"/>
                <w:kern w:val="0"/>
                <w:lang w:val="pt-BR"/>
                <w14:ligatures w14:val="none"/>
              </w:rPr>
              <w:t>Comisiile de evaluare au următoarele atribuții:</w:t>
            </w:r>
          </w:p>
          <w:bookmarkStart w:id="7" w:name="do|caI|ar7|al2|lia"/>
          <w:p w14:paraId="4C5B42A0" w14:textId="77777777" w:rsidR="008A06BA" w:rsidRPr="001344BC" w:rsidRDefault="008A06BA"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7"/>
            <w:r w:rsidRPr="001344BC">
              <w:rPr>
                <w:rFonts w:ascii="Times New Roman" w:eastAsia="Times New Roman" w:hAnsi="Times New Roman" w:cs="Times New Roman"/>
                <w:kern w:val="0"/>
                <w:lang w:val="pt-BR"/>
                <w14:ligatures w14:val="none"/>
              </w:rPr>
              <w:t>a)</w:t>
            </w:r>
            <w:r w:rsidRPr="001344BC">
              <w:rPr>
                <w:rFonts w:ascii="Times New Roman" w:eastAsia="Times New Roman" w:hAnsi="Times New Roman" w:cs="Times New Roman"/>
                <w:b/>
                <w:bCs/>
                <w:color w:val="8F0000"/>
                <w:kern w:val="0"/>
                <w:lang w:val="pt-BR"/>
                <w14:ligatures w14:val="none"/>
              </w:rPr>
              <w:t xml:space="preserve"> </w:t>
            </w:r>
            <w:r w:rsidRPr="001344BC">
              <w:rPr>
                <w:rFonts w:ascii="Times New Roman" w:eastAsia="Times New Roman" w:hAnsi="Times New Roman" w:cs="Times New Roman"/>
                <w:kern w:val="0"/>
                <w:lang w:val="pt-BR"/>
                <w14:ligatures w14:val="none"/>
              </w:rPr>
              <w:t>analizeaza oportunitatea cumpărarii terenului care prezintă interes pentru sectorul silvic public;</w:t>
            </w:r>
          </w:p>
          <w:bookmarkStart w:id="8" w:name="do|caI|ar7|al2|lib"/>
          <w:p w14:paraId="6417DBE6" w14:textId="77777777" w:rsidR="008A06BA" w:rsidRPr="001344BC" w:rsidRDefault="008A06BA"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8"/>
            <w:r w:rsidRPr="001344BC">
              <w:rPr>
                <w:rFonts w:ascii="Times New Roman" w:eastAsia="Times New Roman" w:hAnsi="Times New Roman" w:cs="Times New Roman"/>
                <w:kern w:val="0"/>
                <w:lang w:val="pt-BR"/>
                <w14:ligatures w14:val="none"/>
              </w:rPr>
              <w:t>b) evaluează terenul și, după caz, vegetația forestieră de pe acesta oferite spre cumpărare și stabilesc valorile maxime de cumpărare în condițiile prezentei proceduri;</w:t>
            </w:r>
          </w:p>
          <w:p w14:paraId="025BF65A" w14:textId="77777777" w:rsidR="008A06BA" w:rsidRPr="001344BC" w:rsidRDefault="008A06BA"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lang w:val="pt-BR"/>
                <w14:ligatures w14:val="none"/>
              </w:rPr>
              <w:t>c) evaluează terenul și vegetația forestieră de pe acesta, după caz, și stabilesc valoarea terenurilor care fac obiectul schimbului, în concordanță cu procedura de evaluare prevazută în anexa nr. 1 la prezenta procedură;</w:t>
            </w:r>
          </w:p>
          <w:bookmarkStart w:id="9" w:name="do|caI|ar7|al2|lid"/>
          <w:p w14:paraId="1D068E79" w14:textId="77777777" w:rsidR="008A06BA" w:rsidRPr="001344BC" w:rsidRDefault="008A06BA"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9"/>
            <w:r w:rsidRPr="001344BC">
              <w:rPr>
                <w:rFonts w:ascii="Times New Roman" w:eastAsia="Times New Roman" w:hAnsi="Times New Roman" w:cs="Times New Roman"/>
                <w:kern w:val="0"/>
                <w:lang w:val="pt-BR"/>
                <w14:ligatures w14:val="none"/>
              </w:rPr>
              <w:t>d)</w:t>
            </w:r>
            <w:r w:rsidRPr="001344BC">
              <w:rPr>
                <w:rFonts w:ascii="Times New Roman" w:eastAsia="Times New Roman" w:hAnsi="Times New Roman" w:cs="Times New Roman"/>
                <w:b/>
                <w:bCs/>
                <w:kern w:val="0"/>
                <w:lang w:val="pt-BR"/>
                <w14:ligatures w14:val="none"/>
              </w:rPr>
              <w:t xml:space="preserve"> </w:t>
            </w:r>
            <w:r w:rsidRPr="001344BC">
              <w:rPr>
                <w:rFonts w:ascii="Times New Roman" w:eastAsia="Times New Roman" w:hAnsi="Times New Roman" w:cs="Times New Roman"/>
                <w:kern w:val="0"/>
                <w:lang w:val="pt-BR"/>
                <w14:ligatures w14:val="none"/>
              </w:rPr>
              <w:t>supun spre aprobare conducerii administratorului FFN proprietate publică a statului sau proprietarului, în cazul proprietații publice a unităților administrativ-teritoriale, documentatia de evaluare în vederea cumpărării sau efectuării schimbului de terenuri.</w:t>
            </w:r>
          </w:p>
          <w:p w14:paraId="1F947F25" w14:textId="77777777" w:rsidR="000B13DB" w:rsidRPr="001344BC" w:rsidRDefault="000B13DB"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lang w:val="pt-BR"/>
                <w14:ligatures w14:val="none"/>
              </w:rPr>
              <w:t>Procedura de cumpărare se aplică terenurilor prevăzute la art. 2 alin. (1).</w:t>
            </w:r>
          </w:p>
          <w:bookmarkStart w:id="10" w:name="do|caII|ar8|al2"/>
          <w:p w14:paraId="1EDE67FD" w14:textId="1A762298" w:rsidR="000B13DB" w:rsidRPr="001344BC" w:rsidRDefault="000B13DB"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10"/>
            <w:r w:rsidRPr="001344BC">
              <w:rPr>
                <w:rFonts w:ascii="Times New Roman" w:eastAsia="Times New Roman" w:hAnsi="Times New Roman" w:cs="Times New Roman"/>
                <w:b/>
                <w:bCs/>
                <w:kern w:val="0"/>
                <w:lang w:val="pt-BR"/>
                <w14:ligatures w14:val="none"/>
              </w:rPr>
              <w:t xml:space="preserve"> </w:t>
            </w:r>
            <w:r w:rsidRPr="001344BC">
              <w:rPr>
                <w:rFonts w:ascii="Times New Roman" w:eastAsia="Times New Roman" w:hAnsi="Times New Roman" w:cs="Times New Roman"/>
                <w:kern w:val="0"/>
                <w:lang w:val="pt-BR"/>
                <w14:ligatures w14:val="none"/>
              </w:rPr>
              <w:t xml:space="preserve">Terenurile prevăzute la art. 2 alin. (1) lit. a), b) și f) și enclavele existente în FFN proprietate publică cu destinație forestieră, potrivit legii, fac obiectul dreptului de preempțiune </w:t>
            </w:r>
            <w:bookmarkStart w:id="11" w:name="_Hlk189121549"/>
            <w:r w:rsidRPr="001344BC">
              <w:rPr>
                <w:rFonts w:ascii="Times New Roman" w:eastAsia="Times New Roman" w:hAnsi="Times New Roman" w:cs="Times New Roman"/>
                <w:kern w:val="0"/>
                <w:lang w:val="pt-BR"/>
                <w14:ligatures w14:val="none"/>
              </w:rPr>
              <w:t>în condițiile art. 53 din Legea nr. 331/2024</w:t>
            </w:r>
            <w:r w:rsidR="002E7EAB" w:rsidRPr="001344BC">
              <w:rPr>
                <w:rFonts w:ascii="Times New Roman" w:eastAsia="Times New Roman" w:hAnsi="Times New Roman" w:cs="Times New Roman"/>
                <w:kern w:val="0"/>
                <w:lang w:val="pt-BR"/>
                <w14:ligatures w14:val="none"/>
              </w:rPr>
              <w:t>, cu modificările și completările ulterioare.</w:t>
            </w:r>
          </w:p>
          <w:bookmarkStart w:id="12" w:name="do|caII|ar8|al3"/>
          <w:bookmarkEnd w:id="11"/>
          <w:p w14:paraId="55481B91" w14:textId="77777777" w:rsidR="000B13DB" w:rsidRPr="001344BC" w:rsidRDefault="000B13DB" w:rsidP="0087588C">
            <w:pPr>
              <w:autoSpaceDE w:val="0"/>
              <w:autoSpaceDN w:val="0"/>
              <w:adjustRightInd w:val="0"/>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12"/>
            <w:r w:rsidRPr="001344BC">
              <w:rPr>
                <w:rFonts w:ascii="Times New Roman" w:eastAsia="Times New Roman" w:hAnsi="Times New Roman" w:cs="Times New Roman"/>
                <w:b/>
                <w:bCs/>
                <w:kern w:val="0"/>
                <w:lang w:val="pt-BR"/>
                <w14:ligatures w14:val="none"/>
              </w:rPr>
              <w:t xml:space="preserve"> </w:t>
            </w:r>
            <w:r w:rsidRPr="001344BC">
              <w:rPr>
                <w:rFonts w:ascii="Times New Roman" w:eastAsia="Times New Roman" w:hAnsi="Times New Roman" w:cs="Times New Roman"/>
                <w:kern w:val="0"/>
                <w:lang w:val="pt-BR"/>
                <w14:ligatures w14:val="none"/>
              </w:rPr>
              <w:t>În cazul terenurilor forestiere, v</w:t>
            </w:r>
            <w:r w:rsidRPr="001344BC">
              <w:rPr>
                <w:rFonts w:ascii="Times New Roman" w:hAnsi="Times New Roman" w:cs="Times New Roman"/>
                <w:kern w:val="0"/>
                <w:lang w:val="pt-BR"/>
              </w:rPr>
              <w:t>ânzătorul are obligația de a-i înștiința în scris pe toți preemptorii prevăzuți la alin. (1), prin executor judecătoresc sau notar public, despre intenția de vânzare, arătând și prețul cerut pentru terenul ce urmează a fi vândut.</w:t>
            </w:r>
          </w:p>
          <w:bookmarkStart w:id="13" w:name="do|caII|ar8|al4"/>
          <w:p w14:paraId="4A566E87" w14:textId="77777777" w:rsidR="000B13DB" w:rsidRPr="001344BC" w:rsidRDefault="000B13DB"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lastRenderedPageBreak/>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13"/>
            <w:r w:rsidRPr="001344BC">
              <w:rPr>
                <w:rFonts w:ascii="Times New Roman" w:eastAsia="Times New Roman" w:hAnsi="Times New Roman" w:cs="Times New Roman"/>
                <w:b/>
                <w:bCs/>
                <w:kern w:val="0"/>
                <w:lang w:val="pt-BR"/>
                <w14:ligatures w14:val="none"/>
              </w:rPr>
              <w:t xml:space="preserve"> </w:t>
            </w:r>
            <w:r w:rsidRPr="001344BC">
              <w:rPr>
                <w:rFonts w:ascii="Times New Roman" w:eastAsia="Times New Roman" w:hAnsi="Times New Roman" w:cs="Times New Roman"/>
                <w:kern w:val="0"/>
                <w:lang w:val="pt-BR"/>
                <w14:ligatures w14:val="none"/>
              </w:rPr>
              <w:t>Exercitarea dreptului de preemptiune al statului sau al unităților administrativ-teritoriale, în condițiile prezentei proceduri,  se face, în termen de 30 de zile de la data primirii înștiințării prevăzute la alin. (3).</w:t>
            </w:r>
          </w:p>
          <w:p w14:paraId="70DB1D9D" w14:textId="77777777" w:rsidR="000B13DB" w:rsidRPr="001344BC" w:rsidRDefault="000B13DB"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lang w:val="pt-BR"/>
                <w14:ligatures w14:val="none"/>
              </w:rPr>
              <w:t>În termen de 5 zile de la data înregistrării înștiințării administratorul FFN proprietate publică a statului sau, după caz, proprietarul, în cazul unităților administrativ-teritoriale, înștiințează în scris președintele comisiei în vederea convocării comisiei de evaluare.</w:t>
            </w:r>
          </w:p>
          <w:bookmarkStart w:id="14" w:name="do|caII|ar9|al2"/>
          <w:p w14:paraId="210BF172" w14:textId="77777777" w:rsidR="000B13DB" w:rsidRPr="001344BC" w:rsidRDefault="000B13DB"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14"/>
            <w:r w:rsidRPr="001344BC">
              <w:rPr>
                <w:rFonts w:ascii="Times New Roman" w:eastAsia="Times New Roman" w:hAnsi="Times New Roman" w:cs="Times New Roman"/>
                <w:kern w:val="0"/>
                <w:lang w:val="pt-BR"/>
                <w14:ligatures w14:val="none"/>
              </w:rPr>
              <w:t>În termen de 15 zile de la data convocării, comisia întocmește o documentatie potrivit anexei nr. 2.</w:t>
            </w:r>
          </w:p>
          <w:bookmarkStart w:id="15" w:name="do|caII|ar9|al3"/>
          <w:p w14:paraId="623A5AFC" w14:textId="77777777" w:rsidR="000B13DB" w:rsidRPr="001344BC" w:rsidRDefault="000B13DB"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15"/>
            <w:r w:rsidRPr="001344BC">
              <w:rPr>
                <w:rFonts w:ascii="Times New Roman" w:eastAsia="Times New Roman" w:hAnsi="Times New Roman" w:cs="Times New Roman"/>
                <w:b/>
                <w:bCs/>
                <w:kern w:val="0"/>
                <w:lang w:val="pt-BR"/>
                <w14:ligatures w14:val="none"/>
              </w:rPr>
              <w:t>(</w:t>
            </w:r>
            <w:bookmarkStart w:id="16" w:name="do|caII|ar9|al4"/>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16"/>
            <w:r w:rsidRPr="001344BC">
              <w:rPr>
                <w:rFonts w:ascii="Times New Roman" w:eastAsia="Times New Roman" w:hAnsi="Times New Roman" w:cs="Times New Roman"/>
                <w:kern w:val="0"/>
                <w:lang w:val="pt-BR"/>
                <w14:ligatures w14:val="none"/>
              </w:rPr>
              <w:t>Mărimea suprafeței terenurilor care fac obiectul cumpărării se stabilește pe baza informațiilor cadastrale pentru imobilele întabulate sau pe baza măsurătorilor directe efectuate de experți autorizați, în celelalte cazuri.</w:t>
            </w:r>
          </w:p>
          <w:bookmarkStart w:id="17" w:name="do|caII|ar9|al5"/>
          <w:p w14:paraId="73C154B4" w14:textId="336FDFD9" w:rsidR="000B13DB" w:rsidRPr="001344BC" w:rsidRDefault="000B13DB"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17"/>
            <w:r w:rsidRPr="001344BC">
              <w:rPr>
                <w:rFonts w:ascii="Times New Roman" w:eastAsia="Times New Roman" w:hAnsi="Times New Roman" w:cs="Times New Roman"/>
                <w:b/>
                <w:bCs/>
                <w:kern w:val="0"/>
                <w:lang w:val="pt-BR"/>
                <w14:ligatures w14:val="none"/>
              </w:rPr>
              <w:t xml:space="preserve"> </w:t>
            </w:r>
            <w:r w:rsidRPr="001344BC">
              <w:rPr>
                <w:rFonts w:ascii="Times New Roman" w:eastAsia="Times New Roman" w:hAnsi="Times New Roman" w:cs="Times New Roman"/>
                <w:kern w:val="0"/>
                <w:lang w:val="pt-BR"/>
                <w14:ligatures w14:val="none"/>
              </w:rPr>
              <w:t>Valoarea maximă oferită proprietarului vânzator este cea stabilită în condițiile prezentei proceduri, cu respectarea condițiilor prevăzute la  art. 55 alin. (2) sau (3) din Legea nr. 331/2024</w:t>
            </w:r>
            <w:r w:rsidR="002E7EAB" w:rsidRPr="001344BC">
              <w:rPr>
                <w:rFonts w:ascii="Times New Roman" w:eastAsia="Times New Roman" w:hAnsi="Times New Roman" w:cs="Times New Roman"/>
                <w:kern w:val="0"/>
                <w:lang w:val="pt-BR"/>
                <w14:ligatures w14:val="none"/>
              </w:rPr>
              <w:t>, cu modificările și completările ulterioare.</w:t>
            </w:r>
          </w:p>
          <w:p w14:paraId="5ADB7174" w14:textId="77777777" w:rsidR="000B13DB" w:rsidRPr="001344BC" w:rsidRDefault="000B13DB"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lang w:val="pt-BR"/>
                <w14:ligatures w14:val="none"/>
              </w:rPr>
              <w:t>Prețul oferit sau neacceptarea ofertei se comunică de administratorul FFN proprietate publică a statului sau, după caz, de proprietarul, în cazul FFN proprietate publică a unității administrativ-teritoriale, în scris proprietarului vânzator, în termen de 30 de zile de la data înregistrării înștiințării.</w:t>
            </w:r>
          </w:p>
          <w:bookmarkStart w:id="18" w:name="do|caII|ar10|al2"/>
          <w:p w14:paraId="2F9C56EB" w14:textId="77777777" w:rsidR="000B13DB" w:rsidRPr="001344BC" w:rsidRDefault="000B13DB"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18"/>
            <w:r w:rsidRPr="001344BC">
              <w:rPr>
                <w:rFonts w:ascii="Times New Roman" w:eastAsia="Times New Roman" w:hAnsi="Times New Roman" w:cs="Times New Roman"/>
                <w:b/>
                <w:bCs/>
                <w:kern w:val="0"/>
                <w:lang w:val="pt-BR"/>
                <w14:ligatures w14:val="none"/>
              </w:rPr>
              <w:t xml:space="preserve"> </w:t>
            </w:r>
            <w:r w:rsidRPr="001344BC">
              <w:rPr>
                <w:rFonts w:ascii="Times New Roman" w:eastAsia="Times New Roman" w:hAnsi="Times New Roman" w:cs="Times New Roman"/>
                <w:kern w:val="0"/>
                <w:lang w:val="pt-BR"/>
                <w14:ligatures w14:val="none"/>
              </w:rPr>
              <w:t>Proprietarul vânzator poate accepta prețul oferit, situație în care se încheie un contract de vânzare-cumpărare, sau comunică administratorului FFN proprietate publică a statului sau, după caz, proprietarului, în cazul FFN proprietate publică a unității administrativ-teritoriale, neacceptarea propunerii în termenul prevăzut în comunicarea stabilită la alin. (1).</w:t>
            </w:r>
          </w:p>
          <w:bookmarkStart w:id="19" w:name="do|caII|ar10|al3"/>
          <w:p w14:paraId="1BBF3ECE" w14:textId="77777777" w:rsidR="000B13DB" w:rsidRPr="001344BC" w:rsidRDefault="000B13DB"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19"/>
            <w:r w:rsidRPr="001344BC">
              <w:rPr>
                <w:rFonts w:ascii="Times New Roman" w:eastAsia="Times New Roman" w:hAnsi="Times New Roman" w:cs="Times New Roman"/>
                <w:b/>
                <w:bCs/>
                <w:kern w:val="0"/>
                <w:lang w:val="pt-BR"/>
                <w14:ligatures w14:val="none"/>
              </w:rPr>
              <w:t xml:space="preserve"> </w:t>
            </w:r>
            <w:r w:rsidRPr="001344BC">
              <w:rPr>
                <w:rFonts w:ascii="Times New Roman" w:eastAsia="Times New Roman" w:hAnsi="Times New Roman" w:cs="Times New Roman"/>
                <w:kern w:val="0"/>
                <w:lang w:val="pt-BR"/>
                <w14:ligatures w14:val="none"/>
              </w:rPr>
              <w:t xml:space="preserve">În cazul terenurilor prevăzute la art. 2 alin. (1) lit. a), b) și f) și a enclavelor existente în FFN proprietate publică cu destinație forestieră, proprietarul vânzator nu are dreptul de a înstrăina terenul către altă persoană la un preț mai mic sau egal cu cel comunicat  de administratorul FFN proprietate publică a statului sau, după caz, de proprietar, în cazul </w:t>
            </w:r>
            <w:r w:rsidRPr="001344BC">
              <w:rPr>
                <w:rFonts w:ascii="Times New Roman" w:eastAsia="Times New Roman" w:hAnsi="Times New Roman" w:cs="Times New Roman"/>
                <w:kern w:val="0"/>
                <w:lang w:val="pt-BR"/>
                <w14:ligatures w14:val="none"/>
              </w:rPr>
              <w:lastRenderedPageBreak/>
              <w:t>FFN proprietate publică a unității administrativ-teritoriale, în termenul prevăzut la alin. (1).</w:t>
            </w:r>
          </w:p>
          <w:bookmarkStart w:id="20" w:name="do|caII|ar10|al4"/>
          <w:p w14:paraId="12D9189D" w14:textId="77777777" w:rsidR="000B13DB" w:rsidRPr="001344BC" w:rsidRDefault="000B13DB"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20"/>
            <w:r w:rsidRPr="001344BC">
              <w:rPr>
                <w:rFonts w:ascii="Times New Roman" w:eastAsia="Times New Roman" w:hAnsi="Times New Roman" w:cs="Times New Roman"/>
                <w:b/>
                <w:bCs/>
                <w:kern w:val="0"/>
                <w:lang w:val="pt-BR"/>
                <w14:ligatures w14:val="none"/>
              </w:rPr>
              <w:t xml:space="preserve"> </w:t>
            </w:r>
            <w:r w:rsidRPr="001344BC">
              <w:rPr>
                <w:rFonts w:ascii="Times New Roman" w:eastAsia="Times New Roman" w:hAnsi="Times New Roman" w:cs="Times New Roman"/>
                <w:kern w:val="0"/>
                <w:lang w:val="pt-BR"/>
                <w14:ligatures w14:val="none"/>
              </w:rPr>
              <w:t>Nerespectarea obligației prevăzute la alin. (3) atrage nulitatea absolută a actului de vânzare-cumpărare.</w:t>
            </w:r>
          </w:p>
          <w:bookmarkStart w:id="21" w:name="do|caII|ar11|pa1"/>
          <w:p w14:paraId="2D920638" w14:textId="5202AB25" w:rsidR="000B13DB" w:rsidRPr="001344BC" w:rsidRDefault="000B13DB"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21"/>
            <w:r w:rsidRPr="001344BC">
              <w:rPr>
                <w:rFonts w:ascii="Times New Roman" w:eastAsia="Times New Roman" w:hAnsi="Times New Roman" w:cs="Times New Roman"/>
                <w:kern w:val="0"/>
                <w:lang w:val="pt-BR"/>
                <w14:ligatures w14:val="none"/>
              </w:rPr>
              <w:t>După încheierea contractului de vânzare-cumpărare, administratorul FFN proprietate publică a statului sau, după caz, proprietarul, în cazul FFN proprietate publică a unității administrativ-teritoriale, va</w:t>
            </w:r>
            <w:r w:rsidR="002E7EAB" w:rsidRPr="001344BC">
              <w:rPr>
                <w:rFonts w:ascii="Times New Roman" w:eastAsia="Times New Roman" w:hAnsi="Times New Roman" w:cs="Times New Roman"/>
                <w:kern w:val="0"/>
                <w:lang w:val="pt-BR"/>
                <w14:ligatures w14:val="none"/>
              </w:rPr>
              <w:t xml:space="preserve"> </w:t>
            </w:r>
            <w:r w:rsidRPr="001344BC">
              <w:rPr>
                <w:rFonts w:ascii="Times New Roman" w:eastAsia="Times New Roman" w:hAnsi="Times New Roman" w:cs="Times New Roman"/>
                <w:kern w:val="0"/>
                <w:lang w:val="pt-BR"/>
                <w14:ligatures w14:val="none"/>
              </w:rPr>
              <w:t>executa procedurile legale de întabulare.</w:t>
            </w:r>
          </w:p>
          <w:p w14:paraId="56055B3F" w14:textId="77777777" w:rsidR="000B13DB" w:rsidRPr="001344BC" w:rsidRDefault="00CA07D2" w:rsidP="0087588C">
            <w:pPr>
              <w:spacing w:after="0" w:line="360" w:lineRule="auto"/>
              <w:jc w:val="both"/>
              <w:rPr>
                <w:rFonts w:ascii="Times New Roman" w:eastAsia="Times New Roman" w:hAnsi="Times New Roman" w:cs="Times New Roman"/>
                <w:b/>
                <w:bCs/>
                <w:kern w:val="0"/>
                <w:lang w:val="pt-BR"/>
                <w14:ligatures w14:val="none"/>
              </w:rPr>
            </w:pPr>
            <w:r w:rsidRPr="001344BC">
              <w:rPr>
                <w:rFonts w:ascii="Times New Roman" w:eastAsia="Times New Roman" w:hAnsi="Times New Roman" w:cs="Times New Roman"/>
                <w:b/>
                <w:bCs/>
                <w:kern w:val="0"/>
                <w:lang w:val="pt-BR"/>
                <w14:ligatures w14:val="none"/>
              </w:rPr>
              <w:t>Schimbul de terenuri</w:t>
            </w:r>
          </w:p>
          <w:p w14:paraId="268A75FA" w14:textId="4B6C8B40" w:rsidR="00CA07D2" w:rsidRPr="001344BC" w:rsidRDefault="00CA07D2"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lang w:val="pt-BR"/>
                <w14:ligatures w14:val="none"/>
              </w:rPr>
              <w:t xml:space="preserve">Categoriile de terenuri forestiere proprietate publică care pot face obiectul schimbului sunt cele prevăzute la art. 56 din Legea nr. </w:t>
            </w:r>
            <w:hyperlink r:id="rId12" w:history="1">
              <w:r w:rsidRPr="001344BC">
                <w:rPr>
                  <w:rFonts w:ascii="Times New Roman" w:eastAsia="Times New Roman" w:hAnsi="Times New Roman" w:cs="Times New Roman"/>
                  <w:kern w:val="0"/>
                  <w:lang w:val="pt-BR"/>
                  <w14:ligatures w14:val="none"/>
                </w:rPr>
                <w:t>331/2024</w:t>
              </w:r>
            </w:hyperlink>
            <w:r w:rsidR="00FF0744" w:rsidRPr="001344BC">
              <w:rPr>
                <w:rFonts w:ascii="Times New Roman" w:eastAsia="Times New Roman" w:hAnsi="Times New Roman" w:cs="Times New Roman"/>
                <w:kern w:val="0"/>
                <w:lang w:val="pt-BR"/>
                <w14:ligatures w14:val="none"/>
              </w:rPr>
              <w:t>, cu modificările și completările ulterioare.</w:t>
            </w:r>
          </w:p>
          <w:bookmarkStart w:id="22" w:name="do|caIII|ar12|al2"/>
          <w:p w14:paraId="28DCB57D" w14:textId="77777777" w:rsidR="00CA07D2" w:rsidRPr="001344BC" w:rsidRDefault="00CA07D2"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22"/>
            <w:r w:rsidRPr="001344BC">
              <w:rPr>
                <w:rFonts w:ascii="Times New Roman" w:eastAsia="Times New Roman" w:hAnsi="Times New Roman" w:cs="Times New Roman"/>
                <w:b/>
                <w:bCs/>
                <w:color w:val="008F00"/>
                <w:kern w:val="0"/>
                <w:lang w:val="pt-BR"/>
                <w14:ligatures w14:val="none"/>
              </w:rPr>
              <w:t xml:space="preserve"> </w:t>
            </w:r>
            <w:r w:rsidRPr="001344BC">
              <w:rPr>
                <w:rFonts w:ascii="Times New Roman" w:eastAsia="Times New Roman" w:hAnsi="Times New Roman" w:cs="Times New Roman"/>
                <w:kern w:val="0"/>
                <w:lang w:val="pt-BR"/>
                <w14:ligatures w14:val="none"/>
              </w:rPr>
              <w:t>Inițiativa schimbului o au numai administratorii FFN proprietate publică a statului sau, după caz, proprietarii, în cazul FFN proprietate publică a unității administrativ-teritoriale, în condițiile în care terenul nu poate fi achiziționat prin cumpărare.</w:t>
            </w:r>
          </w:p>
          <w:bookmarkStart w:id="23" w:name="do|caIII|ar12|al3"/>
          <w:p w14:paraId="362B42B2" w14:textId="7F42AFA1" w:rsidR="00CA07D2" w:rsidRPr="001344BC" w:rsidRDefault="00CA07D2"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23"/>
            <w:r w:rsidRPr="001344BC">
              <w:rPr>
                <w:rFonts w:ascii="Times New Roman" w:eastAsia="Times New Roman" w:hAnsi="Times New Roman" w:cs="Times New Roman"/>
                <w:b/>
                <w:bCs/>
                <w:color w:val="008F00"/>
                <w:kern w:val="0"/>
                <w:lang w:val="pt-BR"/>
                <w14:ligatures w14:val="none"/>
              </w:rPr>
              <w:t xml:space="preserve"> </w:t>
            </w:r>
            <w:r w:rsidRPr="001344BC">
              <w:rPr>
                <w:rFonts w:ascii="Times New Roman" w:eastAsia="Times New Roman" w:hAnsi="Times New Roman" w:cs="Times New Roman"/>
                <w:kern w:val="0"/>
                <w:lang w:val="pt-BR"/>
                <w14:ligatures w14:val="none"/>
              </w:rPr>
              <w:t xml:space="preserve">Realizarea schimbului de terenuri se face cu respectarea prevederilor art. 56 din Legea nr. </w:t>
            </w:r>
            <w:hyperlink r:id="rId13" w:history="1">
              <w:r w:rsidRPr="001344BC">
                <w:rPr>
                  <w:rFonts w:ascii="Times New Roman" w:eastAsia="Times New Roman" w:hAnsi="Times New Roman" w:cs="Times New Roman"/>
                  <w:kern w:val="0"/>
                  <w:lang w:val="pt-BR"/>
                  <w14:ligatures w14:val="none"/>
                </w:rPr>
                <w:t>331/2024</w:t>
              </w:r>
            </w:hyperlink>
            <w:r w:rsidR="00FF0744" w:rsidRPr="001344BC">
              <w:rPr>
                <w:rFonts w:ascii="Times New Roman" w:eastAsia="Times New Roman" w:hAnsi="Times New Roman" w:cs="Times New Roman"/>
                <w:kern w:val="0"/>
                <w:lang w:val="pt-BR"/>
                <w14:ligatures w14:val="none"/>
              </w:rPr>
              <w:t>, cu modificările și completările ulterioare.</w:t>
            </w:r>
          </w:p>
          <w:p w14:paraId="34AA68AD" w14:textId="77777777" w:rsidR="00CA07D2" w:rsidRPr="001344BC" w:rsidRDefault="00CA07D2"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lang w:val="pt-BR"/>
                <w14:ligatures w14:val="none"/>
              </w:rPr>
              <w:t>Procedura de evaluare a terenurilor este similară cu cea prin care se evaluează terenurile care fac obiectul cumpărării.</w:t>
            </w:r>
          </w:p>
          <w:bookmarkStart w:id="24" w:name="do|caIII|ar13|al3"/>
          <w:p w14:paraId="087E8FAA" w14:textId="77777777" w:rsidR="00CA07D2" w:rsidRPr="001344BC" w:rsidRDefault="00CA07D2"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24"/>
            <w:r w:rsidRPr="001344BC">
              <w:rPr>
                <w:rFonts w:ascii="Times New Roman" w:eastAsia="Times New Roman" w:hAnsi="Times New Roman" w:cs="Times New Roman"/>
                <w:kern w:val="0"/>
                <w:lang w:val="pt-BR"/>
                <w14:ligatures w14:val="none"/>
              </w:rPr>
              <w:t>Schimbul de terenuri forestiere se aprobă prin ordin al conducatorului Autorității.</w:t>
            </w:r>
          </w:p>
          <w:bookmarkStart w:id="25" w:name="do|caIII|ar13|al4"/>
          <w:p w14:paraId="7A5A25ED" w14:textId="0CE0C4E2" w:rsidR="00CA07D2" w:rsidRPr="001344BC" w:rsidRDefault="00CA07D2"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25"/>
            <w:r w:rsidRPr="001344BC">
              <w:rPr>
                <w:rFonts w:ascii="Times New Roman" w:eastAsia="Times New Roman" w:hAnsi="Times New Roman" w:cs="Times New Roman"/>
                <w:kern w:val="0"/>
                <w:lang w:val="pt-BR"/>
                <w14:ligatures w14:val="none"/>
              </w:rPr>
              <w:t>În termen de 30 de zile de la aprobarea schimbului, administratorii FFN proprietate publică a statului sau, după caz, proprietarii, în cazul FFN proprietate publică a unității administrativ-teritoriale, încheie contractul de schimb, în condi</w:t>
            </w:r>
            <w:r w:rsidR="00FF0744" w:rsidRPr="001344BC">
              <w:rPr>
                <w:rFonts w:ascii="Times New Roman" w:eastAsia="Times New Roman" w:hAnsi="Times New Roman" w:cs="Times New Roman"/>
                <w:kern w:val="0"/>
                <w:lang w:val="pt-BR"/>
                <w14:ligatures w14:val="none"/>
              </w:rPr>
              <w:t>ț</w:t>
            </w:r>
            <w:r w:rsidRPr="001344BC">
              <w:rPr>
                <w:rFonts w:ascii="Times New Roman" w:eastAsia="Times New Roman" w:hAnsi="Times New Roman" w:cs="Times New Roman"/>
                <w:kern w:val="0"/>
                <w:lang w:val="pt-BR"/>
                <w14:ligatures w14:val="none"/>
              </w:rPr>
              <w:t>iile legii.</w:t>
            </w:r>
          </w:p>
          <w:bookmarkStart w:id="26" w:name="do|caIII|ar14|pa1"/>
          <w:p w14:paraId="6F6DE5A3" w14:textId="77777777" w:rsidR="00CA07D2" w:rsidRPr="001344BC" w:rsidRDefault="00CA07D2"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26"/>
            <w:r w:rsidRPr="001344BC">
              <w:rPr>
                <w:rFonts w:ascii="Times New Roman" w:eastAsia="Times New Roman" w:hAnsi="Times New Roman" w:cs="Times New Roman"/>
                <w:kern w:val="0"/>
                <w:lang w:val="pt-BR"/>
                <w14:ligatures w14:val="none"/>
              </w:rPr>
              <w:t>Nu pot fi preluate în FFN proprietate publică a statului, prin schimb, următoarele categorii de terenuri:</w:t>
            </w:r>
          </w:p>
          <w:bookmarkStart w:id="27" w:name="do|caIII|ar14|lia"/>
          <w:p w14:paraId="660F97D2" w14:textId="77777777" w:rsidR="00CA07D2" w:rsidRPr="001344BC" w:rsidRDefault="00CA07D2"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27"/>
            <w:r w:rsidRPr="001344BC">
              <w:rPr>
                <w:rFonts w:ascii="Times New Roman" w:eastAsia="Times New Roman" w:hAnsi="Times New Roman" w:cs="Times New Roman"/>
                <w:b/>
                <w:bCs/>
                <w:kern w:val="0"/>
                <w:lang w:val="pt-BR"/>
                <w14:ligatures w14:val="none"/>
              </w:rPr>
              <w:t>a)</w:t>
            </w:r>
            <w:r w:rsidRPr="001344BC">
              <w:rPr>
                <w:rFonts w:ascii="Times New Roman" w:eastAsia="Times New Roman" w:hAnsi="Times New Roman" w:cs="Times New Roman"/>
                <w:kern w:val="0"/>
                <w:lang w:val="pt-BR"/>
                <w14:ligatures w14:val="none"/>
              </w:rPr>
              <w:t>terenurile inapte pentru împaduriri cu specii principale din grupele de formatii prevazute în anexa nr. 1;</w:t>
            </w:r>
          </w:p>
          <w:bookmarkStart w:id="28" w:name="do|caIII|ar14|lib"/>
          <w:p w14:paraId="7F404BFF" w14:textId="77777777" w:rsidR="00CA07D2" w:rsidRPr="001344BC" w:rsidRDefault="00CA07D2"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28"/>
            <w:r w:rsidRPr="001344BC">
              <w:rPr>
                <w:rFonts w:ascii="Times New Roman" w:eastAsia="Times New Roman" w:hAnsi="Times New Roman" w:cs="Times New Roman"/>
                <w:b/>
                <w:bCs/>
                <w:kern w:val="0"/>
                <w:lang w:val="pt-BR"/>
                <w14:ligatures w14:val="none"/>
              </w:rPr>
              <w:t>b)</w:t>
            </w:r>
            <w:r w:rsidRPr="001344BC">
              <w:rPr>
                <w:rFonts w:ascii="Times New Roman" w:eastAsia="Times New Roman" w:hAnsi="Times New Roman" w:cs="Times New Roman"/>
                <w:kern w:val="0"/>
                <w:lang w:val="pt-BR"/>
                <w14:ligatures w14:val="none"/>
              </w:rPr>
              <w:t>terenurile care nu au din punctul de vedere al proprietății o situație juridică clară;</w:t>
            </w:r>
          </w:p>
          <w:bookmarkStart w:id="29" w:name="do|caIII|ar14|lic"/>
          <w:p w14:paraId="60B06760" w14:textId="77777777" w:rsidR="00CA07D2" w:rsidRPr="001344BC" w:rsidRDefault="00CA07D2"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lastRenderedPageBreak/>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29"/>
            <w:r w:rsidRPr="001344BC">
              <w:rPr>
                <w:rFonts w:ascii="Times New Roman" w:eastAsia="Times New Roman" w:hAnsi="Times New Roman" w:cs="Times New Roman"/>
                <w:b/>
                <w:bCs/>
                <w:kern w:val="0"/>
                <w:lang w:val="pt-BR"/>
                <w14:ligatures w14:val="none"/>
              </w:rPr>
              <w:t>c)</w:t>
            </w:r>
            <w:r w:rsidRPr="001344BC">
              <w:rPr>
                <w:rFonts w:ascii="Times New Roman" w:eastAsia="Times New Roman" w:hAnsi="Times New Roman" w:cs="Times New Roman"/>
                <w:kern w:val="0"/>
                <w:lang w:val="pt-BR"/>
                <w14:ligatures w14:val="none"/>
              </w:rPr>
              <w:t>terenurile care sunt grevate de sarcini, prevăzute ca atare în evidentele birourilor de carte funciară și care sunt incompatibile cu proprietatea publică a statului;</w:t>
            </w:r>
          </w:p>
          <w:bookmarkStart w:id="30" w:name="do|caIII|ar14|lid"/>
          <w:p w14:paraId="6A7AC3E3" w14:textId="77777777" w:rsidR="00CA07D2" w:rsidRPr="001344BC" w:rsidRDefault="00CA07D2"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30"/>
            <w:r w:rsidRPr="001344BC">
              <w:rPr>
                <w:rFonts w:ascii="Times New Roman" w:eastAsia="Times New Roman" w:hAnsi="Times New Roman" w:cs="Times New Roman"/>
                <w:b/>
                <w:bCs/>
                <w:kern w:val="0"/>
                <w:lang w:val="pt-BR"/>
                <w14:ligatures w14:val="none"/>
              </w:rPr>
              <w:t>d)</w:t>
            </w:r>
            <w:r w:rsidRPr="001344BC">
              <w:rPr>
                <w:rFonts w:ascii="Times New Roman" w:eastAsia="Times New Roman" w:hAnsi="Times New Roman" w:cs="Times New Roman"/>
                <w:kern w:val="0"/>
                <w:lang w:val="pt-BR"/>
                <w14:ligatures w14:val="none"/>
              </w:rPr>
              <w:t>terenurile aflate în litigiu la instantele judecatorești;</w:t>
            </w:r>
          </w:p>
          <w:bookmarkStart w:id="31" w:name="do|caIII|ar14|lie"/>
          <w:p w14:paraId="02B9B888" w14:textId="77777777" w:rsidR="00CA07D2" w:rsidRPr="001344BC" w:rsidRDefault="00CA07D2"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31"/>
            <w:r w:rsidRPr="001344BC">
              <w:rPr>
                <w:rFonts w:ascii="Times New Roman" w:eastAsia="Times New Roman" w:hAnsi="Times New Roman" w:cs="Times New Roman"/>
                <w:b/>
                <w:bCs/>
                <w:kern w:val="0"/>
                <w:lang w:val="pt-BR"/>
                <w14:ligatures w14:val="none"/>
              </w:rPr>
              <w:t>e)</w:t>
            </w:r>
            <w:r w:rsidRPr="001344BC">
              <w:rPr>
                <w:rFonts w:ascii="Times New Roman" w:eastAsia="Times New Roman" w:hAnsi="Times New Roman" w:cs="Times New Roman"/>
                <w:kern w:val="0"/>
                <w:lang w:val="pt-BR"/>
                <w14:ligatures w14:val="none"/>
              </w:rPr>
              <w:t>terenurile situate în zona de stepă și alpină;</w:t>
            </w:r>
          </w:p>
          <w:bookmarkStart w:id="32" w:name="do|caIII|ar14|lif"/>
          <w:p w14:paraId="29E8DD73" w14:textId="77777777" w:rsidR="00CA07D2" w:rsidRPr="001344BC" w:rsidRDefault="00CA07D2"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32"/>
            <w:r w:rsidRPr="001344BC">
              <w:rPr>
                <w:rFonts w:ascii="Times New Roman" w:eastAsia="Times New Roman" w:hAnsi="Times New Roman" w:cs="Times New Roman"/>
                <w:b/>
                <w:bCs/>
                <w:kern w:val="0"/>
                <w:lang w:val="pt-BR"/>
                <w14:ligatures w14:val="none"/>
              </w:rPr>
              <w:t>f)</w:t>
            </w:r>
            <w:r w:rsidRPr="001344BC">
              <w:rPr>
                <w:rFonts w:ascii="Times New Roman" w:eastAsia="Times New Roman" w:hAnsi="Times New Roman" w:cs="Times New Roman"/>
                <w:kern w:val="0"/>
                <w:lang w:val="pt-BR"/>
                <w14:ligatures w14:val="none"/>
              </w:rPr>
              <w:t>terenurile afectate de poluare, deversări, mediu și puternic erodate.</w:t>
            </w:r>
          </w:p>
          <w:p w14:paraId="6584466A" w14:textId="38EC8480" w:rsidR="00CA07D2" w:rsidRPr="001344BC" w:rsidRDefault="00CA07D2"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lang w:val="pt-BR"/>
                <w14:ligatures w14:val="none"/>
              </w:rPr>
              <w:t xml:space="preserve">Echivalența valorică a terenurilor care fac obiectul schimbului se realizează în condițiile prevăzute la art. 56 alin. (1) lit. d) din Legea nr. </w:t>
            </w:r>
            <w:hyperlink r:id="rId14" w:history="1">
              <w:r w:rsidRPr="001344BC">
                <w:rPr>
                  <w:rFonts w:ascii="Times New Roman" w:eastAsia="Times New Roman" w:hAnsi="Times New Roman" w:cs="Times New Roman"/>
                  <w:kern w:val="0"/>
                  <w:lang w:val="pt-BR"/>
                  <w14:ligatures w14:val="none"/>
                </w:rPr>
                <w:t>331/2024</w:t>
              </w:r>
            </w:hyperlink>
            <w:r w:rsidR="00FF0744" w:rsidRPr="001344BC">
              <w:rPr>
                <w:rFonts w:ascii="Times New Roman" w:eastAsia="Times New Roman" w:hAnsi="Times New Roman" w:cs="Times New Roman"/>
                <w:kern w:val="0"/>
                <w:lang w:val="pt-BR"/>
                <w14:ligatures w14:val="none"/>
              </w:rPr>
              <w:t>, cu modificările și completările ulterioare.</w:t>
            </w:r>
            <w:bookmarkStart w:id="33" w:name="do|caIII|ar15|al2"/>
          </w:p>
          <w:p w14:paraId="1E8E45D9" w14:textId="0D8C62BA" w:rsidR="00CA07D2" w:rsidRPr="001344BC" w:rsidRDefault="00CA07D2" w:rsidP="0087588C">
            <w:pPr>
              <w:spacing w:after="0" w:line="360" w:lineRule="auto"/>
              <w:jc w:val="both"/>
              <w:rPr>
                <w:rFonts w:ascii="Times New Roman" w:eastAsia="Times New Roman" w:hAnsi="Times New Roman" w:cs="Times New Roman"/>
                <w:kern w:val="0"/>
                <w:lang w:val="pt-BR"/>
                <w14:ligatures w14:val="none"/>
              </w:rPr>
            </w:pPr>
            <w:hyperlink r:id="rId15" w:anchor="#" w:history="1"/>
            <w:bookmarkEnd w:id="33"/>
            <w:r w:rsidRPr="001344BC">
              <w:rPr>
                <w:rFonts w:ascii="Times New Roman" w:eastAsia="Times New Roman" w:hAnsi="Times New Roman" w:cs="Times New Roman"/>
                <w:kern w:val="0"/>
                <w:lang w:val="pt-BR"/>
                <w14:ligatures w14:val="none"/>
              </w:rPr>
              <w:t>Pentru terenurile pentru care administratorii FFN proprietate publică a statului sau, după caz, proprietarii, în cazul FFN proprietate publică a unității administrativ-teritoriale solicită schimbul, datele și informațiile necesare realizării echivalenței valorice în condițiile alin. (1), se realizeaz</w:t>
            </w:r>
            <w:r w:rsidR="00FF0744" w:rsidRPr="001344BC">
              <w:rPr>
                <w:rFonts w:ascii="Times New Roman" w:eastAsia="Times New Roman" w:hAnsi="Times New Roman" w:cs="Times New Roman"/>
                <w:kern w:val="0"/>
                <w:lang w:val="pt-BR"/>
                <w14:ligatures w14:val="none"/>
              </w:rPr>
              <w:t>ă</w:t>
            </w:r>
            <w:r w:rsidRPr="001344BC">
              <w:rPr>
                <w:rFonts w:ascii="Times New Roman" w:eastAsia="Times New Roman" w:hAnsi="Times New Roman" w:cs="Times New Roman"/>
                <w:kern w:val="0"/>
                <w:lang w:val="pt-BR"/>
                <w14:ligatures w14:val="none"/>
              </w:rPr>
              <w:t xml:space="preserve"> în baza unui studiu pedosta</w:t>
            </w:r>
            <w:r w:rsidR="00FF0744" w:rsidRPr="001344BC">
              <w:rPr>
                <w:rFonts w:ascii="Times New Roman" w:eastAsia="Times New Roman" w:hAnsi="Times New Roman" w:cs="Times New Roman"/>
                <w:kern w:val="0"/>
                <w:lang w:val="pt-BR"/>
                <w14:ligatures w14:val="none"/>
              </w:rPr>
              <w:t>ț</w:t>
            </w:r>
            <w:r w:rsidRPr="001344BC">
              <w:rPr>
                <w:rFonts w:ascii="Times New Roman" w:eastAsia="Times New Roman" w:hAnsi="Times New Roman" w:cs="Times New Roman"/>
                <w:kern w:val="0"/>
                <w:lang w:val="pt-BR"/>
                <w14:ligatures w14:val="none"/>
              </w:rPr>
              <w:t xml:space="preserve">ional elaborat de persoane juridice atestate pentru efectuarea de lucrări de îmbunătățiri funciare în domeniul forestier. </w:t>
            </w:r>
          </w:p>
          <w:p w14:paraId="531A5A8A" w14:textId="77777777" w:rsidR="00CA07D2" w:rsidRPr="001344BC" w:rsidRDefault="00950BB3" w:rsidP="0087588C">
            <w:pPr>
              <w:spacing w:after="0" w:line="360" w:lineRule="auto"/>
              <w:jc w:val="both"/>
              <w:rPr>
                <w:rFonts w:ascii="Times New Roman" w:eastAsia="Times New Roman" w:hAnsi="Times New Roman" w:cs="Times New Roman"/>
                <w:b/>
                <w:bCs/>
                <w:kern w:val="0"/>
                <w:lang w:val="pt-BR"/>
                <w14:ligatures w14:val="none"/>
              </w:rPr>
            </w:pPr>
            <w:r w:rsidRPr="001344BC">
              <w:rPr>
                <w:rFonts w:ascii="Times New Roman" w:eastAsia="Times New Roman" w:hAnsi="Times New Roman" w:cs="Times New Roman"/>
                <w:b/>
                <w:bCs/>
                <w:kern w:val="0"/>
                <w:lang w:val="pt-BR"/>
                <w14:ligatures w14:val="none"/>
              </w:rPr>
              <w:t>Donații</w:t>
            </w:r>
          </w:p>
          <w:bookmarkStart w:id="34" w:name="do|caIV|ar17|pa1"/>
          <w:p w14:paraId="35104FA1" w14:textId="77777777" w:rsidR="00950BB3" w:rsidRPr="001344BC" w:rsidRDefault="00950BB3"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34"/>
            <w:r w:rsidRPr="001344BC">
              <w:rPr>
                <w:rFonts w:ascii="Times New Roman" w:eastAsia="Times New Roman" w:hAnsi="Times New Roman" w:cs="Times New Roman"/>
                <w:kern w:val="0"/>
                <w:lang w:val="pt-BR"/>
                <w14:ligatures w14:val="none"/>
              </w:rPr>
              <w:t xml:space="preserve">Contractul de donație se încheie </w:t>
            </w:r>
            <w:r w:rsidRPr="001344BC">
              <w:rPr>
                <w:rFonts w:ascii="Times New Roman" w:hAnsi="Times New Roman" w:cs="Times New Roman"/>
                <w:color w:val="000000"/>
                <w:shd w:val="clear" w:color="auto" w:fill="FFFFFF"/>
                <w:lang w:val="pt-BR"/>
              </w:rPr>
              <w:t>prin înscris autentic, sub sancțiunea nulității absolute.</w:t>
            </w:r>
          </w:p>
          <w:p w14:paraId="4DCB91C1" w14:textId="77777777" w:rsidR="00950BB3" w:rsidRPr="001344BC" w:rsidRDefault="00950BB3"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lang w:val="pt-BR"/>
                <w14:ligatures w14:val="none"/>
              </w:rPr>
              <w:t xml:space="preserve">Terenul ce face obiectul contractului de donatie trebuie să îndeplinească cumulativ următoarele condiții: </w:t>
            </w:r>
          </w:p>
          <w:p w14:paraId="15A370C8" w14:textId="77777777" w:rsidR="00950BB3" w:rsidRPr="001344BC" w:rsidRDefault="00950BB3"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lang w:val="pt-BR"/>
                <w14:ligatures w14:val="none"/>
              </w:rPr>
              <w:t>a)să fie în circuitul civil;</w:t>
            </w:r>
          </w:p>
          <w:p w14:paraId="3A2A7010" w14:textId="77777777" w:rsidR="00950BB3" w:rsidRPr="001344BC" w:rsidRDefault="00950BB3"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lang w:val="pt-BR"/>
                <w14:ligatures w14:val="none"/>
              </w:rPr>
              <w:t>b) să fie dobândit în mod licit;</w:t>
            </w:r>
          </w:p>
          <w:p w14:paraId="0919F3A0" w14:textId="77777777" w:rsidR="00950BB3" w:rsidRPr="001344BC" w:rsidRDefault="00950BB3"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lang w:val="pt-BR"/>
                <w14:ligatures w14:val="none"/>
              </w:rPr>
              <w:t>c) sa aibă amplasament determinat;</w:t>
            </w:r>
          </w:p>
          <w:p w14:paraId="43A4047C" w14:textId="77777777" w:rsidR="00950BB3" w:rsidRPr="001344BC" w:rsidRDefault="00950BB3"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lang w:val="pt-BR"/>
                <w14:ligatures w14:val="none"/>
              </w:rPr>
              <w:t>d) să existe.</w:t>
            </w:r>
          </w:p>
          <w:bookmarkStart w:id="35" w:name="do|caIV|ar18|al2"/>
          <w:p w14:paraId="064CEE34" w14:textId="77777777" w:rsidR="00950BB3" w:rsidRPr="001344BC" w:rsidRDefault="00950BB3"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35"/>
            <w:r w:rsidRPr="001344BC">
              <w:rPr>
                <w:rFonts w:ascii="Times New Roman" w:eastAsia="Times New Roman" w:hAnsi="Times New Roman" w:cs="Times New Roman"/>
                <w:kern w:val="0"/>
                <w:lang w:val="pt-BR"/>
                <w14:ligatures w14:val="none"/>
              </w:rPr>
              <w:t>(2) Donatorul trebuie sa aiba calitatea de proprietar.</w:t>
            </w:r>
          </w:p>
          <w:p w14:paraId="505AFC9C" w14:textId="77777777" w:rsidR="00950BB3" w:rsidRPr="001344BC" w:rsidRDefault="00950BB3" w:rsidP="0087588C">
            <w:pPr>
              <w:spacing w:after="0" w:line="360" w:lineRule="auto"/>
              <w:jc w:val="both"/>
              <w:rPr>
                <w:rFonts w:ascii="Times New Roman" w:eastAsia="Times New Roman" w:hAnsi="Times New Roman" w:cs="Times New Roman"/>
                <w:b/>
                <w:bCs/>
                <w:kern w:val="0"/>
                <w:lang w:val="pt-BR"/>
                <w14:ligatures w14:val="none"/>
              </w:rPr>
            </w:pPr>
            <w:r w:rsidRPr="001344BC">
              <w:rPr>
                <w:rFonts w:ascii="Times New Roman" w:eastAsia="Times New Roman" w:hAnsi="Times New Roman" w:cs="Times New Roman"/>
                <w:b/>
                <w:bCs/>
                <w:kern w:val="0"/>
                <w:lang w:val="pt-BR"/>
                <w14:ligatures w14:val="none"/>
              </w:rPr>
              <w:t>Procedura de donație este următoarea:</w:t>
            </w:r>
          </w:p>
          <w:p w14:paraId="4D99BD98" w14:textId="77777777" w:rsidR="00950BB3" w:rsidRPr="001344BC" w:rsidRDefault="00950BB3"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lang w:val="pt-BR"/>
                <w14:ligatures w14:val="none"/>
              </w:rPr>
              <w:t xml:space="preserve">Oferta donatorului se înregistrează la ocolul silvic în a cărui raza teritorială se află terenul. </w:t>
            </w:r>
          </w:p>
          <w:p w14:paraId="1E0B50A7" w14:textId="77777777" w:rsidR="00950BB3" w:rsidRPr="001344BC" w:rsidRDefault="00950BB3"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lang w:val="pt-BR"/>
                <w14:ligatures w14:val="none"/>
              </w:rPr>
              <w:t>- Ocolul silvic analizează oferta și stabilește, dacă:</w:t>
            </w:r>
          </w:p>
          <w:bookmarkStart w:id="36" w:name="do|caIV|ar19|al2|lia"/>
          <w:p w14:paraId="3321E7BE" w14:textId="77777777" w:rsidR="00950BB3" w:rsidRPr="001344BC" w:rsidRDefault="00950BB3"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36"/>
            <w:r w:rsidRPr="001344BC">
              <w:rPr>
                <w:rFonts w:ascii="Times New Roman" w:eastAsia="Times New Roman" w:hAnsi="Times New Roman" w:cs="Times New Roman"/>
                <w:kern w:val="0"/>
                <w:lang w:val="pt-BR"/>
                <w14:ligatures w14:val="none"/>
              </w:rPr>
              <w:t>a) terenul ce face obiectul donatiei nu creeaza, prin amplasament, suprafața sau alte caracteristici, dificultăti evidente în administrare;</w:t>
            </w:r>
          </w:p>
          <w:bookmarkStart w:id="37" w:name="do|caIV|ar19|al2|lib"/>
          <w:p w14:paraId="36C42C08" w14:textId="77777777" w:rsidR="00950BB3" w:rsidRPr="001344BC" w:rsidRDefault="00950BB3"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lastRenderedPageBreak/>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37"/>
            <w:r w:rsidRPr="001344BC">
              <w:rPr>
                <w:rFonts w:ascii="Times New Roman" w:eastAsia="Times New Roman" w:hAnsi="Times New Roman" w:cs="Times New Roman"/>
                <w:kern w:val="0"/>
                <w:lang w:val="pt-BR"/>
                <w14:ligatures w14:val="none"/>
              </w:rPr>
              <w:t>b) sarcinile care grevează terenul și condițiile impuse în actul de donație sunt compatibile cu proprietatea publică si/sau nu intră în contradicție cu reglementările în vigoare referitoare la scopul, organizarea și funcționarea administratorului FFN proprietate publică a statului sau, după caz,a proprietarului, în cazul FFN proprietate publică a unității administrativ-teritoriale.</w:t>
            </w:r>
          </w:p>
          <w:p w14:paraId="1ED9F7BD" w14:textId="77777777" w:rsidR="00950BB3" w:rsidRPr="001344BC" w:rsidRDefault="00950BB3"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b/>
                <w:bCs/>
                <w:kern w:val="0"/>
                <w:lang w:val="pt-BR"/>
                <w14:ligatures w14:val="none"/>
              </w:rPr>
              <w:t xml:space="preserve">- </w:t>
            </w:r>
            <w:bookmarkStart w:id="38" w:name="do|caIV|ar20|pa1"/>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38"/>
            <w:r w:rsidRPr="001344BC">
              <w:rPr>
                <w:rFonts w:ascii="Times New Roman" w:eastAsia="Times New Roman" w:hAnsi="Times New Roman" w:cs="Times New Roman"/>
                <w:kern w:val="0"/>
                <w:lang w:val="pt-BR"/>
                <w14:ligatures w14:val="none"/>
              </w:rPr>
              <w:t>Dacă în urma analizei efectuate nu s-au identificat motive care să împiedice acceptarea donatiei, ocolul silvic prevăzut la alin. (1) transmite comisiei de evaluare prevăzute la art. 7 documentația întocmită.</w:t>
            </w:r>
          </w:p>
          <w:p w14:paraId="2B01D66B" w14:textId="77777777" w:rsidR="00950BB3" w:rsidRPr="001344BC" w:rsidRDefault="00950BB3"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lang w:val="pt-BR"/>
                <w14:ligatures w14:val="none"/>
              </w:rPr>
              <w:t>- După primirea și analiza documentelor prevăzute la alin. (7) comisia de evaluare elaborează memoriul de fundamentare a deciziei de acceptare a donației, întocmeste documentatia în forma completă prevăzută în anexa nr. 2 și o înaintează administratorului FFN proprietate publică a statului sau, după caz, proprietarului, în cazul FFN proprietate publică a unității administrativ-teritoriale.</w:t>
            </w:r>
          </w:p>
          <w:p w14:paraId="008B88AA" w14:textId="77777777" w:rsidR="00950BB3" w:rsidRPr="001344BC" w:rsidRDefault="00950BB3"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b/>
                <w:bCs/>
                <w:kern w:val="0"/>
                <w:lang w:val="pt-BR"/>
                <w14:ligatures w14:val="none"/>
              </w:rPr>
              <w:t xml:space="preserve">- </w:t>
            </w:r>
            <w:r w:rsidRPr="001344BC">
              <w:rPr>
                <w:rFonts w:ascii="Times New Roman" w:eastAsia="Times New Roman" w:hAnsi="Times New Roman" w:cs="Times New Roman"/>
                <w:kern w:val="0"/>
                <w:lang w:val="pt-BR"/>
                <w14:ligatures w14:val="none"/>
              </w:rPr>
              <w:t>Administratorul FFN proprietate publică a statului se pronunță asupra oportunității donației și în situația în care o consideră oportună, transmite documentația Autorității.</w:t>
            </w:r>
          </w:p>
          <w:bookmarkStart w:id="39" w:name="do|caIV|ar21|al2"/>
          <w:p w14:paraId="0406814E" w14:textId="77777777" w:rsidR="00950BB3" w:rsidRPr="001344BC" w:rsidRDefault="00950BB3"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39"/>
            <w:r w:rsidRPr="001344BC">
              <w:rPr>
                <w:rFonts w:ascii="Times New Roman" w:eastAsia="Times New Roman" w:hAnsi="Times New Roman" w:cs="Times New Roman"/>
                <w:kern w:val="0"/>
                <w:lang w:val="it-IT"/>
                <w14:ligatures w14:val="none"/>
              </w:rPr>
              <w:t>-</w:t>
            </w:r>
            <w:r w:rsidRPr="001344BC">
              <w:rPr>
                <w:rFonts w:ascii="Times New Roman" w:eastAsia="Times New Roman" w:hAnsi="Times New Roman" w:cs="Times New Roman"/>
                <w:b/>
                <w:bCs/>
                <w:color w:val="008F00"/>
                <w:kern w:val="0"/>
                <w:lang w:val="pt-BR"/>
                <w14:ligatures w14:val="none"/>
              </w:rPr>
              <w:t xml:space="preserve"> </w:t>
            </w:r>
            <w:r w:rsidRPr="001344BC">
              <w:rPr>
                <w:rFonts w:ascii="Times New Roman" w:eastAsia="Times New Roman" w:hAnsi="Times New Roman" w:cs="Times New Roman"/>
                <w:kern w:val="0"/>
                <w:lang w:val="pt-BR"/>
                <w14:ligatures w14:val="none"/>
              </w:rPr>
              <w:t>Autoritatea este autorizată să accepte ofertele de donație în favoarea statului în ceea ce priveste terenurile donate.</w:t>
            </w:r>
          </w:p>
          <w:bookmarkStart w:id="40" w:name="do|caIV|ar21|al3"/>
          <w:p w14:paraId="089B52E0" w14:textId="77777777" w:rsidR="00950BB3" w:rsidRPr="001344BC" w:rsidRDefault="00950BB3"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14:ligatures w14:val="none"/>
              </w:rPr>
              <w:fldChar w:fldCharType="begin"/>
            </w:r>
            <w:r w:rsidRPr="001344BC">
              <w:rPr>
                <w:rFonts w:ascii="Times New Roman" w:eastAsia="Times New Roman" w:hAnsi="Times New Roman" w:cs="Times New Roman"/>
                <w:kern w:val="0"/>
                <w:lang w:val="pt-BR"/>
                <w14:ligatures w14:val="none"/>
              </w:rPr>
              <w:instrText xml:space="preserve"> HYPERLINK "file:///C:\\Documents%20and%20Settings\\admin\\Sintact%202.0\\cache\\Legislatie\\temp\\00129770.HTML" \l "#" </w:instrText>
            </w:r>
            <w:r w:rsidRPr="001344BC">
              <w:rPr>
                <w:rFonts w:ascii="Times New Roman" w:eastAsia="Times New Roman" w:hAnsi="Times New Roman" w:cs="Times New Roman"/>
                <w:kern w:val="0"/>
                <w14:ligatures w14:val="none"/>
              </w:rPr>
            </w:r>
            <w:r w:rsidRPr="001344BC">
              <w:rPr>
                <w:rFonts w:ascii="Times New Roman" w:eastAsia="Times New Roman" w:hAnsi="Times New Roman" w:cs="Times New Roman"/>
                <w:kern w:val="0"/>
                <w14:ligatures w14:val="none"/>
              </w:rPr>
              <w:fldChar w:fldCharType="separate"/>
            </w:r>
            <w:r w:rsidRPr="001344BC">
              <w:rPr>
                <w:rFonts w:ascii="Times New Roman" w:eastAsia="Times New Roman" w:hAnsi="Times New Roman" w:cs="Times New Roman"/>
                <w:kern w:val="0"/>
                <w14:ligatures w14:val="none"/>
              </w:rPr>
              <w:fldChar w:fldCharType="end"/>
            </w:r>
            <w:bookmarkEnd w:id="40"/>
            <w:r w:rsidRPr="001344BC">
              <w:rPr>
                <w:rFonts w:ascii="Times New Roman" w:eastAsia="Times New Roman" w:hAnsi="Times New Roman" w:cs="Times New Roman"/>
                <w:kern w:val="0"/>
                <w:lang w:val="pt-BR"/>
                <w14:ligatures w14:val="none"/>
              </w:rPr>
              <w:t>Acceptarea ofertei de donatie prevazute la alin (2) și schimbarea destinației terenului se fac prin ordin al conducatorului Autorității.</w:t>
            </w:r>
          </w:p>
          <w:p w14:paraId="49C70990" w14:textId="77777777" w:rsidR="00950BB3" w:rsidRPr="001344BC" w:rsidRDefault="00950BB3"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lang w:val="pt-BR"/>
                <w14:ligatures w14:val="none"/>
              </w:rPr>
              <w:t>Proprietarul, în cazul FFN proprietate publică a unității administrativ-teritoriale se pronunță asupra oportunității donației și în situația în care o consideră oportună, o aprobă în consiliului local.</w:t>
            </w:r>
          </w:p>
          <w:p w14:paraId="73C6BDFF" w14:textId="77777777" w:rsidR="00950BB3" w:rsidRPr="001344BC" w:rsidRDefault="00950BB3"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lang w:val="pt-BR"/>
                <w14:ligatures w14:val="none"/>
              </w:rPr>
              <w:t>Pentru terenurile care au făcut obiectul donației în FFN proprietate publică a statului, Autoritatea comunică donatorului ordinul prevăzut la art. 20 alin. (3), prin administratorul FFN proprietate publică a statului, în vederea încheierii contractului de donatie.</w:t>
            </w:r>
          </w:p>
          <w:p w14:paraId="2A73C624" w14:textId="77777777" w:rsidR="00950BB3" w:rsidRPr="001344BC" w:rsidRDefault="00950BB3" w:rsidP="0087588C">
            <w:pPr>
              <w:spacing w:after="0" w:line="360" w:lineRule="auto"/>
              <w:jc w:val="both"/>
              <w:rPr>
                <w:rFonts w:ascii="Times New Roman" w:eastAsia="Times New Roman" w:hAnsi="Times New Roman" w:cs="Times New Roman"/>
                <w:kern w:val="0"/>
                <w:lang w:val="pt-BR"/>
                <w14:ligatures w14:val="none"/>
              </w:rPr>
            </w:pPr>
            <w:r w:rsidRPr="001344BC">
              <w:rPr>
                <w:rFonts w:ascii="Times New Roman" w:eastAsia="Times New Roman" w:hAnsi="Times New Roman" w:cs="Times New Roman"/>
                <w:kern w:val="0"/>
                <w:lang w:val="pt-BR"/>
                <w14:ligatures w14:val="none"/>
              </w:rPr>
              <w:t xml:space="preserve">Pentru terenurile care au făcut obiectul donației în FFN proprietate publică a unității administrativ-teritoriale, proprietarul comunică </w:t>
            </w:r>
            <w:r w:rsidRPr="001344BC">
              <w:rPr>
                <w:rFonts w:ascii="Times New Roman" w:eastAsia="Times New Roman" w:hAnsi="Times New Roman" w:cs="Times New Roman"/>
                <w:kern w:val="0"/>
                <w:lang w:val="pt-BR"/>
                <w14:ligatures w14:val="none"/>
              </w:rPr>
              <w:lastRenderedPageBreak/>
              <w:t>donatorului hotărârea de acceptare a consiliului local prevăzutăla art. 20 alin. (4), în vederea încheierii contractului de donație.</w:t>
            </w:r>
          </w:p>
          <w:p w14:paraId="36851923" w14:textId="77777777" w:rsidR="00950BB3" w:rsidRPr="001344BC" w:rsidRDefault="00950BB3" w:rsidP="0087588C">
            <w:pPr>
              <w:spacing w:after="0" w:line="360" w:lineRule="auto"/>
              <w:jc w:val="both"/>
              <w:rPr>
                <w:rFonts w:ascii="Times New Roman" w:eastAsia="Times New Roman" w:hAnsi="Times New Roman" w:cs="Times New Roman"/>
                <w:b/>
                <w:bCs/>
                <w:color w:val="0000AF"/>
                <w:kern w:val="0"/>
                <w:lang w:val="pt-BR"/>
                <w14:ligatures w14:val="none"/>
              </w:rPr>
            </w:pPr>
            <w:hyperlink r:id="rId16" w:anchor="#" w:history="1"/>
            <w:r w:rsidRPr="001344BC">
              <w:rPr>
                <w:rFonts w:ascii="Times New Roman" w:eastAsia="Times New Roman" w:hAnsi="Times New Roman" w:cs="Times New Roman"/>
                <w:b/>
                <w:bCs/>
                <w:color w:val="008F00"/>
                <w:kern w:val="0"/>
                <w:lang w:val="pt-BR"/>
                <w14:ligatures w14:val="none"/>
              </w:rPr>
              <w:t xml:space="preserve"> </w:t>
            </w:r>
            <w:r w:rsidRPr="001344BC">
              <w:rPr>
                <w:rFonts w:ascii="Times New Roman" w:eastAsia="Times New Roman" w:hAnsi="Times New Roman" w:cs="Times New Roman"/>
                <w:kern w:val="0"/>
                <w:lang w:val="pt-BR"/>
                <w14:ligatures w14:val="none"/>
              </w:rPr>
              <w:t>Donatorul va preda proprietarului prevăzut la alin. (1), pe baza de proces-verbal, terenul pentru care a fost aprobată donația, potrivit clauzelor stabilite în contract.</w:t>
            </w:r>
            <w:r w:rsidRPr="001344BC">
              <w:rPr>
                <w:rFonts w:ascii="Times New Roman" w:eastAsia="Times New Roman" w:hAnsi="Times New Roman" w:cs="Times New Roman"/>
                <w:b/>
                <w:bCs/>
                <w:color w:val="0000AF"/>
                <w:kern w:val="0"/>
                <w:lang w:val="pt-BR"/>
                <w14:ligatures w14:val="none"/>
              </w:rPr>
              <w:t xml:space="preserve"> </w:t>
            </w:r>
          </w:p>
          <w:p w14:paraId="2B222730" w14:textId="77777777" w:rsidR="00624FB4" w:rsidRPr="001344BC" w:rsidRDefault="00950BB3" w:rsidP="0087588C">
            <w:pPr>
              <w:spacing w:after="0" w:line="360" w:lineRule="auto"/>
              <w:jc w:val="both"/>
              <w:rPr>
                <w:rFonts w:ascii="Times New Roman" w:hAnsi="Times New Roman" w:cs="Times New Roman"/>
                <w:bCs/>
                <w:color w:val="000000"/>
                <w:lang w:val="pt-BR"/>
              </w:rPr>
            </w:pPr>
            <w:r w:rsidRPr="001344BC">
              <w:rPr>
                <w:rFonts w:ascii="Times New Roman" w:eastAsia="Times New Roman" w:hAnsi="Times New Roman" w:cs="Times New Roman"/>
                <w:kern w:val="0"/>
                <w:lang w:val="pt-BR"/>
                <w14:ligatures w14:val="none"/>
              </w:rPr>
              <w:t>Administratorul FFN proprietate publică a statului sau, după caz, proprietarul, în cazul FFN proprietate publică a unității administrativ-teritoriale, va înregistra în evidentele amenajamentelor silvice terenul dobândit prin donație, în termen de 30 de zile de la încheierea contractului de donație prevăzut la art. 17 si art. 20 alin. (1) și (3) și va asigura întabularea terenului dobândit prin donație.</w:t>
            </w:r>
          </w:p>
          <w:p w14:paraId="58461D40" w14:textId="77777777" w:rsidR="00E43274" w:rsidRPr="001344BC" w:rsidRDefault="00E43274" w:rsidP="0087588C">
            <w:pPr>
              <w:tabs>
                <w:tab w:val="left" w:pos="586"/>
                <w:tab w:val="left" w:pos="688"/>
              </w:tabs>
              <w:spacing w:after="120" w:line="360" w:lineRule="auto"/>
              <w:ind w:firstLine="496"/>
              <w:jc w:val="both"/>
              <w:rPr>
                <w:rFonts w:ascii="Times New Roman" w:hAnsi="Times New Roman" w:cs="Times New Roman"/>
                <w:color w:val="000000"/>
                <w:lang w:val="ro-RO"/>
              </w:rPr>
            </w:pPr>
          </w:p>
        </w:tc>
      </w:tr>
      <w:tr w:rsidR="00E43274" w:rsidRPr="001344BC" w14:paraId="5D178E51" w14:textId="77777777" w:rsidTr="002433B8">
        <w:trPr>
          <w:trHeight w:val="90"/>
        </w:trPr>
        <w:tc>
          <w:tcPr>
            <w:tcW w:w="1249" w:type="dxa"/>
            <w:tcBorders>
              <w:top w:val="single" w:sz="4" w:space="0" w:color="auto"/>
              <w:left w:val="single" w:sz="4" w:space="0" w:color="auto"/>
              <w:bottom w:val="single" w:sz="4" w:space="0" w:color="auto"/>
              <w:right w:val="single" w:sz="4" w:space="0" w:color="auto"/>
            </w:tcBorders>
            <w:vAlign w:val="center"/>
            <w:hideMark/>
          </w:tcPr>
          <w:p w14:paraId="7D226E23" w14:textId="77777777" w:rsidR="00E43274" w:rsidRPr="001344BC" w:rsidRDefault="00E43274" w:rsidP="0087588C">
            <w:pPr>
              <w:tabs>
                <w:tab w:val="left" w:pos="4111"/>
              </w:tabs>
              <w:spacing w:after="0" w:line="360" w:lineRule="auto"/>
              <w:jc w:val="both"/>
              <w:rPr>
                <w:rFonts w:ascii="Times New Roman" w:eastAsia="Calibri" w:hAnsi="Times New Roman" w:cs="Times New Roman"/>
                <w:noProof/>
                <w:kern w:val="0"/>
                <w:lang w:val="ro-RO"/>
                <w14:ligatures w14:val="none"/>
              </w:rPr>
            </w:pPr>
            <w:r w:rsidRPr="001344BC">
              <w:rPr>
                <w:rFonts w:ascii="Times New Roman" w:eastAsia="Calibri" w:hAnsi="Times New Roman" w:cs="Times New Roman"/>
                <w:noProof/>
                <w:kern w:val="0"/>
                <w:lang w:val="ro-RO"/>
                <w14:ligatures w14:val="none"/>
              </w:rPr>
              <w:lastRenderedPageBreak/>
              <w:t>2.3.</w:t>
            </w:r>
          </w:p>
        </w:tc>
        <w:tc>
          <w:tcPr>
            <w:tcW w:w="2441" w:type="dxa"/>
            <w:tcBorders>
              <w:top w:val="single" w:sz="4" w:space="0" w:color="auto"/>
              <w:left w:val="single" w:sz="4" w:space="0" w:color="auto"/>
              <w:bottom w:val="single" w:sz="4" w:space="0" w:color="auto"/>
              <w:right w:val="single" w:sz="4" w:space="0" w:color="auto"/>
            </w:tcBorders>
            <w:vAlign w:val="center"/>
            <w:hideMark/>
          </w:tcPr>
          <w:p w14:paraId="2CE81F44" w14:textId="77777777" w:rsidR="00E43274" w:rsidRPr="001344BC" w:rsidRDefault="00E43274" w:rsidP="0087588C">
            <w:pPr>
              <w:tabs>
                <w:tab w:val="left" w:pos="4111"/>
              </w:tabs>
              <w:spacing w:after="0" w:line="360" w:lineRule="auto"/>
              <w:jc w:val="both"/>
              <w:rPr>
                <w:rFonts w:ascii="Times New Roman" w:eastAsia="Calibri" w:hAnsi="Times New Roman" w:cs="Times New Roman"/>
                <w:noProof/>
                <w:kern w:val="0"/>
                <w:lang w:val="ro-RO"/>
                <w14:ligatures w14:val="none"/>
              </w:rPr>
            </w:pPr>
            <w:r w:rsidRPr="001344BC">
              <w:rPr>
                <w:rFonts w:ascii="Times New Roman" w:eastAsia="Calibri" w:hAnsi="Times New Roman" w:cs="Times New Roman"/>
                <w:noProof/>
                <w:kern w:val="0"/>
                <w:lang w:val="ro-RO"/>
                <w14:ligatures w14:val="none"/>
              </w:rPr>
              <w:t>Schimbări</w:t>
            </w:r>
            <w:r w:rsidRPr="001344BC">
              <w:rPr>
                <w:rFonts w:ascii="Times New Roman" w:eastAsia="Times New Roman" w:hAnsi="Times New Roman" w:cs="Times New Roman"/>
                <w:noProof/>
                <w:kern w:val="0"/>
                <w:lang w:val="ro-RO"/>
                <w14:ligatures w14:val="none"/>
              </w:rPr>
              <w:t xml:space="preserve"> preconizate</w:t>
            </w:r>
          </w:p>
        </w:tc>
        <w:tc>
          <w:tcPr>
            <w:tcW w:w="7110" w:type="dxa"/>
            <w:gridSpan w:val="10"/>
            <w:tcBorders>
              <w:top w:val="single" w:sz="4" w:space="0" w:color="auto"/>
              <w:left w:val="single" w:sz="4" w:space="0" w:color="auto"/>
              <w:bottom w:val="single" w:sz="4" w:space="0" w:color="auto"/>
              <w:right w:val="single" w:sz="4" w:space="0" w:color="auto"/>
            </w:tcBorders>
            <w:vAlign w:val="center"/>
          </w:tcPr>
          <w:p w14:paraId="60043291" w14:textId="1599DDA1" w:rsidR="009638E2" w:rsidRPr="001344BC" w:rsidRDefault="00FF0744" w:rsidP="0087588C">
            <w:pPr>
              <w:autoSpaceDE w:val="0"/>
              <w:autoSpaceDN w:val="0"/>
              <w:adjustRightInd w:val="0"/>
              <w:spacing w:after="0" w:line="360" w:lineRule="auto"/>
              <w:jc w:val="both"/>
              <w:rPr>
                <w:rFonts w:ascii="Times New Roman" w:hAnsi="Times New Roman" w:cs="Times New Roman"/>
                <w:kern w:val="0"/>
                <w:lang w:val="ro-RO"/>
              </w:rPr>
            </w:pPr>
            <w:r w:rsidRPr="001344BC">
              <w:rPr>
                <w:rFonts w:ascii="Times New Roman" w:eastAsia="Calibri" w:hAnsi="Times New Roman" w:cs="Times New Roman"/>
                <w:lang w:val="ro-RO"/>
              </w:rPr>
              <w:t xml:space="preserve">Măsurile propuse </w:t>
            </w:r>
            <w:r w:rsidR="00E43274" w:rsidRPr="001344BC">
              <w:rPr>
                <w:rFonts w:ascii="Times New Roman" w:eastAsia="Calibri" w:hAnsi="Times New Roman" w:cs="Times New Roman"/>
                <w:lang w:val="ro-RO"/>
              </w:rPr>
              <w:t xml:space="preserve">prin prezentul proiect de hotărâre a Guvernului vizează </w:t>
            </w:r>
            <w:r w:rsidR="009638E2" w:rsidRPr="001344BC">
              <w:rPr>
                <w:rFonts w:ascii="Times New Roman" w:eastAsia="Calibri" w:hAnsi="Times New Roman" w:cs="Times New Roman"/>
                <w:lang w:val="ro-RO"/>
              </w:rPr>
              <w:t xml:space="preserve">clarificarea procedurilor </w:t>
            </w:r>
            <w:r w:rsidR="009638E2" w:rsidRPr="001344BC">
              <w:rPr>
                <w:rFonts w:ascii="Times New Roman" w:hAnsi="Times New Roman" w:cs="Times New Roman"/>
                <w:kern w:val="0"/>
                <w:lang w:val="ro-RO"/>
              </w:rPr>
              <w:t>de dobândire prin cumpărare, schimb sau donație, prin Romsilva și prin ceilalți administratori ai FFN proprietate publică.</w:t>
            </w:r>
          </w:p>
          <w:p w14:paraId="1C14CDBA" w14:textId="77777777" w:rsidR="00642FA2" w:rsidRPr="001344BC" w:rsidRDefault="009638E2" w:rsidP="0087588C">
            <w:pPr>
              <w:spacing w:after="0" w:line="360" w:lineRule="auto"/>
              <w:jc w:val="both"/>
              <w:rPr>
                <w:rFonts w:ascii="Times New Roman" w:eastAsia="Times New Roman" w:hAnsi="Times New Roman" w:cs="Times New Roman"/>
                <w:kern w:val="0"/>
                <w:lang w:val="ro-RO"/>
                <w14:ligatures w14:val="none"/>
              </w:rPr>
            </w:pPr>
            <w:r w:rsidRPr="001344BC">
              <w:rPr>
                <w:rFonts w:ascii="Times New Roman" w:hAnsi="Times New Roman" w:cs="Times New Roman"/>
                <w:kern w:val="0"/>
                <w:lang w:val="ro-RO"/>
              </w:rPr>
              <w:t xml:space="preserve">De asemenea a fost actualizată </w:t>
            </w:r>
            <w:r w:rsidR="00642FA2" w:rsidRPr="001344BC">
              <w:rPr>
                <w:rFonts w:ascii="Times New Roman" w:hAnsi="Times New Roman" w:cs="Times New Roman"/>
                <w:kern w:val="0"/>
                <w:lang w:val="ro-RO"/>
              </w:rPr>
              <w:t>p</w:t>
            </w:r>
            <w:r w:rsidRPr="001344BC">
              <w:rPr>
                <w:rFonts w:ascii="Times New Roman" w:eastAsia="Times New Roman" w:hAnsi="Times New Roman" w:cs="Times New Roman"/>
                <w:kern w:val="0"/>
                <w:lang w:val="ro-RO"/>
                <w14:ligatures w14:val="none"/>
              </w:rPr>
              <w:t xml:space="preserve">rocedura de evaluare </w:t>
            </w:r>
            <w:r w:rsidR="00642FA2" w:rsidRPr="001344BC">
              <w:rPr>
                <w:rFonts w:ascii="Times New Roman" w:eastAsia="Times New Roman" w:hAnsi="Times New Roman" w:cs="Times New Roman"/>
                <w:kern w:val="0"/>
                <w:lang w:val="ro-RO"/>
                <w14:ligatures w14:val="none"/>
              </w:rPr>
              <w:t xml:space="preserve">și modalitatea de calcul a valorii terenului și a vegetației forestiere </w:t>
            </w:r>
            <w:r w:rsidRPr="001344BC">
              <w:rPr>
                <w:rFonts w:ascii="Times New Roman" w:eastAsia="Times New Roman" w:hAnsi="Times New Roman" w:cs="Times New Roman"/>
                <w:kern w:val="0"/>
                <w:lang w:val="ro-RO"/>
                <w14:ligatures w14:val="none"/>
              </w:rPr>
              <w:t>a</w:t>
            </w:r>
            <w:r w:rsidR="00642FA2" w:rsidRPr="001344BC">
              <w:rPr>
                <w:rFonts w:ascii="Times New Roman" w:eastAsia="Times New Roman" w:hAnsi="Times New Roman" w:cs="Times New Roman"/>
                <w:kern w:val="0"/>
                <w:lang w:val="ro-RO"/>
                <w14:ligatures w14:val="none"/>
              </w:rPr>
              <w:t>ferente.</w:t>
            </w:r>
          </w:p>
          <w:p w14:paraId="6525255F" w14:textId="77777777" w:rsidR="00E43274" w:rsidRPr="001344BC" w:rsidRDefault="00642FA2" w:rsidP="0087588C">
            <w:pPr>
              <w:spacing w:after="0" w:line="360" w:lineRule="auto"/>
              <w:jc w:val="both"/>
              <w:rPr>
                <w:rFonts w:ascii="Times New Roman" w:eastAsia="Times New Roman" w:hAnsi="Times New Roman" w:cs="Times New Roman"/>
                <w:kern w:val="0"/>
                <w:position w:val="-2"/>
                <w:u w:color="000000"/>
                <w:bdr w:val="nil"/>
                <w:lang w:val="ro-RO" w:eastAsia="ro-RO"/>
                <w14:ligatures w14:val="none"/>
              </w:rPr>
            </w:pPr>
            <w:r w:rsidRPr="001344BC">
              <w:rPr>
                <w:rFonts w:ascii="Times New Roman" w:eastAsia="Times New Roman" w:hAnsi="Times New Roman" w:cs="Times New Roman"/>
                <w:kern w:val="0"/>
                <w:lang w:val="ro-RO"/>
                <w14:ligatures w14:val="none"/>
              </w:rPr>
              <w:t xml:space="preserve">Pentru prima dată, </w:t>
            </w:r>
            <w:r w:rsidRPr="001344BC">
              <w:rPr>
                <w:rFonts w:ascii="Times New Roman" w:hAnsi="Times New Roman" w:cs="Times New Roman"/>
                <w:kern w:val="0"/>
                <w:lang w:val="ro-RO"/>
              </w:rPr>
              <w:t>p</w:t>
            </w:r>
            <w:r w:rsidRPr="001344BC">
              <w:rPr>
                <w:rFonts w:ascii="Times New Roman" w:eastAsia="Times New Roman" w:hAnsi="Times New Roman" w:cs="Times New Roman"/>
                <w:kern w:val="0"/>
                <w:lang w:val="ro-RO"/>
                <w14:ligatures w14:val="none"/>
              </w:rPr>
              <w:t xml:space="preserve">rocedura de evaluare și modalitatea de calcul a valorii terenului și a vegetației forestiere aferente se aplică și </w:t>
            </w:r>
            <w:r w:rsidR="009638E2" w:rsidRPr="001344BC">
              <w:rPr>
                <w:rFonts w:ascii="Times New Roman" w:hAnsi="Times New Roman" w:cs="Times New Roman"/>
                <w:kern w:val="0"/>
                <w:lang w:val="ro-RO"/>
              </w:rPr>
              <w:t>terenurilor forestiere din proprietatea publică și a vegetației forestiere aferente, precum și terenurilor forestiere care fac obiectul trecerii din proprietatea publică a statului în proprietate privată a acestuia în vederea reconstituirii dreptului de proprietate</w:t>
            </w:r>
            <w:r w:rsidRPr="001344BC">
              <w:rPr>
                <w:rFonts w:ascii="Times New Roman" w:hAnsi="Times New Roman" w:cs="Times New Roman"/>
                <w:kern w:val="0"/>
                <w:lang w:val="ro-RO"/>
              </w:rPr>
              <w:t>.</w:t>
            </w:r>
          </w:p>
        </w:tc>
      </w:tr>
      <w:tr w:rsidR="00E43274" w:rsidRPr="001344BC" w14:paraId="08B3023C" w14:textId="77777777" w:rsidTr="002433B8">
        <w:trPr>
          <w:trHeight w:val="90"/>
        </w:trPr>
        <w:tc>
          <w:tcPr>
            <w:tcW w:w="1249" w:type="dxa"/>
            <w:tcBorders>
              <w:top w:val="single" w:sz="4" w:space="0" w:color="auto"/>
              <w:left w:val="single" w:sz="4" w:space="0" w:color="auto"/>
              <w:bottom w:val="single" w:sz="4" w:space="0" w:color="auto"/>
              <w:right w:val="single" w:sz="4" w:space="0" w:color="auto"/>
            </w:tcBorders>
            <w:vAlign w:val="center"/>
            <w:hideMark/>
          </w:tcPr>
          <w:p w14:paraId="6BBBAD56" w14:textId="77777777" w:rsidR="00E43274" w:rsidRPr="001344BC" w:rsidRDefault="00E43274" w:rsidP="0087588C">
            <w:pPr>
              <w:tabs>
                <w:tab w:val="left" w:pos="4111"/>
              </w:tabs>
              <w:spacing w:after="0" w:line="360" w:lineRule="auto"/>
              <w:jc w:val="both"/>
              <w:rPr>
                <w:rFonts w:ascii="Times New Roman" w:eastAsia="Calibri" w:hAnsi="Times New Roman" w:cs="Times New Roman"/>
                <w:bCs/>
                <w:noProof/>
                <w:kern w:val="0"/>
                <w:lang w:val="ro-RO"/>
                <w14:ligatures w14:val="none"/>
              </w:rPr>
            </w:pPr>
            <w:r w:rsidRPr="001344BC">
              <w:rPr>
                <w:rFonts w:ascii="Times New Roman" w:eastAsia="Calibri" w:hAnsi="Times New Roman" w:cs="Times New Roman"/>
                <w:bCs/>
                <w:noProof/>
                <w:kern w:val="0"/>
                <w:lang w:val="ro-RO"/>
                <w14:ligatures w14:val="none"/>
              </w:rPr>
              <w:t>2.4.</w:t>
            </w:r>
          </w:p>
        </w:tc>
        <w:tc>
          <w:tcPr>
            <w:tcW w:w="2441" w:type="dxa"/>
            <w:tcBorders>
              <w:top w:val="single" w:sz="4" w:space="0" w:color="auto"/>
              <w:left w:val="single" w:sz="4" w:space="0" w:color="auto"/>
              <w:bottom w:val="single" w:sz="4" w:space="0" w:color="auto"/>
              <w:right w:val="single" w:sz="4" w:space="0" w:color="auto"/>
            </w:tcBorders>
            <w:vAlign w:val="center"/>
            <w:hideMark/>
          </w:tcPr>
          <w:p w14:paraId="19F5BC5F" w14:textId="77777777" w:rsidR="00E43274" w:rsidRPr="001344BC" w:rsidRDefault="00E43274" w:rsidP="0087588C">
            <w:pPr>
              <w:tabs>
                <w:tab w:val="left" w:pos="4111"/>
              </w:tabs>
              <w:spacing w:after="0" w:line="360" w:lineRule="auto"/>
              <w:jc w:val="both"/>
              <w:rPr>
                <w:rFonts w:ascii="Times New Roman" w:eastAsia="Calibri" w:hAnsi="Times New Roman" w:cs="Times New Roman"/>
                <w:bCs/>
                <w:noProof/>
                <w:kern w:val="0"/>
                <w:lang w:val="ro-RO"/>
                <w14:ligatures w14:val="none"/>
              </w:rPr>
            </w:pPr>
            <w:r w:rsidRPr="001344BC">
              <w:rPr>
                <w:rFonts w:ascii="Times New Roman" w:eastAsia="Times New Roman" w:hAnsi="Times New Roman" w:cs="Times New Roman"/>
                <w:bCs/>
                <w:noProof/>
                <w:kern w:val="0"/>
                <w:lang w:val="ro-RO"/>
                <w14:ligatures w14:val="none"/>
              </w:rPr>
              <w:t>Alte informaţii</w:t>
            </w:r>
          </w:p>
        </w:tc>
        <w:tc>
          <w:tcPr>
            <w:tcW w:w="7110" w:type="dxa"/>
            <w:gridSpan w:val="10"/>
            <w:tcBorders>
              <w:top w:val="single" w:sz="4" w:space="0" w:color="auto"/>
              <w:left w:val="single" w:sz="4" w:space="0" w:color="auto"/>
              <w:bottom w:val="single" w:sz="4" w:space="0" w:color="auto"/>
              <w:right w:val="single" w:sz="4" w:space="0" w:color="auto"/>
            </w:tcBorders>
            <w:vAlign w:val="center"/>
            <w:hideMark/>
          </w:tcPr>
          <w:p w14:paraId="0348535E" w14:textId="77777777" w:rsidR="00E43274" w:rsidRPr="001344BC" w:rsidRDefault="00111047" w:rsidP="0087588C">
            <w:pPr>
              <w:tabs>
                <w:tab w:val="left" w:pos="4111"/>
              </w:tabs>
              <w:spacing w:before="120" w:after="120" w:line="360" w:lineRule="auto"/>
              <w:ind w:firstLine="490"/>
              <w:jc w:val="both"/>
              <w:rPr>
                <w:rFonts w:ascii="Times New Roman" w:eastAsia="Calibri" w:hAnsi="Times New Roman" w:cs="Times New Roman"/>
                <w:lang w:val="ro-RO"/>
              </w:rPr>
            </w:pPr>
            <w:r w:rsidRPr="001344BC">
              <w:rPr>
                <w:rFonts w:ascii="Times New Roman" w:eastAsia="Times New Roman" w:hAnsi="Times New Roman" w:cs="Times New Roman"/>
                <w:noProof/>
                <w:kern w:val="0"/>
                <w:lang w:val="ro-RO"/>
                <w14:ligatures w14:val="none"/>
              </w:rPr>
              <w:t>Proiectul de act normativ nu se referă la acest subiect.</w:t>
            </w:r>
          </w:p>
        </w:tc>
      </w:tr>
      <w:tr w:rsidR="00E43274" w:rsidRPr="001344BC" w14:paraId="7119E0A8" w14:textId="77777777" w:rsidTr="002433B8">
        <w:trPr>
          <w:trHeight w:val="90"/>
        </w:trPr>
        <w:tc>
          <w:tcPr>
            <w:tcW w:w="10800" w:type="dxa"/>
            <w:gridSpan w:val="12"/>
            <w:tcBorders>
              <w:top w:val="single" w:sz="4" w:space="0" w:color="auto"/>
              <w:left w:val="single" w:sz="4" w:space="0" w:color="auto"/>
              <w:bottom w:val="single" w:sz="4" w:space="0" w:color="auto"/>
              <w:right w:val="single" w:sz="4" w:space="0" w:color="auto"/>
            </w:tcBorders>
            <w:vAlign w:val="center"/>
          </w:tcPr>
          <w:p w14:paraId="27FCE5CD" w14:textId="77777777" w:rsidR="00E43274" w:rsidRPr="001344BC" w:rsidRDefault="00E43274" w:rsidP="0087588C">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1344BC">
              <w:rPr>
                <w:rFonts w:ascii="Times New Roman" w:eastAsia="Times New Roman" w:hAnsi="Times New Roman" w:cs="Times New Roman"/>
                <w:b/>
                <w:noProof/>
                <w:kern w:val="0"/>
                <w:lang w:val="ro-RO"/>
                <w14:ligatures w14:val="none"/>
              </w:rPr>
              <w:t>Secţiunea a 3-a</w:t>
            </w:r>
          </w:p>
          <w:p w14:paraId="6387F048" w14:textId="4AD81492" w:rsidR="00E43274" w:rsidRPr="001344BC" w:rsidRDefault="00E43274" w:rsidP="0087588C">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1344BC">
              <w:rPr>
                <w:rFonts w:ascii="Times New Roman" w:eastAsia="Times New Roman" w:hAnsi="Times New Roman" w:cs="Times New Roman"/>
                <w:b/>
                <w:noProof/>
                <w:kern w:val="0"/>
                <w:lang w:val="ro-RO"/>
                <w14:ligatures w14:val="none"/>
              </w:rPr>
              <w:t>Impactul socioeconomic</w:t>
            </w:r>
          </w:p>
        </w:tc>
      </w:tr>
      <w:tr w:rsidR="00E43274" w:rsidRPr="001344BC" w14:paraId="108A9223" w14:textId="77777777" w:rsidTr="002433B8">
        <w:trPr>
          <w:trHeight w:val="55"/>
        </w:trPr>
        <w:tc>
          <w:tcPr>
            <w:tcW w:w="1249" w:type="dxa"/>
            <w:tcBorders>
              <w:top w:val="single" w:sz="4" w:space="0" w:color="auto"/>
              <w:left w:val="single" w:sz="4" w:space="0" w:color="auto"/>
              <w:bottom w:val="single" w:sz="4" w:space="0" w:color="auto"/>
              <w:right w:val="single" w:sz="4" w:space="0" w:color="auto"/>
            </w:tcBorders>
            <w:hideMark/>
          </w:tcPr>
          <w:p w14:paraId="08CC7975"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3.1.</w:t>
            </w:r>
          </w:p>
        </w:tc>
        <w:tc>
          <w:tcPr>
            <w:tcW w:w="2441" w:type="dxa"/>
            <w:tcBorders>
              <w:top w:val="single" w:sz="4" w:space="0" w:color="auto"/>
              <w:left w:val="single" w:sz="4" w:space="0" w:color="auto"/>
              <w:bottom w:val="single" w:sz="4" w:space="0" w:color="auto"/>
              <w:right w:val="single" w:sz="4" w:space="0" w:color="auto"/>
            </w:tcBorders>
            <w:hideMark/>
          </w:tcPr>
          <w:p w14:paraId="275C2AB0"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Descrierea generală a beneficiilor şi costurilor estimate ca urmare a intrării în vigoare a actului normativ</w:t>
            </w:r>
          </w:p>
        </w:tc>
        <w:tc>
          <w:tcPr>
            <w:tcW w:w="7110" w:type="dxa"/>
            <w:gridSpan w:val="10"/>
            <w:tcBorders>
              <w:top w:val="single" w:sz="4" w:space="0" w:color="auto"/>
              <w:left w:val="single" w:sz="4" w:space="0" w:color="auto"/>
              <w:bottom w:val="single" w:sz="4" w:space="0" w:color="auto"/>
              <w:right w:val="single" w:sz="4" w:space="0" w:color="auto"/>
            </w:tcBorders>
            <w:hideMark/>
          </w:tcPr>
          <w:p w14:paraId="15DE69B9" w14:textId="77777777" w:rsidR="00E43274" w:rsidRPr="001344BC" w:rsidRDefault="00E43274" w:rsidP="0087588C">
            <w:pPr>
              <w:tabs>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Proiectul de act normativ nu se referă la acest subiect.</w:t>
            </w:r>
          </w:p>
        </w:tc>
      </w:tr>
      <w:tr w:rsidR="00E43274" w:rsidRPr="001344BC" w14:paraId="7F37B3C8" w14:textId="77777777" w:rsidTr="002433B8">
        <w:trPr>
          <w:trHeight w:val="55"/>
        </w:trPr>
        <w:tc>
          <w:tcPr>
            <w:tcW w:w="1249" w:type="dxa"/>
            <w:tcBorders>
              <w:top w:val="single" w:sz="4" w:space="0" w:color="auto"/>
              <w:left w:val="single" w:sz="4" w:space="0" w:color="auto"/>
              <w:bottom w:val="single" w:sz="4" w:space="0" w:color="auto"/>
              <w:right w:val="single" w:sz="4" w:space="0" w:color="auto"/>
            </w:tcBorders>
            <w:hideMark/>
          </w:tcPr>
          <w:p w14:paraId="2F14F779"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lastRenderedPageBreak/>
              <w:t>3.2.</w:t>
            </w:r>
          </w:p>
        </w:tc>
        <w:tc>
          <w:tcPr>
            <w:tcW w:w="2441" w:type="dxa"/>
            <w:tcBorders>
              <w:top w:val="single" w:sz="4" w:space="0" w:color="auto"/>
              <w:left w:val="single" w:sz="4" w:space="0" w:color="auto"/>
              <w:bottom w:val="single" w:sz="4" w:space="0" w:color="auto"/>
              <w:right w:val="single" w:sz="4" w:space="0" w:color="auto"/>
            </w:tcBorders>
            <w:hideMark/>
          </w:tcPr>
          <w:p w14:paraId="52669D9F"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Impactul social</w:t>
            </w:r>
          </w:p>
        </w:tc>
        <w:tc>
          <w:tcPr>
            <w:tcW w:w="7110" w:type="dxa"/>
            <w:gridSpan w:val="10"/>
            <w:tcBorders>
              <w:top w:val="single" w:sz="4" w:space="0" w:color="auto"/>
              <w:left w:val="single" w:sz="4" w:space="0" w:color="auto"/>
              <w:bottom w:val="single" w:sz="4" w:space="0" w:color="auto"/>
              <w:right w:val="single" w:sz="4" w:space="0" w:color="auto"/>
            </w:tcBorders>
            <w:hideMark/>
          </w:tcPr>
          <w:p w14:paraId="45B9AD3C" w14:textId="77777777" w:rsidR="00E43274" w:rsidRPr="001344BC" w:rsidRDefault="00E43274" w:rsidP="0087588C">
            <w:pPr>
              <w:tabs>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Proiectul de act normativ nu se referă la acest subiect.</w:t>
            </w:r>
          </w:p>
        </w:tc>
      </w:tr>
      <w:tr w:rsidR="00E43274" w:rsidRPr="001344BC" w14:paraId="29206E46" w14:textId="77777777" w:rsidTr="002433B8">
        <w:trPr>
          <w:trHeight w:val="55"/>
        </w:trPr>
        <w:tc>
          <w:tcPr>
            <w:tcW w:w="1249" w:type="dxa"/>
            <w:tcBorders>
              <w:top w:val="single" w:sz="4" w:space="0" w:color="auto"/>
              <w:left w:val="single" w:sz="4" w:space="0" w:color="auto"/>
              <w:bottom w:val="single" w:sz="4" w:space="0" w:color="auto"/>
              <w:right w:val="single" w:sz="4" w:space="0" w:color="auto"/>
            </w:tcBorders>
            <w:hideMark/>
          </w:tcPr>
          <w:p w14:paraId="16F8E975"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3.3.</w:t>
            </w:r>
          </w:p>
        </w:tc>
        <w:tc>
          <w:tcPr>
            <w:tcW w:w="2441" w:type="dxa"/>
            <w:tcBorders>
              <w:top w:val="single" w:sz="4" w:space="0" w:color="auto"/>
              <w:left w:val="single" w:sz="4" w:space="0" w:color="auto"/>
              <w:bottom w:val="single" w:sz="4" w:space="0" w:color="auto"/>
              <w:right w:val="single" w:sz="4" w:space="0" w:color="auto"/>
            </w:tcBorders>
            <w:hideMark/>
          </w:tcPr>
          <w:p w14:paraId="6620F343"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Impactul asupra drepturilor şi libertăţilor fundamentale ale omului</w:t>
            </w:r>
          </w:p>
        </w:tc>
        <w:tc>
          <w:tcPr>
            <w:tcW w:w="7110" w:type="dxa"/>
            <w:gridSpan w:val="10"/>
            <w:tcBorders>
              <w:top w:val="single" w:sz="4" w:space="0" w:color="auto"/>
              <w:left w:val="single" w:sz="4" w:space="0" w:color="auto"/>
              <w:bottom w:val="single" w:sz="4" w:space="0" w:color="auto"/>
              <w:right w:val="single" w:sz="4" w:space="0" w:color="auto"/>
            </w:tcBorders>
            <w:hideMark/>
          </w:tcPr>
          <w:p w14:paraId="19212F4D" w14:textId="77777777" w:rsidR="00E43274" w:rsidRPr="001344BC" w:rsidRDefault="00E43274" w:rsidP="0087588C">
            <w:pPr>
              <w:tabs>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Proiectul de act normativ nu se referă la acest subiect.</w:t>
            </w:r>
          </w:p>
        </w:tc>
      </w:tr>
      <w:tr w:rsidR="00E43274" w:rsidRPr="001344BC" w14:paraId="12031673" w14:textId="77777777" w:rsidTr="002433B8">
        <w:trPr>
          <w:trHeight w:val="55"/>
        </w:trPr>
        <w:tc>
          <w:tcPr>
            <w:tcW w:w="1249" w:type="dxa"/>
            <w:tcBorders>
              <w:top w:val="single" w:sz="4" w:space="0" w:color="auto"/>
              <w:left w:val="single" w:sz="4" w:space="0" w:color="auto"/>
              <w:bottom w:val="single" w:sz="4" w:space="0" w:color="auto"/>
              <w:right w:val="single" w:sz="4" w:space="0" w:color="auto"/>
            </w:tcBorders>
            <w:hideMark/>
          </w:tcPr>
          <w:p w14:paraId="5C3329FA"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3.4.</w:t>
            </w:r>
          </w:p>
        </w:tc>
        <w:tc>
          <w:tcPr>
            <w:tcW w:w="2441" w:type="dxa"/>
            <w:tcBorders>
              <w:top w:val="single" w:sz="4" w:space="0" w:color="auto"/>
              <w:left w:val="single" w:sz="4" w:space="0" w:color="auto"/>
              <w:bottom w:val="single" w:sz="4" w:space="0" w:color="auto"/>
              <w:right w:val="single" w:sz="4" w:space="0" w:color="auto"/>
            </w:tcBorders>
            <w:hideMark/>
          </w:tcPr>
          <w:p w14:paraId="31DE3EA7"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Impactul macroeconomic</w:t>
            </w:r>
          </w:p>
        </w:tc>
        <w:tc>
          <w:tcPr>
            <w:tcW w:w="7110" w:type="dxa"/>
            <w:gridSpan w:val="10"/>
            <w:tcBorders>
              <w:top w:val="single" w:sz="4" w:space="0" w:color="auto"/>
              <w:left w:val="single" w:sz="4" w:space="0" w:color="auto"/>
              <w:bottom w:val="single" w:sz="4" w:space="0" w:color="auto"/>
              <w:right w:val="single" w:sz="4" w:space="0" w:color="auto"/>
            </w:tcBorders>
            <w:hideMark/>
          </w:tcPr>
          <w:p w14:paraId="3616568C" w14:textId="77777777" w:rsidR="00E43274" w:rsidRPr="001344BC" w:rsidRDefault="00E43274" w:rsidP="0087588C">
            <w:pPr>
              <w:tabs>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Proiectul de act normativ nu se referă la acest subiect.</w:t>
            </w:r>
          </w:p>
        </w:tc>
      </w:tr>
      <w:tr w:rsidR="00E43274" w:rsidRPr="001344BC" w14:paraId="525DD373" w14:textId="77777777" w:rsidTr="002433B8">
        <w:trPr>
          <w:trHeight w:val="52"/>
        </w:trPr>
        <w:tc>
          <w:tcPr>
            <w:tcW w:w="1249" w:type="dxa"/>
            <w:tcBorders>
              <w:top w:val="single" w:sz="4" w:space="0" w:color="auto"/>
              <w:left w:val="single" w:sz="4" w:space="0" w:color="auto"/>
              <w:bottom w:val="single" w:sz="4" w:space="0" w:color="auto"/>
              <w:right w:val="single" w:sz="4" w:space="0" w:color="auto"/>
            </w:tcBorders>
            <w:hideMark/>
          </w:tcPr>
          <w:p w14:paraId="1B80E83C"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3.4.1.</w:t>
            </w:r>
          </w:p>
        </w:tc>
        <w:tc>
          <w:tcPr>
            <w:tcW w:w="2441" w:type="dxa"/>
            <w:tcBorders>
              <w:top w:val="single" w:sz="4" w:space="0" w:color="auto"/>
              <w:left w:val="single" w:sz="4" w:space="0" w:color="auto"/>
              <w:bottom w:val="single" w:sz="4" w:space="0" w:color="auto"/>
              <w:right w:val="single" w:sz="4" w:space="0" w:color="auto"/>
            </w:tcBorders>
            <w:hideMark/>
          </w:tcPr>
          <w:p w14:paraId="3B5A10F3"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Impactul asupra economiei şi asupra principalilor indicatori macroeconomici</w:t>
            </w:r>
          </w:p>
        </w:tc>
        <w:tc>
          <w:tcPr>
            <w:tcW w:w="7110" w:type="dxa"/>
            <w:gridSpan w:val="10"/>
            <w:tcBorders>
              <w:top w:val="single" w:sz="4" w:space="0" w:color="auto"/>
              <w:left w:val="single" w:sz="4" w:space="0" w:color="auto"/>
              <w:bottom w:val="single" w:sz="4" w:space="0" w:color="auto"/>
              <w:right w:val="single" w:sz="4" w:space="0" w:color="auto"/>
            </w:tcBorders>
          </w:tcPr>
          <w:p w14:paraId="09491B3D" w14:textId="77777777" w:rsidR="00E43274" w:rsidRPr="001344BC" w:rsidRDefault="00E43274" w:rsidP="0087588C">
            <w:pPr>
              <w:tabs>
                <w:tab w:val="left" w:pos="4111"/>
              </w:tabs>
              <w:spacing w:after="0" w:line="360" w:lineRule="auto"/>
              <w:jc w:val="both"/>
              <w:rPr>
                <w:rFonts w:ascii="Times New Roman" w:eastAsia="Calibri" w:hAnsi="Times New Roman" w:cs="Times New Roman"/>
                <w:noProof/>
                <w:kern w:val="0"/>
                <w:lang w:val="ro-RO"/>
                <w14:ligatures w14:val="none"/>
              </w:rPr>
            </w:pPr>
            <w:r w:rsidRPr="001344BC">
              <w:rPr>
                <w:rFonts w:ascii="Times New Roman" w:eastAsia="Calibri" w:hAnsi="Times New Roman" w:cs="Times New Roman"/>
                <w:noProof/>
                <w:kern w:val="0"/>
                <w:lang w:val="ro-RO"/>
                <w14:ligatures w14:val="none"/>
              </w:rPr>
              <w:t>Proiectul de act normativ nu se referă la acest subiect.</w:t>
            </w:r>
          </w:p>
          <w:p w14:paraId="54A6A849" w14:textId="77777777" w:rsidR="00E43274" w:rsidRPr="001344BC" w:rsidRDefault="00E43274" w:rsidP="0087588C">
            <w:pPr>
              <w:tabs>
                <w:tab w:val="left" w:pos="4111"/>
              </w:tabs>
              <w:spacing w:after="0" w:line="360" w:lineRule="auto"/>
              <w:jc w:val="both"/>
              <w:rPr>
                <w:rFonts w:ascii="Times New Roman" w:eastAsia="Calibri" w:hAnsi="Times New Roman" w:cs="Times New Roman"/>
                <w:noProof/>
                <w:kern w:val="0"/>
                <w:lang w:val="ro-RO"/>
                <w14:ligatures w14:val="none"/>
              </w:rPr>
            </w:pPr>
          </w:p>
          <w:p w14:paraId="1892CA0B" w14:textId="77777777" w:rsidR="00E43274" w:rsidRPr="001344BC" w:rsidRDefault="00E43274" w:rsidP="0087588C">
            <w:pPr>
              <w:tabs>
                <w:tab w:val="left" w:pos="4111"/>
              </w:tabs>
              <w:spacing w:after="0" w:line="360" w:lineRule="auto"/>
              <w:jc w:val="both"/>
              <w:rPr>
                <w:rFonts w:ascii="Times New Roman" w:eastAsia="Times New Roman" w:hAnsi="Times New Roman" w:cs="Times New Roman"/>
                <w:noProof/>
                <w:kern w:val="0"/>
                <w:lang w:val="ro-RO"/>
                <w14:ligatures w14:val="none"/>
              </w:rPr>
            </w:pPr>
          </w:p>
        </w:tc>
      </w:tr>
      <w:tr w:rsidR="00E43274" w:rsidRPr="001344BC" w14:paraId="61F8216E" w14:textId="77777777" w:rsidTr="002433B8">
        <w:trPr>
          <w:trHeight w:val="52"/>
        </w:trPr>
        <w:tc>
          <w:tcPr>
            <w:tcW w:w="1249" w:type="dxa"/>
            <w:tcBorders>
              <w:top w:val="single" w:sz="4" w:space="0" w:color="auto"/>
              <w:left w:val="single" w:sz="4" w:space="0" w:color="auto"/>
              <w:bottom w:val="single" w:sz="4" w:space="0" w:color="auto"/>
              <w:right w:val="single" w:sz="4" w:space="0" w:color="auto"/>
            </w:tcBorders>
            <w:hideMark/>
          </w:tcPr>
          <w:p w14:paraId="7485B93E"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3.4.2.</w:t>
            </w:r>
          </w:p>
        </w:tc>
        <w:tc>
          <w:tcPr>
            <w:tcW w:w="2441" w:type="dxa"/>
            <w:tcBorders>
              <w:top w:val="single" w:sz="4" w:space="0" w:color="auto"/>
              <w:left w:val="single" w:sz="4" w:space="0" w:color="auto"/>
              <w:bottom w:val="single" w:sz="4" w:space="0" w:color="auto"/>
              <w:right w:val="single" w:sz="4" w:space="0" w:color="auto"/>
            </w:tcBorders>
            <w:hideMark/>
          </w:tcPr>
          <w:p w14:paraId="492070E4" w14:textId="77777777" w:rsidR="00E43274" w:rsidRPr="001344BC" w:rsidRDefault="00E43274" w:rsidP="0087588C">
            <w:pPr>
              <w:tabs>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Impactul asupra mediului concurenţial şi domeniul ajutoarelor de stat</w:t>
            </w:r>
          </w:p>
        </w:tc>
        <w:tc>
          <w:tcPr>
            <w:tcW w:w="7110" w:type="dxa"/>
            <w:gridSpan w:val="10"/>
            <w:tcBorders>
              <w:top w:val="single" w:sz="4" w:space="0" w:color="auto"/>
              <w:left w:val="single" w:sz="4" w:space="0" w:color="auto"/>
              <w:bottom w:val="single" w:sz="4" w:space="0" w:color="auto"/>
              <w:right w:val="single" w:sz="4" w:space="0" w:color="auto"/>
            </w:tcBorders>
            <w:hideMark/>
          </w:tcPr>
          <w:p w14:paraId="7C97ADEC" w14:textId="77777777" w:rsidR="00E43274" w:rsidRPr="001344BC" w:rsidRDefault="00E43274" w:rsidP="0087588C">
            <w:pPr>
              <w:tabs>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Proiectul de act normativ nu se referă la acest subiect.</w:t>
            </w:r>
          </w:p>
        </w:tc>
      </w:tr>
      <w:tr w:rsidR="00E43274" w:rsidRPr="001344BC" w14:paraId="61C245BB" w14:textId="77777777" w:rsidTr="002433B8">
        <w:trPr>
          <w:trHeight w:val="52"/>
        </w:trPr>
        <w:tc>
          <w:tcPr>
            <w:tcW w:w="1249" w:type="dxa"/>
            <w:tcBorders>
              <w:top w:val="single" w:sz="4" w:space="0" w:color="auto"/>
              <w:left w:val="single" w:sz="4" w:space="0" w:color="auto"/>
              <w:bottom w:val="single" w:sz="4" w:space="0" w:color="auto"/>
              <w:right w:val="single" w:sz="4" w:space="0" w:color="auto"/>
            </w:tcBorders>
            <w:hideMark/>
          </w:tcPr>
          <w:p w14:paraId="07276BFB"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3.5.</w:t>
            </w:r>
          </w:p>
        </w:tc>
        <w:tc>
          <w:tcPr>
            <w:tcW w:w="2441" w:type="dxa"/>
            <w:tcBorders>
              <w:top w:val="single" w:sz="4" w:space="0" w:color="auto"/>
              <w:left w:val="single" w:sz="4" w:space="0" w:color="auto"/>
              <w:bottom w:val="single" w:sz="4" w:space="0" w:color="auto"/>
              <w:right w:val="single" w:sz="4" w:space="0" w:color="auto"/>
            </w:tcBorders>
            <w:hideMark/>
          </w:tcPr>
          <w:p w14:paraId="0E6628B2" w14:textId="77777777" w:rsidR="00E43274" w:rsidRPr="001344BC" w:rsidRDefault="00E43274" w:rsidP="0087588C">
            <w:pPr>
              <w:tabs>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Impactul asupra mediului de afaceri</w:t>
            </w:r>
          </w:p>
        </w:tc>
        <w:tc>
          <w:tcPr>
            <w:tcW w:w="7110" w:type="dxa"/>
            <w:gridSpan w:val="10"/>
            <w:tcBorders>
              <w:top w:val="single" w:sz="4" w:space="0" w:color="auto"/>
              <w:left w:val="single" w:sz="4" w:space="0" w:color="auto"/>
              <w:bottom w:val="single" w:sz="4" w:space="0" w:color="auto"/>
              <w:right w:val="single" w:sz="4" w:space="0" w:color="auto"/>
            </w:tcBorders>
            <w:hideMark/>
          </w:tcPr>
          <w:p w14:paraId="0033E419" w14:textId="77777777" w:rsidR="00E43274" w:rsidRPr="001344BC" w:rsidRDefault="00E43274" w:rsidP="0087588C">
            <w:pPr>
              <w:tabs>
                <w:tab w:val="left" w:pos="4111"/>
              </w:tabs>
              <w:spacing w:after="0" w:line="360" w:lineRule="auto"/>
              <w:jc w:val="both"/>
              <w:rPr>
                <w:rFonts w:ascii="Times New Roman" w:eastAsia="Calibri" w:hAnsi="Times New Roman" w:cs="Times New Roman"/>
                <w:noProof/>
                <w:kern w:val="0"/>
                <w:lang w:val="ro-RO"/>
                <w14:ligatures w14:val="none"/>
              </w:rPr>
            </w:pPr>
            <w:r w:rsidRPr="001344BC">
              <w:rPr>
                <w:rFonts w:ascii="Times New Roman" w:eastAsia="Calibri" w:hAnsi="Times New Roman" w:cs="Times New Roman"/>
                <w:noProof/>
                <w:kern w:val="0"/>
                <w:lang w:val="ro-RO"/>
                <w14:ligatures w14:val="none"/>
              </w:rPr>
              <w:t>Proiectul de act normativ nu se referă la acest subiect.</w:t>
            </w:r>
          </w:p>
        </w:tc>
      </w:tr>
      <w:tr w:rsidR="00E43274" w:rsidRPr="001344BC" w14:paraId="079F5C23" w14:textId="77777777" w:rsidTr="002433B8">
        <w:trPr>
          <w:trHeight w:val="52"/>
        </w:trPr>
        <w:tc>
          <w:tcPr>
            <w:tcW w:w="1249" w:type="dxa"/>
            <w:tcBorders>
              <w:top w:val="single" w:sz="4" w:space="0" w:color="auto"/>
              <w:left w:val="single" w:sz="4" w:space="0" w:color="auto"/>
              <w:bottom w:val="single" w:sz="4" w:space="0" w:color="auto"/>
              <w:right w:val="single" w:sz="4" w:space="0" w:color="auto"/>
            </w:tcBorders>
            <w:hideMark/>
          </w:tcPr>
          <w:p w14:paraId="74FA0F0B"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Calibri" w:hAnsi="Times New Roman" w:cs="Times New Roman"/>
                <w:noProof/>
                <w:kern w:val="0"/>
                <w:lang w:val="ro-RO"/>
                <w14:ligatures w14:val="none"/>
              </w:rPr>
              <w:t>3.6.</w:t>
            </w:r>
          </w:p>
        </w:tc>
        <w:tc>
          <w:tcPr>
            <w:tcW w:w="2441" w:type="dxa"/>
            <w:tcBorders>
              <w:top w:val="single" w:sz="4" w:space="0" w:color="auto"/>
              <w:left w:val="single" w:sz="4" w:space="0" w:color="auto"/>
              <w:bottom w:val="single" w:sz="4" w:space="0" w:color="auto"/>
              <w:right w:val="single" w:sz="4" w:space="0" w:color="auto"/>
            </w:tcBorders>
            <w:hideMark/>
          </w:tcPr>
          <w:p w14:paraId="382007BE" w14:textId="77777777" w:rsidR="00E43274" w:rsidRPr="001344BC" w:rsidRDefault="00E43274" w:rsidP="0087588C">
            <w:pPr>
              <w:tabs>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Impactul asupra mediului înconjurător</w:t>
            </w:r>
          </w:p>
        </w:tc>
        <w:tc>
          <w:tcPr>
            <w:tcW w:w="7110" w:type="dxa"/>
            <w:gridSpan w:val="10"/>
            <w:tcBorders>
              <w:top w:val="single" w:sz="4" w:space="0" w:color="auto"/>
              <w:left w:val="single" w:sz="4" w:space="0" w:color="auto"/>
              <w:bottom w:val="single" w:sz="4" w:space="0" w:color="auto"/>
              <w:right w:val="single" w:sz="4" w:space="0" w:color="auto"/>
            </w:tcBorders>
            <w:hideMark/>
          </w:tcPr>
          <w:p w14:paraId="3FD5C97B" w14:textId="77777777" w:rsidR="00E43274" w:rsidRPr="001344BC" w:rsidRDefault="00E43274" w:rsidP="0087588C">
            <w:pPr>
              <w:tabs>
                <w:tab w:val="left" w:pos="4111"/>
              </w:tabs>
              <w:spacing w:after="0" w:line="360" w:lineRule="auto"/>
              <w:jc w:val="both"/>
              <w:rPr>
                <w:rFonts w:ascii="Times New Roman" w:eastAsia="Calibri" w:hAnsi="Times New Roman" w:cs="Times New Roman"/>
                <w:noProof/>
                <w:kern w:val="0"/>
                <w:lang w:val="ro-RO"/>
                <w14:ligatures w14:val="none"/>
              </w:rPr>
            </w:pPr>
            <w:r w:rsidRPr="001344BC">
              <w:rPr>
                <w:rFonts w:ascii="Times New Roman" w:eastAsia="Calibri" w:hAnsi="Times New Roman" w:cs="Times New Roman"/>
                <w:noProof/>
                <w:kern w:val="0"/>
                <w:lang w:val="ro-RO"/>
                <w14:ligatures w14:val="none"/>
              </w:rPr>
              <w:t>Proiectul de act normativ nu se referă la acest subiect.</w:t>
            </w:r>
          </w:p>
        </w:tc>
      </w:tr>
      <w:tr w:rsidR="00E43274" w:rsidRPr="001344BC" w14:paraId="01D7900E" w14:textId="77777777" w:rsidTr="002433B8">
        <w:trPr>
          <w:trHeight w:val="52"/>
        </w:trPr>
        <w:tc>
          <w:tcPr>
            <w:tcW w:w="1249" w:type="dxa"/>
            <w:tcBorders>
              <w:top w:val="single" w:sz="4" w:space="0" w:color="auto"/>
              <w:left w:val="single" w:sz="4" w:space="0" w:color="auto"/>
              <w:bottom w:val="single" w:sz="4" w:space="0" w:color="auto"/>
              <w:right w:val="single" w:sz="4" w:space="0" w:color="auto"/>
            </w:tcBorders>
            <w:hideMark/>
          </w:tcPr>
          <w:p w14:paraId="079E6623"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3.7.</w:t>
            </w:r>
          </w:p>
        </w:tc>
        <w:tc>
          <w:tcPr>
            <w:tcW w:w="2441" w:type="dxa"/>
            <w:tcBorders>
              <w:top w:val="single" w:sz="4" w:space="0" w:color="auto"/>
              <w:left w:val="single" w:sz="4" w:space="0" w:color="auto"/>
              <w:bottom w:val="single" w:sz="4" w:space="0" w:color="auto"/>
              <w:right w:val="single" w:sz="4" w:space="0" w:color="auto"/>
            </w:tcBorders>
            <w:hideMark/>
          </w:tcPr>
          <w:p w14:paraId="62C101C3" w14:textId="77777777" w:rsidR="00E43274" w:rsidRPr="001344BC" w:rsidRDefault="00E43274" w:rsidP="0087588C">
            <w:pPr>
              <w:tabs>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Evaluarea costurilor şi beneficiilor din perspectiva inovării şi digitalizării</w:t>
            </w:r>
          </w:p>
        </w:tc>
        <w:tc>
          <w:tcPr>
            <w:tcW w:w="7110" w:type="dxa"/>
            <w:gridSpan w:val="10"/>
            <w:tcBorders>
              <w:top w:val="single" w:sz="4" w:space="0" w:color="auto"/>
              <w:left w:val="single" w:sz="4" w:space="0" w:color="auto"/>
              <w:bottom w:val="single" w:sz="4" w:space="0" w:color="auto"/>
              <w:right w:val="single" w:sz="4" w:space="0" w:color="auto"/>
            </w:tcBorders>
            <w:hideMark/>
          </w:tcPr>
          <w:p w14:paraId="216D86C2" w14:textId="77777777" w:rsidR="00E43274" w:rsidRPr="001344BC" w:rsidRDefault="00E43274" w:rsidP="0087588C">
            <w:pPr>
              <w:tabs>
                <w:tab w:val="left" w:pos="4111"/>
              </w:tabs>
              <w:spacing w:after="0" w:line="360" w:lineRule="auto"/>
              <w:jc w:val="both"/>
              <w:rPr>
                <w:rFonts w:ascii="Times New Roman" w:eastAsia="Calibri" w:hAnsi="Times New Roman" w:cs="Times New Roman"/>
                <w:noProof/>
                <w:kern w:val="0"/>
                <w:lang w:val="ro-RO"/>
                <w14:ligatures w14:val="none"/>
              </w:rPr>
            </w:pPr>
            <w:r w:rsidRPr="001344BC">
              <w:rPr>
                <w:rFonts w:ascii="Times New Roman" w:eastAsia="Calibri" w:hAnsi="Times New Roman" w:cs="Times New Roman"/>
                <w:noProof/>
                <w:kern w:val="0"/>
                <w:lang w:val="ro-RO"/>
                <w14:ligatures w14:val="none"/>
              </w:rPr>
              <w:t>Proiectul de act normativ nu se referă la acest subiect.</w:t>
            </w:r>
          </w:p>
        </w:tc>
      </w:tr>
      <w:tr w:rsidR="00E43274" w:rsidRPr="001344BC" w14:paraId="626F1892" w14:textId="77777777" w:rsidTr="002433B8">
        <w:trPr>
          <w:trHeight w:val="52"/>
        </w:trPr>
        <w:tc>
          <w:tcPr>
            <w:tcW w:w="1249" w:type="dxa"/>
            <w:tcBorders>
              <w:top w:val="single" w:sz="4" w:space="0" w:color="auto"/>
              <w:left w:val="single" w:sz="4" w:space="0" w:color="auto"/>
              <w:bottom w:val="single" w:sz="4" w:space="0" w:color="auto"/>
              <w:right w:val="single" w:sz="4" w:space="0" w:color="auto"/>
            </w:tcBorders>
            <w:hideMark/>
          </w:tcPr>
          <w:p w14:paraId="45BE18D1"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3.8.</w:t>
            </w:r>
          </w:p>
        </w:tc>
        <w:tc>
          <w:tcPr>
            <w:tcW w:w="2441" w:type="dxa"/>
            <w:tcBorders>
              <w:top w:val="single" w:sz="4" w:space="0" w:color="auto"/>
              <w:left w:val="single" w:sz="4" w:space="0" w:color="auto"/>
              <w:bottom w:val="single" w:sz="4" w:space="0" w:color="auto"/>
              <w:right w:val="single" w:sz="4" w:space="0" w:color="auto"/>
            </w:tcBorders>
            <w:hideMark/>
          </w:tcPr>
          <w:p w14:paraId="28CAD874" w14:textId="77777777" w:rsidR="00E43274" w:rsidRPr="001344BC" w:rsidRDefault="00E43274" w:rsidP="0087588C">
            <w:pPr>
              <w:tabs>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Evaluarea costurilor şi beneficiilor din perspectiva dezvoltării durabile</w:t>
            </w:r>
          </w:p>
        </w:tc>
        <w:tc>
          <w:tcPr>
            <w:tcW w:w="7110" w:type="dxa"/>
            <w:gridSpan w:val="10"/>
            <w:tcBorders>
              <w:top w:val="single" w:sz="4" w:space="0" w:color="auto"/>
              <w:left w:val="single" w:sz="4" w:space="0" w:color="auto"/>
              <w:bottom w:val="single" w:sz="4" w:space="0" w:color="auto"/>
              <w:right w:val="single" w:sz="4" w:space="0" w:color="auto"/>
            </w:tcBorders>
            <w:hideMark/>
          </w:tcPr>
          <w:p w14:paraId="08DEB269"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b/>
                <w:noProof/>
                <w:kern w:val="0"/>
                <w:lang w:val="ro-RO"/>
                <w14:ligatures w14:val="none"/>
              </w:rPr>
            </w:pPr>
            <w:r w:rsidRPr="001344BC">
              <w:rPr>
                <w:rFonts w:ascii="Times New Roman" w:eastAsia="Times New Roman" w:hAnsi="Times New Roman" w:cs="Times New Roman"/>
                <w:kern w:val="0"/>
                <w:lang w:val="ro-RO" w:eastAsia="ro-RO"/>
                <w14:ligatures w14:val="none"/>
              </w:rPr>
              <w:t>Proiectul de act normativ nu se referă la acest subiect.</w:t>
            </w:r>
          </w:p>
        </w:tc>
      </w:tr>
      <w:tr w:rsidR="00E43274" w:rsidRPr="001344BC" w14:paraId="3EEB6B57" w14:textId="77777777" w:rsidTr="002433B8">
        <w:trPr>
          <w:trHeight w:val="52"/>
        </w:trPr>
        <w:tc>
          <w:tcPr>
            <w:tcW w:w="1249" w:type="dxa"/>
            <w:tcBorders>
              <w:top w:val="single" w:sz="4" w:space="0" w:color="auto"/>
              <w:left w:val="single" w:sz="4" w:space="0" w:color="auto"/>
              <w:bottom w:val="single" w:sz="4" w:space="0" w:color="auto"/>
              <w:right w:val="single" w:sz="4" w:space="0" w:color="auto"/>
            </w:tcBorders>
            <w:hideMark/>
          </w:tcPr>
          <w:p w14:paraId="5B0E7C3E"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3.9.</w:t>
            </w:r>
          </w:p>
        </w:tc>
        <w:tc>
          <w:tcPr>
            <w:tcW w:w="2441" w:type="dxa"/>
            <w:tcBorders>
              <w:top w:val="single" w:sz="4" w:space="0" w:color="auto"/>
              <w:left w:val="single" w:sz="4" w:space="0" w:color="auto"/>
              <w:bottom w:val="single" w:sz="4" w:space="0" w:color="auto"/>
              <w:right w:val="single" w:sz="4" w:space="0" w:color="auto"/>
            </w:tcBorders>
            <w:hideMark/>
          </w:tcPr>
          <w:p w14:paraId="55C1433E"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Alte informaţii</w:t>
            </w:r>
          </w:p>
        </w:tc>
        <w:tc>
          <w:tcPr>
            <w:tcW w:w="7110" w:type="dxa"/>
            <w:gridSpan w:val="10"/>
            <w:tcBorders>
              <w:top w:val="single" w:sz="4" w:space="0" w:color="auto"/>
              <w:left w:val="single" w:sz="4" w:space="0" w:color="auto"/>
              <w:bottom w:val="single" w:sz="4" w:space="0" w:color="auto"/>
              <w:right w:val="single" w:sz="4" w:space="0" w:color="auto"/>
            </w:tcBorders>
            <w:hideMark/>
          </w:tcPr>
          <w:p w14:paraId="723D90DD"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bCs/>
                <w:noProof/>
                <w:kern w:val="0"/>
                <w:lang w:val="ro-RO"/>
                <w14:ligatures w14:val="none"/>
              </w:rPr>
              <w:t>Nu au fost identificate.</w:t>
            </w:r>
          </w:p>
        </w:tc>
      </w:tr>
      <w:tr w:rsidR="00E43274" w:rsidRPr="001344BC" w14:paraId="7E44E806" w14:textId="77777777" w:rsidTr="002433B8">
        <w:trPr>
          <w:trHeight w:val="52"/>
        </w:trPr>
        <w:tc>
          <w:tcPr>
            <w:tcW w:w="10800" w:type="dxa"/>
            <w:gridSpan w:val="12"/>
            <w:tcBorders>
              <w:top w:val="single" w:sz="4" w:space="0" w:color="auto"/>
              <w:left w:val="single" w:sz="4" w:space="0" w:color="auto"/>
              <w:bottom w:val="single" w:sz="4" w:space="0" w:color="auto"/>
              <w:right w:val="single" w:sz="4" w:space="0" w:color="auto"/>
            </w:tcBorders>
          </w:tcPr>
          <w:p w14:paraId="55F9167B" w14:textId="77777777" w:rsidR="00E43274" w:rsidRPr="001344BC" w:rsidRDefault="00E43274" w:rsidP="0087588C">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1344BC">
              <w:rPr>
                <w:rFonts w:ascii="Times New Roman" w:eastAsia="Times New Roman" w:hAnsi="Times New Roman" w:cs="Times New Roman"/>
                <w:b/>
                <w:noProof/>
                <w:kern w:val="0"/>
                <w:lang w:val="ro-RO"/>
                <w14:ligatures w14:val="none"/>
              </w:rPr>
              <w:t>Secţiunea a 4-a</w:t>
            </w:r>
          </w:p>
          <w:p w14:paraId="6B06C874" w14:textId="5E9A0FE3" w:rsidR="00E43274" w:rsidRPr="001344BC" w:rsidRDefault="00E43274" w:rsidP="0087588C">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1344BC">
              <w:rPr>
                <w:rFonts w:ascii="Times New Roman" w:eastAsia="Times New Roman" w:hAnsi="Times New Roman" w:cs="Times New Roman"/>
                <w:b/>
                <w:noProof/>
                <w:kern w:val="0"/>
                <w:lang w:val="ro-RO"/>
                <w14:ligatures w14:val="none"/>
              </w:rPr>
              <w:t>Impactul financiar asupra bugetului general consolidat atât pe termen scurt, pentru anul curent, cât şi pe termen lung (pe 5 ani), inclusiv informaţii cu privire la cheltuieli şi venituri</w:t>
            </w:r>
          </w:p>
        </w:tc>
      </w:tr>
      <w:tr w:rsidR="00E43274" w:rsidRPr="001344BC" w14:paraId="185E11FE" w14:textId="77777777" w:rsidTr="002433B8">
        <w:trPr>
          <w:trHeight w:val="52"/>
        </w:trPr>
        <w:tc>
          <w:tcPr>
            <w:tcW w:w="10800" w:type="dxa"/>
            <w:gridSpan w:val="12"/>
            <w:tcBorders>
              <w:top w:val="single" w:sz="4" w:space="0" w:color="auto"/>
              <w:left w:val="single" w:sz="4" w:space="0" w:color="auto"/>
              <w:bottom w:val="single" w:sz="4" w:space="0" w:color="auto"/>
              <w:right w:val="single" w:sz="4" w:space="0" w:color="auto"/>
            </w:tcBorders>
            <w:hideMark/>
          </w:tcPr>
          <w:p w14:paraId="34861EF3"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 în mii lei (RON) –</w:t>
            </w:r>
          </w:p>
        </w:tc>
      </w:tr>
      <w:tr w:rsidR="00E43274" w:rsidRPr="001344BC" w14:paraId="0C0623A5" w14:textId="77777777" w:rsidTr="002433B8">
        <w:trPr>
          <w:trHeight w:val="45"/>
        </w:trPr>
        <w:tc>
          <w:tcPr>
            <w:tcW w:w="3690" w:type="dxa"/>
            <w:gridSpan w:val="2"/>
            <w:tcBorders>
              <w:top w:val="single" w:sz="4" w:space="0" w:color="auto"/>
              <w:left w:val="single" w:sz="4" w:space="0" w:color="auto"/>
              <w:bottom w:val="single" w:sz="4" w:space="0" w:color="auto"/>
              <w:right w:val="single" w:sz="4" w:space="0" w:color="auto"/>
            </w:tcBorders>
            <w:vAlign w:val="center"/>
            <w:hideMark/>
          </w:tcPr>
          <w:p w14:paraId="6BE4FC36"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lastRenderedPageBreak/>
              <w:t>Indicatori</w:t>
            </w:r>
          </w:p>
        </w:tc>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4AAC93A2"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Anul</w:t>
            </w:r>
          </w:p>
          <w:p w14:paraId="59A89CF8"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curent</w:t>
            </w:r>
          </w:p>
        </w:tc>
        <w:tc>
          <w:tcPr>
            <w:tcW w:w="3205" w:type="dxa"/>
            <w:gridSpan w:val="6"/>
            <w:tcBorders>
              <w:top w:val="single" w:sz="4" w:space="0" w:color="auto"/>
              <w:left w:val="single" w:sz="4" w:space="0" w:color="auto"/>
              <w:bottom w:val="single" w:sz="4" w:space="0" w:color="auto"/>
              <w:right w:val="single" w:sz="4" w:space="0" w:color="auto"/>
            </w:tcBorders>
            <w:vAlign w:val="center"/>
            <w:hideMark/>
          </w:tcPr>
          <w:p w14:paraId="349ABE3F"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Urmatorii patru ani</w:t>
            </w: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14:paraId="2F813CCC"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Media pe cinci ani</w:t>
            </w:r>
          </w:p>
        </w:tc>
      </w:tr>
      <w:tr w:rsidR="00E43274" w:rsidRPr="001344BC" w14:paraId="534CB909" w14:textId="77777777" w:rsidTr="002433B8">
        <w:trPr>
          <w:trHeight w:val="45"/>
        </w:trPr>
        <w:tc>
          <w:tcPr>
            <w:tcW w:w="3690" w:type="dxa"/>
            <w:gridSpan w:val="2"/>
            <w:tcBorders>
              <w:top w:val="single" w:sz="4" w:space="0" w:color="auto"/>
              <w:left w:val="single" w:sz="4" w:space="0" w:color="auto"/>
              <w:bottom w:val="single" w:sz="4" w:space="0" w:color="auto"/>
              <w:right w:val="single" w:sz="4" w:space="0" w:color="auto"/>
            </w:tcBorders>
            <w:vAlign w:val="center"/>
            <w:hideMark/>
          </w:tcPr>
          <w:p w14:paraId="629239FF"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1</w:t>
            </w:r>
          </w:p>
        </w:tc>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1EC7C94D"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2</w:t>
            </w:r>
          </w:p>
        </w:tc>
        <w:tc>
          <w:tcPr>
            <w:tcW w:w="854" w:type="dxa"/>
            <w:tcBorders>
              <w:top w:val="single" w:sz="4" w:space="0" w:color="auto"/>
              <w:left w:val="single" w:sz="4" w:space="0" w:color="auto"/>
              <w:bottom w:val="single" w:sz="4" w:space="0" w:color="auto"/>
              <w:right w:val="single" w:sz="4" w:space="0" w:color="auto"/>
            </w:tcBorders>
            <w:vAlign w:val="center"/>
            <w:hideMark/>
          </w:tcPr>
          <w:p w14:paraId="71824465"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3</w:t>
            </w:r>
          </w:p>
        </w:tc>
        <w:tc>
          <w:tcPr>
            <w:tcW w:w="1546" w:type="dxa"/>
            <w:gridSpan w:val="3"/>
            <w:tcBorders>
              <w:top w:val="single" w:sz="4" w:space="0" w:color="auto"/>
              <w:left w:val="single" w:sz="4" w:space="0" w:color="auto"/>
              <w:bottom w:val="single" w:sz="4" w:space="0" w:color="auto"/>
              <w:right w:val="single" w:sz="4" w:space="0" w:color="auto"/>
            </w:tcBorders>
            <w:vAlign w:val="center"/>
            <w:hideMark/>
          </w:tcPr>
          <w:p w14:paraId="2D86C417"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4</w:t>
            </w:r>
          </w:p>
        </w:tc>
        <w:tc>
          <w:tcPr>
            <w:tcW w:w="336" w:type="dxa"/>
            <w:tcBorders>
              <w:top w:val="single" w:sz="4" w:space="0" w:color="auto"/>
              <w:left w:val="single" w:sz="4" w:space="0" w:color="auto"/>
              <w:bottom w:val="single" w:sz="4" w:space="0" w:color="auto"/>
              <w:right w:val="single" w:sz="4" w:space="0" w:color="auto"/>
            </w:tcBorders>
            <w:vAlign w:val="center"/>
            <w:hideMark/>
          </w:tcPr>
          <w:p w14:paraId="261D6153"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5</w:t>
            </w:r>
          </w:p>
        </w:tc>
        <w:tc>
          <w:tcPr>
            <w:tcW w:w="563" w:type="dxa"/>
            <w:gridSpan w:val="2"/>
            <w:tcBorders>
              <w:top w:val="single" w:sz="4" w:space="0" w:color="auto"/>
              <w:left w:val="single" w:sz="4" w:space="0" w:color="auto"/>
              <w:bottom w:val="single" w:sz="4" w:space="0" w:color="auto"/>
              <w:right w:val="single" w:sz="4" w:space="0" w:color="auto"/>
            </w:tcBorders>
            <w:vAlign w:val="center"/>
            <w:hideMark/>
          </w:tcPr>
          <w:p w14:paraId="502B851E"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6</w:t>
            </w:r>
          </w:p>
        </w:tc>
        <w:tc>
          <w:tcPr>
            <w:tcW w:w="675" w:type="dxa"/>
            <w:tcBorders>
              <w:top w:val="single" w:sz="4" w:space="0" w:color="auto"/>
              <w:left w:val="single" w:sz="4" w:space="0" w:color="auto"/>
              <w:bottom w:val="single" w:sz="4" w:space="0" w:color="auto"/>
              <w:right w:val="single" w:sz="4" w:space="0" w:color="auto"/>
            </w:tcBorders>
            <w:vAlign w:val="center"/>
            <w:hideMark/>
          </w:tcPr>
          <w:p w14:paraId="309EB32E"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7</w:t>
            </w:r>
          </w:p>
        </w:tc>
      </w:tr>
      <w:tr w:rsidR="00E43274" w:rsidRPr="001344BC" w14:paraId="2038ADD8" w14:textId="77777777" w:rsidTr="002433B8">
        <w:trPr>
          <w:trHeight w:val="45"/>
        </w:trPr>
        <w:tc>
          <w:tcPr>
            <w:tcW w:w="10800" w:type="dxa"/>
            <w:gridSpan w:val="12"/>
            <w:tcBorders>
              <w:top w:val="single" w:sz="4" w:space="0" w:color="auto"/>
              <w:left w:val="single" w:sz="4" w:space="0" w:color="auto"/>
              <w:bottom w:val="single" w:sz="4" w:space="0" w:color="auto"/>
              <w:right w:val="single" w:sz="4" w:space="0" w:color="auto"/>
            </w:tcBorders>
            <w:vAlign w:val="center"/>
            <w:hideMark/>
          </w:tcPr>
          <w:p w14:paraId="4163797E"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4.1. Modificări ale veniturilor bugetare, plus/minus, din care:</w:t>
            </w:r>
          </w:p>
        </w:tc>
      </w:tr>
      <w:tr w:rsidR="00E43274" w:rsidRPr="001344BC" w14:paraId="447916D0" w14:textId="77777777" w:rsidTr="002433B8">
        <w:trPr>
          <w:trHeight w:val="45"/>
        </w:trPr>
        <w:tc>
          <w:tcPr>
            <w:tcW w:w="3690" w:type="dxa"/>
            <w:gridSpan w:val="2"/>
            <w:tcBorders>
              <w:top w:val="single" w:sz="4" w:space="0" w:color="auto"/>
              <w:left w:val="single" w:sz="4" w:space="0" w:color="auto"/>
              <w:bottom w:val="single" w:sz="4" w:space="0" w:color="auto"/>
              <w:right w:val="single" w:sz="4" w:space="0" w:color="auto"/>
            </w:tcBorders>
            <w:vAlign w:val="center"/>
            <w:hideMark/>
          </w:tcPr>
          <w:p w14:paraId="3971ED7E"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a) buget de stat, din acesta:</w:t>
            </w:r>
          </w:p>
          <w:p w14:paraId="62B0D330"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(i) impozit pe profit</w:t>
            </w:r>
          </w:p>
          <w:p w14:paraId="34A2BF2A"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(ii) impozit pe venit</w:t>
            </w:r>
          </w:p>
        </w:tc>
        <w:tc>
          <w:tcPr>
            <w:tcW w:w="7110" w:type="dxa"/>
            <w:gridSpan w:val="10"/>
            <w:tcBorders>
              <w:top w:val="single" w:sz="4" w:space="0" w:color="auto"/>
              <w:left w:val="single" w:sz="4" w:space="0" w:color="auto"/>
              <w:bottom w:val="single" w:sz="4" w:space="0" w:color="auto"/>
              <w:right w:val="single" w:sz="4" w:space="0" w:color="auto"/>
            </w:tcBorders>
            <w:vAlign w:val="center"/>
            <w:hideMark/>
          </w:tcPr>
          <w:p w14:paraId="628C8938"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Proiectul de act normativ nu se referă la acest subiect.</w:t>
            </w:r>
          </w:p>
        </w:tc>
      </w:tr>
      <w:tr w:rsidR="00E43274" w:rsidRPr="001344BC" w14:paraId="65671B9D" w14:textId="77777777" w:rsidTr="002433B8">
        <w:trPr>
          <w:trHeight w:val="45"/>
        </w:trPr>
        <w:tc>
          <w:tcPr>
            <w:tcW w:w="3690" w:type="dxa"/>
            <w:gridSpan w:val="2"/>
            <w:tcBorders>
              <w:top w:val="single" w:sz="4" w:space="0" w:color="auto"/>
              <w:left w:val="single" w:sz="4" w:space="0" w:color="auto"/>
              <w:bottom w:val="single" w:sz="4" w:space="0" w:color="auto"/>
              <w:right w:val="single" w:sz="4" w:space="0" w:color="auto"/>
            </w:tcBorders>
            <w:vAlign w:val="center"/>
            <w:hideMark/>
          </w:tcPr>
          <w:p w14:paraId="746D11DC"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b) bugete locale</w:t>
            </w:r>
          </w:p>
          <w:p w14:paraId="17531F22"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(i) impozit pe profit</w:t>
            </w:r>
          </w:p>
        </w:tc>
        <w:tc>
          <w:tcPr>
            <w:tcW w:w="7110" w:type="dxa"/>
            <w:gridSpan w:val="10"/>
            <w:tcBorders>
              <w:top w:val="single" w:sz="4" w:space="0" w:color="auto"/>
              <w:left w:val="single" w:sz="4" w:space="0" w:color="auto"/>
              <w:bottom w:val="single" w:sz="4" w:space="0" w:color="auto"/>
              <w:right w:val="single" w:sz="4" w:space="0" w:color="auto"/>
            </w:tcBorders>
            <w:vAlign w:val="center"/>
            <w:hideMark/>
          </w:tcPr>
          <w:p w14:paraId="6ADE18B7"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Proiectul de act normativ nu se referă la acest subiect.</w:t>
            </w:r>
          </w:p>
        </w:tc>
      </w:tr>
      <w:tr w:rsidR="00E43274" w:rsidRPr="001344BC" w14:paraId="233E7F54" w14:textId="77777777" w:rsidTr="002433B8">
        <w:trPr>
          <w:trHeight w:val="45"/>
        </w:trPr>
        <w:tc>
          <w:tcPr>
            <w:tcW w:w="3690" w:type="dxa"/>
            <w:gridSpan w:val="2"/>
            <w:tcBorders>
              <w:top w:val="single" w:sz="4" w:space="0" w:color="auto"/>
              <w:left w:val="single" w:sz="4" w:space="0" w:color="auto"/>
              <w:bottom w:val="single" w:sz="4" w:space="0" w:color="auto"/>
              <w:right w:val="single" w:sz="4" w:space="0" w:color="auto"/>
            </w:tcBorders>
            <w:vAlign w:val="center"/>
            <w:hideMark/>
          </w:tcPr>
          <w:p w14:paraId="3F9B4F0B"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c) bugetul asigurărilor sociale de stat:</w:t>
            </w:r>
          </w:p>
          <w:p w14:paraId="4434403F"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(i) contribuţii de asigurări</w:t>
            </w:r>
          </w:p>
        </w:tc>
        <w:tc>
          <w:tcPr>
            <w:tcW w:w="7110" w:type="dxa"/>
            <w:gridSpan w:val="10"/>
            <w:tcBorders>
              <w:top w:val="single" w:sz="4" w:space="0" w:color="auto"/>
              <w:left w:val="single" w:sz="4" w:space="0" w:color="auto"/>
              <w:bottom w:val="single" w:sz="4" w:space="0" w:color="auto"/>
              <w:right w:val="single" w:sz="4" w:space="0" w:color="auto"/>
            </w:tcBorders>
            <w:vAlign w:val="center"/>
            <w:hideMark/>
          </w:tcPr>
          <w:p w14:paraId="23919644"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Proiectul de act normativ nu se referă la acest subiect.</w:t>
            </w:r>
          </w:p>
        </w:tc>
      </w:tr>
      <w:tr w:rsidR="00E43274" w:rsidRPr="001344BC" w14:paraId="3EEA3ACB" w14:textId="77777777" w:rsidTr="002433B8">
        <w:trPr>
          <w:trHeight w:val="45"/>
        </w:trPr>
        <w:tc>
          <w:tcPr>
            <w:tcW w:w="3690" w:type="dxa"/>
            <w:gridSpan w:val="2"/>
            <w:tcBorders>
              <w:top w:val="single" w:sz="4" w:space="0" w:color="auto"/>
              <w:left w:val="single" w:sz="4" w:space="0" w:color="auto"/>
              <w:bottom w:val="single" w:sz="4" w:space="0" w:color="auto"/>
              <w:right w:val="single" w:sz="4" w:space="0" w:color="auto"/>
            </w:tcBorders>
            <w:vAlign w:val="center"/>
            <w:hideMark/>
          </w:tcPr>
          <w:p w14:paraId="2FA77E14"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d) alte tipuri de venituri</w:t>
            </w:r>
          </w:p>
          <w:p w14:paraId="479C8075"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(se va menționa natura acestora)</w:t>
            </w:r>
          </w:p>
        </w:tc>
        <w:tc>
          <w:tcPr>
            <w:tcW w:w="7110" w:type="dxa"/>
            <w:gridSpan w:val="10"/>
            <w:tcBorders>
              <w:top w:val="single" w:sz="4" w:space="0" w:color="auto"/>
              <w:left w:val="single" w:sz="4" w:space="0" w:color="auto"/>
              <w:bottom w:val="single" w:sz="4" w:space="0" w:color="auto"/>
              <w:right w:val="single" w:sz="4" w:space="0" w:color="auto"/>
            </w:tcBorders>
            <w:vAlign w:val="center"/>
            <w:hideMark/>
          </w:tcPr>
          <w:p w14:paraId="59F8F560" w14:textId="7856138E" w:rsidR="00E43274" w:rsidRPr="001344BC" w:rsidRDefault="00A45FFD" w:rsidP="0087588C">
            <w:pPr>
              <w:tabs>
                <w:tab w:val="left" w:pos="720"/>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Proiectul de act normativ nu se referă la acest subiect.</w:t>
            </w:r>
          </w:p>
        </w:tc>
      </w:tr>
      <w:tr w:rsidR="00E43274" w:rsidRPr="001344BC" w14:paraId="7D1DFAD1" w14:textId="77777777" w:rsidTr="002433B8">
        <w:trPr>
          <w:trHeight w:val="45"/>
        </w:trPr>
        <w:tc>
          <w:tcPr>
            <w:tcW w:w="10800" w:type="dxa"/>
            <w:gridSpan w:val="12"/>
            <w:tcBorders>
              <w:top w:val="single" w:sz="4" w:space="0" w:color="auto"/>
              <w:left w:val="single" w:sz="4" w:space="0" w:color="auto"/>
              <w:bottom w:val="single" w:sz="4" w:space="0" w:color="auto"/>
              <w:right w:val="single" w:sz="4" w:space="0" w:color="auto"/>
            </w:tcBorders>
            <w:vAlign w:val="center"/>
            <w:hideMark/>
          </w:tcPr>
          <w:p w14:paraId="3ADE4C32"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4.2. Modificări ale cheltuielilor bugetare, plus/minus, din care:</w:t>
            </w:r>
          </w:p>
        </w:tc>
      </w:tr>
      <w:tr w:rsidR="00E43274" w:rsidRPr="001344BC" w14:paraId="0E1106CA" w14:textId="77777777" w:rsidTr="002433B8">
        <w:trPr>
          <w:trHeight w:val="45"/>
        </w:trPr>
        <w:tc>
          <w:tcPr>
            <w:tcW w:w="3690" w:type="dxa"/>
            <w:gridSpan w:val="2"/>
            <w:tcBorders>
              <w:top w:val="single" w:sz="4" w:space="0" w:color="auto"/>
              <w:left w:val="single" w:sz="4" w:space="0" w:color="auto"/>
              <w:bottom w:val="single" w:sz="4" w:space="0" w:color="auto"/>
              <w:right w:val="single" w:sz="4" w:space="0" w:color="auto"/>
            </w:tcBorders>
            <w:vAlign w:val="center"/>
            <w:hideMark/>
          </w:tcPr>
          <w:p w14:paraId="022C3045"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a) buget de stat, din acesta:</w:t>
            </w:r>
          </w:p>
          <w:p w14:paraId="744482C8"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(i) cheltuieli de personal</w:t>
            </w:r>
          </w:p>
          <w:p w14:paraId="035A29F3"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(ii) bunuri şi servicii</w:t>
            </w:r>
          </w:p>
        </w:tc>
        <w:tc>
          <w:tcPr>
            <w:tcW w:w="7110" w:type="dxa"/>
            <w:gridSpan w:val="10"/>
            <w:tcBorders>
              <w:top w:val="single" w:sz="4" w:space="0" w:color="auto"/>
              <w:left w:val="single" w:sz="4" w:space="0" w:color="auto"/>
              <w:bottom w:val="single" w:sz="4" w:space="0" w:color="auto"/>
              <w:right w:val="single" w:sz="4" w:space="0" w:color="auto"/>
            </w:tcBorders>
            <w:vAlign w:val="center"/>
            <w:hideMark/>
          </w:tcPr>
          <w:p w14:paraId="3507FA10"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Proiectul de act normativ nu se referă la acest subiect.</w:t>
            </w:r>
          </w:p>
        </w:tc>
      </w:tr>
      <w:tr w:rsidR="00E43274" w:rsidRPr="001344BC" w14:paraId="50B8EB1F" w14:textId="77777777" w:rsidTr="002433B8">
        <w:trPr>
          <w:trHeight w:val="45"/>
        </w:trPr>
        <w:tc>
          <w:tcPr>
            <w:tcW w:w="3690" w:type="dxa"/>
            <w:gridSpan w:val="2"/>
            <w:tcBorders>
              <w:top w:val="single" w:sz="4" w:space="0" w:color="auto"/>
              <w:left w:val="single" w:sz="4" w:space="0" w:color="auto"/>
              <w:bottom w:val="single" w:sz="4" w:space="0" w:color="auto"/>
              <w:right w:val="single" w:sz="4" w:space="0" w:color="auto"/>
            </w:tcBorders>
            <w:vAlign w:val="center"/>
            <w:hideMark/>
          </w:tcPr>
          <w:p w14:paraId="3E3E3818"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b) bugete locale:</w:t>
            </w:r>
          </w:p>
          <w:p w14:paraId="73FAB9D9"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(i) cheltuieli de personal</w:t>
            </w:r>
          </w:p>
          <w:p w14:paraId="74B89E75"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(ii) bunuri şi servicii</w:t>
            </w:r>
          </w:p>
        </w:tc>
        <w:tc>
          <w:tcPr>
            <w:tcW w:w="7110" w:type="dxa"/>
            <w:gridSpan w:val="10"/>
            <w:tcBorders>
              <w:top w:val="single" w:sz="4" w:space="0" w:color="auto"/>
              <w:left w:val="single" w:sz="4" w:space="0" w:color="auto"/>
              <w:bottom w:val="single" w:sz="4" w:space="0" w:color="auto"/>
              <w:right w:val="single" w:sz="4" w:space="0" w:color="auto"/>
            </w:tcBorders>
            <w:vAlign w:val="center"/>
            <w:hideMark/>
          </w:tcPr>
          <w:p w14:paraId="69A3EC9B"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Proiectul de act normativ nu se referă la acest subiect.</w:t>
            </w:r>
          </w:p>
        </w:tc>
      </w:tr>
      <w:tr w:rsidR="00E43274" w:rsidRPr="001344BC" w14:paraId="40F2A681" w14:textId="77777777" w:rsidTr="002433B8">
        <w:trPr>
          <w:trHeight w:val="45"/>
        </w:trPr>
        <w:tc>
          <w:tcPr>
            <w:tcW w:w="3690" w:type="dxa"/>
            <w:gridSpan w:val="2"/>
            <w:tcBorders>
              <w:top w:val="single" w:sz="4" w:space="0" w:color="auto"/>
              <w:left w:val="single" w:sz="4" w:space="0" w:color="auto"/>
              <w:bottom w:val="single" w:sz="4" w:space="0" w:color="auto"/>
              <w:right w:val="single" w:sz="4" w:space="0" w:color="auto"/>
            </w:tcBorders>
            <w:vAlign w:val="center"/>
            <w:hideMark/>
          </w:tcPr>
          <w:p w14:paraId="6120E4EB"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c) bugetul asigurărilor sociale de stat:</w:t>
            </w:r>
          </w:p>
          <w:p w14:paraId="45FAF159"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(i) cheltuieli de personal</w:t>
            </w:r>
          </w:p>
          <w:p w14:paraId="4709C557"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(ii) bunuri şi servicii</w:t>
            </w:r>
          </w:p>
        </w:tc>
        <w:tc>
          <w:tcPr>
            <w:tcW w:w="7110" w:type="dxa"/>
            <w:gridSpan w:val="10"/>
            <w:tcBorders>
              <w:top w:val="single" w:sz="4" w:space="0" w:color="auto"/>
              <w:left w:val="single" w:sz="4" w:space="0" w:color="auto"/>
              <w:bottom w:val="single" w:sz="4" w:space="0" w:color="auto"/>
              <w:right w:val="single" w:sz="4" w:space="0" w:color="auto"/>
            </w:tcBorders>
            <w:vAlign w:val="center"/>
            <w:hideMark/>
          </w:tcPr>
          <w:p w14:paraId="5CE4648F"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Proiectul de act normativ nu se referă la acest subiect.</w:t>
            </w:r>
          </w:p>
        </w:tc>
      </w:tr>
      <w:tr w:rsidR="00E43274" w:rsidRPr="001344BC" w14:paraId="452C1261" w14:textId="77777777" w:rsidTr="002433B8">
        <w:trPr>
          <w:trHeight w:val="45"/>
        </w:trPr>
        <w:tc>
          <w:tcPr>
            <w:tcW w:w="3690" w:type="dxa"/>
            <w:gridSpan w:val="2"/>
            <w:tcBorders>
              <w:top w:val="single" w:sz="4" w:space="0" w:color="auto"/>
              <w:left w:val="single" w:sz="4" w:space="0" w:color="auto"/>
              <w:bottom w:val="single" w:sz="4" w:space="0" w:color="auto"/>
              <w:right w:val="single" w:sz="4" w:space="0" w:color="auto"/>
            </w:tcBorders>
            <w:vAlign w:val="center"/>
            <w:hideMark/>
          </w:tcPr>
          <w:p w14:paraId="37EA7390"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d) alte tipuri de cheltuieli</w:t>
            </w:r>
          </w:p>
          <w:p w14:paraId="386026D7"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(se va menționa natura acestora)</w:t>
            </w:r>
          </w:p>
        </w:tc>
        <w:tc>
          <w:tcPr>
            <w:tcW w:w="7110" w:type="dxa"/>
            <w:gridSpan w:val="10"/>
            <w:tcBorders>
              <w:top w:val="single" w:sz="4" w:space="0" w:color="auto"/>
              <w:left w:val="single" w:sz="4" w:space="0" w:color="auto"/>
              <w:bottom w:val="single" w:sz="4" w:space="0" w:color="auto"/>
              <w:right w:val="single" w:sz="4" w:space="0" w:color="auto"/>
            </w:tcBorders>
            <w:vAlign w:val="center"/>
            <w:hideMark/>
          </w:tcPr>
          <w:p w14:paraId="5BBEE38A" w14:textId="4157920B" w:rsidR="00E43274" w:rsidRPr="001344BC" w:rsidRDefault="00A45FFD" w:rsidP="0087588C">
            <w:pPr>
              <w:tabs>
                <w:tab w:val="left" w:pos="720"/>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Proiectul de act normativ nu se referă la acest subiect.</w:t>
            </w:r>
          </w:p>
        </w:tc>
      </w:tr>
      <w:tr w:rsidR="00E43274" w:rsidRPr="001344BC" w14:paraId="4AA1B50F" w14:textId="77777777" w:rsidTr="002433B8">
        <w:trPr>
          <w:trHeight w:val="45"/>
        </w:trPr>
        <w:tc>
          <w:tcPr>
            <w:tcW w:w="10800" w:type="dxa"/>
            <w:gridSpan w:val="12"/>
            <w:tcBorders>
              <w:top w:val="single" w:sz="4" w:space="0" w:color="auto"/>
              <w:left w:val="single" w:sz="4" w:space="0" w:color="auto"/>
              <w:bottom w:val="single" w:sz="4" w:space="0" w:color="auto"/>
              <w:right w:val="single" w:sz="4" w:space="0" w:color="auto"/>
            </w:tcBorders>
            <w:vAlign w:val="center"/>
            <w:hideMark/>
          </w:tcPr>
          <w:p w14:paraId="46C9E6A2"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4.3. Impact financiar, plus/minus, din care:</w:t>
            </w:r>
          </w:p>
        </w:tc>
      </w:tr>
      <w:tr w:rsidR="00E43274" w:rsidRPr="001344BC" w14:paraId="0A8046A2" w14:textId="77777777" w:rsidTr="002433B8">
        <w:trPr>
          <w:trHeight w:val="45"/>
        </w:trPr>
        <w:tc>
          <w:tcPr>
            <w:tcW w:w="3690" w:type="dxa"/>
            <w:gridSpan w:val="2"/>
            <w:tcBorders>
              <w:top w:val="single" w:sz="4" w:space="0" w:color="auto"/>
              <w:left w:val="single" w:sz="4" w:space="0" w:color="auto"/>
              <w:bottom w:val="single" w:sz="4" w:space="0" w:color="auto"/>
              <w:right w:val="single" w:sz="4" w:space="0" w:color="auto"/>
            </w:tcBorders>
            <w:vAlign w:val="center"/>
            <w:hideMark/>
          </w:tcPr>
          <w:p w14:paraId="38ABE2FB"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a) buget de stat</w:t>
            </w:r>
          </w:p>
        </w:tc>
        <w:tc>
          <w:tcPr>
            <w:tcW w:w="2929" w:type="dxa"/>
            <w:tcBorders>
              <w:top w:val="single" w:sz="4" w:space="0" w:color="auto"/>
              <w:left w:val="single" w:sz="4" w:space="0" w:color="auto"/>
              <w:bottom w:val="single" w:sz="4" w:space="0" w:color="auto"/>
              <w:right w:val="single" w:sz="4" w:space="0" w:color="auto"/>
            </w:tcBorders>
            <w:vAlign w:val="center"/>
          </w:tcPr>
          <w:p w14:paraId="352F8B8E"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b/>
                <w:bCs/>
                <w:noProof/>
                <w:kern w:val="0"/>
                <w:lang w:val="ro-RO"/>
                <w14:ligatures w14:val="none"/>
              </w:rPr>
            </w:pPr>
          </w:p>
        </w:tc>
        <w:tc>
          <w:tcPr>
            <w:tcW w:w="1137" w:type="dxa"/>
            <w:gridSpan w:val="3"/>
            <w:tcBorders>
              <w:top w:val="single" w:sz="4" w:space="0" w:color="auto"/>
              <w:left w:val="single" w:sz="4" w:space="0" w:color="auto"/>
              <w:bottom w:val="single" w:sz="4" w:space="0" w:color="auto"/>
              <w:right w:val="single" w:sz="4" w:space="0" w:color="auto"/>
            </w:tcBorders>
            <w:vAlign w:val="center"/>
          </w:tcPr>
          <w:p w14:paraId="7C098E4A"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b/>
                <w:bCs/>
                <w:noProof/>
                <w:kern w:val="0"/>
                <w:lang w:val="ro-RO"/>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15A4A692"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b/>
                <w:bCs/>
                <w:noProof/>
                <w:kern w:val="0"/>
                <w:lang w:val="ro-RO"/>
                <w14:ligatures w14:val="none"/>
              </w:rPr>
            </w:pPr>
          </w:p>
        </w:tc>
        <w:tc>
          <w:tcPr>
            <w:tcW w:w="761" w:type="dxa"/>
            <w:tcBorders>
              <w:top w:val="single" w:sz="4" w:space="0" w:color="auto"/>
              <w:left w:val="single" w:sz="4" w:space="0" w:color="auto"/>
              <w:bottom w:val="single" w:sz="4" w:space="0" w:color="auto"/>
              <w:right w:val="single" w:sz="4" w:space="0" w:color="auto"/>
            </w:tcBorders>
            <w:vAlign w:val="center"/>
          </w:tcPr>
          <w:p w14:paraId="6896E1EA"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b/>
                <w:bCs/>
                <w:noProof/>
                <w:kern w:val="0"/>
                <w:lang w:val="ro-RO"/>
                <w14:ligatures w14:val="none"/>
              </w:rPr>
            </w:pPr>
          </w:p>
        </w:tc>
        <w:tc>
          <w:tcPr>
            <w:tcW w:w="805" w:type="dxa"/>
            <w:gridSpan w:val="2"/>
            <w:tcBorders>
              <w:top w:val="single" w:sz="4" w:space="0" w:color="auto"/>
              <w:left w:val="single" w:sz="4" w:space="0" w:color="auto"/>
              <w:bottom w:val="single" w:sz="4" w:space="0" w:color="auto"/>
              <w:right w:val="single" w:sz="4" w:space="0" w:color="auto"/>
            </w:tcBorders>
            <w:vAlign w:val="center"/>
          </w:tcPr>
          <w:p w14:paraId="7F65B4A8"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b/>
                <w:bCs/>
                <w:noProof/>
                <w:kern w:val="0"/>
                <w:lang w:val="ro-RO"/>
                <w14:ligatures w14:val="none"/>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14:paraId="7BD08B63"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b/>
                <w:bCs/>
                <w:noProof/>
                <w:kern w:val="0"/>
                <w:lang w:val="ro-RO"/>
                <w14:ligatures w14:val="none"/>
              </w:rPr>
            </w:pPr>
          </w:p>
        </w:tc>
      </w:tr>
      <w:tr w:rsidR="00E43274" w:rsidRPr="001344BC" w14:paraId="721B1FFE" w14:textId="77777777" w:rsidTr="002433B8">
        <w:trPr>
          <w:trHeight w:val="45"/>
        </w:trPr>
        <w:tc>
          <w:tcPr>
            <w:tcW w:w="3690" w:type="dxa"/>
            <w:gridSpan w:val="2"/>
            <w:tcBorders>
              <w:top w:val="single" w:sz="4" w:space="0" w:color="auto"/>
              <w:left w:val="single" w:sz="4" w:space="0" w:color="auto"/>
              <w:bottom w:val="single" w:sz="4" w:space="0" w:color="auto"/>
              <w:right w:val="single" w:sz="4" w:space="0" w:color="auto"/>
            </w:tcBorders>
            <w:vAlign w:val="center"/>
            <w:hideMark/>
          </w:tcPr>
          <w:p w14:paraId="76227D74"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b) bugete locale</w:t>
            </w:r>
          </w:p>
        </w:tc>
        <w:tc>
          <w:tcPr>
            <w:tcW w:w="7110" w:type="dxa"/>
            <w:gridSpan w:val="10"/>
            <w:tcBorders>
              <w:top w:val="single" w:sz="4" w:space="0" w:color="auto"/>
              <w:left w:val="single" w:sz="4" w:space="0" w:color="auto"/>
              <w:bottom w:val="single" w:sz="4" w:space="0" w:color="auto"/>
              <w:right w:val="single" w:sz="4" w:space="0" w:color="auto"/>
            </w:tcBorders>
            <w:vAlign w:val="center"/>
            <w:hideMark/>
          </w:tcPr>
          <w:p w14:paraId="2433CBB8"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Proiectul de act normativ nu se referă la acest subiect.</w:t>
            </w:r>
          </w:p>
        </w:tc>
      </w:tr>
      <w:tr w:rsidR="00E43274" w:rsidRPr="001344BC" w14:paraId="7D97AE20" w14:textId="77777777" w:rsidTr="002433B8">
        <w:trPr>
          <w:trHeight w:val="45"/>
        </w:trPr>
        <w:tc>
          <w:tcPr>
            <w:tcW w:w="3690" w:type="dxa"/>
            <w:gridSpan w:val="2"/>
            <w:tcBorders>
              <w:top w:val="single" w:sz="4" w:space="0" w:color="auto"/>
              <w:left w:val="single" w:sz="4" w:space="0" w:color="auto"/>
              <w:bottom w:val="single" w:sz="4" w:space="0" w:color="auto"/>
              <w:right w:val="single" w:sz="4" w:space="0" w:color="auto"/>
            </w:tcBorders>
            <w:vAlign w:val="center"/>
            <w:hideMark/>
          </w:tcPr>
          <w:p w14:paraId="15A73E6C"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lastRenderedPageBreak/>
              <w:t>4.4. Propuneri pentru acoperirea creşterii cheltuielilor bugetare</w:t>
            </w:r>
          </w:p>
        </w:tc>
        <w:tc>
          <w:tcPr>
            <w:tcW w:w="7110" w:type="dxa"/>
            <w:gridSpan w:val="10"/>
            <w:tcBorders>
              <w:top w:val="single" w:sz="4" w:space="0" w:color="auto"/>
              <w:left w:val="single" w:sz="4" w:space="0" w:color="auto"/>
              <w:bottom w:val="single" w:sz="4" w:space="0" w:color="auto"/>
              <w:right w:val="single" w:sz="4" w:space="0" w:color="auto"/>
            </w:tcBorders>
            <w:vAlign w:val="center"/>
            <w:hideMark/>
          </w:tcPr>
          <w:p w14:paraId="4C12857B"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Proiectul de act normativ nu se referă la acest subiect.</w:t>
            </w:r>
          </w:p>
        </w:tc>
      </w:tr>
      <w:tr w:rsidR="00E43274" w:rsidRPr="001344BC" w14:paraId="1682F2DA" w14:textId="77777777" w:rsidTr="002433B8">
        <w:trPr>
          <w:trHeight w:val="45"/>
        </w:trPr>
        <w:tc>
          <w:tcPr>
            <w:tcW w:w="3690" w:type="dxa"/>
            <w:gridSpan w:val="2"/>
            <w:tcBorders>
              <w:top w:val="single" w:sz="4" w:space="0" w:color="auto"/>
              <w:left w:val="single" w:sz="4" w:space="0" w:color="auto"/>
              <w:bottom w:val="single" w:sz="4" w:space="0" w:color="auto"/>
              <w:right w:val="single" w:sz="4" w:space="0" w:color="auto"/>
            </w:tcBorders>
            <w:vAlign w:val="center"/>
            <w:hideMark/>
          </w:tcPr>
          <w:p w14:paraId="3EFFF7CA"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4.5. Propuneri pentru a compensa reducerea veniturilor bugetare</w:t>
            </w:r>
          </w:p>
        </w:tc>
        <w:tc>
          <w:tcPr>
            <w:tcW w:w="7110" w:type="dxa"/>
            <w:gridSpan w:val="10"/>
            <w:tcBorders>
              <w:top w:val="single" w:sz="4" w:space="0" w:color="auto"/>
              <w:left w:val="single" w:sz="4" w:space="0" w:color="auto"/>
              <w:bottom w:val="single" w:sz="4" w:space="0" w:color="auto"/>
              <w:right w:val="single" w:sz="4" w:space="0" w:color="auto"/>
            </w:tcBorders>
            <w:vAlign w:val="center"/>
            <w:hideMark/>
          </w:tcPr>
          <w:p w14:paraId="7CD1C517" w14:textId="3A5170A9" w:rsidR="00E43274" w:rsidRPr="001344BC" w:rsidRDefault="00E43274" w:rsidP="0087588C">
            <w:pPr>
              <w:tabs>
                <w:tab w:val="left" w:pos="343"/>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Proiectul de act normativ nu se referă la acest subiect.</w:t>
            </w:r>
          </w:p>
        </w:tc>
      </w:tr>
      <w:tr w:rsidR="00E43274" w:rsidRPr="001344BC" w14:paraId="64E7282D" w14:textId="77777777" w:rsidTr="002433B8">
        <w:trPr>
          <w:trHeight w:val="45"/>
        </w:trPr>
        <w:tc>
          <w:tcPr>
            <w:tcW w:w="3690" w:type="dxa"/>
            <w:gridSpan w:val="2"/>
            <w:tcBorders>
              <w:top w:val="single" w:sz="4" w:space="0" w:color="auto"/>
              <w:left w:val="single" w:sz="4" w:space="0" w:color="auto"/>
              <w:bottom w:val="single" w:sz="4" w:space="0" w:color="auto"/>
              <w:right w:val="single" w:sz="4" w:space="0" w:color="auto"/>
            </w:tcBorders>
            <w:vAlign w:val="center"/>
            <w:hideMark/>
          </w:tcPr>
          <w:p w14:paraId="38AB5376"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4.6. Calcule detaliate privind fundamentarea modificărilor veniturilor şi/sau cheltuielilor bugetare</w:t>
            </w:r>
          </w:p>
        </w:tc>
        <w:tc>
          <w:tcPr>
            <w:tcW w:w="7110" w:type="dxa"/>
            <w:gridSpan w:val="10"/>
            <w:tcBorders>
              <w:top w:val="single" w:sz="4" w:space="0" w:color="auto"/>
              <w:left w:val="single" w:sz="4" w:space="0" w:color="auto"/>
              <w:bottom w:val="single" w:sz="4" w:space="0" w:color="auto"/>
              <w:right w:val="single" w:sz="4" w:space="0" w:color="auto"/>
            </w:tcBorders>
            <w:vAlign w:val="center"/>
          </w:tcPr>
          <w:p w14:paraId="1FADAD89" w14:textId="09738469"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Proiectul de act normativ nu se referă la acest subiect.</w:t>
            </w:r>
          </w:p>
        </w:tc>
      </w:tr>
      <w:tr w:rsidR="00E43274" w:rsidRPr="001344BC" w14:paraId="1460FC42" w14:textId="77777777" w:rsidTr="002433B8">
        <w:trPr>
          <w:trHeight w:val="45"/>
        </w:trPr>
        <w:tc>
          <w:tcPr>
            <w:tcW w:w="10800" w:type="dxa"/>
            <w:gridSpan w:val="12"/>
            <w:tcBorders>
              <w:top w:val="single" w:sz="4" w:space="0" w:color="auto"/>
              <w:left w:val="single" w:sz="4" w:space="0" w:color="auto"/>
              <w:bottom w:val="single" w:sz="4" w:space="0" w:color="auto"/>
              <w:right w:val="single" w:sz="4" w:space="0" w:color="auto"/>
            </w:tcBorders>
            <w:vAlign w:val="center"/>
            <w:hideMark/>
          </w:tcPr>
          <w:p w14:paraId="12FD2429"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4.7. Prezentarea, în cazul proiectelor de acte normative a căror adoptare atrage majorarea cheltuielilor bugetare, a următoarelor documente:</w:t>
            </w:r>
          </w:p>
        </w:tc>
      </w:tr>
      <w:tr w:rsidR="00E43274" w:rsidRPr="001344BC" w14:paraId="6321DB7B" w14:textId="77777777" w:rsidTr="002433B8">
        <w:trPr>
          <w:trHeight w:val="45"/>
        </w:trPr>
        <w:tc>
          <w:tcPr>
            <w:tcW w:w="3690" w:type="dxa"/>
            <w:gridSpan w:val="2"/>
            <w:tcBorders>
              <w:top w:val="single" w:sz="4" w:space="0" w:color="auto"/>
              <w:left w:val="single" w:sz="4" w:space="0" w:color="auto"/>
              <w:bottom w:val="single" w:sz="4" w:space="0" w:color="auto"/>
              <w:right w:val="single" w:sz="4" w:space="0" w:color="auto"/>
            </w:tcBorders>
            <w:vAlign w:val="center"/>
            <w:hideMark/>
          </w:tcPr>
          <w:p w14:paraId="67BA2EC4"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a) fişa financiară prevăzută la art. 15 din Legea nr. 500/2002 privind finanţele publice, cu modificările şi completările ulterioare, însoţită de ipotezele şi metodologia de calcul utilizate;</w:t>
            </w:r>
          </w:p>
          <w:p w14:paraId="6CA0F748"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tc>
        <w:tc>
          <w:tcPr>
            <w:tcW w:w="7110" w:type="dxa"/>
            <w:gridSpan w:val="10"/>
            <w:tcBorders>
              <w:top w:val="single" w:sz="4" w:space="0" w:color="auto"/>
              <w:left w:val="single" w:sz="4" w:space="0" w:color="auto"/>
              <w:bottom w:val="single" w:sz="4" w:space="0" w:color="auto"/>
              <w:right w:val="single" w:sz="4" w:space="0" w:color="auto"/>
            </w:tcBorders>
            <w:vAlign w:val="center"/>
            <w:hideMark/>
          </w:tcPr>
          <w:p w14:paraId="763B7C70"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Proiectul de act normativ nu se referă la acest subiect.</w:t>
            </w:r>
          </w:p>
        </w:tc>
      </w:tr>
      <w:tr w:rsidR="00E43274" w:rsidRPr="001344BC" w14:paraId="6C967FC9" w14:textId="77777777" w:rsidTr="002433B8">
        <w:trPr>
          <w:trHeight w:val="45"/>
        </w:trPr>
        <w:tc>
          <w:tcPr>
            <w:tcW w:w="3690" w:type="dxa"/>
            <w:gridSpan w:val="2"/>
            <w:tcBorders>
              <w:top w:val="single" w:sz="4" w:space="0" w:color="auto"/>
              <w:left w:val="single" w:sz="4" w:space="0" w:color="auto"/>
              <w:bottom w:val="single" w:sz="4" w:space="0" w:color="auto"/>
              <w:right w:val="single" w:sz="4" w:space="0" w:color="auto"/>
            </w:tcBorders>
            <w:vAlign w:val="center"/>
            <w:hideMark/>
          </w:tcPr>
          <w:p w14:paraId="24EDF532"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4.8. Alte informații</w:t>
            </w:r>
          </w:p>
        </w:tc>
        <w:tc>
          <w:tcPr>
            <w:tcW w:w="7110" w:type="dxa"/>
            <w:gridSpan w:val="10"/>
            <w:tcBorders>
              <w:top w:val="single" w:sz="4" w:space="0" w:color="auto"/>
              <w:left w:val="single" w:sz="4" w:space="0" w:color="auto"/>
              <w:bottom w:val="single" w:sz="4" w:space="0" w:color="auto"/>
              <w:right w:val="single" w:sz="4" w:space="0" w:color="auto"/>
            </w:tcBorders>
            <w:vAlign w:val="center"/>
            <w:hideMark/>
          </w:tcPr>
          <w:p w14:paraId="57E44E23" w14:textId="77777777" w:rsidR="00E43274" w:rsidRPr="001344BC" w:rsidRDefault="00E43274" w:rsidP="0087588C">
            <w:pPr>
              <w:tabs>
                <w:tab w:val="left" w:pos="720"/>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Nu au fost identificate.</w:t>
            </w:r>
          </w:p>
        </w:tc>
      </w:tr>
      <w:tr w:rsidR="00E43274" w:rsidRPr="001344BC" w14:paraId="1C3A72B1" w14:textId="77777777" w:rsidTr="002433B8">
        <w:trPr>
          <w:trHeight w:val="45"/>
        </w:trPr>
        <w:tc>
          <w:tcPr>
            <w:tcW w:w="10800" w:type="dxa"/>
            <w:gridSpan w:val="12"/>
            <w:tcBorders>
              <w:top w:val="single" w:sz="4" w:space="0" w:color="auto"/>
              <w:left w:val="single" w:sz="4" w:space="0" w:color="auto"/>
              <w:bottom w:val="single" w:sz="4" w:space="0" w:color="auto"/>
              <w:right w:val="single" w:sz="4" w:space="0" w:color="auto"/>
            </w:tcBorders>
          </w:tcPr>
          <w:p w14:paraId="7CC55337" w14:textId="77777777" w:rsidR="00E43274" w:rsidRPr="001344BC" w:rsidRDefault="00E43274" w:rsidP="0087588C">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1344BC">
              <w:rPr>
                <w:rFonts w:ascii="Times New Roman" w:eastAsia="Times New Roman" w:hAnsi="Times New Roman" w:cs="Times New Roman"/>
                <w:b/>
                <w:noProof/>
                <w:kern w:val="0"/>
                <w:lang w:val="ro-RO"/>
                <w14:ligatures w14:val="none"/>
              </w:rPr>
              <w:t>Secţiunea a 5-a</w:t>
            </w:r>
          </w:p>
          <w:p w14:paraId="2AE131A6" w14:textId="5760520D" w:rsidR="00E43274" w:rsidRPr="001344BC" w:rsidRDefault="00E43274" w:rsidP="0087588C">
            <w:pPr>
              <w:tabs>
                <w:tab w:val="left" w:pos="4111"/>
              </w:tabs>
              <w:spacing w:after="0" w:line="360" w:lineRule="auto"/>
              <w:contextualSpacing/>
              <w:jc w:val="center"/>
              <w:rPr>
                <w:rFonts w:ascii="Times New Roman" w:eastAsia="Times New Roman" w:hAnsi="Times New Roman" w:cs="Times New Roman"/>
                <w:iCs/>
                <w:noProof/>
                <w:kern w:val="0"/>
                <w:lang w:val="ro-RO"/>
                <w14:ligatures w14:val="none"/>
              </w:rPr>
            </w:pPr>
            <w:r w:rsidRPr="001344BC">
              <w:rPr>
                <w:rFonts w:ascii="Times New Roman" w:eastAsia="Times New Roman" w:hAnsi="Times New Roman" w:cs="Times New Roman"/>
                <w:b/>
                <w:iCs/>
                <w:noProof/>
                <w:kern w:val="0"/>
                <w:lang w:val="ro-RO"/>
                <w14:ligatures w14:val="none"/>
              </w:rPr>
              <w:t>Efectele proiectului de act normativ asupra legislaţiei în vigoare</w:t>
            </w:r>
          </w:p>
        </w:tc>
      </w:tr>
      <w:tr w:rsidR="00E43274" w:rsidRPr="001344BC" w14:paraId="05E2E4CE" w14:textId="77777777" w:rsidTr="002433B8">
        <w:trPr>
          <w:trHeight w:val="45"/>
        </w:trPr>
        <w:tc>
          <w:tcPr>
            <w:tcW w:w="1249" w:type="dxa"/>
            <w:tcBorders>
              <w:top w:val="single" w:sz="4" w:space="0" w:color="auto"/>
              <w:left w:val="single" w:sz="4" w:space="0" w:color="auto"/>
              <w:bottom w:val="single" w:sz="4" w:space="0" w:color="auto"/>
              <w:right w:val="single" w:sz="4" w:space="0" w:color="auto"/>
            </w:tcBorders>
            <w:hideMark/>
          </w:tcPr>
          <w:p w14:paraId="094EAB6C"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5.1.</w:t>
            </w:r>
          </w:p>
        </w:tc>
        <w:tc>
          <w:tcPr>
            <w:tcW w:w="2441" w:type="dxa"/>
            <w:tcBorders>
              <w:top w:val="single" w:sz="4" w:space="0" w:color="auto"/>
              <w:left w:val="single" w:sz="4" w:space="0" w:color="auto"/>
              <w:bottom w:val="single" w:sz="4" w:space="0" w:color="auto"/>
              <w:right w:val="single" w:sz="4" w:space="0" w:color="auto"/>
            </w:tcBorders>
            <w:hideMark/>
          </w:tcPr>
          <w:p w14:paraId="2A130DC6" w14:textId="77777777" w:rsidR="00E43274" w:rsidRPr="001344BC" w:rsidRDefault="00E43274" w:rsidP="0087588C">
            <w:pPr>
              <w:tabs>
                <w:tab w:val="left" w:pos="4111"/>
              </w:tabs>
              <w:autoSpaceDE w:val="0"/>
              <w:autoSpaceDN w:val="0"/>
              <w:adjustRightInd w:val="0"/>
              <w:spacing w:after="0" w:line="360" w:lineRule="auto"/>
              <w:jc w:val="both"/>
              <w:rPr>
                <w:rFonts w:ascii="Times New Roman" w:eastAsia="Times New Roman" w:hAnsi="Times New Roman" w:cs="Times New Roman"/>
                <w:i/>
                <w:iCs/>
                <w:noProof/>
                <w:kern w:val="0"/>
                <w:lang w:val="ro-RO"/>
                <w14:ligatures w14:val="none"/>
              </w:rPr>
            </w:pPr>
            <w:r w:rsidRPr="001344BC">
              <w:rPr>
                <w:rFonts w:ascii="Times New Roman" w:eastAsia="Times New Roman" w:hAnsi="Times New Roman" w:cs="Times New Roman"/>
                <w:iCs/>
                <w:noProof/>
                <w:kern w:val="0"/>
                <w:lang w:val="ro-RO"/>
                <w14:ligatures w14:val="none"/>
              </w:rPr>
              <w:t>Măsuri normative necesare pentru aplicarea prevederilor proiectului de act normativ</w:t>
            </w:r>
          </w:p>
        </w:tc>
        <w:tc>
          <w:tcPr>
            <w:tcW w:w="7110" w:type="dxa"/>
            <w:gridSpan w:val="10"/>
            <w:tcBorders>
              <w:top w:val="single" w:sz="4" w:space="0" w:color="auto"/>
              <w:left w:val="single" w:sz="4" w:space="0" w:color="auto"/>
              <w:bottom w:val="single" w:sz="4" w:space="0" w:color="auto"/>
              <w:right w:val="single" w:sz="4" w:space="0" w:color="auto"/>
            </w:tcBorders>
          </w:tcPr>
          <w:p w14:paraId="38043FF8" w14:textId="77777777" w:rsidR="00E43274" w:rsidRPr="001344BC" w:rsidRDefault="00E43274" w:rsidP="0087588C">
            <w:pPr>
              <w:spacing w:after="0" w:line="360" w:lineRule="auto"/>
              <w:ind w:left="-86"/>
              <w:jc w:val="both"/>
              <w:rPr>
                <w:rFonts w:ascii="Times New Roman" w:hAnsi="Times New Roman" w:cs="Times New Roman"/>
                <w:iCs/>
                <w:lang w:val="ro-RO"/>
              </w:rPr>
            </w:pPr>
            <w:r w:rsidRPr="001344BC">
              <w:rPr>
                <w:rFonts w:ascii="Times New Roman" w:hAnsi="Times New Roman" w:cs="Times New Roman"/>
                <w:iCs/>
                <w:lang w:val="ro-RO" w:eastAsia="ro-RO"/>
              </w:rPr>
              <w:t xml:space="preserve"> </w:t>
            </w:r>
          </w:p>
          <w:p w14:paraId="1616DB2C" w14:textId="7A4977BA" w:rsidR="00E43274" w:rsidRPr="001344BC" w:rsidRDefault="00A45FFD" w:rsidP="0087588C">
            <w:pPr>
              <w:spacing w:after="0" w:line="360" w:lineRule="auto"/>
              <w:jc w:val="both"/>
              <w:rPr>
                <w:rFonts w:ascii="Times New Roman" w:eastAsia="Calibri"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Proiectul de act normativ nu se referă la acest subiect.</w:t>
            </w:r>
          </w:p>
        </w:tc>
      </w:tr>
      <w:tr w:rsidR="00E43274" w:rsidRPr="001344BC" w14:paraId="5069573A" w14:textId="77777777" w:rsidTr="002433B8">
        <w:trPr>
          <w:trHeight w:val="45"/>
        </w:trPr>
        <w:tc>
          <w:tcPr>
            <w:tcW w:w="1249" w:type="dxa"/>
            <w:tcBorders>
              <w:top w:val="single" w:sz="4" w:space="0" w:color="auto"/>
              <w:left w:val="single" w:sz="4" w:space="0" w:color="auto"/>
              <w:bottom w:val="single" w:sz="4" w:space="0" w:color="auto"/>
              <w:right w:val="single" w:sz="4" w:space="0" w:color="auto"/>
            </w:tcBorders>
            <w:hideMark/>
          </w:tcPr>
          <w:p w14:paraId="6C7060B1"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lastRenderedPageBreak/>
              <w:t>5.2.</w:t>
            </w:r>
          </w:p>
        </w:tc>
        <w:tc>
          <w:tcPr>
            <w:tcW w:w="2441" w:type="dxa"/>
            <w:tcBorders>
              <w:top w:val="single" w:sz="4" w:space="0" w:color="auto"/>
              <w:left w:val="single" w:sz="4" w:space="0" w:color="auto"/>
              <w:bottom w:val="single" w:sz="4" w:space="0" w:color="auto"/>
              <w:right w:val="single" w:sz="4" w:space="0" w:color="auto"/>
            </w:tcBorders>
            <w:hideMark/>
          </w:tcPr>
          <w:p w14:paraId="2E3A466F" w14:textId="77777777" w:rsidR="00E43274" w:rsidRPr="001344BC" w:rsidRDefault="00E43274" w:rsidP="0087588C">
            <w:pPr>
              <w:tabs>
                <w:tab w:val="left" w:pos="4111"/>
              </w:tabs>
              <w:autoSpaceDE w:val="0"/>
              <w:autoSpaceDN w:val="0"/>
              <w:adjustRightInd w:val="0"/>
              <w:spacing w:after="0" w:line="360" w:lineRule="auto"/>
              <w:jc w:val="both"/>
              <w:rPr>
                <w:rFonts w:ascii="Times New Roman" w:eastAsia="Times New Roman" w:hAnsi="Times New Roman" w:cs="Times New Roman"/>
                <w:iCs/>
                <w:noProof/>
                <w:kern w:val="0"/>
                <w:lang w:val="ro-RO"/>
                <w14:ligatures w14:val="none"/>
              </w:rPr>
            </w:pPr>
            <w:r w:rsidRPr="001344BC">
              <w:rPr>
                <w:rFonts w:ascii="Times New Roman" w:eastAsia="Times New Roman" w:hAnsi="Times New Roman" w:cs="Times New Roman"/>
                <w:iCs/>
                <w:noProof/>
                <w:kern w:val="0"/>
                <w:lang w:val="ro-RO"/>
                <w14:ligatures w14:val="none"/>
              </w:rPr>
              <w:t>Impactul asupra legislaţiei în domeniul achiziţiilor publice</w:t>
            </w:r>
          </w:p>
        </w:tc>
        <w:tc>
          <w:tcPr>
            <w:tcW w:w="7110" w:type="dxa"/>
            <w:gridSpan w:val="10"/>
            <w:tcBorders>
              <w:top w:val="single" w:sz="4" w:space="0" w:color="auto"/>
              <w:left w:val="single" w:sz="4" w:space="0" w:color="auto"/>
              <w:bottom w:val="single" w:sz="4" w:space="0" w:color="auto"/>
              <w:right w:val="single" w:sz="4" w:space="0" w:color="auto"/>
            </w:tcBorders>
          </w:tcPr>
          <w:p w14:paraId="0CACEBF7" w14:textId="77777777" w:rsidR="00E43274" w:rsidRPr="001344BC" w:rsidRDefault="00E43274" w:rsidP="0087588C">
            <w:pPr>
              <w:tabs>
                <w:tab w:val="left" w:pos="4111"/>
              </w:tabs>
              <w:spacing w:after="0" w:line="360" w:lineRule="auto"/>
              <w:jc w:val="both"/>
              <w:rPr>
                <w:rFonts w:ascii="Times New Roman" w:eastAsia="Calibri" w:hAnsi="Times New Roman" w:cs="Times New Roman"/>
                <w:noProof/>
                <w:kern w:val="0"/>
                <w:lang w:val="ro-RO"/>
                <w14:ligatures w14:val="none"/>
              </w:rPr>
            </w:pPr>
            <w:r w:rsidRPr="001344BC">
              <w:rPr>
                <w:rFonts w:ascii="Times New Roman" w:eastAsia="Calibri" w:hAnsi="Times New Roman" w:cs="Times New Roman"/>
                <w:noProof/>
                <w:kern w:val="0"/>
                <w:lang w:val="ro-RO"/>
                <w14:ligatures w14:val="none"/>
              </w:rPr>
              <w:t>Proiectul de act normativ nu se referă la acest subiect.</w:t>
            </w:r>
          </w:p>
          <w:p w14:paraId="60E51BD3" w14:textId="77777777" w:rsidR="00E43274" w:rsidRPr="001344BC" w:rsidRDefault="00E43274" w:rsidP="0087588C">
            <w:pPr>
              <w:tabs>
                <w:tab w:val="left" w:pos="4111"/>
              </w:tabs>
              <w:spacing w:after="0" w:line="360" w:lineRule="auto"/>
              <w:jc w:val="both"/>
              <w:rPr>
                <w:rFonts w:ascii="Times New Roman" w:eastAsia="Calibri" w:hAnsi="Times New Roman" w:cs="Times New Roman"/>
                <w:noProof/>
                <w:kern w:val="0"/>
                <w:lang w:val="ro-RO"/>
                <w14:ligatures w14:val="none"/>
              </w:rPr>
            </w:pPr>
          </w:p>
        </w:tc>
      </w:tr>
      <w:tr w:rsidR="00E43274" w:rsidRPr="001344BC" w14:paraId="10BEEA01" w14:textId="77777777" w:rsidTr="002433B8">
        <w:trPr>
          <w:trHeight w:val="45"/>
        </w:trPr>
        <w:tc>
          <w:tcPr>
            <w:tcW w:w="1249" w:type="dxa"/>
            <w:tcBorders>
              <w:top w:val="single" w:sz="4" w:space="0" w:color="auto"/>
              <w:left w:val="single" w:sz="4" w:space="0" w:color="auto"/>
              <w:bottom w:val="single" w:sz="4" w:space="0" w:color="auto"/>
              <w:right w:val="single" w:sz="4" w:space="0" w:color="auto"/>
            </w:tcBorders>
            <w:hideMark/>
          </w:tcPr>
          <w:p w14:paraId="74442349"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5.3.</w:t>
            </w:r>
          </w:p>
        </w:tc>
        <w:tc>
          <w:tcPr>
            <w:tcW w:w="2441" w:type="dxa"/>
            <w:tcBorders>
              <w:top w:val="single" w:sz="4" w:space="0" w:color="auto"/>
              <w:left w:val="single" w:sz="4" w:space="0" w:color="auto"/>
              <w:bottom w:val="single" w:sz="4" w:space="0" w:color="auto"/>
              <w:right w:val="single" w:sz="4" w:space="0" w:color="auto"/>
            </w:tcBorders>
            <w:hideMark/>
          </w:tcPr>
          <w:p w14:paraId="750A91D7" w14:textId="77777777" w:rsidR="00E43274" w:rsidRPr="001344BC" w:rsidRDefault="00E43274" w:rsidP="0087588C">
            <w:pPr>
              <w:tabs>
                <w:tab w:val="left" w:pos="4111"/>
              </w:tabs>
              <w:autoSpaceDE w:val="0"/>
              <w:autoSpaceDN w:val="0"/>
              <w:adjustRightInd w:val="0"/>
              <w:spacing w:after="0" w:line="360" w:lineRule="auto"/>
              <w:jc w:val="both"/>
              <w:rPr>
                <w:rFonts w:ascii="Times New Roman" w:eastAsia="Times New Roman" w:hAnsi="Times New Roman" w:cs="Times New Roman"/>
                <w:iCs/>
                <w:noProof/>
                <w:kern w:val="0"/>
                <w:lang w:val="ro-RO"/>
                <w14:ligatures w14:val="none"/>
              </w:rPr>
            </w:pPr>
            <w:r w:rsidRPr="001344BC">
              <w:rPr>
                <w:rFonts w:ascii="Times New Roman" w:eastAsia="Times New Roman" w:hAnsi="Times New Roman" w:cs="Times New Roman"/>
                <w:iCs/>
                <w:noProof/>
                <w:kern w:val="0"/>
                <w:lang w:val="ro-RO"/>
                <w14:ligatures w14:val="none"/>
              </w:rPr>
              <w:t>Conformitatea proiectului de act normativ cu legislaţia UE (în cazul proiectelor ce transpun sau asigură aplicarea unor prevederi de drept UE).</w:t>
            </w:r>
          </w:p>
        </w:tc>
        <w:tc>
          <w:tcPr>
            <w:tcW w:w="7110" w:type="dxa"/>
            <w:gridSpan w:val="10"/>
            <w:tcBorders>
              <w:top w:val="single" w:sz="4" w:space="0" w:color="auto"/>
              <w:left w:val="single" w:sz="4" w:space="0" w:color="auto"/>
              <w:bottom w:val="single" w:sz="4" w:space="0" w:color="auto"/>
              <w:right w:val="single" w:sz="4" w:space="0" w:color="auto"/>
            </w:tcBorders>
          </w:tcPr>
          <w:p w14:paraId="3189DBB8" w14:textId="77777777" w:rsidR="00E43274" w:rsidRPr="001344BC" w:rsidRDefault="00E43274" w:rsidP="0087588C">
            <w:pPr>
              <w:tabs>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Proiectul de act normativ nu se referă la acest subiect.</w:t>
            </w:r>
          </w:p>
        </w:tc>
      </w:tr>
      <w:tr w:rsidR="00E43274" w:rsidRPr="001344BC" w14:paraId="60ABCC2B" w14:textId="77777777" w:rsidTr="002433B8">
        <w:trPr>
          <w:trHeight w:val="45"/>
        </w:trPr>
        <w:tc>
          <w:tcPr>
            <w:tcW w:w="1249" w:type="dxa"/>
            <w:tcBorders>
              <w:top w:val="single" w:sz="4" w:space="0" w:color="auto"/>
              <w:left w:val="single" w:sz="4" w:space="0" w:color="auto"/>
              <w:bottom w:val="single" w:sz="4" w:space="0" w:color="auto"/>
              <w:right w:val="single" w:sz="4" w:space="0" w:color="auto"/>
            </w:tcBorders>
            <w:hideMark/>
          </w:tcPr>
          <w:p w14:paraId="0723D8C5"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5.3.1.</w:t>
            </w:r>
          </w:p>
        </w:tc>
        <w:tc>
          <w:tcPr>
            <w:tcW w:w="2441" w:type="dxa"/>
            <w:tcBorders>
              <w:top w:val="single" w:sz="4" w:space="0" w:color="auto"/>
              <w:left w:val="single" w:sz="4" w:space="0" w:color="auto"/>
              <w:bottom w:val="single" w:sz="4" w:space="0" w:color="auto"/>
              <w:right w:val="single" w:sz="4" w:space="0" w:color="auto"/>
            </w:tcBorders>
            <w:hideMark/>
          </w:tcPr>
          <w:p w14:paraId="053FBE15" w14:textId="77777777" w:rsidR="00E43274" w:rsidRPr="001344BC" w:rsidRDefault="00E43274" w:rsidP="0087588C">
            <w:pPr>
              <w:tabs>
                <w:tab w:val="left" w:pos="4111"/>
              </w:tabs>
              <w:autoSpaceDE w:val="0"/>
              <w:autoSpaceDN w:val="0"/>
              <w:adjustRightInd w:val="0"/>
              <w:spacing w:after="0" w:line="360" w:lineRule="auto"/>
              <w:jc w:val="both"/>
              <w:rPr>
                <w:rFonts w:ascii="Times New Roman" w:eastAsia="Times New Roman" w:hAnsi="Times New Roman" w:cs="Times New Roman"/>
                <w:iCs/>
                <w:noProof/>
                <w:kern w:val="0"/>
                <w:lang w:val="ro-RO"/>
                <w14:ligatures w14:val="none"/>
              </w:rPr>
            </w:pPr>
            <w:r w:rsidRPr="001344BC">
              <w:rPr>
                <w:rFonts w:ascii="Times New Roman" w:eastAsia="Times New Roman" w:hAnsi="Times New Roman" w:cs="Times New Roman"/>
                <w:iCs/>
                <w:noProof/>
                <w:kern w:val="0"/>
                <w:lang w:val="ro-RO"/>
                <w14:ligatures w14:val="none"/>
              </w:rPr>
              <w:t>Măsuri normative necesare transpunerii directivelor UE</w:t>
            </w:r>
          </w:p>
        </w:tc>
        <w:tc>
          <w:tcPr>
            <w:tcW w:w="7110" w:type="dxa"/>
            <w:gridSpan w:val="10"/>
            <w:tcBorders>
              <w:top w:val="single" w:sz="4" w:space="0" w:color="auto"/>
              <w:left w:val="single" w:sz="4" w:space="0" w:color="auto"/>
              <w:bottom w:val="single" w:sz="4" w:space="0" w:color="auto"/>
              <w:right w:val="single" w:sz="4" w:space="0" w:color="auto"/>
            </w:tcBorders>
          </w:tcPr>
          <w:p w14:paraId="796BEE29" w14:textId="77777777" w:rsidR="00E43274" w:rsidRPr="001344BC" w:rsidRDefault="00E43274" w:rsidP="0087588C">
            <w:pPr>
              <w:tabs>
                <w:tab w:val="left" w:pos="4111"/>
              </w:tabs>
              <w:spacing w:after="0" w:line="360" w:lineRule="auto"/>
              <w:jc w:val="both"/>
              <w:rPr>
                <w:rFonts w:ascii="Times New Roman" w:eastAsia="Calibri" w:hAnsi="Times New Roman" w:cs="Times New Roman"/>
                <w:noProof/>
                <w:kern w:val="0"/>
                <w:lang w:val="ro-RO"/>
                <w14:ligatures w14:val="none"/>
              </w:rPr>
            </w:pPr>
            <w:r w:rsidRPr="001344BC">
              <w:rPr>
                <w:rFonts w:ascii="Times New Roman" w:eastAsia="Calibri" w:hAnsi="Times New Roman" w:cs="Times New Roman"/>
                <w:noProof/>
                <w:kern w:val="0"/>
                <w:lang w:val="ro-RO"/>
                <w14:ligatures w14:val="none"/>
              </w:rPr>
              <w:t>Proiectul de act normativ nu se referă la acest subiect.</w:t>
            </w:r>
          </w:p>
          <w:p w14:paraId="3C9CA67D" w14:textId="77777777" w:rsidR="00E43274" w:rsidRPr="001344BC" w:rsidRDefault="00E43274" w:rsidP="0087588C">
            <w:pPr>
              <w:tabs>
                <w:tab w:val="left" w:pos="4111"/>
              </w:tabs>
              <w:spacing w:after="0" w:line="360" w:lineRule="auto"/>
              <w:jc w:val="both"/>
              <w:rPr>
                <w:rFonts w:ascii="Times New Roman" w:eastAsia="Times New Roman" w:hAnsi="Times New Roman" w:cs="Times New Roman"/>
                <w:b/>
                <w:noProof/>
                <w:kern w:val="0"/>
                <w:lang w:val="ro-RO"/>
                <w14:ligatures w14:val="none"/>
              </w:rPr>
            </w:pPr>
          </w:p>
        </w:tc>
      </w:tr>
      <w:tr w:rsidR="00E43274" w:rsidRPr="001344BC" w14:paraId="31D7D812" w14:textId="77777777" w:rsidTr="002433B8">
        <w:trPr>
          <w:trHeight w:val="45"/>
        </w:trPr>
        <w:tc>
          <w:tcPr>
            <w:tcW w:w="1249" w:type="dxa"/>
            <w:tcBorders>
              <w:top w:val="single" w:sz="4" w:space="0" w:color="auto"/>
              <w:left w:val="single" w:sz="4" w:space="0" w:color="auto"/>
              <w:bottom w:val="single" w:sz="4" w:space="0" w:color="auto"/>
              <w:right w:val="single" w:sz="4" w:space="0" w:color="auto"/>
            </w:tcBorders>
            <w:hideMark/>
          </w:tcPr>
          <w:p w14:paraId="39C487C1"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5.3.2.</w:t>
            </w:r>
          </w:p>
        </w:tc>
        <w:tc>
          <w:tcPr>
            <w:tcW w:w="2441" w:type="dxa"/>
            <w:tcBorders>
              <w:top w:val="single" w:sz="4" w:space="0" w:color="auto"/>
              <w:left w:val="single" w:sz="4" w:space="0" w:color="auto"/>
              <w:bottom w:val="single" w:sz="4" w:space="0" w:color="auto"/>
              <w:right w:val="single" w:sz="4" w:space="0" w:color="auto"/>
            </w:tcBorders>
            <w:hideMark/>
          </w:tcPr>
          <w:p w14:paraId="4398D3CD" w14:textId="77777777" w:rsidR="00E43274" w:rsidRPr="001344BC" w:rsidRDefault="00E43274" w:rsidP="0087588C">
            <w:pPr>
              <w:tabs>
                <w:tab w:val="left" w:pos="4111"/>
              </w:tabs>
              <w:autoSpaceDE w:val="0"/>
              <w:autoSpaceDN w:val="0"/>
              <w:adjustRightInd w:val="0"/>
              <w:spacing w:after="0" w:line="360" w:lineRule="auto"/>
              <w:jc w:val="both"/>
              <w:rPr>
                <w:rFonts w:ascii="Times New Roman" w:eastAsia="Times New Roman" w:hAnsi="Times New Roman" w:cs="Times New Roman"/>
                <w:iCs/>
                <w:noProof/>
                <w:kern w:val="0"/>
                <w:lang w:val="ro-RO"/>
                <w14:ligatures w14:val="none"/>
              </w:rPr>
            </w:pPr>
            <w:r w:rsidRPr="001344BC">
              <w:rPr>
                <w:rFonts w:ascii="Times New Roman" w:eastAsia="Times New Roman" w:hAnsi="Times New Roman" w:cs="Times New Roman"/>
                <w:iCs/>
                <w:noProof/>
                <w:kern w:val="0"/>
                <w:lang w:val="ro-RO"/>
                <w14:ligatures w14:val="none"/>
              </w:rPr>
              <w:t>Măsuri normative necesare aplicării actelor legislative ale UE</w:t>
            </w:r>
          </w:p>
        </w:tc>
        <w:tc>
          <w:tcPr>
            <w:tcW w:w="7110" w:type="dxa"/>
            <w:gridSpan w:val="10"/>
            <w:tcBorders>
              <w:top w:val="single" w:sz="4" w:space="0" w:color="auto"/>
              <w:left w:val="single" w:sz="4" w:space="0" w:color="auto"/>
              <w:bottom w:val="single" w:sz="4" w:space="0" w:color="auto"/>
              <w:right w:val="single" w:sz="4" w:space="0" w:color="auto"/>
            </w:tcBorders>
          </w:tcPr>
          <w:p w14:paraId="59022D66" w14:textId="77777777" w:rsidR="00E43274" w:rsidRPr="001344BC" w:rsidRDefault="00E43274" w:rsidP="0087588C">
            <w:pPr>
              <w:tabs>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Proiectul de act normativ nu se referă la acest subiect.</w:t>
            </w:r>
          </w:p>
          <w:p w14:paraId="4394784C" w14:textId="77777777" w:rsidR="00E43274" w:rsidRPr="001344BC" w:rsidRDefault="00E43274" w:rsidP="0087588C">
            <w:pPr>
              <w:tabs>
                <w:tab w:val="left" w:pos="4111"/>
              </w:tabs>
              <w:spacing w:after="0" w:line="360" w:lineRule="auto"/>
              <w:jc w:val="both"/>
              <w:rPr>
                <w:rFonts w:ascii="Times New Roman" w:eastAsia="Times New Roman" w:hAnsi="Times New Roman" w:cs="Times New Roman"/>
                <w:noProof/>
                <w:kern w:val="0"/>
                <w:lang w:val="ro-RO"/>
                <w14:ligatures w14:val="none"/>
              </w:rPr>
            </w:pPr>
          </w:p>
        </w:tc>
      </w:tr>
      <w:tr w:rsidR="00E43274" w:rsidRPr="001344BC" w14:paraId="40484880" w14:textId="77777777" w:rsidTr="002433B8">
        <w:trPr>
          <w:trHeight w:val="45"/>
        </w:trPr>
        <w:tc>
          <w:tcPr>
            <w:tcW w:w="1249" w:type="dxa"/>
            <w:tcBorders>
              <w:top w:val="single" w:sz="4" w:space="0" w:color="auto"/>
              <w:left w:val="single" w:sz="4" w:space="0" w:color="auto"/>
              <w:bottom w:val="single" w:sz="4" w:space="0" w:color="auto"/>
              <w:right w:val="single" w:sz="4" w:space="0" w:color="auto"/>
            </w:tcBorders>
            <w:hideMark/>
          </w:tcPr>
          <w:p w14:paraId="408909EC"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5.4.</w:t>
            </w:r>
          </w:p>
        </w:tc>
        <w:tc>
          <w:tcPr>
            <w:tcW w:w="2441" w:type="dxa"/>
            <w:tcBorders>
              <w:top w:val="single" w:sz="4" w:space="0" w:color="auto"/>
              <w:left w:val="single" w:sz="4" w:space="0" w:color="auto"/>
              <w:bottom w:val="single" w:sz="4" w:space="0" w:color="auto"/>
              <w:right w:val="single" w:sz="4" w:space="0" w:color="auto"/>
            </w:tcBorders>
            <w:hideMark/>
          </w:tcPr>
          <w:p w14:paraId="644E8557" w14:textId="77777777" w:rsidR="00E43274" w:rsidRPr="001344BC" w:rsidRDefault="00E43274" w:rsidP="0087588C">
            <w:pPr>
              <w:tabs>
                <w:tab w:val="left" w:pos="4111"/>
              </w:tabs>
              <w:autoSpaceDE w:val="0"/>
              <w:autoSpaceDN w:val="0"/>
              <w:adjustRightInd w:val="0"/>
              <w:spacing w:after="0" w:line="360" w:lineRule="auto"/>
              <w:jc w:val="both"/>
              <w:rPr>
                <w:rFonts w:ascii="Times New Roman" w:eastAsia="Times New Roman" w:hAnsi="Times New Roman" w:cs="Times New Roman"/>
                <w:iCs/>
                <w:noProof/>
                <w:kern w:val="0"/>
                <w:lang w:val="ro-RO"/>
                <w14:ligatures w14:val="none"/>
              </w:rPr>
            </w:pPr>
            <w:r w:rsidRPr="001344BC">
              <w:rPr>
                <w:rFonts w:ascii="Times New Roman" w:eastAsia="Times New Roman" w:hAnsi="Times New Roman" w:cs="Times New Roman"/>
                <w:iCs/>
                <w:noProof/>
                <w:kern w:val="0"/>
                <w:lang w:val="ro-RO"/>
                <w14:ligatures w14:val="none"/>
              </w:rPr>
              <w:t xml:space="preserve">Hotărâri ale Curţii de Justiţie a Uniunii Europene </w:t>
            </w:r>
          </w:p>
        </w:tc>
        <w:tc>
          <w:tcPr>
            <w:tcW w:w="7110" w:type="dxa"/>
            <w:gridSpan w:val="10"/>
            <w:tcBorders>
              <w:top w:val="single" w:sz="4" w:space="0" w:color="auto"/>
              <w:left w:val="single" w:sz="4" w:space="0" w:color="auto"/>
              <w:bottom w:val="single" w:sz="4" w:space="0" w:color="auto"/>
              <w:right w:val="single" w:sz="4" w:space="0" w:color="auto"/>
            </w:tcBorders>
            <w:hideMark/>
          </w:tcPr>
          <w:p w14:paraId="335E35F2" w14:textId="77777777" w:rsidR="00E43274" w:rsidRPr="001344BC" w:rsidRDefault="00E43274" w:rsidP="0087588C">
            <w:pPr>
              <w:tabs>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Proiectul de act normativ nu se referă la acest subiect.</w:t>
            </w:r>
          </w:p>
        </w:tc>
      </w:tr>
      <w:tr w:rsidR="00E43274" w:rsidRPr="001344BC" w14:paraId="6F7BCA9D" w14:textId="77777777" w:rsidTr="002433B8">
        <w:trPr>
          <w:trHeight w:val="252"/>
        </w:trPr>
        <w:tc>
          <w:tcPr>
            <w:tcW w:w="1249" w:type="dxa"/>
            <w:tcBorders>
              <w:top w:val="single" w:sz="4" w:space="0" w:color="auto"/>
              <w:left w:val="single" w:sz="4" w:space="0" w:color="auto"/>
              <w:bottom w:val="single" w:sz="4" w:space="0" w:color="auto"/>
              <w:right w:val="single" w:sz="4" w:space="0" w:color="auto"/>
            </w:tcBorders>
            <w:hideMark/>
          </w:tcPr>
          <w:p w14:paraId="30122A32"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5.5.</w:t>
            </w:r>
          </w:p>
        </w:tc>
        <w:tc>
          <w:tcPr>
            <w:tcW w:w="2441" w:type="dxa"/>
            <w:tcBorders>
              <w:top w:val="single" w:sz="4" w:space="0" w:color="auto"/>
              <w:left w:val="single" w:sz="4" w:space="0" w:color="auto"/>
              <w:bottom w:val="single" w:sz="4" w:space="0" w:color="auto"/>
              <w:right w:val="single" w:sz="4" w:space="0" w:color="auto"/>
            </w:tcBorders>
            <w:hideMark/>
          </w:tcPr>
          <w:p w14:paraId="43E995E2" w14:textId="77777777" w:rsidR="00E43274" w:rsidRPr="001344BC" w:rsidRDefault="00E43274" w:rsidP="0087588C">
            <w:pPr>
              <w:tabs>
                <w:tab w:val="left" w:pos="4111"/>
              </w:tabs>
              <w:autoSpaceDE w:val="0"/>
              <w:autoSpaceDN w:val="0"/>
              <w:adjustRightInd w:val="0"/>
              <w:spacing w:after="0" w:line="360" w:lineRule="auto"/>
              <w:jc w:val="both"/>
              <w:rPr>
                <w:rFonts w:ascii="Times New Roman" w:eastAsia="Times New Roman" w:hAnsi="Times New Roman" w:cs="Times New Roman"/>
                <w:iCs/>
                <w:noProof/>
                <w:kern w:val="0"/>
                <w:lang w:val="ro-RO"/>
                <w14:ligatures w14:val="none"/>
              </w:rPr>
            </w:pPr>
            <w:r w:rsidRPr="001344BC">
              <w:rPr>
                <w:rFonts w:ascii="Times New Roman" w:eastAsia="Times New Roman" w:hAnsi="Times New Roman" w:cs="Times New Roman"/>
                <w:iCs/>
                <w:noProof/>
                <w:kern w:val="0"/>
                <w:lang w:val="ro-RO"/>
                <w14:ligatures w14:val="none"/>
              </w:rPr>
              <w:t xml:space="preserve">Alte acte normative şi/sau documente internaţionale din care decurg angajamente asumate </w:t>
            </w:r>
          </w:p>
        </w:tc>
        <w:tc>
          <w:tcPr>
            <w:tcW w:w="7110" w:type="dxa"/>
            <w:gridSpan w:val="10"/>
            <w:tcBorders>
              <w:top w:val="single" w:sz="4" w:space="0" w:color="auto"/>
              <w:left w:val="single" w:sz="4" w:space="0" w:color="auto"/>
              <w:bottom w:val="single" w:sz="4" w:space="0" w:color="auto"/>
              <w:right w:val="single" w:sz="4" w:space="0" w:color="auto"/>
            </w:tcBorders>
          </w:tcPr>
          <w:p w14:paraId="7327D125"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Proiectul de act normativ nu se referă la acest subiect.</w:t>
            </w:r>
          </w:p>
          <w:p w14:paraId="598F74AC"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b/>
                <w:noProof/>
                <w:kern w:val="0"/>
                <w:lang w:val="ro-RO"/>
                <w14:ligatures w14:val="none"/>
              </w:rPr>
            </w:pPr>
          </w:p>
        </w:tc>
      </w:tr>
      <w:tr w:rsidR="00E43274" w:rsidRPr="001344BC" w14:paraId="75935A1B" w14:textId="77777777" w:rsidTr="002433B8">
        <w:trPr>
          <w:trHeight w:val="252"/>
        </w:trPr>
        <w:tc>
          <w:tcPr>
            <w:tcW w:w="1249" w:type="dxa"/>
            <w:tcBorders>
              <w:top w:val="single" w:sz="4" w:space="0" w:color="auto"/>
              <w:left w:val="single" w:sz="4" w:space="0" w:color="auto"/>
              <w:bottom w:val="single" w:sz="4" w:space="0" w:color="auto"/>
              <w:right w:val="single" w:sz="4" w:space="0" w:color="auto"/>
            </w:tcBorders>
            <w:hideMark/>
          </w:tcPr>
          <w:p w14:paraId="7B18EAF5"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5.6.</w:t>
            </w:r>
          </w:p>
        </w:tc>
        <w:tc>
          <w:tcPr>
            <w:tcW w:w="2441" w:type="dxa"/>
            <w:tcBorders>
              <w:top w:val="single" w:sz="4" w:space="0" w:color="auto"/>
              <w:left w:val="single" w:sz="4" w:space="0" w:color="auto"/>
              <w:bottom w:val="single" w:sz="4" w:space="0" w:color="auto"/>
              <w:right w:val="single" w:sz="4" w:space="0" w:color="auto"/>
            </w:tcBorders>
            <w:hideMark/>
          </w:tcPr>
          <w:p w14:paraId="05FAB803" w14:textId="77777777" w:rsidR="00E43274" w:rsidRPr="001344BC" w:rsidRDefault="00E43274" w:rsidP="0087588C">
            <w:pPr>
              <w:tabs>
                <w:tab w:val="left" w:pos="4111"/>
              </w:tabs>
              <w:autoSpaceDE w:val="0"/>
              <w:autoSpaceDN w:val="0"/>
              <w:adjustRightInd w:val="0"/>
              <w:spacing w:after="0" w:line="360" w:lineRule="auto"/>
              <w:jc w:val="both"/>
              <w:rPr>
                <w:rFonts w:ascii="Times New Roman" w:eastAsia="Times New Roman" w:hAnsi="Times New Roman" w:cs="Times New Roman"/>
                <w:iCs/>
                <w:noProof/>
                <w:kern w:val="0"/>
                <w:lang w:val="ro-RO"/>
                <w14:ligatures w14:val="none"/>
              </w:rPr>
            </w:pPr>
            <w:r w:rsidRPr="001344BC">
              <w:rPr>
                <w:rFonts w:ascii="Times New Roman" w:eastAsia="Times New Roman" w:hAnsi="Times New Roman" w:cs="Times New Roman"/>
                <w:iCs/>
                <w:noProof/>
                <w:kern w:val="0"/>
                <w:lang w:val="ro-RO"/>
                <w14:ligatures w14:val="none"/>
              </w:rPr>
              <w:t>Alte informaţii</w:t>
            </w:r>
          </w:p>
        </w:tc>
        <w:tc>
          <w:tcPr>
            <w:tcW w:w="7110" w:type="dxa"/>
            <w:gridSpan w:val="10"/>
            <w:tcBorders>
              <w:top w:val="single" w:sz="4" w:space="0" w:color="auto"/>
              <w:left w:val="single" w:sz="4" w:space="0" w:color="auto"/>
              <w:bottom w:val="single" w:sz="4" w:space="0" w:color="auto"/>
              <w:right w:val="single" w:sz="4" w:space="0" w:color="auto"/>
            </w:tcBorders>
            <w:hideMark/>
          </w:tcPr>
          <w:p w14:paraId="7E71FA11"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Nu au fost identificate.</w:t>
            </w:r>
          </w:p>
        </w:tc>
      </w:tr>
      <w:tr w:rsidR="00E43274" w:rsidRPr="001344BC" w14:paraId="28D0AA15" w14:textId="77777777" w:rsidTr="002433B8">
        <w:trPr>
          <w:trHeight w:val="45"/>
        </w:trPr>
        <w:tc>
          <w:tcPr>
            <w:tcW w:w="10800" w:type="dxa"/>
            <w:gridSpan w:val="12"/>
            <w:tcBorders>
              <w:top w:val="single" w:sz="4" w:space="0" w:color="auto"/>
              <w:left w:val="single" w:sz="4" w:space="0" w:color="auto"/>
              <w:bottom w:val="single" w:sz="4" w:space="0" w:color="auto"/>
              <w:right w:val="single" w:sz="4" w:space="0" w:color="auto"/>
            </w:tcBorders>
            <w:vAlign w:val="center"/>
          </w:tcPr>
          <w:p w14:paraId="34EE7015" w14:textId="77777777" w:rsidR="00E43274" w:rsidRPr="001344BC" w:rsidRDefault="00E43274" w:rsidP="0087588C">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1344BC">
              <w:rPr>
                <w:rFonts w:ascii="Times New Roman" w:eastAsia="Times New Roman" w:hAnsi="Times New Roman" w:cs="Times New Roman"/>
                <w:b/>
                <w:noProof/>
                <w:kern w:val="0"/>
                <w:lang w:val="ro-RO"/>
                <w14:ligatures w14:val="none"/>
              </w:rPr>
              <w:t>Secţiunea a 6-a</w:t>
            </w:r>
          </w:p>
          <w:p w14:paraId="784C7926" w14:textId="2538ADB7" w:rsidR="00E43274" w:rsidRPr="001344BC" w:rsidRDefault="00E43274" w:rsidP="0087588C">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1344BC">
              <w:rPr>
                <w:rFonts w:ascii="Times New Roman" w:eastAsia="Times New Roman" w:hAnsi="Times New Roman" w:cs="Times New Roman"/>
                <w:b/>
                <w:noProof/>
                <w:kern w:val="0"/>
                <w:lang w:val="ro-RO"/>
                <w14:ligatures w14:val="none"/>
              </w:rPr>
              <w:t>Consultările efectuate în vederea elaborării proiectului de act normativ</w:t>
            </w:r>
          </w:p>
        </w:tc>
      </w:tr>
      <w:tr w:rsidR="00E43274" w:rsidRPr="001344BC" w14:paraId="7EE8C104" w14:textId="77777777" w:rsidTr="002433B8">
        <w:trPr>
          <w:trHeight w:val="55"/>
        </w:trPr>
        <w:tc>
          <w:tcPr>
            <w:tcW w:w="1249" w:type="dxa"/>
            <w:tcBorders>
              <w:top w:val="single" w:sz="4" w:space="0" w:color="auto"/>
              <w:left w:val="single" w:sz="4" w:space="0" w:color="auto"/>
              <w:bottom w:val="single" w:sz="4" w:space="0" w:color="auto"/>
              <w:right w:val="single" w:sz="4" w:space="0" w:color="auto"/>
            </w:tcBorders>
            <w:hideMark/>
          </w:tcPr>
          <w:p w14:paraId="6819A418"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6.1.</w:t>
            </w:r>
          </w:p>
        </w:tc>
        <w:tc>
          <w:tcPr>
            <w:tcW w:w="2441" w:type="dxa"/>
            <w:tcBorders>
              <w:top w:val="single" w:sz="4" w:space="0" w:color="auto"/>
              <w:left w:val="single" w:sz="4" w:space="0" w:color="auto"/>
              <w:bottom w:val="single" w:sz="4" w:space="0" w:color="auto"/>
              <w:right w:val="single" w:sz="4" w:space="0" w:color="auto"/>
            </w:tcBorders>
            <w:hideMark/>
          </w:tcPr>
          <w:p w14:paraId="3AB91CF6"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 xml:space="preserve">Informaţii privind neaplicarea procedurii de participare la </w:t>
            </w:r>
            <w:r w:rsidRPr="001344BC">
              <w:rPr>
                <w:rFonts w:ascii="Times New Roman" w:eastAsia="Times New Roman" w:hAnsi="Times New Roman" w:cs="Times New Roman"/>
                <w:noProof/>
                <w:kern w:val="0"/>
                <w:lang w:val="ro-RO"/>
                <w14:ligatures w14:val="none"/>
              </w:rPr>
              <w:lastRenderedPageBreak/>
              <w:t>elaborarea actelor normative</w:t>
            </w:r>
          </w:p>
        </w:tc>
        <w:tc>
          <w:tcPr>
            <w:tcW w:w="7110" w:type="dxa"/>
            <w:gridSpan w:val="10"/>
            <w:tcBorders>
              <w:top w:val="single" w:sz="4" w:space="0" w:color="auto"/>
              <w:left w:val="single" w:sz="4" w:space="0" w:color="auto"/>
              <w:bottom w:val="single" w:sz="4" w:space="0" w:color="auto"/>
              <w:right w:val="single" w:sz="4" w:space="0" w:color="auto"/>
            </w:tcBorders>
          </w:tcPr>
          <w:p w14:paraId="6A98E6F3" w14:textId="77777777" w:rsidR="00E43274" w:rsidRPr="001344BC" w:rsidRDefault="00E43274" w:rsidP="0087588C">
            <w:pPr>
              <w:tabs>
                <w:tab w:val="left" w:pos="4111"/>
              </w:tabs>
              <w:spacing w:after="0" w:line="360" w:lineRule="auto"/>
              <w:jc w:val="both"/>
              <w:rPr>
                <w:rFonts w:ascii="Times New Roman" w:eastAsia="Calibri" w:hAnsi="Times New Roman" w:cs="Times New Roman"/>
                <w:noProof/>
                <w:kern w:val="0"/>
                <w:lang w:val="ro-RO"/>
                <w14:ligatures w14:val="none"/>
              </w:rPr>
            </w:pPr>
            <w:r w:rsidRPr="001344BC">
              <w:rPr>
                <w:rFonts w:ascii="Times New Roman" w:eastAsia="Calibri" w:hAnsi="Times New Roman" w:cs="Times New Roman"/>
                <w:noProof/>
                <w:kern w:val="0"/>
                <w:lang w:val="ro-RO"/>
                <w14:ligatures w14:val="none"/>
              </w:rPr>
              <w:lastRenderedPageBreak/>
              <w:t>Proiectul de act normativ nu se referă la acest subiect.</w:t>
            </w:r>
          </w:p>
          <w:p w14:paraId="06E0F377" w14:textId="77777777" w:rsidR="00E43274" w:rsidRPr="001344BC" w:rsidRDefault="00E43274" w:rsidP="0087588C">
            <w:pPr>
              <w:tabs>
                <w:tab w:val="left" w:pos="4111"/>
              </w:tabs>
              <w:spacing w:after="0" w:line="360" w:lineRule="auto"/>
              <w:jc w:val="both"/>
              <w:rPr>
                <w:rFonts w:ascii="Times New Roman" w:eastAsia="Times New Roman" w:hAnsi="Times New Roman" w:cs="Times New Roman"/>
                <w:noProof/>
                <w:kern w:val="0"/>
                <w:lang w:val="ro-RO"/>
                <w14:ligatures w14:val="none"/>
              </w:rPr>
            </w:pPr>
          </w:p>
        </w:tc>
      </w:tr>
      <w:tr w:rsidR="00E43274" w:rsidRPr="001344BC" w14:paraId="7A7FA412" w14:textId="77777777" w:rsidTr="002433B8">
        <w:trPr>
          <w:trHeight w:val="52"/>
        </w:trPr>
        <w:tc>
          <w:tcPr>
            <w:tcW w:w="1249" w:type="dxa"/>
            <w:tcBorders>
              <w:top w:val="single" w:sz="4" w:space="0" w:color="auto"/>
              <w:left w:val="single" w:sz="4" w:space="0" w:color="auto"/>
              <w:bottom w:val="single" w:sz="4" w:space="0" w:color="auto"/>
              <w:right w:val="single" w:sz="4" w:space="0" w:color="auto"/>
            </w:tcBorders>
            <w:hideMark/>
          </w:tcPr>
          <w:p w14:paraId="4241BDC6"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6.2.</w:t>
            </w:r>
          </w:p>
        </w:tc>
        <w:tc>
          <w:tcPr>
            <w:tcW w:w="2441" w:type="dxa"/>
            <w:tcBorders>
              <w:top w:val="single" w:sz="4" w:space="0" w:color="auto"/>
              <w:left w:val="single" w:sz="4" w:space="0" w:color="auto"/>
              <w:bottom w:val="single" w:sz="4" w:space="0" w:color="auto"/>
              <w:right w:val="single" w:sz="4" w:space="0" w:color="auto"/>
            </w:tcBorders>
            <w:hideMark/>
          </w:tcPr>
          <w:p w14:paraId="6F1A3090"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Informaţii privind procesul de consultare cu organizaţii neguvernamentale, institute de cercetare şi alte organisme implicate</w:t>
            </w:r>
          </w:p>
        </w:tc>
        <w:tc>
          <w:tcPr>
            <w:tcW w:w="7110" w:type="dxa"/>
            <w:gridSpan w:val="10"/>
            <w:tcBorders>
              <w:top w:val="single" w:sz="4" w:space="0" w:color="auto"/>
              <w:left w:val="single" w:sz="4" w:space="0" w:color="auto"/>
              <w:bottom w:val="single" w:sz="4" w:space="0" w:color="auto"/>
              <w:right w:val="single" w:sz="4" w:space="0" w:color="auto"/>
            </w:tcBorders>
          </w:tcPr>
          <w:p w14:paraId="5AC60A22" w14:textId="77777777" w:rsidR="00E43274" w:rsidRPr="001344BC" w:rsidRDefault="00E43274" w:rsidP="0087588C">
            <w:pPr>
              <w:tabs>
                <w:tab w:val="left" w:pos="4111"/>
              </w:tabs>
              <w:spacing w:after="0" w:line="360" w:lineRule="auto"/>
              <w:jc w:val="both"/>
              <w:rPr>
                <w:rFonts w:ascii="Times New Roman" w:eastAsia="Times New Roman" w:hAnsi="Times New Roman" w:cs="Times New Roman"/>
                <w:noProof/>
                <w:kern w:val="0"/>
                <w:highlight w:val="yellow"/>
                <w:lang w:val="ro-RO"/>
                <w14:ligatures w14:val="none"/>
              </w:rPr>
            </w:pPr>
            <w:r w:rsidRPr="001344BC">
              <w:rPr>
                <w:rFonts w:ascii="Times New Roman" w:eastAsia="Times New Roman" w:hAnsi="Times New Roman" w:cs="Times New Roman"/>
                <w:noProof/>
                <w:kern w:val="0"/>
                <w:lang w:val="ro-RO"/>
                <w14:ligatures w14:val="none"/>
              </w:rPr>
              <w:t>Proiectul de act normativ nu se referă la acest subiect.</w:t>
            </w:r>
          </w:p>
        </w:tc>
      </w:tr>
      <w:tr w:rsidR="00E43274" w:rsidRPr="001344BC" w14:paraId="077B2FB7" w14:textId="77777777" w:rsidTr="002433B8">
        <w:trPr>
          <w:trHeight w:val="52"/>
        </w:trPr>
        <w:tc>
          <w:tcPr>
            <w:tcW w:w="1249" w:type="dxa"/>
            <w:tcBorders>
              <w:top w:val="single" w:sz="4" w:space="0" w:color="auto"/>
              <w:left w:val="single" w:sz="4" w:space="0" w:color="auto"/>
              <w:bottom w:val="single" w:sz="4" w:space="0" w:color="auto"/>
              <w:right w:val="single" w:sz="4" w:space="0" w:color="auto"/>
            </w:tcBorders>
            <w:hideMark/>
          </w:tcPr>
          <w:p w14:paraId="0DC6520F"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6.3.</w:t>
            </w:r>
          </w:p>
        </w:tc>
        <w:tc>
          <w:tcPr>
            <w:tcW w:w="2441" w:type="dxa"/>
            <w:tcBorders>
              <w:top w:val="single" w:sz="4" w:space="0" w:color="auto"/>
              <w:left w:val="single" w:sz="4" w:space="0" w:color="auto"/>
              <w:bottom w:val="single" w:sz="4" w:space="0" w:color="auto"/>
              <w:right w:val="single" w:sz="4" w:space="0" w:color="auto"/>
            </w:tcBorders>
            <w:hideMark/>
          </w:tcPr>
          <w:p w14:paraId="0C46C552"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Informaţii despre consultările organizate cu autorităţile administraţiei publice locale</w:t>
            </w:r>
          </w:p>
        </w:tc>
        <w:tc>
          <w:tcPr>
            <w:tcW w:w="7110" w:type="dxa"/>
            <w:gridSpan w:val="10"/>
            <w:tcBorders>
              <w:top w:val="single" w:sz="4" w:space="0" w:color="auto"/>
              <w:left w:val="single" w:sz="4" w:space="0" w:color="auto"/>
              <w:bottom w:val="single" w:sz="4" w:space="0" w:color="auto"/>
              <w:right w:val="single" w:sz="4" w:space="0" w:color="auto"/>
            </w:tcBorders>
            <w:hideMark/>
          </w:tcPr>
          <w:p w14:paraId="120C934A" w14:textId="77777777" w:rsidR="00E43274" w:rsidRPr="001344BC" w:rsidRDefault="00E43274" w:rsidP="0087588C">
            <w:pPr>
              <w:tabs>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Proiectul de act normativ nu se referă la acest subiect.</w:t>
            </w:r>
          </w:p>
        </w:tc>
      </w:tr>
      <w:tr w:rsidR="00E43274" w:rsidRPr="001344BC" w14:paraId="5FFBF6B3" w14:textId="77777777" w:rsidTr="002433B8">
        <w:trPr>
          <w:trHeight w:val="52"/>
        </w:trPr>
        <w:tc>
          <w:tcPr>
            <w:tcW w:w="1249" w:type="dxa"/>
            <w:tcBorders>
              <w:top w:val="single" w:sz="4" w:space="0" w:color="auto"/>
              <w:left w:val="single" w:sz="4" w:space="0" w:color="auto"/>
              <w:bottom w:val="single" w:sz="4" w:space="0" w:color="auto"/>
              <w:right w:val="single" w:sz="4" w:space="0" w:color="auto"/>
            </w:tcBorders>
            <w:hideMark/>
          </w:tcPr>
          <w:p w14:paraId="1BE22AF1"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6.4.</w:t>
            </w:r>
          </w:p>
        </w:tc>
        <w:tc>
          <w:tcPr>
            <w:tcW w:w="2441" w:type="dxa"/>
            <w:tcBorders>
              <w:top w:val="single" w:sz="4" w:space="0" w:color="auto"/>
              <w:left w:val="single" w:sz="4" w:space="0" w:color="auto"/>
              <w:bottom w:val="single" w:sz="4" w:space="0" w:color="auto"/>
              <w:right w:val="single" w:sz="4" w:space="0" w:color="auto"/>
            </w:tcBorders>
            <w:hideMark/>
          </w:tcPr>
          <w:p w14:paraId="4E962083" w14:textId="77777777" w:rsidR="00E43274" w:rsidRPr="001344BC" w:rsidRDefault="00E43274" w:rsidP="0087588C">
            <w:pPr>
              <w:tabs>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Informaţii privind puncte de vedere/opinii emise de organisme consultative constituite prin acte normative</w:t>
            </w:r>
          </w:p>
        </w:tc>
        <w:tc>
          <w:tcPr>
            <w:tcW w:w="7110" w:type="dxa"/>
            <w:gridSpan w:val="10"/>
            <w:tcBorders>
              <w:top w:val="single" w:sz="4" w:space="0" w:color="auto"/>
              <w:left w:val="single" w:sz="4" w:space="0" w:color="auto"/>
              <w:bottom w:val="single" w:sz="4" w:space="0" w:color="auto"/>
              <w:right w:val="single" w:sz="4" w:space="0" w:color="auto"/>
            </w:tcBorders>
          </w:tcPr>
          <w:p w14:paraId="706A2DEF" w14:textId="77777777" w:rsidR="00E43274" w:rsidRPr="001344BC" w:rsidRDefault="00E43274" w:rsidP="0087588C">
            <w:pPr>
              <w:tabs>
                <w:tab w:val="left" w:pos="4111"/>
              </w:tabs>
              <w:autoSpaceDE w:val="0"/>
              <w:autoSpaceDN w:val="0"/>
              <w:adjustRightInd w:val="0"/>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Proiectul de act normativ nu se referă la acest subiect.</w:t>
            </w:r>
          </w:p>
          <w:p w14:paraId="34711CB1" w14:textId="77777777" w:rsidR="00E43274" w:rsidRPr="001344BC" w:rsidRDefault="00E43274" w:rsidP="0087588C">
            <w:pPr>
              <w:tabs>
                <w:tab w:val="left" w:pos="4111"/>
              </w:tabs>
              <w:autoSpaceDE w:val="0"/>
              <w:autoSpaceDN w:val="0"/>
              <w:adjustRightInd w:val="0"/>
              <w:spacing w:after="0" w:line="360" w:lineRule="auto"/>
              <w:jc w:val="both"/>
              <w:rPr>
                <w:rFonts w:ascii="Times New Roman" w:eastAsia="Times New Roman" w:hAnsi="Times New Roman" w:cs="Times New Roman"/>
                <w:noProof/>
                <w:kern w:val="0"/>
                <w:lang w:val="ro-RO"/>
                <w14:ligatures w14:val="none"/>
              </w:rPr>
            </w:pPr>
          </w:p>
          <w:p w14:paraId="7266774F" w14:textId="77777777" w:rsidR="00E43274" w:rsidRPr="001344BC" w:rsidRDefault="00E43274" w:rsidP="0087588C">
            <w:pPr>
              <w:tabs>
                <w:tab w:val="left" w:pos="4111"/>
              </w:tabs>
              <w:spacing w:after="0" w:line="360" w:lineRule="auto"/>
              <w:jc w:val="both"/>
              <w:rPr>
                <w:rFonts w:ascii="Times New Roman" w:eastAsia="Times New Roman" w:hAnsi="Times New Roman" w:cs="Times New Roman"/>
                <w:noProof/>
                <w:kern w:val="0"/>
                <w:lang w:val="ro-RO"/>
                <w14:ligatures w14:val="none"/>
              </w:rPr>
            </w:pPr>
          </w:p>
        </w:tc>
      </w:tr>
      <w:tr w:rsidR="00E43274" w:rsidRPr="001344BC" w14:paraId="2ED1BF4F" w14:textId="77777777" w:rsidTr="002433B8">
        <w:trPr>
          <w:trHeight w:val="52"/>
        </w:trPr>
        <w:tc>
          <w:tcPr>
            <w:tcW w:w="1249" w:type="dxa"/>
            <w:tcBorders>
              <w:top w:val="single" w:sz="4" w:space="0" w:color="auto"/>
              <w:left w:val="single" w:sz="4" w:space="0" w:color="auto"/>
              <w:bottom w:val="single" w:sz="4" w:space="0" w:color="auto"/>
              <w:right w:val="single" w:sz="4" w:space="0" w:color="auto"/>
            </w:tcBorders>
            <w:hideMark/>
          </w:tcPr>
          <w:p w14:paraId="60342B89"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6.5.</w:t>
            </w:r>
          </w:p>
        </w:tc>
        <w:tc>
          <w:tcPr>
            <w:tcW w:w="2441" w:type="dxa"/>
            <w:tcBorders>
              <w:top w:val="single" w:sz="4" w:space="0" w:color="auto"/>
              <w:left w:val="single" w:sz="4" w:space="0" w:color="auto"/>
              <w:bottom w:val="single" w:sz="4" w:space="0" w:color="auto"/>
              <w:right w:val="single" w:sz="4" w:space="0" w:color="auto"/>
            </w:tcBorders>
            <w:hideMark/>
          </w:tcPr>
          <w:p w14:paraId="4C76FFEF" w14:textId="77777777" w:rsidR="00E43274" w:rsidRPr="001344BC" w:rsidRDefault="00E43274" w:rsidP="0087588C">
            <w:pPr>
              <w:tabs>
                <w:tab w:val="left" w:pos="4111"/>
              </w:tabs>
              <w:autoSpaceDE w:val="0"/>
              <w:autoSpaceDN w:val="0"/>
              <w:adjustRightInd w:val="0"/>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 xml:space="preserve">Informaţii privind avizarea de către:                           </w:t>
            </w:r>
          </w:p>
          <w:p w14:paraId="0C455383" w14:textId="77777777" w:rsidR="00E43274" w:rsidRPr="001344BC" w:rsidRDefault="00E43274" w:rsidP="0087588C">
            <w:pPr>
              <w:tabs>
                <w:tab w:val="left" w:pos="4111"/>
              </w:tabs>
              <w:autoSpaceDE w:val="0"/>
              <w:autoSpaceDN w:val="0"/>
              <w:adjustRightInd w:val="0"/>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 xml:space="preserve">a) Consiliul Legislativ </w:t>
            </w:r>
          </w:p>
          <w:p w14:paraId="5AA17A57" w14:textId="77777777" w:rsidR="00E43274" w:rsidRPr="001344BC" w:rsidRDefault="00E43274" w:rsidP="0087588C">
            <w:pPr>
              <w:tabs>
                <w:tab w:val="left" w:pos="4111"/>
              </w:tabs>
              <w:autoSpaceDE w:val="0"/>
              <w:autoSpaceDN w:val="0"/>
              <w:adjustRightInd w:val="0"/>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 xml:space="preserve">b) Consiliul Suprem de Apărare a Ţării                         </w:t>
            </w:r>
          </w:p>
          <w:p w14:paraId="7FDF4CD2" w14:textId="77777777" w:rsidR="00E43274" w:rsidRPr="001344BC" w:rsidRDefault="00E43274" w:rsidP="0087588C">
            <w:pPr>
              <w:tabs>
                <w:tab w:val="left" w:pos="4111"/>
              </w:tabs>
              <w:autoSpaceDE w:val="0"/>
              <w:autoSpaceDN w:val="0"/>
              <w:adjustRightInd w:val="0"/>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 xml:space="preserve">c) Consiliul Economic şi Social </w:t>
            </w:r>
          </w:p>
          <w:p w14:paraId="3492FFBD" w14:textId="77777777" w:rsidR="00E43274" w:rsidRPr="001344BC" w:rsidRDefault="00E43274" w:rsidP="0087588C">
            <w:pPr>
              <w:tabs>
                <w:tab w:val="left" w:pos="4111"/>
              </w:tabs>
              <w:autoSpaceDE w:val="0"/>
              <w:autoSpaceDN w:val="0"/>
              <w:adjustRightInd w:val="0"/>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 xml:space="preserve">d) Consiliul Concurenţei    </w:t>
            </w:r>
          </w:p>
          <w:p w14:paraId="0669BB6C" w14:textId="77777777" w:rsidR="00E43274" w:rsidRPr="001344BC" w:rsidRDefault="00E43274" w:rsidP="0087588C">
            <w:pPr>
              <w:tabs>
                <w:tab w:val="left" w:pos="4111"/>
              </w:tabs>
              <w:autoSpaceDE w:val="0"/>
              <w:autoSpaceDN w:val="0"/>
              <w:adjustRightInd w:val="0"/>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 xml:space="preserve">e) Curtea de Conturi             </w:t>
            </w:r>
          </w:p>
        </w:tc>
        <w:tc>
          <w:tcPr>
            <w:tcW w:w="7110" w:type="dxa"/>
            <w:gridSpan w:val="10"/>
            <w:tcBorders>
              <w:top w:val="single" w:sz="4" w:space="0" w:color="auto"/>
              <w:left w:val="single" w:sz="4" w:space="0" w:color="auto"/>
              <w:bottom w:val="single" w:sz="4" w:space="0" w:color="auto"/>
              <w:right w:val="single" w:sz="4" w:space="0" w:color="auto"/>
            </w:tcBorders>
          </w:tcPr>
          <w:p w14:paraId="2147D5D5" w14:textId="0A6D1C07" w:rsidR="00E43274" w:rsidRPr="001344BC" w:rsidRDefault="00E43274" w:rsidP="0087588C">
            <w:pPr>
              <w:tabs>
                <w:tab w:val="left" w:pos="4111"/>
              </w:tabs>
              <w:autoSpaceDE w:val="0"/>
              <w:autoSpaceDN w:val="0"/>
              <w:adjustRightInd w:val="0"/>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 xml:space="preserve">Proiectul de act normativ </w:t>
            </w:r>
            <w:r w:rsidR="00FF0744" w:rsidRPr="001344BC">
              <w:rPr>
                <w:rFonts w:ascii="Times New Roman" w:eastAsia="Times New Roman" w:hAnsi="Times New Roman" w:cs="Times New Roman"/>
                <w:noProof/>
                <w:kern w:val="0"/>
                <w:lang w:val="ro-RO"/>
                <w14:ligatures w14:val="none"/>
              </w:rPr>
              <w:t xml:space="preserve">urmează a fi avizat de către Consiliul Legislativ. </w:t>
            </w:r>
          </w:p>
          <w:p w14:paraId="5BE31DAD" w14:textId="77777777" w:rsidR="00E43274" w:rsidRPr="001344BC" w:rsidRDefault="00E43274" w:rsidP="0087588C">
            <w:pPr>
              <w:tabs>
                <w:tab w:val="left" w:pos="4111"/>
              </w:tabs>
              <w:autoSpaceDE w:val="0"/>
              <w:autoSpaceDN w:val="0"/>
              <w:adjustRightInd w:val="0"/>
              <w:spacing w:after="0" w:line="360" w:lineRule="auto"/>
              <w:jc w:val="both"/>
              <w:rPr>
                <w:rFonts w:ascii="Times New Roman" w:eastAsia="Times New Roman" w:hAnsi="Times New Roman" w:cs="Times New Roman"/>
                <w:noProof/>
                <w:kern w:val="0"/>
                <w:lang w:val="ro-RO"/>
                <w14:ligatures w14:val="none"/>
              </w:rPr>
            </w:pPr>
          </w:p>
          <w:p w14:paraId="32F652C3" w14:textId="77777777" w:rsidR="00E43274" w:rsidRPr="001344BC" w:rsidRDefault="00E43274" w:rsidP="0087588C">
            <w:pPr>
              <w:tabs>
                <w:tab w:val="left" w:pos="4111"/>
              </w:tabs>
              <w:spacing w:after="0" w:line="360" w:lineRule="auto"/>
              <w:jc w:val="both"/>
              <w:rPr>
                <w:rFonts w:ascii="Times New Roman" w:eastAsia="Times New Roman" w:hAnsi="Times New Roman" w:cs="Times New Roman"/>
                <w:noProof/>
                <w:kern w:val="0"/>
                <w:lang w:val="ro-RO"/>
                <w14:ligatures w14:val="none"/>
              </w:rPr>
            </w:pPr>
          </w:p>
        </w:tc>
      </w:tr>
      <w:tr w:rsidR="00E43274" w:rsidRPr="001344BC" w14:paraId="5FE9B21B" w14:textId="77777777" w:rsidTr="002433B8">
        <w:trPr>
          <w:trHeight w:val="52"/>
        </w:trPr>
        <w:tc>
          <w:tcPr>
            <w:tcW w:w="1249" w:type="dxa"/>
            <w:tcBorders>
              <w:top w:val="single" w:sz="4" w:space="0" w:color="auto"/>
              <w:left w:val="single" w:sz="4" w:space="0" w:color="auto"/>
              <w:bottom w:val="single" w:sz="4" w:space="0" w:color="auto"/>
              <w:right w:val="single" w:sz="4" w:space="0" w:color="auto"/>
            </w:tcBorders>
            <w:hideMark/>
          </w:tcPr>
          <w:p w14:paraId="3FA50394"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6.6.</w:t>
            </w:r>
          </w:p>
        </w:tc>
        <w:tc>
          <w:tcPr>
            <w:tcW w:w="2441" w:type="dxa"/>
            <w:tcBorders>
              <w:top w:val="single" w:sz="4" w:space="0" w:color="auto"/>
              <w:left w:val="single" w:sz="4" w:space="0" w:color="auto"/>
              <w:bottom w:val="single" w:sz="4" w:space="0" w:color="auto"/>
              <w:right w:val="single" w:sz="4" w:space="0" w:color="auto"/>
            </w:tcBorders>
            <w:hideMark/>
          </w:tcPr>
          <w:p w14:paraId="3887225A" w14:textId="77777777" w:rsidR="00E43274" w:rsidRPr="001344BC" w:rsidRDefault="00E43274" w:rsidP="0087588C">
            <w:pPr>
              <w:tabs>
                <w:tab w:val="left" w:pos="4111"/>
              </w:tabs>
              <w:autoSpaceDE w:val="0"/>
              <w:autoSpaceDN w:val="0"/>
              <w:adjustRightInd w:val="0"/>
              <w:spacing w:after="0" w:line="360" w:lineRule="auto"/>
              <w:jc w:val="both"/>
              <w:rPr>
                <w:rFonts w:ascii="Times New Roman" w:eastAsia="Times New Roman" w:hAnsi="Times New Roman" w:cs="Times New Roman"/>
                <w:iCs/>
                <w:noProof/>
                <w:kern w:val="0"/>
                <w:lang w:val="ro-RO"/>
                <w14:ligatures w14:val="none"/>
              </w:rPr>
            </w:pPr>
            <w:r w:rsidRPr="001344BC">
              <w:rPr>
                <w:rFonts w:ascii="Times New Roman" w:eastAsia="Times New Roman" w:hAnsi="Times New Roman" w:cs="Times New Roman"/>
                <w:iCs/>
                <w:noProof/>
                <w:kern w:val="0"/>
                <w:lang w:val="ro-RO"/>
                <w14:ligatures w14:val="none"/>
              </w:rPr>
              <w:t xml:space="preserve">Alte informaţii                  </w:t>
            </w:r>
          </w:p>
        </w:tc>
        <w:tc>
          <w:tcPr>
            <w:tcW w:w="7110" w:type="dxa"/>
            <w:gridSpan w:val="10"/>
            <w:tcBorders>
              <w:top w:val="single" w:sz="4" w:space="0" w:color="auto"/>
              <w:left w:val="single" w:sz="4" w:space="0" w:color="auto"/>
              <w:bottom w:val="single" w:sz="4" w:space="0" w:color="auto"/>
              <w:right w:val="single" w:sz="4" w:space="0" w:color="auto"/>
            </w:tcBorders>
            <w:hideMark/>
          </w:tcPr>
          <w:p w14:paraId="333DAB84" w14:textId="77777777" w:rsidR="00E43274" w:rsidRPr="001344BC" w:rsidRDefault="00E43274" w:rsidP="0087588C">
            <w:pPr>
              <w:tabs>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Nu au fost identificate.</w:t>
            </w:r>
          </w:p>
        </w:tc>
      </w:tr>
      <w:tr w:rsidR="00E43274" w:rsidRPr="001344BC" w14:paraId="27DFADF3" w14:textId="77777777" w:rsidTr="002433B8">
        <w:trPr>
          <w:trHeight w:val="52"/>
        </w:trPr>
        <w:tc>
          <w:tcPr>
            <w:tcW w:w="10800" w:type="dxa"/>
            <w:gridSpan w:val="12"/>
            <w:tcBorders>
              <w:top w:val="single" w:sz="4" w:space="0" w:color="auto"/>
              <w:left w:val="single" w:sz="4" w:space="0" w:color="auto"/>
              <w:bottom w:val="single" w:sz="4" w:space="0" w:color="auto"/>
              <w:right w:val="single" w:sz="4" w:space="0" w:color="auto"/>
            </w:tcBorders>
            <w:vAlign w:val="center"/>
          </w:tcPr>
          <w:p w14:paraId="183EB8B1" w14:textId="77777777" w:rsidR="00E43274" w:rsidRPr="001344BC" w:rsidRDefault="00E43274" w:rsidP="0087588C">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1344BC">
              <w:rPr>
                <w:rFonts w:ascii="Times New Roman" w:eastAsia="Times New Roman" w:hAnsi="Times New Roman" w:cs="Times New Roman"/>
                <w:b/>
                <w:noProof/>
                <w:kern w:val="0"/>
                <w:lang w:val="ro-RO"/>
                <w14:ligatures w14:val="none"/>
              </w:rPr>
              <w:t>Secţiunea a 7-a</w:t>
            </w:r>
          </w:p>
          <w:p w14:paraId="39402FD3" w14:textId="77777777" w:rsidR="00E43274" w:rsidRPr="001344BC" w:rsidRDefault="00E43274" w:rsidP="0087588C">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1344BC">
              <w:rPr>
                <w:rFonts w:ascii="Times New Roman" w:eastAsia="Times New Roman" w:hAnsi="Times New Roman" w:cs="Times New Roman"/>
                <w:b/>
                <w:noProof/>
                <w:kern w:val="0"/>
                <w:lang w:val="ro-RO"/>
                <w14:ligatures w14:val="none"/>
              </w:rPr>
              <w:t>Activităţi de informare publică privind elaborarea şi implementarea</w:t>
            </w:r>
          </w:p>
          <w:p w14:paraId="79074B46" w14:textId="16D8E427" w:rsidR="00E43274" w:rsidRPr="001344BC" w:rsidRDefault="00E43274" w:rsidP="0087588C">
            <w:pPr>
              <w:tabs>
                <w:tab w:val="left" w:pos="4111"/>
              </w:tabs>
              <w:spacing w:after="0" w:line="360" w:lineRule="auto"/>
              <w:contextualSpacing/>
              <w:jc w:val="center"/>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b/>
                <w:noProof/>
                <w:kern w:val="0"/>
                <w:lang w:val="ro-RO"/>
                <w14:ligatures w14:val="none"/>
              </w:rPr>
              <w:lastRenderedPageBreak/>
              <w:t>proiectului de act normativ</w:t>
            </w:r>
          </w:p>
        </w:tc>
      </w:tr>
      <w:tr w:rsidR="00E43274" w:rsidRPr="001344BC" w14:paraId="06762CB1" w14:textId="77777777" w:rsidTr="002433B8">
        <w:trPr>
          <w:trHeight w:val="105"/>
        </w:trPr>
        <w:tc>
          <w:tcPr>
            <w:tcW w:w="1249" w:type="dxa"/>
            <w:tcBorders>
              <w:top w:val="single" w:sz="4" w:space="0" w:color="auto"/>
              <w:left w:val="single" w:sz="4" w:space="0" w:color="auto"/>
              <w:bottom w:val="single" w:sz="4" w:space="0" w:color="auto"/>
              <w:right w:val="single" w:sz="4" w:space="0" w:color="auto"/>
            </w:tcBorders>
            <w:vAlign w:val="center"/>
            <w:hideMark/>
          </w:tcPr>
          <w:p w14:paraId="4B20FDF2"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lastRenderedPageBreak/>
              <w:t>7.1.</w:t>
            </w:r>
          </w:p>
        </w:tc>
        <w:tc>
          <w:tcPr>
            <w:tcW w:w="2441" w:type="dxa"/>
            <w:tcBorders>
              <w:top w:val="single" w:sz="4" w:space="0" w:color="auto"/>
              <w:left w:val="single" w:sz="4" w:space="0" w:color="auto"/>
              <w:bottom w:val="single" w:sz="4" w:space="0" w:color="auto"/>
              <w:right w:val="single" w:sz="4" w:space="0" w:color="auto"/>
            </w:tcBorders>
            <w:hideMark/>
          </w:tcPr>
          <w:p w14:paraId="4BBB0F5F"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iCs/>
                <w:noProof/>
                <w:kern w:val="0"/>
                <w:lang w:val="ro-RO"/>
                <w14:ligatures w14:val="none"/>
              </w:rPr>
            </w:pPr>
            <w:r w:rsidRPr="001344BC">
              <w:rPr>
                <w:rFonts w:ascii="Times New Roman" w:eastAsia="Times New Roman" w:hAnsi="Times New Roman" w:cs="Times New Roman"/>
                <w:noProof/>
                <w:kern w:val="0"/>
                <w:lang w:val="ro-RO"/>
                <w14:ligatures w14:val="none"/>
              </w:rPr>
              <w:t>Informarea societăţii civile cu privire la elaborarea proiectului de act normativ</w:t>
            </w:r>
          </w:p>
        </w:tc>
        <w:tc>
          <w:tcPr>
            <w:tcW w:w="7110" w:type="dxa"/>
            <w:gridSpan w:val="10"/>
            <w:tcBorders>
              <w:top w:val="single" w:sz="4" w:space="0" w:color="auto"/>
              <w:left w:val="single" w:sz="4" w:space="0" w:color="auto"/>
              <w:bottom w:val="single" w:sz="4" w:space="0" w:color="auto"/>
              <w:right w:val="single" w:sz="4" w:space="0" w:color="auto"/>
            </w:tcBorders>
            <w:hideMark/>
          </w:tcPr>
          <w:p w14:paraId="6D37892D" w14:textId="77777777" w:rsidR="0087588C" w:rsidRDefault="00E43274" w:rsidP="0087588C">
            <w:pPr>
              <w:tabs>
                <w:tab w:val="left" w:pos="709"/>
                <w:tab w:val="left" w:pos="851"/>
              </w:tabs>
              <w:spacing w:line="360" w:lineRule="auto"/>
              <w:ind w:firstLine="378"/>
              <w:jc w:val="both"/>
              <w:rPr>
                <w:rFonts w:ascii="Times New Roman" w:eastAsia="Times New Roman" w:hAnsi="Times New Roman" w:cs="Times New Roman"/>
                <w:kern w:val="0"/>
                <w:lang w:val="ro-RO"/>
                <w14:ligatures w14:val="none"/>
              </w:rPr>
            </w:pPr>
            <w:r w:rsidRPr="001344BC">
              <w:rPr>
                <w:rFonts w:ascii="Times New Roman" w:eastAsia="Times New Roman" w:hAnsi="Times New Roman" w:cs="Times New Roman"/>
                <w:kern w:val="0"/>
                <w:lang w:val="ro-RO"/>
                <w14:ligatures w14:val="none"/>
              </w:rPr>
              <w:t>În elaborarea proiectului de act normativ a fost îndeplinită procedura stabilită prin Legea nr.52/2003 privind transparența decizională în administrația publică, republicată, cu modificările ulterioare.</w:t>
            </w:r>
          </w:p>
          <w:p w14:paraId="3849E8D6" w14:textId="0261639F" w:rsidR="00E43274" w:rsidRPr="0087588C" w:rsidRDefault="00E43274" w:rsidP="0087588C">
            <w:pPr>
              <w:tabs>
                <w:tab w:val="left" w:pos="709"/>
                <w:tab w:val="left" w:pos="851"/>
              </w:tabs>
              <w:spacing w:line="360" w:lineRule="auto"/>
              <w:ind w:firstLine="378"/>
              <w:jc w:val="both"/>
              <w:rPr>
                <w:rFonts w:ascii="Times New Roman" w:eastAsia="Times New Roman" w:hAnsi="Times New Roman" w:cs="Times New Roman"/>
                <w:kern w:val="0"/>
                <w:lang w:val="ro-RO"/>
                <w14:ligatures w14:val="none"/>
              </w:rPr>
            </w:pPr>
            <w:r w:rsidRPr="001344BC">
              <w:rPr>
                <w:rFonts w:ascii="Times New Roman" w:eastAsia="Times New Roman" w:hAnsi="Times New Roman" w:cs="Times New Roman"/>
                <w:kern w:val="0"/>
                <w:lang w:val="ro-RO"/>
                <w14:ligatures w14:val="none"/>
              </w:rPr>
              <w:t>De asemenea, menționăm faptul că proiectul de act normativ a fost publicat pe site-ul Ministerului Mediului, Apelor și Pădurilor în data de ............</w:t>
            </w:r>
          </w:p>
        </w:tc>
      </w:tr>
      <w:tr w:rsidR="00E43274" w:rsidRPr="001344BC" w14:paraId="15CDCDAF" w14:textId="77777777" w:rsidTr="002433B8">
        <w:trPr>
          <w:trHeight w:val="105"/>
        </w:trPr>
        <w:tc>
          <w:tcPr>
            <w:tcW w:w="1249" w:type="dxa"/>
            <w:tcBorders>
              <w:top w:val="single" w:sz="4" w:space="0" w:color="auto"/>
              <w:left w:val="single" w:sz="4" w:space="0" w:color="auto"/>
              <w:bottom w:val="single" w:sz="4" w:space="0" w:color="auto"/>
              <w:right w:val="single" w:sz="4" w:space="0" w:color="auto"/>
            </w:tcBorders>
            <w:vAlign w:val="center"/>
            <w:hideMark/>
          </w:tcPr>
          <w:p w14:paraId="7E9D38B2"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7.2.</w:t>
            </w:r>
          </w:p>
        </w:tc>
        <w:tc>
          <w:tcPr>
            <w:tcW w:w="2441" w:type="dxa"/>
            <w:tcBorders>
              <w:top w:val="single" w:sz="4" w:space="0" w:color="auto"/>
              <w:left w:val="single" w:sz="4" w:space="0" w:color="auto"/>
              <w:bottom w:val="single" w:sz="4" w:space="0" w:color="auto"/>
              <w:right w:val="single" w:sz="4" w:space="0" w:color="auto"/>
            </w:tcBorders>
            <w:hideMark/>
          </w:tcPr>
          <w:p w14:paraId="7094FFEB" w14:textId="77777777" w:rsidR="00E43274" w:rsidRPr="001344BC" w:rsidRDefault="00E43274" w:rsidP="0087588C">
            <w:pPr>
              <w:tabs>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Informarea societăţii civile cu privire la eventualul impact asupra mediului în urma implementării proiectului de act normativ, precum şi efectele asupra sănătăţii şi securităţii cetăţenilor sau diversităţii biologice</w:t>
            </w:r>
          </w:p>
        </w:tc>
        <w:tc>
          <w:tcPr>
            <w:tcW w:w="7110" w:type="dxa"/>
            <w:gridSpan w:val="10"/>
            <w:tcBorders>
              <w:top w:val="single" w:sz="4" w:space="0" w:color="auto"/>
              <w:left w:val="single" w:sz="4" w:space="0" w:color="auto"/>
              <w:bottom w:val="single" w:sz="4" w:space="0" w:color="auto"/>
              <w:right w:val="single" w:sz="4" w:space="0" w:color="auto"/>
            </w:tcBorders>
          </w:tcPr>
          <w:p w14:paraId="1F2AD2EF" w14:textId="77777777" w:rsidR="00E43274" w:rsidRPr="001344BC" w:rsidRDefault="00E43274" w:rsidP="0087588C">
            <w:pPr>
              <w:tabs>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Proiectul de act normativ nu se referă la acest subiect.</w:t>
            </w:r>
          </w:p>
          <w:p w14:paraId="48EAD857" w14:textId="77777777" w:rsidR="00E43274" w:rsidRPr="001344BC" w:rsidRDefault="00E43274" w:rsidP="0087588C">
            <w:pPr>
              <w:tabs>
                <w:tab w:val="left" w:pos="4111"/>
              </w:tabs>
              <w:spacing w:after="0" w:line="360" w:lineRule="auto"/>
              <w:jc w:val="both"/>
              <w:rPr>
                <w:rFonts w:ascii="Times New Roman" w:eastAsia="Times New Roman" w:hAnsi="Times New Roman" w:cs="Times New Roman"/>
                <w:noProof/>
                <w:kern w:val="0"/>
                <w:lang w:val="ro-RO"/>
                <w14:ligatures w14:val="none"/>
              </w:rPr>
            </w:pPr>
          </w:p>
          <w:p w14:paraId="747A6050" w14:textId="77777777" w:rsidR="00E43274" w:rsidRPr="001344BC" w:rsidRDefault="00E43274" w:rsidP="0087588C">
            <w:pPr>
              <w:tabs>
                <w:tab w:val="left" w:pos="4111"/>
              </w:tabs>
              <w:spacing w:after="0" w:line="360" w:lineRule="auto"/>
              <w:jc w:val="both"/>
              <w:rPr>
                <w:rFonts w:ascii="Times New Roman" w:eastAsia="Times New Roman" w:hAnsi="Times New Roman" w:cs="Times New Roman"/>
                <w:noProof/>
                <w:kern w:val="0"/>
                <w:lang w:val="ro-RO"/>
                <w14:ligatures w14:val="none"/>
              </w:rPr>
            </w:pPr>
          </w:p>
        </w:tc>
      </w:tr>
      <w:tr w:rsidR="00E43274" w:rsidRPr="001344BC" w14:paraId="173237CA" w14:textId="77777777" w:rsidTr="002433B8">
        <w:trPr>
          <w:trHeight w:val="105"/>
        </w:trPr>
        <w:tc>
          <w:tcPr>
            <w:tcW w:w="10800" w:type="dxa"/>
            <w:gridSpan w:val="12"/>
            <w:tcBorders>
              <w:top w:val="single" w:sz="4" w:space="0" w:color="auto"/>
              <w:left w:val="single" w:sz="4" w:space="0" w:color="auto"/>
              <w:bottom w:val="single" w:sz="4" w:space="0" w:color="auto"/>
              <w:right w:val="single" w:sz="4" w:space="0" w:color="auto"/>
            </w:tcBorders>
            <w:vAlign w:val="center"/>
          </w:tcPr>
          <w:p w14:paraId="415B51E1" w14:textId="77777777" w:rsidR="00E43274" w:rsidRPr="001344BC" w:rsidRDefault="00E43274" w:rsidP="0087588C">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1344BC">
              <w:rPr>
                <w:rFonts w:ascii="Times New Roman" w:eastAsia="Times New Roman" w:hAnsi="Times New Roman" w:cs="Times New Roman"/>
                <w:b/>
                <w:noProof/>
                <w:kern w:val="0"/>
                <w:lang w:val="ro-RO"/>
                <w14:ligatures w14:val="none"/>
              </w:rPr>
              <w:t>Secţiunea a 8-a</w:t>
            </w:r>
          </w:p>
          <w:p w14:paraId="0C89A2AB" w14:textId="19B57B12" w:rsidR="00E43274" w:rsidRPr="001344BC" w:rsidRDefault="00E43274" w:rsidP="0087588C">
            <w:pPr>
              <w:tabs>
                <w:tab w:val="left" w:pos="4111"/>
              </w:tabs>
              <w:spacing w:after="0" w:line="360" w:lineRule="auto"/>
              <w:contextualSpacing/>
              <w:jc w:val="center"/>
              <w:rPr>
                <w:rFonts w:ascii="Times New Roman" w:eastAsia="Times New Roman" w:hAnsi="Times New Roman" w:cs="Times New Roman"/>
                <w:b/>
                <w:noProof/>
                <w:kern w:val="0"/>
                <w:lang w:val="ro-RO"/>
                <w14:ligatures w14:val="none"/>
              </w:rPr>
            </w:pPr>
            <w:r w:rsidRPr="001344BC">
              <w:rPr>
                <w:rFonts w:ascii="Times New Roman" w:eastAsia="Times New Roman" w:hAnsi="Times New Roman" w:cs="Times New Roman"/>
                <w:b/>
                <w:noProof/>
                <w:kern w:val="0"/>
                <w:lang w:val="ro-RO"/>
                <w14:ligatures w14:val="none"/>
              </w:rPr>
              <w:t>Măsuri de implementare</w:t>
            </w:r>
          </w:p>
        </w:tc>
      </w:tr>
      <w:tr w:rsidR="00E43274" w:rsidRPr="001344BC" w14:paraId="6BE47CD0" w14:textId="77777777" w:rsidTr="002433B8">
        <w:trPr>
          <w:trHeight w:val="158"/>
        </w:trPr>
        <w:tc>
          <w:tcPr>
            <w:tcW w:w="1249" w:type="dxa"/>
            <w:tcBorders>
              <w:top w:val="single" w:sz="4" w:space="0" w:color="auto"/>
              <w:left w:val="single" w:sz="4" w:space="0" w:color="auto"/>
              <w:bottom w:val="single" w:sz="4" w:space="0" w:color="auto"/>
              <w:right w:val="single" w:sz="4" w:space="0" w:color="auto"/>
            </w:tcBorders>
            <w:vAlign w:val="center"/>
            <w:hideMark/>
          </w:tcPr>
          <w:p w14:paraId="7C9306AA" w14:textId="77777777" w:rsidR="00E43274" w:rsidRPr="001344BC" w:rsidRDefault="00E43274" w:rsidP="0087588C">
            <w:pPr>
              <w:tabs>
                <w:tab w:val="left" w:pos="4111"/>
              </w:tabs>
              <w:spacing w:after="0" w:line="360" w:lineRule="auto"/>
              <w:contextualSpacing/>
              <w:jc w:val="both"/>
              <w:rPr>
                <w:rFonts w:ascii="Times New Roman" w:eastAsia="Calibri" w:hAnsi="Times New Roman" w:cs="Times New Roman"/>
                <w:noProof/>
                <w:kern w:val="0"/>
                <w:lang w:val="ro-RO"/>
                <w14:ligatures w14:val="none"/>
              </w:rPr>
            </w:pPr>
            <w:r w:rsidRPr="001344BC">
              <w:rPr>
                <w:rFonts w:ascii="Times New Roman" w:eastAsia="Calibri" w:hAnsi="Times New Roman" w:cs="Times New Roman"/>
                <w:noProof/>
                <w:kern w:val="0"/>
                <w:lang w:val="ro-RO"/>
                <w14:ligatures w14:val="none"/>
              </w:rPr>
              <w:t>8.1.</w:t>
            </w:r>
          </w:p>
        </w:tc>
        <w:tc>
          <w:tcPr>
            <w:tcW w:w="2441" w:type="dxa"/>
            <w:tcBorders>
              <w:top w:val="single" w:sz="4" w:space="0" w:color="auto"/>
              <w:left w:val="single" w:sz="4" w:space="0" w:color="auto"/>
              <w:bottom w:val="single" w:sz="4" w:space="0" w:color="auto"/>
              <w:right w:val="single" w:sz="4" w:space="0" w:color="auto"/>
            </w:tcBorders>
            <w:hideMark/>
          </w:tcPr>
          <w:p w14:paraId="2F739022" w14:textId="77777777" w:rsidR="00E43274" w:rsidRPr="001344BC" w:rsidRDefault="00E43274" w:rsidP="0087588C">
            <w:pPr>
              <w:tabs>
                <w:tab w:val="left" w:pos="4111"/>
              </w:tabs>
              <w:spacing w:after="0" w:line="360" w:lineRule="auto"/>
              <w:contextualSpacing/>
              <w:jc w:val="both"/>
              <w:rPr>
                <w:rFonts w:ascii="Times New Roman" w:eastAsia="Times New Roman" w:hAnsi="Times New Roman" w:cs="Times New Roman"/>
                <w:iCs/>
                <w:noProof/>
                <w:kern w:val="0"/>
                <w:lang w:val="ro-RO"/>
                <w14:ligatures w14:val="none"/>
              </w:rPr>
            </w:pPr>
            <w:r w:rsidRPr="001344BC">
              <w:rPr>
                <w:rFonts w:ascii="Times New Roman" w:eastAsia="Times New Roman" w:hAnsi="Times New Roman" w:cs="Times New Roman"/>
                <w:noProof/>
                <w:kern w:val="0"/>
                <w:lang w:val="ro-RO"/>
                <w14:ligatures w14:val="none"/>
              </w:rPr>
              <w:t xml:space="preserve">Măsuri de punere în aplicare a proiectului de act normativ </w:t>
            </w:r>
          </w:p>
        </w:tc>
        <w:tc>
          <w:tcPr>
            <w:tcW w:w="7110" w:type="dxa"/>
            <w:gridSpan w:val="10"/>
            <w:tcBorders>
              <w:top w:val="single" w:sz="4" w:space="0" w:color="auto"/>
              <w:left w:val="single" w:sz="4" w:space="0" w:color="auto"/>
              <w:bottom w:val="single" w:sz="4" w:space="0" w:color="auto"/>
              <w:right w:val="single" w:sz="4" w:space="0" w:color="auto"/>
            </w:tcBorders>
          </w:tcPr>
          <w:p w14:paraId="7F6D433C" w14:textId="77777777" w:rsidR="00E43274" w:rsidRPr="001344BC" w:rsidRDefault="00E43274" w:rsidP="0087588C">
            <w:pPr>
              <w:tabs>
                <w:tab w:val="left" w:pos="4111"/>
              </w:tabs>
              <w:autoSpaceDE w:val="0"/>
              <w:autoSpaceDN w:val="0"/>
              <w:adjustRightInd w:val="0"/>
              <w:spacing w:after="0" w:line="360" w:lineRule="auto"/>
              <w:jc w:val="both"/>
              <w:rPr>
                <w:rFonts w:ascii="Times New Roman" w:eastAsia="Times New Roman" w:hAnsi="Times New Roman" w:cs="Times New Roman"/>
                <w:iCs/>
                <w:noProof/>
                <w:kern w:val="0"/>
                <w:lang w:val="ro-RO"/>
                <w14:ligatures w14:val="none"/>
              </w:rPr>
            </w:pPr>
            <w:r w:rsidRPr="001344BC">
              <w:rPr>
                <w:rFonts w:ascii="Times New Roman" w:eastAsia="Times New Roman" w:hAnsi="Times New Roman" w:cs="Times New Roman"/>
                <w:iCs/>
                <w:noProof/>
                <w:kern w:val="0"/>
                <w:lang w:val="ro-RO"/>
                <w14:ligatures w14:val="none"/>
              </w:rPr>
              <w:t>Proiectul de act normativ nu se referă la acest subiect.</w:t>
            </w:r>
          </w:p>
          <w:p w14:paraId="1DB961AA" w14:textId="77777777" w:rsidR="00E43274" w:rsidRPr="001344BC" w:rsidRDefault="00E43274" w:rsidP="0087588C">
            <w:pPr>
              <w:tabs>
                <w:tab w:val="left" w:pos="4111"/>
              </w:tabs>
              <w:autoSpaceDE w:val="0"/>
              <w:autoSpaceDN w:val="0"/>
              <w:adjustRightInd w:val="0"/>
              <w:spacing w:after="0" w:line="360" w:lineRule="auto"/>
              <w:jc w:val="both"/>
              <w:rPr>
                <w:rFonts w:ascii="Times New Roman" w:eastAsia="Times New Roman" w:hAnsi="Times New Roman" w:cs="Times New Roman"/>
                <w:noProof/>
                <w:kern w:val="0"/>
                <w:lang w:val="ro-RO"/>
                <w14:ligatures w14:val="none"/>
              </w:rPr>
            </w:pPr>
          </w:p>
        </w:tc>
      </w:tr>
      <w:tr w:rsidR="00E43274" w:rsidRPr="001344BC" w14:paraId="6A6AA51F" w14:textId="77777777" w:rsidTr="002433B8">
        <w:trPr>
          <w:trHeight w:val="157"/>
        </w:trPr>
        <w:tc>
          <w:tcPr>
            <w:tcW w:w="1249" w:type="dxa"/>
            <w:tcBorders>
              <w:top w:val="single" w:sz="4" w:space="0" w:color="auto"/>
              <w:left w:val="single" w:sz="4" w:space="0" w:color="auto"/>
              <w:bottom w:val="single" w:sz="4" w:space="0" w:color="auto"/>
              <w:right w:val="single" w:sz="4" w:space="0" w:color="auto"/>
            </w:tcBorders>
            <w:vAlign w:val="center"/>
            <w:hideMark/>
          </w:tcPr>
          <w:p w14:paraId="37953166" w14:textId="77777777" w:rsidR="00E43274" w:rsidRPr="001344BC" w:rsidRDefault="00E43274" w:rsidP="0087588C">
            <w:pPr>
              <w:tabs>
                <w:tab w:val="left" w:pos="4111"/>
              </w:tabs>
              <w:spacing w:after="0" w:line="360" w:lineRule="auto"/>
              <w:contextualSpacing/>
              <w:jc w:val="both"/>
              <w:rPr>
                <w:rFonts w:ascii="Times New Roman" w:eastAsia="Calibri" w:hAnsi="Times New Roman" w:cs="Times New Roman"/>
                <w:noProof/>
                <w:kern w:val="0"/>
                <w:lang w:val="ro-RO"/>
                <w14:ligatures w14:val="none"/>
              </w:rPr>
            </w:pPr>
            <w:r w:rsidRPr="001344BC">
              <w:rPr>
                <w:rFonts w:ascii="Times New Roman" w:eastAsia="Calibri" w:hAnsi="Times New Roman" w:cs="Times New Roman"/>
                <w:noProof/>
                <w:kern w:val="0"/>
                <w:lang w:val="ro-RO"/>
                <w14:ligatures w14:val="none"/>
              </w:rPr>
              <w:t>8.2.</w:t>
            </w:r>
          </w:p>
        </w:tc>
        <w:tc>
          <w:tcPr>
            <w:tcW w:w="2441" w:type="dxa"/>
            <w:tcBorders>
              <w:top w:val="single" w:sz="4" w:space="0" w:color="auto"/>
              <w:left w:val="single" w:sz="4" w:space="0" w:color="auto"/>
              <w:bottom w:val="single" w:sz="4" w:space="0" w:color="auto"/>
              <w:right w:val="single" w:sz="4" w:space="0" w:color="auto"/>
            </w:tcBorders>
            <w:hideMark/>
          </w:tcPr>
          <w:p w14:paraId="7194D704" w14:textId="77777777" w:rsidR="00E43274" w:rsidRPr="001344BC" w:rsidRDefault="00E43274" w:rsidP="0087588C">
            <w:pPr>
              <w:tabs>
                <w:tab w:val="left" w:pos="4111"/>
              </w:tabs>
              <w:autoSpaceDE w:val="0"/>
              <w:autoSpaceDN w:val="0"/>
              <w:adjustRightInd w:val="0"/>
              <w:spacing w:after="0" w:line="360" w:lineRule="auto"/>
              <w:jc w:val="both"/>
              <w:rPr>
                <w:rFonts w:ascii="Times New Roman" w:eastAsia="Times New Roman" w:hAnsi="Times New Roman" w:cs="Times New Roman"/>
                <w:iCs/>
                <w:noProof/>
                <w:kern w:val="0"/>
                <w:lang w:val="ro-RO"/>
                <w14:ligatures w14:val="none"/>
              </w:rPr>
            </w:pPr>
            <w:r w:rsidRPr="001344BC">
              <w:rPr>
                <w:rFonts w:ascii="Times New Roman" w:eastAsia="Times New Roman" w:hAnsi="Times New Roman" w:cs="Times New Roman"/>
                <w:iCs/>
                <w:noProof/>
                <w:kern w:val="0"/>
                <w:lang w:val="ro-RO"/>
                <w14:ligatures w14:val="none"/>
              </w:rPr>
              <w:t xml:space="preserve">Alte informaţii    </w:t>
            </w:r>
          </w:p>
        </w:tc>
        <w:tc>
          <w:tcPr>
            <w:tcW w:w="7110" w:type="dxa"/>
            <w:gridSpan w:val="10"/>
            <w:tcBorders>
              <w:top w:val="single" w:sz="4" w:space="0" w:color="auto"/>
              <w:left w:val="single" w:sz="4" w:space="0" w:color="auto"/>
              <w:bottom w:val="single" w:sz="4" w:space="0" w:color="auto"/>
              <w:right w:val="single" w:sz="4" w:space="0" w:color="auto"/>
            </w:tcBorders>
            <w:hideMark/>
          </w:tcPr>
          <w:p w14:paraId="7609A0CC" w14:textId="77777777" w:rsidR="00E43274" w:rsidRPr="001344BC" w:rsidRDefault="00E43274" w:rsidP="0087588C">
            <w:pPr>
              <w:tabs>
                <w:tab w:val="left" w:pos="4111"/>
              </w:tabs>
              <w:spacing w:after="0" w:line="360" w:lineRule="auto"/>
              <w:jc w:val="both"/>
              <w:rPr>
                <w:rFonts w:ascii="Times New Roman" w:eastAsia="Times New Roman" w:hAnsi="Times New Roman" w:cs="Times New Roman"/>
                <w:noProof/>
                <w:kern w:val="0"/>
                <w:lang w:val="ro-RO"/>
                <w14:ligatures w14:val="none"/>
              </w:rPr>
            </w:pPr>
            <w:r w:rsidRPr="001344BC">
              <w:rPr>
                <w:rFonts w:ascii="Times New Roman" w:eastAsia="Times New Roman" w:hAnsi="Times New Roman" w:cs="Times New Roman"/>
                <w:noProof/>
                <w:kern w:val="0"/>
                <w:lang w:val="ro-RO"/>
                <w14:ligatures w14:val="none"/>
              </w:rPr>
              <w:t>Nu au fost identificate.</w:t>
            </w:r>
          </w:p>
        </w:tc>
      </w:tr>
    </w:tbl>
    <w:p w14:paraId="184D8F93" w14:textId="77777777" w:rsidR="00E43274" w:rsidRPr="001344BC" w:rsidRDefault="00E43274" w:rsidP="0087588C">
      <w:pPr>
        <w:tabs>
          <w:tab w:val="left" w:pos="2895"/>
        </w:tabs>
        <w:spacing w:after="0" w:line="360" w:lineRule="auto"/>
        <w:ind w:right="905"/>
        <w:jc w:val="both"/>
        <w:rPr>
          <w:rFonts w:ascii="Times New Roman" w:hAnsi="Times New Roman" w:cs="Times New Roman"/>
          <w:color w:val="000000"/>
          <w:lang w:val="ro-RO"/>
        </w:rPr>
      </w:pPr>
    </w:p>
    <w:p w14:paraId="7289B0CC" w14:textId="77777777" w:rsidR="00111047" w:rsidRPr="001344BC" w:rsidRDefault="00111047" w:rsidP="001344BC">
      <w:pPr>
        <w:spacing w:after="0" w:line="360" w:lineRule="auto"/>
        <w:jc w:val="both"/>
        <w:rPr>
          <w:rFonts w:ascii="Times New Roman" w:hAnsi="Times New Roman" w:cs="Times New Roman"/>
          <w:color w:val="000000"/>
          <w:lang w:val="ro-RO"/>
        </w:rPr>
      </w:pPr>
    </w:p>
    <w:p w14:paraId="27507D5E" w14:textId="77777777" w:rsidR="00111047" w:rsidRPr="001344BC" w:rsidRDefault="00111047" w:rsidP="001344BC">
      <w:pPr>
        <w:spacing w:after="0" w:line="360" w:lineRule="auto"/>
        <w:jc w:val="both"/>
        <w:rPr>
          <w:rFonts w:ascii="Times New Roman" w:hAnsi="Times New Roman" w:cs="Times New Roman"/>
          <w:color w:val="000000"/>
          <w:lang w:val="ro-RO"/>
        </w:rPr>
      </w:pPr>
    </w:p>
    <w:p w14:paraId="55E65158" w14:textId="77777777" w:rsidR="00111047" w:rsidRPr="001344BC" w:rsidRDefault="00111047" w:rsidP="001344BC">
      <w:pPr>
        <w:spacing w:after="0" w:line="360" w:lineRule="auto"/>
        <w:jc w:val="both"/>
        <w:rPr>
          <w:rFonts w:ascii="Times New Roman" w:hAnsi="Times New Roman" w:cs="Times New Roman"/>
          <w:color w:val="000000"/>
          <w:lang w:val="ro-RO"/>
        </w:rPr>
      </w:pPr>
    </w:p>
    <w:p w14:paraId="1D2D7E60" w14:textId="77777777" w:rsidR="00111047" w:rsidRDefault="00111047" w:rsidP="001344BC">
      <w:pPr>
        <w:spacing w:after="0" w:line="360" w:lineRule="auto"/>
        <w:jc w:val="both"/>
        <w:rPr>
          <w:rFonts w:ascii="Times New Roman" w:hAnsi="Times New Roman" w:cs="Times New Roman"/>
          <w:color w:val="000000"/>
          <w:lang w:val="ro-RO"/>
        </w:rPr>
      </w:pPr>
    </w:p>
    <w:p w14:paraId="04465EE8" w14:textId="77777777" w:rsidR="00525121" w:rsidRPr="001344BC" w:rsidRDefault="00525121" w:rsidP="001344BC">
      <w:pPr>
        <w:spacing w:after="0" w:line="360" w:lineRule="auto"/>
        <w:jc w:val="both"/>
        <w:rPr>
          <w:rFonts w:ascii="Times New Roman" w:hAnsi="Times New Roman" w:cs="Times New Roman"/>
          <w:color w:val="000000"/>
          <w:lang w:val="ro-RO"/>
        </w:rPr>
      </w:pPr>
    </w:p>
    <w:p w14:paraId="7555E710" w14:textId="77777777" w:rsidR="00111047" w:rsidRPr="001344BC" w:rsidRDefault="00111047" w:rsidP="001344BC">
      <w:pPr>
        <w:spacing w:after="0" w:line="360" w:lineRule="auto"/>
        <w:jc w:val="both"/>
        <w:rPr>
          <w:rFonts w:ascii="Times New Roman" w:hAnsi="Times New Roman" w:cs="Times New Roman"/>
          <w:color w:val="000000"/>
          <w:lang w:val="ro-RO"/>
        </w:rPr>
      </w:pPr>
    </w:p>
    <w:p w14:paraId="22BD1B68" w14:textId="76D01A6A" w:rsidR="00E43274" w:rsidRPr="0087588C" w:rsidRDefault="00E43274" w:rsidP="0087588C">
      <w:pPr>
        <w:autoSpaceDE w:val="0"/>
        <w:autoSpaceDN w:val="0"/>
        <w:adjustRightInd w:val="0"/>
        <w:spacing w:after="0" w:line="360" w:lineRule="auto"/>
        <w:ind w:left="-567"/>
        <w:jc w:val="both"/>
        <w:rPr>
          <w:rFonts w:ascii="Times New Roman" w:hAnsi="Times New Roman" w:cs="Times New Roman"/>
          <w:b/>
          <w:bCs/>
          <w:lang w:val="ro-RO"/>
        </w:rPr>
      </w:pPr>
      <w:r w:rsidRPr="001344BC">
        <w:rPr>
          <w:rFonts w:ascii="Times New Roman" w:hAnsi="Times New Roman" w:cs="Times New Roman"/>
          <w:color w:val="000000"/>
          <w:lang w:val="ro-RO"/>
        </w:rPr>
        <w:lastRenderedPageBreak/>
        <w:t>Față de cele prezentate, a fost elaborat proiectul de</w:t>
      </w:r>
      <w:bookmarkStart w:id="41" w:name="_Hlk3887827"/>
      <w:r w:rsidRPr="001344BC">
        <w:rPr>
          <w:rFonts w:ascii="Times New Roman" w:hAnsi="Times New Roman" w:cs="Times New Roman"/>
          <w:color w:val="000000"/>
          <w:lang w:val="ro-RO"/>
        </w:rPr>
        <w:t xml:space="preserve"> </w:t>
      </w:r>
      <w:r w:rsidRPr="001344BC">
        <w:rPr>
          <w:rFonts w:ascii="Times New Roman" w:hAnsi="Times New Roman" w:cs="Times New Roman"/>
          <w:b/>
          <w:bCs/>
          <w:color w:val="000000"/>
          <w:lang w:val="ro-RO"/>
        </w:rPr>
        <w:t xml:space="preserve">Hotărâre a Guvernului </w:t>
      </w:r>
      <w:r w:rsidR="00B66AD7" w:rsidRPr="001344BC">
        <w:rPr>
          <w:rFonts w:ascii="Times New Roman" w:hAnsi="Times New Roman" w:cs="Times New Roman"/>
          <w:b/>
          <w:lang w:val="ro-RO"/>
        </w:rPr>
        <w:t>privind</w:t>
      </w:r>
      <w:r w:rsidR="004C4ED0" w:rsidRPr="001344BC">
        <w:rPr>
          <w:rFonts w:ascii="Times New Roman" w:hAnsi="Times New Roman" w:cs="Times New Roman"/>
          <w:b/>
          <w:lang w:val="ro-RO"/>
        </w:rPr>
        <w:t xml:space="preserve"> aprobarea </w:t>
      </w:r>
      <w:r w:rsidR="00DD06AD">
        <w:rPr>
          <w:rFonts w:ascii="Times New Roman" w:hAnsi="Times New Roman" w:cs="Times New Roman"/>
          <w:b/>
          <w:bCs/>
          <w:lang w:val="ro-RO"/>
        </w:rPr>
        <w:t>p</w:t>
      </w:r>
      <w:r w:rsidR="004C4ED0" w:rsidRPr="001344BC">
        <w:rPr>
          <w:rFonts w:ascii="Times New Roman" w:hAnsi="Times New Roman" w:cs="Times New Roman"/>
          <w:b/>
          <w:bCs/>
          <w:lang w:val="ro-RO"/>
        </w:rPr>
        <w:t xml:space="preserve">rocedurii de dobândire prin cumpărare, schimb sau donație, prin </w:t>
      </w:r>
      <w:r w:rsidR="004C4ED0" w:rsidRPr="001344BC">
        <w:rPr>
          <w:rFonts w:ascii="Times New Roman" w:hAnsi="Times New Roman" w:cs="Times New Roman"/>
          <w:b/>
          <w:bCs/>
          <w:lang w:val="it-IT"/>
        </w:rPr>
        <w:t>Regia Națională a Pădurilor - Romsilva și prin ceilalți administratori ai fondului forestier naţional proprietate publică,  de evaluare a terenurilor</w:t>
      </w:r>
      <w:r w:rsidR="004C4ED0" w:rsidRPr="001344BC">
        <w:rPr>
          <w:rFonts w:ascii="Times New Roman" w:hAnsi="Times New Roman" w:cs="Times New Roman"/>
          <w:b/>
          <w:bCs/>
          <w:lang w:val="ro-RO"/>
        </w:rPr>
        <w:t xml:space="preserve"> </w:t>
      </w:r>
      <w:r w:rsidR="004C4ED0" w:rsidRPr="001344BC">
        <w:rPr>
          <w:rFonts w:ascii="Times New Roman" w:hAnsi="Times New Roman" w:cs="Times New Roman"/>
          <w:b/>
          <w:bCs/>
          <w:lang w:val="it-IT"/>
        </w:rPr>
        <w:t>forestiere din proprietatea publică și a vegetației forestiere aferente, precum și de evaluare a terenurilor forestiere care fac obiectul trecerii din proprietatea publică a statului în proprietatea</w:t>
      </w:r>
      <w:r w:rsidR="004C4ED0" w:rsidRPr="001344BC">
        <w:rPr>
          <w:rFonts w:ascii="Times New Roman" w:hAnsi="Times New Roman" w:cs="Times New Roman"/>
          <w:b/>
          <w:bCs/>
          <w:lang w:val="ro-RO"/>
        </w:rPr>
        <w:t xml:space="preserve"> </w:t>
      </w:r>
      <w:r w:rsidR="004C4ED0" w:rsidRPr="001344BC">
        <w:rPr>
          <w:rFonts w:ascii="Times New Roman" w:hAnsi="Times New Roman" w:cs="Times New Roman"/>
          <w:b/>
          <w:bCs/>
          <w:lang w:val="it-IT"/>
        </w:rPr>
        <w:t>privată a acestuia în vederea reconstituirii dreptului de proprietate</w:t>
      </w:r>
      <w:r w:rsidRPr="001344BC">
        <w:rPr>
          <w:rFonts w:ascii="Times New Roman" w:eastAsia="Calibri" w:hAnsi="Times New Roman" w:cs="Times New Roman"/>
          <w:b/>
          <w:noProof/>
          <w:kern w:val="0"/>
          <w:lang w:val="ro-RO"/>
          <w14:ligatures w14:val="none"/>
        </w:rPr>
        <w:t xml:space="preserve">, </w:t>
      </w:r>
      <w:r w:rsidRPr="001344BC">
        <w:rPr>
          <w:rFonts w:ascii="Times New Roman" w:eastAsia="Calibri" w:hAnsi="Times New Roman" w:cs="Times New Roman"/>
          <w:noProof/>
          <w:lang w:val="ro-RO" w:bidi="en-US"/>
        </w:rPr>
        <w:t>care în forma prezentată a fost avizat de către ministerele interesate</w:t>
      </w:r>
      <w:r w:rsidR="00516993" w:rsidRPr="001344BC">
        <w:rPr>
          <w:rFonts w:ascii="Times New Roman" w:eastAsia="Calibri" w:hAnsi="Times New Roman" w:cs="Times New Roman"/>
          <w:noProof/>
          <w:lang w:val="ro-RO" w:bidi="en-US"/>
        </w:rPr>
        <w:t xml:space="preserve"> și</w:t>
      </w:r>
      <w:r w:rsidR="004C4ED0" w:rsidRPr="001344BC">
        <w:rPr>
          <w:rFonts w:ascii="Times New Roman" w:eastAsia="Calibri" w:hAnsi="Times New Roman" w:cs="Times New Roman"/>
          <w:noProof/>
          <w:lang w:val="ro-RO" w:bidi="en-US"/>
        </w:rPr>
        <w:t xml:space="preserve"> de Consiliul Legislativ</w:t>
      </w:r>
      <w:r w:rsidR="00516993" w:rsidRPr="001344BC">
        <w:rPr>
          <w:rFonts w:ascii="Times New Roman" w:eastAsia="Calibri" w:hAnsi="Times New Roman" w:cs="Times New Roman"/>
          <w:noProof/>
          <w:lang w:val="ro-RO" w:bidi="en-US"/>
        </w:rPr>
        <w:t xml:space="preserve"> și </w:t>
      </w:r>
      <w:r w:rsidRPr="001344BC">
        <w:rPr>
          <w:rFonts w:ascii="Times New Roman" w:eastAsia="Calibri" w:hAnsi="Times New Roman" w:cs="Times New Roman"/>
          <w:noProof/>
          <w:lang w:val="ro-RO" w:bidi="en-US"/>
        </w:rPr>
        <w:t>pe care îl supunem spre adoptare.</w:t>
      </w:r>
      <w:bookmarkEnd w:id="41"/>
    </w:p>
    <w:p w14:paraId="4BD1211A" w14:textId="77777777" w:rsidR="00E43274" w:rsidRPr="001344BC" w:rsidRDefault="00E43274" w:rsidP="0087588C">
      <w:pPr>
        <w:tabs>
          <w:tab w:val="left" w:pos="4111"/>
        </w:tabs>
        <w:autoSpaceDE w:val="0"/>
        <w:autoSpaceDN w:val="0"/>
        <w:adjustRightInd w:val="0"/>
        <w:spacing w:after="0" w:line="360" w:lineRule="auto"/>
        <w:jc w:val="both"/>
        <w:rPr>
          <w:rFonts w:ascii="Times New Roman" w:eastAsia="Calibri" w:hAnsi="Times New Roman" w:cs="Times New Roman"/>
          <w:noProof/>
          <w:kern w:val="0"/>
          <w:lang w:val="ro-RO" w:bidi="en-US"/>
          <w14:ligatures w14:val="none"/>
        </w:rPr>
      </w:pPr>
    </w:p>
    <w:p w14:paraId="770E9A16" w14:textId="2A223707" w:rsidR="00B66AD7" w:rsidRPr="001344BC" w:rsidRDefault="00B66AD7" w:rsidP="0087588C">
      <w:pPr>
        <w:spacing w:line="360" w:lineRule="auto"/>
        <w:ind w:right="338"/>
        <w:jc w:val="center"/>
        <w:outlineLvl w:val="0"/>
        <w:rPr>
          <w:rFonts w:ascii="Times New Roman" w:eastAsia="Times New Roman" w:hAnsi="Times New Roman" w:cs="Times New Roman"/>
          <w:b/>
          <w:bCs/>
          <w:iCs/>
          <w:lang w:val="ro-RO"/>
        </w:rPr>
      </w:pPr>
      <w:r w:rsidRPr="001344BC">
        <w:rPr>
          <w:rFonts w:ascii="Times New Roman" w:eastAsia="Times New Roman" w:hAnsi="Times New Roman" w:cs="Times New Roman"/>
          <w:b/>
          <w:bCs/>
          <w:iCs/>
          <w:lang w:val="ro-RO"/>
        </w:rPr>
        <w:t>MINISTRUL MEDIULUI, APELOR</w:t>
      </w:r>
      <w:r w:rsidR="00DC4B6C">
        <w:rPr>
          <w:rFonts w:ascii="Times New Roman" w:eastAsia="Times New Roman" w:hAnsi="Times New Roman" w:cs="Times New Roman"/>
          <w:b/>
          <w:bCs/>
          <w:iCs/>
          <w:lang w:val="ro-RO"/>
        </w:rPr>
        <w:t xml:space="preserve"> </w:t>
      </w:r>
      <w:r w:rsidRPr="001344BC">
        <w:rPr>
          <w:rFonts w:ascii="Times New Roman" w:eastAsia="Times New Roman" w:hAnsi="Times New Roman" w:cs="Times New Roman"/>
          <w:b/>
          <w:bCs/>
          <w:iCs/>
          <w:lang w:val="ro-RO"/>
        </w:rPr>
        <w:t>ȘI PĂDURILOR</w:t>
      </w:r>
    </w:p>
    <w:p w14:paraId="02B31E73" w14:textId="5E66C034" w:rsidR="00E43274" w:rsidRDefault="00516993" w:rsidP="00DC4B6C">
      <w:pPr>
        <w:spacing w:line="360" w:lineRule="auto"/>
        <w:ind w:right="338"/>
        <w:jc w:val="center"/>
        <w:outlineLvl w:val="0"/>
        <w:rPr>
          <w:rFonts w:ascii="Times New Roman" w:eastAsia="Times New Roman" w:hAnsi="Times New Roman" w:cs="Times New Roman"/>
          <w:b/>
          <w:bCs/>
          <w:iCs/>
          <w:lang w:val="ro-RO"/>
        </w:rPr>
      </w:pPr>
      <w:r w:rsidRPr="001344BC">
        <w:rPr>
          <w:rFonts w:ascii="Times New Roman" w:eastAsia="Times New Roman" w:hAnsi="Times New Roman" w:cs="Times New Roman"/>
          <w:b/>
          <w:bCs/>
          <w:iCs/>
          <w:lang w:val="ro-RO"/>
        </w:rPr>
        <w:t>DIANA-ANDA BUZOIANU</w:t>
      </w:r>
    </w:p>
    <w:p w14:paraId="7D382956" w14:textId="77777777" w:rsidR="00DC4B6C" w:rsidRPr="001344BC" w:rsidRDefault="00DC4B6C" w:rsidP="00DC4B6C">
      <w:pPr>
        <w:spacing w:line="360" w:lineRule="auto"/>
        <w:ind w:right="338"/>
        <w:jc w:val="center"/>
        <w:outlineLvl w:val="0"/>
        <w:rPr>
          <w:rFonts w:ascii="Times New Roman" w:eastAsia="Times New Roman" w:hAnsi="Times New Roman" w:cs="Times New Roman"/>
          <w:b/>
          <w:bCs/>
          <w:iCs/>
          <w:lang w:val="ro-RO"/>
        </w:rPr>
      </w:pPr>
    </w:p>
    <w:p w14:paraId="2CA3DF38" w14:textId="77777777" w:rsidR="00E43274" w:rsidRPr="001344BC" w:rsidRDefault="00E43274" w:rsidP="0087588C">
      <w:pPr>
        <w:tabs>
          <w:tab w:val="left" w:pos="5788"/>
        </w:tabs>
        <w:spacing w:after="0" w:line="360" w:lineRule="auto"/>
        <w:ind w:right="338"/>
        <w:jc w:val="both"/>
        <w:outlineLvl w:val="0"/>
        <w:rPr>
          <w:rFonts w:ascii="Times New Roman" w:eastAsia="Times New Roman" w:hAnsi="Times New Roman" w:cs="Times New Roman"/>
          <w:b/>
          <w:bCs/>
          <w:iCs/>
          <w:lang w:val="ro-RO"/>
        </w:rPr>
      </w:pPr>
      <w:r w:rsidRPr="001344BC">
        <w:rPr>
          <w:rFonts w:ascii="Times New Roman" w:eastAsia="Times New Roman" w:hAnsi="Times New Roman" w:cs="Times New Roman"/>
          <w:b/>
          <w:bCs/>
          <w:iCs/>
          <w:lang w:val="ro-RO"/>
        </w:rPr>
        <w:tab/>
      </w:r>
      <w:r w:rsidRPr="001344BC">
        <w:rPr>
          <w:rFonts w:ascii="Times New Roman" w:eastAsia="Times New Roman" w:hAnsi="Times New Roman" w:cs="Times New Roman"/>
          <w:b/>
          <w:bCs/>
          <w:iCs/>
          <w:lang w:val="ro-RO"/>
        </w:rPr>
        <w:tab/>
      </w:r>
    </w:p>
    <w:p w14:paraId="25B73F17" w14:textId="45DC5484" w:rsidR="00E43274" w:rsidRPr="001344BC" w:rsidRDefault="00E43274" w:rsidP="0087588C">
      <w:pPr>
        <w:tabs>
          <w:tab w:val="left" w:pos="4120"/>
        </w:tabs>
        <w:spacing w:after="0" w:line="360" w:lineRule="auto"/>
        <w:ind w:right="338"/>
        <w:jc w:val="both"/>
        <w:outlineLvl w:val="0"/>
        <w:rPr>
          <w:rFonts w:ascii="Times New Roman" w:eastAsia="Times New Roman" w:hAnsi="Times New Roman" w:cs="Times New Roman"/>
          <w:b/>
          <w:bCs/>
          <w:iCs/>
          <w:lang w:val="ro-RO"/>
        </w:rPr>
      </w:pPr>
      <w:r w:rsidRPr="001344BC">
        <w:rPr>
          <w:rFonts w:ascii="Times New Roman" w:eastAsia="Times New Roman" w:hAnsi="Times New Roman" w:cs="Times New Roman"/>
          <w:b/>
          <w:bCs/>
          <w:iCs/>
          <w:lang w:val="ro-RO"/>
        </w:rPr>
        <w:t xml:space="preserve">                                                                    AVIZĂM</w:t>
      </w:r>
      <w:r w:rsidR="00516993" w:rsidRPr="001344BC">
        <w:rPr>
          <w:rFonts w:ascii="Times New Roman" w:eastAsia="Times New Roman" w:hAnsi="Times New Roman" w:cs="Times New Roman"/>
          <w:b/>
          <w:bCs/>
          <w:iCs/>
          <w:lang w:val="ro-RO"/>
        </w:rPr>
        <w:t>:</w:t>
      </w:r>
    </w:p>
    <w:p w14:paraId="603E03AB" w14:textId="77777777" w:rsidR="001344BC" w:rsidRPr="001344BC" w:rsidRDefault="001344BC" w:rsidP="0087588C">
      <w:pPr>
        <w:tabs>
          <w:tab w:val="left" w:pos="4120"/>
        </w:tabs>
        <w:spacing w:after="0" w:line="360" w:lineRule="auto"/>
        <w:ind w:right="338"/>
        <w:jc w:val="center"/>
        <w:outlineLvl w:val="0"/>
        <w:rPr>
          <w:rFonts w:ascii="Times New Roman" w:eastAsia="Times New Roman" w:hAnsi="Times New Roman" w:cs="Times New Roman"/>
          <w:b/>
          <w:bCs/>
          <w:iCs/>
          <w:lang w:val="ro-RO"/>
        </w:rPr>
      </w:pPr>
    </w:p>
    <w:p w14:paraId="03479624" w14:textId="3D2D6C25" w:rsidR="001344BC" w:rsidRPr="001344BC" w:rsidRDefault="001344BC" w:rsidP="0087588C">
      <w:pPr>
        <w:tabs>
          <w:tab w:val="left" w:pos="4120"/>
        </w:tabs>
        <w:spacing w:after="0" w:line="360" w:lineRule="auto"/>
        <w:ind w:right="338"/>
        <w:jc w:val="center"/>
        <w:outlineLvl w:val="0"/>
        <w:rPr>
          <w:rFonts w:ascii="Times New Roman" w:eastAsia="Times New Roman" w:hAnsi="Times New Roman" w:cs="Times New Roman"/>
          <w:b/>
          <w:bCs/>
          <w:iCs/>
          <w:lang w:val="ro-RO"/>
        </w:rPr>
      </w:pPr>
      <w:r w:rsidRPr="001344BC">
        <w:rPr>
          <w:rFonts w:ascii="Times New Roman" w:eastAsia="Times New Roman" w:hAnsi="Times New Roman" w:cs="Times New Roman"/>
          <w:b/>
          <w:bCs/>
          <w:iCs/>
          <w:lang w:val="ro-RO"/>
        </w:rPr>
        <w:t>VICEPRIM-MINISTRU, MINISTRUL APĂRĂRII NAȚIONALE</w:t>
      </w:r>
    </w:p>
    <w:p w14:paraId="01FC1460" w14:textId="30A327E4" w:rsidR="00E43274" w:rsidRPr="001344BC" w:rsidRDefault="001344BC" w:rsidP="0087588C">
      <w:pPr>
        <w:tabs>
          <w:tab w:val="left" w:pos="4120"/>
        </w:tabs>
        <w:spacing w:after="0" w:line="360" w:lineRule="auto"/>
        <w:ind w:right="338"/>
        <w:jc w:val="center"/>
        <w:outlineLvl w:val="0"/>
        <w:rPr>
          <w:rFonts w:ascii="Times New Roman" w:eastAsia="Times New Roman" w:hAnsi="Times New Roman" w:cs="Times New Roman"/>
          <w:b/>
          <w:bCs/>
          <w:iCs/>
          <w:lang w:val="ro-RO"/>
        </w:rPr>
      </w:pPr>
      <w:r w:rsidRPr="001344BC">
        <w:rPr>
          <w:rFonts w:ascii="Times New Roman" w:eastAsia="Times New Roman" w:hAnsi="Times New Roman" w:cs="Times New Roman"/>
          <w:b/>
          <w:bCs/>
          <w:iCs/>
          <w:lang w:val="ro-RO"/>
        </w:rPr>
        <w:t>LIVIU - IONUȚ MOȘTEANU</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0"/>
      </w:tblGrid>
      <w:tr w:rsidR="00103D46" w:rsidRPr="00103D46" w14:paraId="74A8216C" w14:textId="77777777" w:rsidTr="0087588C">
        <w:tc>
          <w:tcPr>
            <w:tcW w:w="9360" w:type="dxa"/>
          </w:tcPr>
          <w:p w14:paraId="426F4539" w14:textId="35EC755D" w:rsidR="00B66AD7" w:rsidRDefault="00B66AD7" w:rsidP="001344BC">
            <w:pPr>
              <w:tabs>
                <w:tab w:val="left" w:pos="4120"/>
              </w:tabs>
              <w:spacing w:line="360" w:lineRule="auto"/>
              <w:ind w:right="331"/>
              <w:jc w:val="both"/>
              <w:outlineLvl w:val="0"/>
              <w:rPr>
                <w:rFonts w:ascii="Times New Roman" w:eastAsia="Times New Roman" w:hAnsi="Times New Roman" w:cs="Times New Roman"/>
                <w:b/>
                <w:bCs/>
                <w:iCs/>
                <w:sz w:val="24"/>
                <w:szCs w:val="24"/>
                <w:lang w:val="ro-RO"/>
              </w:rPr>
            </w:pPr>
          </w:p>
          <w:p w14:paraId="1C78080B" w14:textId="77777777" w:rsidR="00103D46" w:rsidRDefault="00103D46" w:rsidP="0087588C">
            <w:pPr>
              <w:tabs>
                <w:tab w:val="left" w:pos="4120"/>
              </w:tabs>
              <w:spacing w:line="360" w:lineRule="auto"/>
              <w:ind w:right="331"/>
              <w:jc w:val="both"/>
              <w:outlineLvl w:val="0"/>
              <w:rPr>
                <w:rFonts w:ascii="Times New Roman" w:eastAsia="Times New Roman" w:hAnsi="Times New Roman" w:cs="Times New Roman"/>
                <w:b/>
                <w:bCs/>
                <w:iCs/>
                <w:sz w:val="24"/>
                <w:szCs w:val="24"/>
                <w:lang w:val="ro-RO"/>
              </w:rPr>
            </w:pPr>
          </w:p>
          <w:p w14:paraId="45135779" w14:textId="77777777" w:rsidR="00DC4B6C" w:rsidRPr="001344BC" w:rsidRDefault="00DC4B6C" w:rsidP="0087588C">
            <w:pPr>
              <w:tabs>
                <w:tab w:val="left" w:pos="4120"/>
              </w:tabs>
              <w:spacing w:line="360" w:lineRule="auto"/>
              <w:ind w:right="331"/>
              <w:jc w:val="both"/>
              <w:outlineLvl w:val="0"/>
              <w:rPr>
                <w:rFonts w:ascii="Times New Roman" w:eastAsia="Times New Roman" w:hAnsi="Times New Roman" w:cs="Times New Roman"/>
                <w:b/>
                <w:bCs/>
                <w:iCs/>
                <w:sz w:val="24"/>
                <w:szCs w:val="24"/>
                <w:lang w:val="ro-RO"/>
              </w:rPr>
            </w:pPr>
          </w:p>
          <w:p w14:paraId="52DE535B" w14:textId="77777777" w:rsidR="00A41CDE" w:rsidRPr="001344BC" w:rsidRDefault="00A41CDE" w:rsidP="0087588C">
            <w:pPr>
              <w:tabs>
                <w:tab w:val="left" w:pos="4120"/>
              </w:tabs>
              <w:spacing w:line="360" w:lineRule="auto"/>
              <w:ind w:right="331"/>
              <w:jc w:val="both"/>
              <w:outlineLvl w:val="0"/>
              <w:rPr>
                <w:rFonts w:ascii="Times New Roman" w:eastAsia="Times New Roman" w:hAnsi="Times New Roman" w:cs="Times New Roman"/>
                <w:b/>
                <w:bCs/>
                <w:iCs/>
                <w:sz w:val="24"/>
                <w:szCs w:val="24"/>
                <w:lang w:val="ro-RO"/>
              </w:rPr>
            </w:pPr>
          </w:p>
          <w:p w14:paraId="66419DA0" w14:textId="0EF958EC" w:rsidR="001344BC" w:rsidRPr="001344BC" w:rsidRDefault="001344BC" w:rsidP="0087588C">
            <w:pPr>
              <w:tabs>
                <w:tab w:val="left" w:pos="4120"/>
              </w:tabs>
              <w:spacing w:line="360" w:lineRule="auto"/>
              <w:ind w:right="331"/>
              <w:jc w:val="both"/>
              <w:outlineLvl w:val="0"/>
              <w:rPr>
                <w:rFonts w:ascii="Times New Roman" w:hAnsi="Times New Roman" w:cs="Times New Roman"/>
                <w:b/>
                <w:bCs/>
                <w:color w:val="333333"/>
                <w:sz w:val="24"/>
                <w:szCs w:val="24"/>
                <w:shd w:val="clear" w:color="auto" w:fill="FFFFFF"/>
                <w:lang w:val="ro-RO"/>
              </w:rPr>
            </w:pPr>
            <w:r w:rsidRPr="001344BC">
              <w:rPr>
                <w:rFonts w:ascii="Times New Roman" w:hAnsi="Times New Roman" w:cs="Times New Roman"/>
                <w:b/>
                <w:bCs/>
                <w:color w:val="333333"/>
                <w:sz w:val="24"/>
                <w:szCs w:val="24"/>
                <w:shd w:val="clear" w:color="auto" w:fill="FFFFFF"/>
                <w:lang w:val="ro-RO"/>
              </w:rPr>
              <w:t xml:space="preserve">MINISTRUL DEZVOLTĂRII,                                 </w:t>
            </w:r>
            <w:r w:rsidRPr="001344BC">
              <w:rPr>
                <w:rFonts w:ascii="Times New Roman" w:eastAsia="Times New Roman" w:hAnsi="Times New Roman" w:cs="Times New Roman"/>
                <w:b/>
                <w:bCs/>
                <w:iCs/>
                <w:sz w:val="24"/>
                <w:szCs w:val="24"/>
                <w:lang w:val="ro-RO"/>
              </w:rPr>
              <w:t xml:space="preserve">MINISTRUL AGRICULTURII                                                   </w:t>
            </w:r>
          </w:p>
          <w:p w14:paraId="35AA429D" w14:textId="100BE904" w:rsidR="001344BC" w:rsidRPr="001344BC" w:rsidRDefault="001344BC" w:rsidP="0087588C">
            <w:pPr>
              <w:tabs>
                <w:tab w:val="left" w:pos="4120"/>
              </w:tabs>
              <w:spacing w:line="360" w:lineRule="auto"/>
              <w:ind w:right="331"/>
              <w:jc w:val="both"/>
              <w:outlineLvl w:val="0"/>
              <w:rPr>
                <w:rFonts w:ascii="Times New Roman" w:hAnsi="Times New Roman" w:cs="Times New Roman"/>
                <w:b/>
                <w:bCs/>
                <w:color w:val="333333"/>
                <w:sz w:val="24"/>
                <w:szCs w:val="24"/>
                <w:shd w:val="clear" w:color="auto" w:fill="FFFFFF"/>
                <w:lang w:val="ro-RO"/>
              </w:rPr>
            </w:pPr>
            <w:r w:rsidRPr="001344BC">
              <w:rPr>
                <w:rFonts w:ascii="Times New Roman" w:hAnsi="Times New Roman" w:cs="Times New Roman"/>
                <w:b/>
                <w:bCs/>
                <w:color w:val="333333"/>
                <w:sz w:val="24"/>
                <w:szCs w:val="24"/>
                <w:shd w:val="clear" w:color="auto" w:fill="FFFFFF"/>
                <w:lang w:val="ro-RO"/>
              </w:rPr>
              <w:t>LUCRĂRILOR PUBLICE ȘI</w:t>
            </w:r>
            <w:r w:rsidRPr="001344BC">
              <w:rPr>
                <w:rFonts w:ascii="Times New Roman" w:eastAsia="Times New Roman" w:hAnsi="Times New Roman" w:cs="Times New Roman"/>
                <w:b/>
                <w:bCs/>
                <w:iCs/>
                <w:sz w:val="24"/>
                <w:szCs w:val="24"/>
                <w:lang w:val="ro-RO"/>
              </w:rPr>
              <w:t xml:space="preserve">                                   ȘI DEZVOLTĂRII RURALE                                                         </w:t>
            </w:r>
          </w:p>
          <w:p w14:paraId="6293E28A" w14:textId="26E87AFC" w:rsidR="00DC4B6C" w:rsidRPr="001344BC" w:rsidRDefault="001344BC" w:rsidP="0087588C">
            <w:pPr>
              <w:spacing w:line="360" w:lineRule="auto"/>
              <w:ind w:left="-14" w:right="338"/>
              <w:jc w:val="both"/>
              <w:outlineLvl w:val="0"/>
              <w:rPr>
                <w:rFonts w:ascii="Times New Roman" w:hAnsi="Times New Roman" w:cs="Times New Roman"/>
                <w:b/>
                <w:bCs/>
                <w:color w:val="333333"/>
                <w:sz w:val="24"/>
                <w:szCs w:val="24"/>
                <w:shd w:val="clear" w:color="auto" w:fill="FFFFFF"/>
                <w:lang w:val="ro-RO"/>
              </w:rPr>
            </w:pPr>
            <w:r w:rsidRPr="001344BC">
              <w:rPr>
                <w:rFonts w:ascii="Times New Roman" w:hAnsi="Times New Roman" w:cs="Times New Roman"/>
                <w:b/>
                <w:bCs/>
                <w:color w:val="333333"/>
                <w:sz w:val="24"/>
                <w:szCs w:val="24"/>
                <w:shd w:val="clear" w:color="auto" w:fill="FFFFFF"/>
                <w:lang w:val="ro-RO"/>
              </w:rPr>
              <w:t>ADMINISTRAȚIEI</w:t>
            </w:r>
          </w:p>
          <w:p w14:paraId="6872E09B" w14:textId="22365C82" w:rsidR="00103D46" w:rsidRDefault="001344BC" w:rsidP="001344BC">
            <w:pPr>
              <w:spacing w:line="360" w:lineRule="auto"/>
              <w:jc w:val="both"/>
              <w:rPr>
                <w:rFonts w:ascii="Times New Roman" w:eastAsia="Times New Roman" w:hAnsi="Times New Roman" w:cs="Times New Roman"/>
                <w:b/>
                <w:bCs/>
                <w:iCs/>
                <w:sz w:val="24"/>
                <w:szCs w:val="24"/>
                <w:lang w:val="ro-RO"/>
              </w:rPr>
            </w:pPr>
            <w:r w:rsidRPr="001344BC">
              <w:rPr>
                <w:rFonts w:ascii="Times New Roman" w:eastAsia="Times New Roman" w:hAnsi="Times New Roman" w:cs="Times New Roman"/>
                <w:b/>
                <w:bCs/>
                <w:iCs/>
                <w:lang w:val="ro-RO"/>
              </w:rPr>
              <w:t>CSEKE ATTILA - ZOLTÁN</w:t>
            </w:r>
            <w:r w:rsidRPr="001344BC">
              <w:rPr>
                <w:rFonts w:ascii="Times New Roman" w:eastAsia="Times New Roman" w:hAnsi="Times New Roman" w:cs="Times New Roman"/>
                <w:b/>
                <w:bCs/>
                <w:iCs/>
                <w:sz w:val="24"/>
                <w:szCs w:val="24"/>
                <w:lang w:val="ro-RO"/>
              </w:rPr>
              <w:t xml:space="preserve">                                     </w:t>
            </w:r>
            <w:r w:rsidR="00DC4B6C">
              <w:rPr>
                <w:rFonts w:ascii="Times New Roman" w:eastAsia="Times New Roman" w:hAnsi="Times New Roman" w:cs="Times New Roman"/>
                <w:b/>
                <w:bCs/>
                <w:iCs/>
                <w:sz w:val="24"/>
                <w:szCs w:val="24"/>
                <w:lang w:val="ro-RO"/>
              </w:rPr>
              <w:t xml:space="preserve">    </w:t>
            </w:r>
            <w:r w:rsidRPr="001344BC">
              <w:rPr>
                <w:rFonts w:ascii="Times New Roman" w:eastAsia="Times New Roman" w:hAnsi="Times New Roman" w:cs="Times New Roman"/>
                <w:b/>
                <w:bCs/>
                <w:iCs/>
                <w:sz w:val="24"/>
                <w:szCs w:val="24"/>
                <w:lang w:val="ro-RO"/>
              </w:rPr>
              <w:t xml:space="preserve">FLORIN – IONUȚ BARBU           </w:t>
            </w:r>
          </w:p>
          <w:p w14:paraId="6E7E242B" w14:textId="77777777" w:rsidR="00103D46" w:rsidRDefault="00103D46" w:rsidP="001344BC">
            <w:pPr>
              <w:spacing w:line="360" w:lineRule="auto"/>
              <w:jc w:val="both"/>
              <w:rPr>
                <w:rFonts w:ascii="Times New Roman" w:eastAsia="Times New Roman" w:hAnsi="Times New Roman" w:cs="Times New Roman"/>
                <w:b/>
                <w:bCs/>
                <w:iCs/>
                <w:sz w:val="24"/>
                <w:szCs w:val="24"/>
                <w:lang w:val="ro-RO"/>
              </w:rPr>
            </w:pPr>
          </w:p>
          <w:p w14:paraId="62A83282" w14:textId="60E7EA39" w:rsidR="001344BC" w:rsidRPr="001344BC" w:rsidRDefault="001344BC" w:rsidP="0087588C">
            <w:pPr>
              <w:spacing w:line="360" w:lineRule="auto"/>
              <w:jc w:val="both"/>
              <w:rPr>
                <w:rFonts w:ascii="Times New Roman" w:eastAsia="Times New Roman" w:hAnsi="Times New Roman" w:cs="Times New Roman"/>
                <w:b/>
                <w:bCs/>
                <w:iCs/>
                <w:sz w:val="24"/>
                <w:szCs w:val="24"/>
                <w:lang w:val="ro-RO"/>
              </w:rPr>
            </w:pPr>
            <w:r w:rsidRPr="001344BC">
              <w:rPr>
                <w:rFonts w:ascii="Times New Roman" w:eastAsia="Times New Roman" w:hAnsi="Times New Roman" w:cs="Times New Roman"/>
                <w:b/>
                <w:bCs/>
                <w:iCs/>
                <w:sz w:val="24"/>
                <w:szCs w:val="24"/>
                <w:lang w:val="ro-RO"/>
              </w:rPr>
              <w:t xml:space="preserve">                                                                                                                                         </w:t>
            </w:r>
          </w:p>
          <w:p w14:paraId="1ED89CBA" w14:textId="77777777" w:rsidR="001344BC" w:rsidRPr="001344BC" w:rsidRDefault="001344BC" w:rsidP="0087588C">
            <w:pPr>
              <w:tabs>
                <w:tab w:val="left" w:pos="4120"/>
              </w:tabs>
              <w:spacing w:line="360" w:lineRule="auto"/>
              <w:ind w:right="331"/>
              <w:jc w:val="both"/>
              <w:outlineLvl w:val="0"/>
              <w:rPr>
                <w:rFonts w:ascii="Times New Roman" w:eastAsia="Times New Roman" w:hAnsi="Times New Roman" w:cs="Times New Roman"/>
                <w:b/>
                <w:bCs/>
                <w:iCs/>
                <w:sz w:val="24"/>
                <w:szCs w:val="24"/>
                <w:lang w:val="ro-RO"/>
              </w:rPr>
            </w:pPr>
          </w:p>
          <w:p w14:paraId="1AF10794" w14:textId="3FC2E532" w:rsidR="00B66AD7" w:rsidRPr="001344BC" w:rsidRDefault="00B66AD7" w:rsidP="0087588C">
            <w:pPr>
              <w:tabs>
                <w:tab w:val="left" w:pos="6251"/>
              </w:tabs>
              <w:spacing w:line="360" w:lineRule="auto"/>
              <w:ind w:right="338"/>
              <w:jc w:val="both"/>
              <w:outlineLvl w:val="0"/>
              <w:rPr>
                <w:rFonts w:ascii="Times New Roman" w:eastAsia="Times New Roman" w:hAnsi="Times New Roman" w:cs="Times New Roman"/>
                <w:b/>
                <w:bCs/>
                <w:iCs/>
                <w:sz w:val="24"/>
                <w:szCs w:val="24"/>
                <w:lang w:val="ro-RO"/>
              </w:rPr>
            </w:pPr>
            <w:r w:rsidRPr="001344BC">
              <w:rPr>
                <w:rFonts w:ascii="Times New Roman" w:eastAsia="Times New Roman" w:hAnsi="Times New Roman" w:cs="Times New Roman"/>
                <w:b/>
                <w:bCs/>
                <w:iCs/>
                <w:sz w:val="24"/>
                <w:szCs w:val="24"/>
                <w:lang w:val="ro-RO"/>
              </w:rPr>
              <w:t>MINISTRUL FINANȚELOR</w:t>
            </w:r>
            <w:r w:rsidR="001344BC" w:rsidRPr="001344BC">
              <w:rPr>
                <w:rFonts w:ascii="Times New Roman" w:eastAsia="Times New Roman" w:hAnsi="Times New Roman" w:cs="Times New Roman"/>
                <w:b/>
                <w:bCs/>
                <w:iCs/>
                <w:sz w:val="24"/>
                <w:szCs w:val="24"/>
                <w:lang w:val="ro-RO"/>
              </w:rPr>
              <w:t xml:space="preserve">                                    MINISTRUL JUSTIȚIEI</w:t>
            </w:r>
          </w:p>
          <w:p w14:paraId="7AB048BB" w14:textId="7E3E2ACB" w:rsidR="00E43274" w:rsidRPr="001344BC" w:rsidRDefault="00E31A42" w:rsidP="0087588C">
            <w:pPr>
              <w:tabs>
                <w:tab w:val="left" w:pos="6251"/>
              </w:tabs>
              <w:spacing w:line="360" w:lineRule="auto"/>
              <w:ind w:right="338"/>
              <w:jc w:val="both"/>
              <w:outlineLvl w:val="0"/>
              <w:rPr>
                <w:rFonts w:ascii="Times New Roman" w:hAnsi="Times New Roman" w:cs="Times New Roman"/>
                <w:b/>
                <w:bCs/>
                <w:color w:val="333333"/>
                <w:sz w:val="24"/>
                <w:szCs w:val="24"/>
                <w:shd w:val="clear" w:color="auto" w:fill="FFFFFF"/>
                <w:lang w:val="ro-RO"/>
              </w:rPr>
            </w:pPr>
            <w:r w:rsidRPr="001344BC">
              <w:rPr>
                <w:rFonts w:ascii="Times New Roman" w:eastAsia="Times New Roman" w:hAnsi="Times New Roman" w:cs="Times New Roman"/>
                <w:b/>
                <w:bCs/>
                <w:iCs/>
                <w:sz w:val="24"/>
                <w:szCs w:val="24"/>
                <w:lang w:val="ro-RO"/>
              </w:rPr>
              <w:t>ALEXANDRU NAZARE</w:t>
            </w:r>
            <w:r w:rsidR="001344BC" w:rsidRPr="001344BC">
              <w:rPr>
                <w:rFonts w:ascii="Times New Roman" w:eastAsia="Times New Roman" w:hAnsi="Times New Roman" w:cs="Times New Roman"/>
                <w:b/>
                <w:bCs/>
                <w:iCs/>
                <w:sz w:val="24"/>
                <w:szCs w:val="24"/>
                <w:lang w:val="ro-RO"/>
              </w:rPr>
              <w:t xml:space="preserve">                                            RADU MARINESCU  </w:t>
            </w:r>
          </w:p>
          <w:p w14:paraId="7B9A9737" w14:textId="4F869EEB" w:rsidR="00E43274" w:rsidRPr="001344BC" w:rsidRDefault="00A45FFD" w:rsidP="0087588C">
            <w:pPr>
              <w:tabs>
                <w:tab w:val="left" w:pos="4120"/>
              </w:tabs>
              <w:spacing w:line="360" w:lineRule="auto"/>
              <w:ind w:right="331"/>
              <w:jc w:val="both"/>
              <w:outlineLvl w:val="0"/>
              <w:rPr>
                <w:rFonts w:ascii="Times New Roman" w:hAnsi="Times New Roman" w:cs="Times New Roman"/>
                <w:b/>
                <w:bCs/>
                <w:color w:val="333333"/>
                <w:sz w:val="24"/>
                <w:szCs w:val="24"/>
                <w:shd w:val="clear" w:color="auto" w:fill="FFFFFF"/>
                <w:lang w:val="ro-RO"/>
              </w:rPr>
            </w:pPr>
            <w:r w:rsidRPr="001344BC">
              <w:rPr>
                <w:rFonts w:ascii="Times New Roman" w:eastAsia="Times New Roman" w:hAnsi="Times New Roman" w:cs="Times New Roman"/>
                <w:b/>
                <w:bCs/>
                <w:iCs/>
                <w:sz w:val="24"/>
                <w:szCs w:val="24"/>
                <w:lang w:val="ro-RO"/>
              </w:rPr>
              <w:t xml:space="preserve"> </w:t>
            </w:r>
          </w:p>
        </w:tc>
      </w:tr>
    </w:tbl>
    <w:p w14:paraId="635CA961" w14:textId="77777777" w:rsidR="00E43274" w:rsidRPr="001344BC" w:rsidRDefault="00E43274" w:rsidP="0087588C">
      <w:pPr>
        <w:spacing w:after="0" w:line="360" w:lineRule="auto"/>
        <w:ind w:right="338"/>
        <w:jc w:val="both"/>
        <w:outlineLvl w:val="0"/>
        <w:rPr>
          <w:rFonts w:ascii="Times New Roman" w:eastAsia="Times New Roman" w:hAnsi="Times New Roman" w:cs="Times New Roman"/>
          <w:b/>
          <w:bCs/>
          <w:iCs/>
          <w:lang w:val="ro-RO"/>
        </w:rPr>
      </w:pPr>
    </w:p>
    <w:p w14:paraId="41DBA8FA" w14:textId="77777777" w:rsidR="008E604A" w:rsidRPr="001344BC" w:rsidRDefault="008E604A" w:rsidP="0087588C">
      <w:pPr>
        <w:spacing w:line="360" w:lineRule="auto"/>
        <w:jc w:val="both"/>
        <w:rPr>
          <w:rFonts w:ascii="Times New Roman" w:hAnsi="Times New Roman" w:cs="Times New Roman"/>
        </w:rPr>
      </w:pPr>
    </w:p>
    <w:sectPr w:rsidR="008E604A" w:rsidRPr="001344BC" w:rsidSect="004C6B0C">
      <w:headerReference w:type="even" r:id="rId17"/>
      <w:headerReference w:type="default" r:id="rId18"/>
      <w:footerReference w:type="even" r:id="rId19"/>
      <w:footerReference w:type="default" r:id="rId20"/>
      <w:headerReference w:type="first" r:id="rId21"/>
      <w:footerReference w:type="first" r:id="rId22"/>
      <w:pgSz w:w="12240" w:h="15840"/>
      <w:pgMar w:top="284" w:right="616"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E278B" w14:textId="77777777" w:rsidR="0076704D" w:rsidRDefault="0076704D">
      <w:pPr>
        <w:spacing w:after="0" w:line="240" w:lineRule="auto"/>
      </w:pPr>
      <w:r>
        <w:separator/>
      </w:r>
    </w:p>
  </w:endnote>
  <w:endnote w:type="continuationSeparator" w:id="0">
    <w:p w14:paraId="4F7C31BF" w14:textId="77777777" w:rsidR="0076704D" w:rsidRDefault="00767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23AD" w14:textId="77777777" w:rsidR="008E21EC" w:rsidRDefault="008E2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B574" w14:textId="77777777" w:rsidR="008E21EC" w:rsidRDefault="008E21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F6B7" w14:textId="77777777" w:rsidR="008E21EC" w:rsidRDefault="008E2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88D57" w14:textId="77777777" w:rsidR="0076704D" w:rsidRDefault="0076704D">
      <w:pPr>
        <w:spacing w:after="0" w:line="240" w:lineRule="auto"/>
      </w:pPr>
      <w:r>
        <w:separator/>
      </w:r>
    </w:p>
  </w:footnote>
  <w:footnote w:type="continuationSeparator" w:id="0">
    <w:p w14:paraId="5E8E3328" w14:textId="77777777" w:rsidR="0076704D" w:rsidRDefault="00767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3C2A" w14:textId="77777777" w:rsidR="008E21EC" w:rsidRDefault="00E43274">
    <w:pPr>
      <w:pStyle w:val="Header"/>
    </w:pPr>
    <w:r>
      <w:rPr>
        <w:noProof/>
      </w:rPr>
      <mc:AlternateContent>
        <mc:Choice Requires="wps">
          <w:drawing>
            <wp:anchor distT="0" distB="0" distL="114300" distR="114300" simplePos="0" relativeHeight="251656704" behindDoc="1" locked="0" layoutInCell="0" allowOverlap="1" wp14:anchorId="0909A242" wp14:editId="51A27FBA">
              <wp:simplePos x="0" y="0"/>
              <wp:positionH relativeFrom="margin">
                <wp:align>center</wp:align>
              </wp:positionH>
              <wp:positionV relativeFrom="margin">
                <wp:align>center</wp:align>
              </wp:positionV>
              <wp:extent cx="5865495" cy="2513965"/>
              <wp:effectExtent l="0" t="1514475" r="0" b="1124585"/>
              <wp:wrapNone/>
              <wp:docPr id="8748181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EC1325" w14:textId="77777777" w:rsidR="00E43274" w:rsidRDefault="00E43274" w:rsidP="00E43274">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PROIECT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09A242" id="_x0000_t202" coordsize="21600,21600" o:spt="202" path="m,l,21600r21600,l21600,xe">
              <v:stroke joinstyle="miter"/>
              <v:path gradientshapeok="t" o:connecttype="rect"/>
            </v:shapetype>
            <v:shape id="Text Box 1" o:spid="_x0000_s1026" type="#_x0000_t202" style="position:absolute;margin-left:0;margin-top:0;width:461.85pt;height:197.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14:paraId="0FEC1325" w14:textId="77777777" w:rsidR="00E43274" w:rsidRDefault="00E43274" w:rsidP="00E43274">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PROIECT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7C55" w14:textId="77777777" w:rsidR="008E21EC" w:rsidRDefault="00000000">
    <w:pPr>
      <w:pStyle w:val="Header"/>
    </w:pPr>
    <w:sdt>
      <w:sdtPr>
        <w:id w:val="-2022619988"/>
        <w:docPartObj>
          <w:docPartGallery w:val="Watermarks"/>
          <w:docPartUnique/>
        </w:docPartObj>
      </w:sdtPr>
      <w:sdtContent>
        <w:r>
          <w:rPr>
            <w:noProof/>
          </w:rPr>
          <w:pict w14:anchorId="620AD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28236" o:spid="_x0000_s1026" type="#_x0000_t136" style="position:absolute;margin-left:0;margin-top:0;width:502.5pt;height:215.35pt;rotation:315;z-index:-25165772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sdtContent>
    </w:sdt>
    <w:r w:rsidR="00E43274">
      <w:rPr>
        <w:noProof/>
      </w:rPr>
      <mc:AlternateContent>
        <mc:Choice Requires="wps">
          <w:drawing>
            <wp:anchor distT="0" distB="0" distL="114300" distR="114300" simplePos="0" relativeHeight="251657728" behindDoc="1" locked="0" layoutInCell="0" allowOverlap="1" wp14:anchorId="55141129" wp14:editId="7DE3316D">
              <wp:simplePos x="0" y="0"/>
              <wp:positionH relativeFrom="margin">
                <wp:align>center</wp:align>
              </wp:positionH>
              <wp:positionV relativeFrom="margin">
                <wp:align>center</wp:align>
              </wp:positionV>
              <wp:extent cx="5865495" cy="2513965"/>
              <wp:effectExtent l="0" t="1514475" r="0" b="1124585"/>
              <wp:wrapNone/>
              <wp:docPr id="1360556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69856D" w14:textId="77777777" w:rsidR="00E43274" w:rsidRDefault="00E43274" w:rsidP="00E43274">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PROIECT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141129" id="_x0000_t202" coordsize="21600,21600" o:spt="202" path="m,l,21600r21600,l21600,xe">
              <v:stroke joinstyle="miter"/>
              <v:path gradientshapeok="t" o:connecttype="rect"/>
            </v:shapetype>
            <v:shape id="Text Box 2" o:spid="_x0000_s1027" type="#_x0000_t202" style="position:absolute;margin-left:0;margin-top:0;width:461.85pt;height:197.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u9g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" o:allowincell="f" filled="f" stroked="f">
              <v:stroke joinstyle="round"/>
              <o:lock v:ext="edit" shapetype="t"/>
              <v:textbox style="mso-fit-shape-to-text:t">
                <w:txbxContent>
                  <w:p w14:paraId="1C69856D" w14:textId="77777777" w:rsidR="00E43274" w:rsidRDefault="00E43274" w:rsidP="00E43274">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PROIECT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883A7" w14:textId="77777777" w:rsidR="008E21EC" w:rsidRDefault="008E2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7768"/>
    <w:multiLevelType w:val="hybridMultilevel"/>
    <w:tmpl w:val="197898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77529F"/>
    <w:multiLevelType w:val="hybridMultilevel"/>
    <w:tmpl w:val="611C02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6A2EB6"/>
    <w:multiLevelType w:val="hybridMultilevel"/>
    <w:tmpl w:val="4782B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9727707">
    <w:abstractNumId w:val="2"/>
  </w:num>
  <w:num w:numId="2" w16cid:durableId="168907879">
    <w:abstractNumId w:val="1"/>
  </w:num>
  <w:num w:numId="3" w16cid:durableId="1936280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74"/>
    <w:rsid w:val="00020325"/>
    <w:rsid w:val="000422F2"/>
    <w:rsid w:val="000B13DB"/>
    <w:rsid w:val="000E11CE"/>
    <w:rsid w:val="000F3568"/>
    <w:rsid w:val="00100FF0"/>
    <w:rsid w:val="00103D46"/>
    <w:rsid w:val="00111047"/>
    <w:rsid w:val="00123A58"/>
    <w:rsid w:val="00126840"/>
    <w:rsid w:val="001344BC"/>
    <w:rsid w:val="00215D33"/>
    <w:rsid w:val="00241C23"/>
    <w:rsid w:val="002433B8"/>
    <w:rsid w:val="002830A9"/>
    <w:rsid w:val="00294B5D"/>
    <w:rsid w:val="002E7EAB"/>
    <w:rsid w:val="00304D52"/>
    <w:rsid w:val="00311515"/>
    <w:rsid w:val="00362497"/>
    <w:rsid w:val="00391220"/>
    <w:rsid w:val="003E03E2"/>
    <w:rsid w:val="004C4ED0"/>
    <w:rsid w:val="004C6B0C"/>
    <w:rsid w:val="00516993"/>
    <w:rsid w:val="00525121"/>
    <w:rsid w:val="0057607E"/>
    <w:rsid w:val="00603D9B"/>
    <w:rsid w:val="00624FB4"/>
    <w:rsid w:val="00642FA2"/>
    <w:rsid w:val="00647AFB"/>
    <w:rsid w:val="006A6858"/>
    <w:rsid w:val="006E46B5"/>
    <w:rsid w:val="00754939"/>
    <w:rsid w:val="007658CE"/>
    <w:rsid w:val="0076704D"/>
    <w:rsid w:val="00773A5B"/>
    <w:rsid w:val="00781809"/>
    <w:rsid w:val="007B42BD"/>
    <w:rsid w:val="00821880"/>
    <w:rsid w:val="0087588C"/>
    <w:rsid w:val="0089262D"/>
    <w:rsid w:val="008957FB"/>
    <w:rsid w:val="00896EE7"/>
    <w:rsid w:val="008A06BA"/>
    <w:rsid w:val="008C63A8"/>
    <w:rsid w:val="008E21EC"/>
    <w:rsid w:val="008E5D29"/>
    <w:rsid w:val="008E604A"/>
    <w:rsid w:val="00910169"/>
    <w:rsid w:val="00913164"/>
    <w:rsid w:val="00950BB3"/>
    <w:rsid w:val="009553CC"/>
    <w:rsid w:val="009638E2"/>
    <w:rsid w:val="00971763"/>
    <w:rsid w:val="0098694B"/>
    <w:rsid w:val="00990878"/>
    <w:rsid w:val="009968FD"/>
    <w:rsid w:val="00A3126B"/>
    <w:rsid w:val="00A41CDE"/>
    <w:rsid w:val="00A45FFD"/>
    <w:rsid w:val="00A52223"/>
    <w:rsid w:val="00A7231F"/>
    <w:rsid w:val="00A92AFE"/>
    <w:rsid w:val="00AF249E"/>
    <w:rsid w:val="00B66AD7"/>
    <w:rsid w:val="00B949AD"/>
    <w:rsid w:val="00BC4F2E"/>
    <w:rsid w:val="00BF5ACB"/>
    <w:rsid w:val="00C2325B"/>
    <w:rsid w:val="00C42D72"/>
    <w:rsid w:val="00CA07D2"/>
    <w:rsid w:val="00CC2FDA"/>
    <w:rsid w:val="00CD5869"/>
    <w:rsid w:val="00D254B9"/>
    <w:rsid w:val="00DA76C6"/>
    <w:rsid w:val="00DC4B6C"/>
    <w:rsid w:val="00DD06AD"/>
    <w:rsid w:val="00E31A42"/>
    <w:rsid w:val="00E43274"/>
    <w:rsid w:val="00E62B71"/>
    <w:rsid w:val="00E86079"/>
    <w:rsid w:val="00FF0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E4434"/>
  <w15:chartTrackingRefBased/>
  <w15:docId w15:val="{74474103-B0C2-4932-8C65-0B77C197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ED0"/>
  </w:style>
  <w:style w:type="paragraph" w:styleId="Heading1">
    <w:name w:val="heading 1"/>
    <w:basedOn w:val="Normal"/>
    <w:next w:val="Normal"/>
    <w:link w:val="Heading1Char"/>
    <w:uiPriority w:val="9"/>
    <w:qFormat/>
    <w:rsid w:val="00E432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32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32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32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32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32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2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2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2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2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32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32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32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32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3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274"/>
    <w:rPr>
      <w:rFonts w:eastAsiaTheme="majorEastAsia" w:cstheme="majorBidi"/>
      <w:color w:val="272727" w:themeColor="text1" w:themeTint="D8"/>
    </w:rPr>
  </w:style>
  <w:style w:type="paragraph" w:styleId="Title">
    <w:name w:val="Title"/>
    <w:basedOn w:val="Normal"/>
    <w:next w:val="Normal"/>
    <w:link w:val="TitleChar"/>
    <w:uiPriority w:val="10"/>
    <w:qFormat/>
    <w:rsid w:val="00E43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2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274"/>
    <w:pPr>
      <w:spacing w:before="160"/>
      <w:jc w:val="center"/>
    </w:pPr>
    <w:rPr>
      <w:i/>
      <w:iCs/>
      <w:color w:val="404040" w:themeColor="text1" w:themeTint="BF"/>
    </w:rPr>
  </w:style>
  <w:style w:type="character" w:customStyle="1" w:styleId="QuoteChar">
    <w:name w:val="Quote Char"/>
    <w:basedOn w:val="DefaultParagraphFont"/>
    <w:link w:val="Quote"/>
    <w:uiPriority w:val="29"/>
    <w:rsid w:val="00E43274"/>
    <w:rPr>
      <w:i/>
      <w:iCs/>
      <w:color w:val="404040" w:themeColor="text1" w:themeTint="BF"/>
    </w:rPr>
  </w:style>
  <w:style w:type="paragraph" w:styleId="ListParagraph">
    <w:name w:val="List Paragraph"/>
    <w:basedOn w:val="Normal"/>
    <w:uiPriority w:val="99"/>
    <w:qFormat/>
    <w:rsid w:val="00E43274"/>
    <w:pPr>
      <w:ind w:left="720"/>
      <w:contextualSpacing/>
    </w:pPr>
  </w:style>
  <w:style w:type="character" w:styleId="IntenseEmphasis">
    <w:name w:val="Intense Emphasis"/>
    <w:basedOn w:val="DefaultParagraphFont"/>
    <w:uiPriority w:val="21"/>
    <w:qFormat/>
    <w:rsid w:val="00E43274"/>
    <w:rPr>
      <w:i/>
      <w:iCs/>
      <w:color w:val="2F5496" w:themeColor="accent1" w:themeShade="BF"/>
    </w:rPr>
  </w:style>
  <w:style w:type="paragraph" w:styleId="IntenseQuote">
    <w:name w:val="Intense Quote"/>
    <w:basedOn w:val="Normal"/>
    <w:next w:val="Normal"/>
    <w:link w:val="IntenseQuoteChar"/>
    <w:uiPriority w:val="30"/>
    <w:qFormat/>
    <w:rsid w:val="00E432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3274"/>
    <w:rPr>
      <w:i/>
      <w:iCs/>
      <w:color w:val="2F5496" w:themeColor="accent1" w:themeShade="BF"/>
    </w:rPr>
  </w:style>
  <w:style w:type="character" w:styleId="IntenseReference">
    <w:name w:val="Intense Reference"/>
    <w:basedOn w:val="DefaultParagraphFont"/>
    <w:uiPriority w:val="32"/>
    <w:qFormat/>
    <w:rsid w:val="00E43274"/>
    <w:rPr>
      <w:b/>
      <w:bCs/>
      <w:smallCaps/>
      <w:color w:val="2F5496" w:themeColor="accent1" w:themeShade="BF"/>
      <w:spacing w:val="5"/>
    </w:rPr>
  </w:style>
  <w:style w:type="table" w:styleId="TableGrid">
    <w:name w:val="Table Grid"/>
    <w:basedOn w:val="TableNormal"/>
    <w:uiPriority w:val="39"/>
    <w:rsid w:val="00E4327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274"/>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E43274"/>
    <w:rPr>
      <w:sz w:val="22"/>
      <w:szCs w:val="22"/>
    </w:rPr>
  </w:style>
  <w:style w:type="paragraph" w:styleId="Footer">
    <w:name w:val="footer"/>
    <w:basedOn w:val="Normal"/>
    <w:link w:val="FooterChar"/>
    <w:uiPriority w:val="99"/>
    <w:unhideWhenUsed/>
    <w:rsid w:val="00E43274"/>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E43274"/>
    <w:rPr>
      <w:sz w:val="22"/>
      <w:szCs w:val="22"/>
    </w:rPr>
  </w:style>
  <w:style w:type="character" w:styleId="Strong">
    <w:name w:val="Strong"/>
    <w:basedOn w:val="DefaultParagraphFont"/>
    <w:uiPriority w:val="22"/>
    <w:qFormat/>
    <w:rsid w:val="00126840"/>
    <w:rPr>
      <w:b/>
      <w:bCs/>
    </w:rPr>
  </w:style>
  <w:style w:type="paragraph" w:styleId="Revision">
    <w:name w:val="Revision"/>
    <w:hidden/>
    <w:uiPriority w:val="99"/>
    <w:semiHidden/>
    <w:rsid w:val="00D254B9"/>
    <w:pPr>
      <w:spacing w:after="0" w:line="240" w:lineRule="auto"/>
    </w:pPr>
  </w:style>
  <w:style w:type="character" w:styleId="Hyperlink">
    <w:name w:val="Hyperlink"/>
    <w:basedOn w:val="DefaultParagraphFont"/>
    <w:uiPriority w:val="99"/>
    <w:unhideWhenUsed/>
    <w:rsid w:val="001344BC"/>
    <w:rPr>
      <w:color w:val="0563C1" w:themeColor="hyperlink"/>
      <w:u w:val="single"/>
    </w:rPr>
  </w:style>
  <w:style w:type="character" w:styleId="UnresolvedMention">
    <w:name w:val="Unresolved Mention"/>
    <w:basedOn w:val="DefaultParagraphFont"/>
    <w:uiPriority w:val="99"/>
    <w:semiHidden/>
    <w:unhideWhenUsed/>
    <w:rsid w:val="00134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71771">
      <w:bodyDiv w:val="1"/>
      <w:marLeft w:val="0"/>
      <w:marRight w:val="0"/>
      <w:marTop w:val="0"/>
      <w:marBottom w:val="0"/>
      <w:divBdr>
        <w:top w:val="none" w:sz="0" w:space="0" w:color="auto"/>
        <w:left w:val="none" w:sz="0" w:space="0" w:color="auto"/>
        <w:bottom w:val="none" w:sz="0" w:space="0" w:color="auto"/>
        <w:right w:val="none" w:sz="0" w:space="0" w:color="auto"/>
      </w:divBdr>
      <w:divsChild>
        <w:div w:id="989939976">
          <w:marLeft w:val="0"/>
          <w:marRight w:val="0"/>
          <w:marTop w:val="0"/>
          <w:marBottom w:val="0"/>
          <w:divBdr>
            <w:top w:val="none" w:sz="0" w:space="0" w:color="auto"/>
            <w:left w:val="none" w:sz="0" w:space="0" w:color="auto"/>
            <w:bottom w:val="none" w:sz="0" w:space="0" w:color="auto"/>
            <w:right w:val="none" w:sz="0" w:space="0" w:color="auto"/>
          </w:divBdr>
          <w:divsChild>
            <w:div w:id="871458164">
              <w:marLeft w:val="0"/>
              <w:marRight w:val="0"/>
              <w:marTop w:val="0"/>
              <w:marBottom w:val="0"/>
              <w:divBdr>
                <w:top w:val="none" w:sz="0" w:space="0" w:color="auto"/>
                <w:left w:val="none" w:sz="0" w:space="0" w:color="auto"/>
                <w:bottom w:val="none" w:sz="0" w:space="0" w:color="auto"/>
                <w:right w:val="none" w:sz="0" w:space="0" w:color="auto"/>
              </w:divBdr>
              <w:divsChild>
                <w:div w:id="903636543">
                  <w:marLeft w:val="0"/>
                  <w:marRight w:val="0"/>
                  <w:marTop w:val="0"/>
                  <w:marBottom w:val="450"/>
                  <w:divBdr>
                    <w:top w:val="none" w:sz="0" w:space="0" w:color="auto"/>
                    <w:left w:val="none" w:sz="0" w:space="0" w:color="auto"/>
                    <w:bottom w:val="none" w:sz="0" w:space="0" w:color="auto"/>
                    <w:right w:val="none" w:sz="0" w:space="0" w:color="auto"/>
                  </w:divBdr>
                  <w:divsChild>
                    <w:div w:id="1540431869">
                      <w:marLeft w:val="0"/>
                      <w:marRight w:val="0"/>
                      <w:marTop w:val="0"/>
                      <w:marBottom w:val="0"/>
                      <w:divBdr>
                        <w:top w:val="none" w:sz="0" w:space="0" w:color="auto"/>
                        <w:left w:val="none" w:sz="0" w:space="0" w:color="auto"/>
                        <w:bottom w:val="none" w:sz="0" w:space="0" w:color="auto"/>
                        <w:right w:val="none" w:sz="0" w:space="0" w:color="auto"/>
                      </w:divBdr>
                      <w:divsChild>
                        <w:div w:id="57673230">
                          <w:marLeft w:val="0"/>
                          <w:marRight w:val="0"/>
                          <w:marTop w:val="0"/>
                          <w:marBottom w:val="0"/>
                          <w:divBdr>
                            <w:top w:val="none" w:sz="0" w:space="0" w:color="auto"/>
                            <w:left w:val="none" w:sz="0" w:space="0" w:color="auto"/>
                            <w:bottom w:val="none" w:sz="0" w:space="0" w:color="auto"/>
                            <w:right w:val="none" w:sz="0" w:space="0" w:color="auto"/>
                          </w:divBdr>
                          <w:divsChild>
                            <w:div w:id="1451436875">
                              <w:marLeft w:val="0"/>
                              <w:marRight w:val="0"/>
                              <w:marTop w:val="0"/>
                              <w:marBottom w:val="0"/>
                              <w:divBdr>
                                <w:top w:val="none" w:sz="0" w:space="0" w:color="auto"/>
                                <w:left w:val="none" w:sz="0" w:space="0" w:color="auto"/>
                                <w:bottom w:val="none" w:sz="0" w:space="0" w:color="auto"/>
                                <w:right w:val="none" w:sz="0" w:space="0" w:color="auto"/>
                              </w:divBdr>
                              <w:divsChild>
                                <w:div w:id="576741982">
                                  <w:marLeft w:val="0"/>
                                  <w:marRight w:val="0"/>
                                  <w:marTop w:val="0"/>
                                  <w:marBottom w:val="0"/>
                                  <w:divBdr>
                                    <w:top w:val="none" w:sz="0" w:space="0" w:color="auto"/>
                                    <w:left w:val="none" w:sz="0" w:space="0" w:color="auto"/>
                                    <w:bottom w:val="none" w:sz="0" w:space="0" w:color="auto"/>
                                    <w:right w:val="none" w:sz="0" w:space="0" w:color="auto"/>
                                  </w:divBdr>
                                  <w:divsChild>
                                    <w:div w:id="699597865">
                                      <w:marLeft w:val="0"/>
                                      <w:marRight w:val="0"/>
                                      <w:marTop w:val="0"/>
                                      <w:marBottom w:val="0"/>
                                      <w:divBdr>
                                        <w:top w:val="none" w:sz="0" w:space="0" w:color="auto"/>
                                        <w:left w:val="none" w:sz="0" w:space="0" w:color="auto"/>
                                        <w:bottom w:val="none" w:sz="0" w:space="0" w:color="auto"/>
                                        <w:right w:val="none" w:sz="0" w:space="0" w:color="auto"/>
                                      </w:divBdr>
                                      <w:divsChild>
                                        <w:div w:id="894006875">
                                          <w:marLeft w:val="0"/>
                                          <w:marRight w:val="0"/>
                                          <w:marTop w:val="0"/>
                                          <w:marBottom w:val="0"/>
                                          <w:divBdr>
                                            <w:top w:val="none" w:sz="0" w:space="0" w:color="auto"/>
                                            <w:left w:val="none" w:sz="0" w:space="0" w:color="auto"/>
                                            <w:bottom w:val="none" w:sz="0" w:space="0" w:color="auto"/>
                                            <w:right w:val="none" w:sz="0" w:space="0" w:color="auto"/>
                                          </w:divBdr>
                                          <w:divsChild>
                                            <w:div w:id="1446192545">
                                              <w:marLeft w:val="0"/>
                                              <w:marRight w:val="0"/>
                                              <w:marTop w:val="0"/>
                                              <w:marBottom w:val="0"/>
                                              <w:divBdr>
                                                <w:top w:val="none" w:sz="0" w:space="0" w:color="auto"/>
                                                <w:left w:val="none" w:sz="0" w:space="0" w:color="auto"/>
                                                <w:bottom w:val="none" w:sz="0" w:space="0" w:color="auto"/>
                                                <w:right w:val="none" w:sz="0" w:space="0" w:color="auto"/>
                                              </w:divBdr>
                                              <w:divsChild>
                                                <w:div w:id="1885217112">
                                                  <w:marLeft w:val="0"/>
                                                  <w:marRight w:val="0"/>
                                                  <w:marTop w:val="0"/>
                                                  <w:marBottom w:val="0"/>
                                                  <w:divBdr>
                                                    <w:top w:val="none" w:sz="0" w:space="0" w:color="auto"/>
                                                    <w:left w:val="none" w:sz="0" w:space="0" w:color="auto"/>
                                                    <w:bottom w:val="none" w:sz="0" w:space="0" w:color="auto"/>
                                                    <w:right w:val="none" w:sz="0" w:space="0" w:color="auto"/>
                                                  </w:divBdr>
                                                </w:div>
                                                <w:div w:id="69843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admin\Sintact%202.0\cache\Legislatie\temp\00129770.HTML" TargetMode="External"/><Relationship Id="rId13" Type="http://schemas.openxmlformats.org/officeDocument/2006/relationships/hyperlink" Target="file:///C:\Documents%20and%20Settings\admin\Sintact%202.0\cache\Legislatie\temp\00110727.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file:///C:\Documents%20and%20Settings\admin\Sintact%202.0\cache\Legislatie\temp\00110727.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Documents%20and%20Settings\admin\Sintact%202.0\cache\Legislatie\temp\00129770.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admin\Sintact%202.0\cache\Legislatie\temp\00110727.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Documents%20and%20Settings\admin\Sintact%202.0\cache\Legislatie\temp\00129770.HTML" TargetMode="External"/><Relationship Id="rId23" Type="http://schemas.openxmlformats.org/officeDocument/2006/relationships/fontTable" Target="fontTable.xml"/><Relationship Id="rId10" Type="http://schemas.openxmlformats.org/officeDocument/2006/relationships/hyperlink" Target="file:///C:\Documents%20and%20Settings\admin\Sintact%202.0\cache\Legislatie\temp\00129770.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Documents%20and%20Settings\admin\Sintact%202.0\cache\Legislatie\temp\00129770.HTML" TargetMode="External"/><Relationship Id="rId14" Type="http://schemas.openxmlformats.org/officeDocument/2006/relationships/hyperlink" Target="file:///C:\Documents%20and%20Settings\admin\Sintact%202.0\cache\Legislatie\temp\00110727.ht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08096-EC9F-4EAE-AAB0-973E0B042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1828</TotalTime>
  <Pages>15</Pages>
  <Words>4355</Words>
  <Characters>24830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 Iacob</dc:creator>
  <cp:keywords/>
  <dc:description/>
  <cp:lastModifiedBy>Ramona Danulet</cp:lastModifiedBy>
  <cp:revision>44</cp:revision>
  <cp:lastPrinted>2025-07-15T11:55:00Z</cp:lastPrinted>
  <dcterms:created xsi:type="dcterms:W3CDTF">2025-02-19T07:48:00Z</dcterms:created>
  <dcterms:modified xsi:type="dcterms:W3CDTF">2025-11-25T09:07:00Z</dcterms:modified>
</cp:coreProperties>
</file>