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6CB2" w14:textId="77777777" w:rsidR="00225B48" w:rsidRPr="00891EDB" w:rsidRDefault="00225B48" w:rsidP="00B15F8B">
      <w:pPr>
        <w:spacing w:after="0" w:line="276" w:lineRule="auto"/>
        <w:rPr>
          <w:rFonts w:ascii="Times New Roman" w:hAnsi="Times New Roman" w:cs="Times New Roman"/>
          <w:sz w:val="24"/>
          <w:szCs w:val="24"/>
          <w:lang w:val="ro-RO"/>
        </w:rPr>
      </w:pPr>
    </w:p>
    <w:p w14:paraId="2E2F92A0" w14:textId="2D1E86A4" w:rsidR="00F956B2" w:rsidRPr="00891EDB" w:rsidRDefault="00780A0C" w:rsidP="00B15F8B">
      <w:pPr>
        <w:autoSpaceDE w:val="0"/>
        <w:autoSpaceDN w:val="0"/>
        <w:adjustRightInd w:val="0"/>
        <w:spacing w:after="0" w:line="276" w:lineRule="auto"/>
        <w:jc w:val="center"/>
        <w:rPr>
          <w:rFonts w:ascii="Times New Roman" w:hAnsi="Times New Roman" w:cs="Times New Roman"/>
          <w:b/>
          <w:sz w:val="24"/>
          <w:szCs w:val="24"/>
          <w:lang w:val="ro-RO"/>
        </w:rPr>
      </w:pPr>
      <w:r w:rsidRPr="00891EDB">
        <w:rPr>
          <w:rFonts w:ascii="Times New Roman" w:hAnsi="Times New Roman" w:cs="Times New Roman"/>
          <w:b/>
          <w:sz w:val="24"/>
          <w:szCs w:val="24"/>
          <w:lang w:val="ro-RO"/>
        </w:rPr>
        <w:t xml:space="preserve">Conținutul </w:t>
      </w:r>
      <w:r w:rsidR="008A115F" w:rsidRPr="00891EDB">
        <w:rPr>
          <w:rFonts w:ascii="Times New Roman" w:hAnsi="Times New Roman" w:cs="Times New Roman"/>
          <w:b/>
          <w:sz w:val="24"/>
          <w:szCs w:val="24"/>
          <w:lang w:val="ro-RO"/>
        </w:rPr>
        <w:t xml:space="preserve">Planului </w:t>
      </w:r>
      <w:r w:rsidR="006B637F" w:rsidRPr="00891EDB">
        <w:rPr>
          <w:rFonts w:ascii="Times New Roman" w:hAnsi="Times New Roman" w:cs="Times New Roman"/>
          <w:b/>
          <w:sz w:val="24"/>
          <w:szCs w:val="24"/>
          <w:lang w:val="ro-RO"/>
        </w:rPr>
        <w:t>de gestionare a disconfortului olfactiv</w:t>
      </w:r>
    </w:p>
    <w:p w14:paraId="65BB09B3" w14:textId="77777777" w:rsidR="00FA4304" w:rsidRPr="00891EDB" w:rsidRDefault="00FA4304" w:rsidP="00B15F8B">
      <w:pPr>
        <w:autoSpaceDE w:val="0"/>
        <w:autoSpaceDN w:val="0"/>
        <w:adjustRightInd w:val="0"/>
        <w:spacing w:after="0" w:line="276" w:lineRule="auto"/>
        <w:jc w:val="center"/>
        <w:rPr>
          <w:rFonts w:ascii="Times New Roman" w:hAnsi="Times New Roman" w:cs="Times New Roman"/>
          <w:b/>
          <w:sz w:val="24"/>
          <w:szCs w:val="24"/>
          <w:lang w:val="ro-RO"/>
        </w:rPr>
      </w:pPr>
    </w:p>
    <w:p w14:paraId="1BEB1B2D" w14:textId="77777777" w:rsidR="00FA4304" w:rsidRPr="00891EDB" w:rsidRDefault="00FA4304" w:rsidP="00B15F8B">
      <w:pPr>
        <w:pStyle w:val="TOCHeading"/>
        <w:rPr>
          <w:b w:val="0"/>
          <w:bCs w:val="0"/>
        </w:rPr>
      </w:pPr>
      <w:r w:rsidRPr="00891EDB">
        <w:t>Cuprins</w:t>
      </w:r>
    </w:p>
    <w:sdt>
      <w:sdtPr>
        <w:rPr>
          <w:rFonts w:asciiTheme="minorHAnsi" w:eastAsiaTheme="minorHAnsi" w:hAnsiTheme="minorHAnsi" w:cstheme="minorBidi"/>
          <w:b w:val="0"/>
          <w:bCs w:val="0"/>
          <w:sz w:val="22"/>
          <w:szCs w:val="22"/>
          <w:lang w:val="en-US"/>
        </w:rPr>
        <w:id w:val="1166591868"/>
        <w:docPartObj>
          <w:docPartGallery w:val="Table of Contents"/>
          <w:docPartUnique/>
        </w:docPartObj>
      </w:sdtPr>
      <w:sdtEndPr>
        <w:rPr>
          <w:noProof/>
        </w:rPr>
      </w:sdtEndPr>
      <w:sdtContent>
        <w:p w14:paraId="40D07DBE" w14:textId="0C76A0C8" w:rsidR="00891EDB" w:rsidRPr="00891EDB" w:rsidRDefault="00891EDB">
          <w:pPr>
            <w:pStyle w:val="TOCHeading"/>
          </w:pPr>
        </w:p>
        <w:p w14:paraId="32B30C62" w14:textId="30DB9313" w:rsidR="00891EDB" w:rsidRPr="00891EDB" w:rsidRDefault="00891EDB">
          <w:pPr>
            <w:pStyle w:val="TOC1"/>
            <w:rPr>
              <w:rFonts w:ascii="Times New Roman" w:eastAsiaTheme="minorEastAsia" w:hAnsi="Times New Roman"/>
              <w:b/>
              <w:bCs w:val="0"/>
              <w:kern w:val="2"/>
              <w:sz w:val="24"/>
              <w:szCs w:val="24"/>
              <w:lang w:val="en-US"/>
              <w14:ligatures w14:val="standardContextual"/>
            </w:rPr>
          </w:pPr>
          <w:r w:rsidRPr="00891EDB">
            <w:rPr>
              <w:rFonts w:ascii="Times New Roman" w:hAnsi="Times New Roman"/>
              <w:sz w:val="24"/>
              <w:szCs w:val="24"/>
            </w:rPr>
            <w:fldChar w:fldCharType="begin"/>
          </w:r>
          <w:r w:rsidRPr="00891EDB">
            <w:rPr>
              <w:rFonts w:ascii="Times New Roman" w:hAnsi="Times New Roman"/>
              <w:sz w:val="24"/>
              <w:szCs w:val="24"/>
            </w:rPr>
            <w:instrText xml:space="preserve"> TOC \o "1-3" \h \z \u </w:instrText>
          </w:r>
          <w:r w:rsidRPr="00891EDB">
            <w:rPr>
              <w:rFonts w:ascii="Times New Roman" w:hAnsi="Times New Roman"/>
              <w:sz w:val="24"/>
              <w:szCs w:val="24"/>
            </w:rPr>
            <w:fldChar w:fldCharType="separate"/>
          </w:r>
          <w:hyperlink w:anchor="_Toc206663275" w:history="1">
            <w:r w:rsidRPr="00891EDB">
              <w:rPr>
                <w:rStyle w:val="Hyperlink"/>
                <w:rFonts w:ascii="Times New Roman" w:hAnsi="Times New Roman"/>
                <w:b/>
                <w:bCs w:val="0"/>
                <w:sz w:val="24"/>
                <w:szCs w:val="24"/>
              </w:rPr>
              <w:t>1. Introducere - Aspecte generale privind elaborarea Planului de gestionare a disconfortului olfactiv</w:t>
            </w:r>
            <w:r w:rsidRPr="00891EDB">
              <w:rPr>
                <w:rFonts w:ascii="Times New Roman" w:hAnsi="Times New Roman"/>
                <w:b/>
                <w:bCs w:val="0"/>
                <w:webHidden/>
                <w:sz w:val="24"/>
                <w:szCs w:val="24"/>
              </w:rPr>
              <w:tab/>
            </w:r>
            <w:r w:rsidRPr="00891EDB">
              <w:rPr>
                <w:rFonts w:ascii="Times New Roman" w:hAnsi="Times New Roman"/>
                <w:b/>
                <w:bCs w:val="0"/>
                <w:webHidden/>
                <w:sz w:val="24"/>
                <w:szCs w:val="24"/>
              </w:rPr>
              <w:fldChar w:fldCharType="begin"/>
            </w:r>
            <w:r w:rsidRPr="00891EDB">
              <w:rPr>
                <w:rFonts w:ascii="Times New Roman" w:hAnsi="Times New Roman"/>
                <w:b/>
                <w:bCs w:val="0"/>
                <w:webHidden/>
                <w:sz w:val="24"/>
                <w:szCs w:val="24"/>
              </w:rPr>
              <w:instrText xml:space="preserve"> PAGEREF _Toc206663275 \h </w:instrText>
            </w:r>
            <w:r w:rsidRPr="00891EDB">
              <w:rPr>
                <w:rFonts w:ascii="Times New Roman" w:hAnsi="Times New Roman"/>
                <w:b/>
                <w:bCs w:val="0"/>
                <w:webHidden/>
                <w:sz w:val="24"/>
                <w:szCs w:val="24"/>
              </w:rPr>
            </w:r>
            <w:r w:rsidRPr="00891EDB">
              <w:rPr>
                <w:rFonts w:ascii="Times New Roman" w:hAnsi="Times New Roman"/>
                <w:b/>
                <w:bCs w:val="0"/>
                <w:webHidden/>
                <w:sz w:val="24"/>
                <w:szCs w:val="24"/>
              </w:rPr>
              <w:fldChar w:fldCharType="separate"/>
            </w:r>
            <w:r w:rsidR="00832E28">
              <w:rPr>
                <w:rFonts w:ascii="Times New Roman" w:hAnsi="Times New Roman"/>
                <w:b/>
                <w:bCs w:val="0"/>
                <w:webHidden/>
                <w:sz w:val="24"/>
                <w:szCs w:val="24"/>
              </w:rPr>
              <w:t>3</w:t>
            </w:r>
            <w:r w:rsidRPr="00891EDB">
              <w:rPr>
                <w:rFonts w:ascii="Times New Roman" w:hAnsi="Times New Roman"/>
                <w:b/>
                <w:bCs w:val="0"/>
                <w:webHidden/>
                <w:sz w:val="24"/>
                <w:szCs w:val="24"/>
              </w:rPr>
              <w:fldChar w:fldCharType="end"/>
            </w:r>
          </w:hyperlink>
        </w:p>
        <w:p w14:paraId="19EED449" w14:textId="2655E95D"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76" w:history="1">
            <w:r w:rsidRPr="00891EDB">
              <w:rPr>
                <w:rStyle w:val="Hyperlink"/>
                <w:rFonts w:ascii="Times New Roman" w:hAnsi="Times New Roman" w:cs="Times New Roman"/>
                <w:b/>
                <w:noProof/>
                <w:sz w:val="24"/>
                <w:szCs w:val="24"/>
              </w:rPr>
              <w:t>1.1 Cadrul legislativ</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_Toc206663276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3</w:t>
            </w:r>
            <w:r w:rsidRPr="00891EDB">
              <w:rPr>
                <w:rFonts w:ascii="Times New Roman" w:hAnsi="Times New Roman" w:cs="Times New Roman"/>
                <w:b/>
                <w:noProof/>
                <w:webHidden/>
                <w:sz w:val="24"/>
                <w:szCs w:val="24"/>
              </w:rPr>
              <w:fldChar w:fldCharType="end"/>
            </w:r>
          </w:hyperlink>
        </w:p>
        <w:p w14:paraId="7A52AF56" w14:textId="463DFAB3"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77" w:history="1">
            <w:r w:rsidRPr="00891EDB">
              <w:rPr>
                <w:rStyle w:val="Hyperlink"/>
                <w:rFonts w:ascii="Times New Roman" w:hAnsi="Times New Roman" w:cs="Times New Roman"/>
                <w:b/>
                <w:noProof/>
                <w:sz w:val="24"/>
                <w:szCs w:val="24"/>
              </w:rPr>
              <w:t>1.2. Contextul elaborării, obiectivele și aplicabilitatea Planului de gestionare a disconfortului olfactiv</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_Toc206663277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5</w:t>
            </w:r>
            <w:r w:rsidRPr="00891EDB">
              <w:rPr>
                <w:rFonts w:ascii="Times New Roman" w:hAnsi="Times New Roman" w:cs="Times New Roman"/>
                <w:b/>
                <w:noProof/>
                <w:webHidden/>
                <w:sz w:val="24"/>
                <w:szCs w:val="24"/>
              </w:rPr>
              <w:fldChar w:fldCharType="end"/>
            </w:r>
          </w:hyperlink>
        </w:p>
        <w:p w14:paraId="511D66A2" w14:textId="4BD08B82" w:rsidR="00891EDB" w:rsidRPr="00891EDB" w:rsidRDefault="00891EDB">
          <w:pPr>
            <w:pStyle w:val="TOC1"/>
            <w:rPr>
              <w:rFonts w:ascii="Times New Roman" w:eastAsiaTheme="minorEastAsia" w:hAnsi="Times New Roman"/>
              <w:b/>
              <w:bCs w:val="0"/>
              <w:kern w:val="2"/>
              <w:sz w:val="24"/>
              <w:szCs w:val="24"/>
              <w:lang w:val="en-US"/>
              <w14:ligatures w14:val="standardContextual"/>
            </w:rPr>
          </w:pPr>
          <w:hyperlink w:anchor="_Toc206663278" w:history="1">
            <w:r w:rsidRPr="00891EDB">
              <w:rPr>
                <w:rStyle w:val="Hyperlink"/>
                <w:rFonts w:ascii="Times New Roman" w:hAnsi="Times New Roman"/>
                <w:b/>
                <w:bCs w:val="0"/>
                <w:sz w:val="24"/>
                <w:szCs w:val="24"/>
              </w:rPr>
              <w:t>2. Cuprinsul cadru al Planului de gestionare a disconfortului olfactiv</w:t>
            </w:r>
            <w:r w:rsidRPr="00891EDB">
              <w:rPr>
                <w:rFonts w:ascii="Times New Roman" w:hAnsi="Times New Roman"/>
                <w:b/>
                <w:bCs w:val="0"/>
                <w:webHidden/>
                <w:sz w:val="24"/>
                <w:szCs w:val="24"/>
              </w:rPr>
              <w:tab/>
            </w:r>
            <w:r w:rsidRPr="00891EDB">
              <w:rPr>
                <w:rFonts w:ascii="Times New Roman" w:hAnsi="Times New Roman"/>
                <w:b/>
                <w:bCs w:val="0"/>
                <w:webHidden/>
                <w:sz w:val="24"/>
                <w:szCs w:val="24"/>
              </w:rPr>
              <w:fldChar w:fldCharType="begin"/>
            </w:r>
            <w:r w:rsidRPr="00891EDB">
              <w:rPr>
                <w:rFonts w:ascii="Times New Roman" w:hAnsi="Times New Roman"/>
                <w:b/>
                <w:bCs w:val="0"/>
                <w:webHidden/>
                <w:sz w:val="24"/>
                <w:szCs w:val="24"/>
              </w:rPr>
              <w:instrText xml:space="preserve"> PAGEREF _Toc206663278 \h </w:instrText>
            </w:r>
            <w:r w:rsidRPr="00891EDB">
              <w:rPr>
                <w:rFonts w:ascii="Times New Roman" w:hAnsi="Times New Roman"/>
                <w:b/>
                <w:bCs w:val="0"/>
                <w:webHidden/>
                <w:sz w:val="24"/>
                <w:szCs w:val="24"/>
              </w:rPr>
            </w:r>
            <w:r w:rsidRPr="00891EDB">
              <w:rPr>
                <w:rFonts w:ascii="Times New Roman" w:hAnsi="Times New Roman"/>
                <w:b/>
                <w:bCs w:val="0"/>
                <w:webHidden/>
                <w:sz w:val="24"/>
                <w:szCs w:val="24"/>
              </w:rPr>
              <w:fldChar w:fldCharType="separate"/>
            </w:r>
            <w:r w:rsidR="00832E28">
              <w:rPr>
                <w:rFonts w:ascii="Times New Roman" w:hAnsi="Times New Roman"/>
                <w:b/>
                <w:bCs w:val="0"/>
                <w:webHidden/>
                <w:sz w:val="24"/>
                <w:szCs w:val="24"/>
              </w:rPr>
              <w:t>8</w:t>
            </w:r>
            <w:r w:rsidRPr="00891EDB">
              <w:rPr>
                <w:rFonts w:ascii="Times New Roman" w:hAnsi="Times New Roman"/>
                <w:b/>
                <w:bCs w:val="0"/>
                <w:webHidden/>
                <w:sz w:val="24"/>
                <w:szCs w:val="24"/>
              </w:rPr>
              <w:fldChar w:fldCharType="end"/>
            </w:r>
          </w:hyperlink>
        </w:p>
        <w:p w14:paraId="6FF7405F" w14:textId="74EAE04B"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79" w:history="1">
            <w:r w:rsidRPr="00891EDB">
              <w:rPr>
                <w:rStyle w:val="Hyperlink"/>
                <w:rFonts w:ascii="Times New Roman" w:hAnsi="Times New Roman" w:cs="Times New Roman"/>
                <w:b/>
                <w:noProof/>
                <w:sz w:val="24"/>
                <w:szCs w:val="24"/>
              </w:rPr>
              <w:t>2.1. Pentru instalațiile/activitățile pentru care este necesară obținerea autorizației/autorizației integrate de mediu</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_Toc206663279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8</w:t>
            </w:r>
            <w:r w:rsidRPr="00891EDB">
              <w:rPr>
                <w:rFonts w:ascii="Times New Roman" w:hAnsi="Times New Roman" w:cs="Times New Roman"/>
                <w:b/>
                <w:noProof/>
                <w:webHidden/>
                <w:sz w:val="24"/>
                <w:szCs w:val="24"/>
              </w:rPr>
              <w:fldChar w:fldCharType="end"/>
            </w:r>
          </w:hyperlink>
        </w:p>
        <w:p w14:paraId="7B6D6F73" w14:textId="5E096A70"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0" w:history="1">
            <w:r w:rsidRPr="00891EDB">
              <w:rPr>
                <w:rStyle w:val="Hyperlink"/>
                <w:rFonts w:ascii="Times New Roman" w:hAnsi="Times New Roman" w:cs="Times New Roman"/>
                <w:b/>
                <w:noProof/>
                <w:sz w:val="24"/>
                <w:szCs w:val="24"/>
              </w:rPr>
              <w:t>2.2. Pentru instalațiile/activitățile pentru care nu este necesară obținerea autorizației/autorizației integrate de mediu</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_Toc206663280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8</w:t>
            </w:r>
            <w:r w:rsidRPr="00891EDB">
              <w:rPr>
                <w:rFonts w:ascii="Times New Roman" w:hAnsi="Times New Roman" w:cs="Times New Roman"/>
                <w:b/>
                <w:noProof/>
                <w:webHidden/>
                <w:sz w:val="24"/>
                <w:szCs w:val="24"/>
              </w:rPr>
              <w:fldChar w:fldCharType="end"/>
            </w:r>
          </w:hyperlink>
        </w:p>
        <w:p w14:paraId="30598132" w14:textId="3DB33162" w:rsidR="00891EDB" w:rsidRPr="00891EDB" w:rsidRDefault="00891EDB">
          <w:pPr>
            <w:pStyle w:val="TOC1"/>
            <w:rPr>
              <w:rFonts w:ascii="Times New Roman" w:eastAsiaTheme="minorEastAsia" w:hAnsi="Times New Roman"/>
              <w:b/>
              <w:bCs w:val="0"/>
              <w:kern w:val="2"/>
              <w:sz w:val="24"/>
              <w:szCs w:val="24"/>
              <w:lang w:val="en-US"/>
              <w14:ligatures w14:val="standardContextual"/>
            </w:rPr>
          </w:pPr>
          <w:hyperlink w:anchor="_Toc206663281" w:history="1">
            <w:r w:rsidRPr="00891EDB">
              <w:rPr>
                <w:rStyle w:val="Hyperlink"/>
                <w:rFonts w:ascii="Times New Roman" w:eastAsia="Times New Roman" w:hAnsi="Times New Roman"/>
                <w:b/>
                <w:bCs w:val="0"/>
                <w:sz w:val="24"/>
                <w:szCs w:val="24"/>
              </w:rPr>
              <w:t>3. Cerințe minime de conținut al Planului de gestionare a disconfortului olfactiv</w:t>
            </w:r>
            <w:r w:rsidRPr="00891EDB">
              <w:rPr>
                <w:rFonts w:ascii="Times New Roman" w:hAnsi="Times New Roman"/>
                <w:b/>
                <w:bCs w:val="0"/>
                <w:webHidden/>
                <w:sz w:val="24"/>
                <w:szCs w:val="24"/>
              </w:rPr>
              <w:tab/>
            </w:r>
            <w:r w:rsidRPr="00891EDB">
              <w:rPr>
                <w:rFonts w:ascii="Times New Roman" w:hAnsi="Times New Roman"/>
                <w:b/>
                <w:bCs w:val="0"/>
                <w:webHidden/>
                <w:sz w:val="24"/>
                <w:szCs w:val="24"/>
              </w:rPr>
              <w:fldChar w:fldCharType="begin"/>
            </w:r>
            <w:r w:rsidRPr="00891EDB">
              <w:rPr>
                <w:rFonts w:ascii="Times New Roman" w:hAnsi="Times New Roman"/>
                <w:b/>
                <w:bCs w:val="0"/>
                <w:webHidden/>
                <w:sz w:val="24"/>
                <w:szCs w:val="24"/>
              </w:rPr>
              <w:instrText xml:space="preserve"> PAGEREF _Toc206663281 \h </w:instrText>
            </w:r>
            <w:r w:rsidRPr="00891EDB">
              <w:rPr>
                <w:rFonts w:ascii="Times New Roman" w:hAnsi="Times New Roman"/>
                <w:b/>
                <w:bCs w:val="0"/>
                <w:webHidden/>
                <w:sz w:val="24"/>
                <w:szCs w:val="24"/>
              </w:rPr>
            </w:r>
            <w:r w:rsidRPr="00891EDB">
              <w:rPr>
                <w:rFonts w:ascii="Times New Roman" w:hAnsi="Times New Roman"/>
                <w:b/>
                <w:bCs w:val="0"/>
                <w:webHidden/>
                <w:sz w:val="24"/>
                <w:szCs w:val="24"/>
              </w:rPr>
              <w:fldChar w:fldCharType="separate"/>
            </w:r>
            <w:r w:rsidR="00832E28">
              <w:rPr>
                <w:rFonts w:ascii="Times New Roman" w:hAnsi="Times New Roman"/>
                <w:b/>
                <w:bCs w:val="0"/>
                <w:webHidden/>
                <w:sz w:val="24"/>
                <w:szCs w:val="24"/>
              </w:rPr>
              <w:t>11</w:t>
            </w:r>
            <w:r w:rsidRPr="00891EDB">
              <w:rPr>
                <w:rFonts w:ascii="Times New Roman" w:hAnsi="Times New Roman"/>
                <w:b/>
                <w:bCs w:val="0"/>
                <w:webHidden/>
                <w:sz w:val="24"/>
                <w:szCs w:val="24"/>
              </w:rPr>
              <w:fldChar w:fldCharType="end"/>
            </w:r>
          </w:hyperlink>
        </w:p>
        <w:p w14:paraId="74BE1CB9" w14:textId="54701473"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2" w:history="1">
            <w:r w:rsidRPr="00891EDB">
              <w:rPr>
                <w:rStyle w:val="Hyperlink"/>
                <w:rFonts w:ascii="Times New Roman" w:hAnsi="Times New Roman" w:cs="Times New Roman"/>
                <w:b/>
                <w:noProof/>
                <w:sz w:val="24"/>
                <w:szCs w:val="24"/>
              </w:rPr>
              <w:t>3.1. Denumirea legală a companiei/operatorului și a amplasamentului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_Toc206663282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11</w:t>
            </w:r>
            <w:r w:rsidRPr="00891EDB">
              <w:rPr>
                <w:rFonts w:ascii="Times New Roman" w:hAnsi="Times New Roman" w:cs="Times New Roman"/>
                <w:b/>
                <w:noProof/>
                <w:webHidden/>
                <w:sz w:val="24"/>
                <w:szCs w:val="24"/>
              </w:rPr>
              <w:fldChar w:fldCharType="end"/>
            </w:r>
          </w:hyperlink>
        </w:p>
        <w:p w14:paraId="3C60E2F0" w14:textId="632791BE"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3" w:history="1">
            <w:r w:rsidRPr="00891EDB">
              <w:rPr>
                <w:rStyle w:val="Hyperlink"/>
                <w:rFonts w:ascii="Times New Roman" w:hAnsi="Times New Roman" w:cs="Times New Roman"/>
                <w:b/>
                <w:noProof/>
                <w:sz w:val="24"/>
                <w:szCs w:val="24"/>
              </w:rPr>
              <w:t>3.2. Planul amplasamentului, descrierea procesului și a fluxului tehnologic</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_Toc206663283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12</w:t>
            </w:r>
            <w:r w:rsidRPr="00891EDB">
              <w:rPr>
                <w:rFonts w:ascii="Times New Roman" w:hAnsi="Times New Roman" w:cs="Times New Roman"/>
                <w:b/>
                <w:noProof/>
                <w:webHidden/>
                <w:sz w:val="24"/>
                <w:szCs w:val="24"/>
              </w:rPr>
              <w:fldChar w:fldCharType="end"/>
            </w:r>
          </w:hyperlink>
        </w:p>
        <w:p w14:paraId="6BEEE33B" w14:textId="5ACB0F56"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4" w:history="1">
            <w:r w:rsidRPr="00891EDB">
              <w:rPr>
                <w:rStyle w:val="Hyperlink"/>
                <w:rFonts w:ascii="Times New Roman" w:hAnsi="Times New Roman" w:cs="Times New Roman"/>
                <w:b/>
                <w:noProof/>
                <w:sz w:val="24"/>
                <w:szCs w:val="24"/>
                <w:shd w:val="clear" w:color="auto" w:fill="FFFFFF"/>
              </w:rPr>
              <w:t>3.3. Diagrama instalației/procesului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_Toc206663284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12</w:t>
            </w:r>
            <w:r w:rsidRPr="00891EDB">
              <w:rPr>
                <w:rFonts w:ascii="Times New Roman" w:hAnsi="Times New Roman" w:cs="Times New Roman"/>
                <w:b/>
                <w:noProof/>
                <w:webHidden/>
                <w:sz w:val="24"/>
                <w:szCs w:val="24"/>
              </w:rPr>
              <w:fldChar w:fldCharType="end"/>
            </w:r>
          </w:hyperlink>
        </w:p>
        <w:p w14:paraId="46904AAA" w14:textId="29DCB63C"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5" w:history="1">
            <w:r w:rsidRPr="00891EDB">
              <w:rPr>
                <w:rStyle w:val="Hyperlink"/>
                <w:rFonts w:ascii="Times New Roman" w:hAnsi="Times New Roman" w:cs="Times New Roman"/>
                <w:b/>
                <w:noProof/>
                <w:sz w:val="24"/>
                <w:szCs w:val="24"/>
              </w:rPr>
              <w:t>3.4. Identificarea surselor de emisie și a potențialelor surse de miros</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_Toc206663285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12</w:t>
            </w:r>
            <w:r w:rsidRPr="00891EDB">
              <w:rPr>
                <w:rFonts w:ascii="Times New Roman" w:hAnsi="Times New Roman" w:cs="Times New Roman"/>
                <w:b/>
                <w:noProof/>
                <w:webHidden/>
                <w:sz w:val="24"/>
                <w:szCs w:val="24"/>
              </w:rPr>
              <w:fldChar w:fldCharType="end"/>
            </w:r>
          </w:hyperlink>
        </w:p>
        <w:p w14:paraId="288D3BE4" w14:textId="4599BA15"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6" w:history="1">
            <w:r w:rsidRPr="00891EDB">
              <w:rPr>
                <w:rStyle w:val="Hyperlink"/>
                <w:rFonts w:ascii="Times New Roman" w:hAnsi="Times New Roman" w:cs="Times New Roman"/>
                <w:b/>
                <w:noProof/>
                <w:sz w:val="24"/>
                <w:szCs w:val="24"/>
              </w:rPr>
              <w:t>3.5. Detalii ale surselor de miros, emisii de miros și intensitatea în condiții normale sau altele decât condițiile normale de operare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_Toc206663286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13</w:t>
            </w:r>
            <w:r w:rsidRPr="00891EDB">
              <w:rPr>
                <w:rFonts w:ascii="Times New Roman" w:hAnsi="Times New Roman" w:cs="Times New Roman"/>
                <w:b/>
                <w:noProof/>
                <w:webHidden/>
                <w:sz w:val="24"/>
                <w:szCs w:val="24"/>
              </w:rPr>
              <w:fldChar w:fldCharType="end"/>
            </w:r>
          </w:hyperlink>
        </w:p>
        <w:p w14:paraId="4D3F7564" w14:textId="3BB0648A"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7" w:history="1">
            <w:r w:rsidRPr="00891EDB">
              <w:rPr>
                <w:rStyle w:val="Hyperlink"/>
                <w:rFonts w:ascii="Times New Roman" w:hAnsi="Times New Roman" w:cs="Times New Roman"/>
                <w:b/>
                <w:noProof/>
                <w:sz w:val="24"/>
                <w:szCs w:val="24"/>
              </w:rPr>
              <w:t>3.6 Sursele potențiale de miros și măsuri asociate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_Toc206663287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14</w:t>
            </w:r>
            <w:r w:rsidRPr="00891EDB">
              <w:rPr>
                <w:rFonts w:ascii="Times New Roman" w:hAnsi="Times New Roman" w:cs="Times New Roman"/>
                <w:b/>
                <w:noProof/>
                <w:webHidden/>
                <w:sz w:val="24"/>
                <w:szCs w:val="24"/>
              </w:rPr>
              <w:fldChar w:fldCharType="end"/>
            </w:r>
          </w:hyperlink>
        </w:p>
        <w:p w14:paraId="168755D2" w14:textId="23667503"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8" w:history="1">
            <w:r w:rsidRPr="00891EDB">
              <w:rPr>
                <w:rStyle w:val="Hyperlink"/>
                <w:rFonts w:ascii="Times New Roman" w:hAnsi="Times New Roman" w:cs="Times New Roman"/>
                <w:b/>
                <w:noProof/>
                <w:sz w:val="24"/>
                <w:szCs w:val="24"/>
              </w:rPr>
              <w:t>3.6.1. Surse de evacuare de la activitățile care se desfășoară în mod normal pe amplasament</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_Toc206663288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15</w:t>
            </w:r>
            <w:r w:rsidRPr="00891EDB">
              <w:rPr>
                <w:rFonts w:ascii="Times New Roman" w:hAnsi="Times New Roman" w:cs="Times New Roman"/>
                <w:b/>
                <w:noProof/>
                <w:webHidden/>
                <w:sz w:val="24"/>
                <w:szCs w:val="24"/>
              </w:rPr>
              <w:fldChar w:fldCharType="end"/>
            </w:r>
          </w:hyperlink>
        </w:p>
        <w:p w14:paraId="60F4209E" w14:textId="1E96A962"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89" w:history="1">
            <w:r w:rsidRPr="00891EDB">
              <w:rPr>
                <w:rStyle w:val="Hyperlink"/>
                <w:rFonts w:ascii="Times New Roman" w:hAnsi="Times New Roman" w:cs="Times New Roman"/>
                <w:b/>
                <w:noProof/>
                <w:sz w:val="24"/>
                <w:szCs w:val="24"/>
              </w:rPr>
              <w:t>3.6.2. Tipul de ventilație și construcția coșului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_Toc206663289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17</w:t>
            </w:r>
            <w:r w:rsidRPr="00891EDB">
              <w:rPr>
                <w:rFonts w:ascii="Times New Roman" w:hAnsi="Times New Roman" w:cs="Times New Roman"/>
                <w:b/>
                <w:noProof/>
                <w:webHidden/>
                <w:sz w:val="24"/>
                <w:szCs w:val="24"/>
              </w:rPr>
              <w:fldChar w:fldCharType="end"/>
            </w:r>
          </w:hyperlink>
        </w:p>
        <w:p w14:paraId="10944A9B" w14:textId="5CFD9F54"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0" w:history="1">
            <w:r w:rsidRPr="00891EDB">
              <w:rPr>
                <w:rStyle w:val="Hyperlink"/>
                <w:rFonts w:ascii="Times New Roman" w:hAnsi="Times New Roman" w:cs="Times New Roman"/>
                <w:b/>
                <w:noProof/>
                <w:sz w:val="24"/>
                <w:szCs w:val="24"/>
              </w:rPr>
              <w:t>3.6.3 Ventilația generală și emisiile fugitive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_Toc206663290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18</w:t>
            </w:r>
            <w:r w:rsidRPr="00891EDB">
              <w:rPr>
                <w:rFonts w:ascii="Times New Roman" w:hAnsi="Times New Roman" w:cs="Times New Roman"/>
                <w:b/>
                <w:noProof/>
                <w:webHidden/>
                <w:sz w:val="24"/>
                <w:szCs w:val="24"/>
              </w:rPr>
              <w:fldChar w:fldCharType="end"/>
            </w:r>
          </w:hyperlink>
        </w:p>
        <w:p w14:paraId="23FEE3CB" w14:textId="209ECC24"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1" w:history="1">
            <w:r w:rsidRPr="00891EDB">
              <w:rPr>
                <w:rStyle w:val="Hyperlink"/>
                <w:rFonts w:ascii="Times New Roman" w:hAnsi="Times New Roman" w:cs="Times New Roman"/>
                <w:b/>
                <w:noProof/>
                <w:sz w:val="24"/>
                <w:szCs w:val="24"/>
              </w:rPr>
              <w:t>3.6.4 Depozitarea, manipularea și transportul materialelor</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_Toc206663291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19</w:t>
            </w:r>
            <w:r w:rsidRPr="00891EDB">
              <w:rPr>
                <w:rFonts w:ascii="Times New Roman" w:hAnsi="Times New Roman" w:cs="Times New Roman"/>
                <w:b/>
                <w:noProof/>
                <w:webHidden/>
                <w:sz w:val="24"/>
                <w:szCs w:val="24"/>
              </w:rPr>
              <w:fldChar w:fldCharType="end"/>
            </w:r>
          </w:hyperlink>
        </w:p>
        <w:p w14:paraId="0475A12A" w14:textId="302F9EFF"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2" w:history="1">
            <w:r w:rsidRPr="00891EDB">
              <w:rPr>
                <w:rStyle w:val="Hyperlink"/>
                <w:rFonts w:ascii="Times New Roman" w:hAnsi="Times New Roman" w:cs="Times New Roman"/>
                <w:b/>
                <w:noProof/>
                <w:sz w:val="24"/>
                <w:szCs w:val="24"/>
              </w:rPr>
              <w:t>3.6.4.1 Transferul materialelor</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_Toc206663292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19</w:t>
            </w:r>
            <w:r w:rsidRPr="00891EDB">
              <w:rPr>
                <w:rFonts w:ascii="Times New Roman" w:hAnsi="Times New Roman" w:cs="Times New Roman"/>
                <w:b/>
                <w:noProof/>
                <w:webHidden/>
                <w:sz w:val="24"/>
                <w:szCs w:val="24"/>
              </w:rPr>
              <w:fldChar w:fldCharType="end"/>
            </w:r>
          </w:hyperlink>
        </w:p>
        <w:p w14:paraId="2FB48780" w14:textId="11F78075"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3" w:history="1">
            <w:r w:rsidRPr="00891EDB">
              <w:rPr>
                <w:rStyle w:val="Hyperlink"/>
                <w:rFonts w:ascii="Times New Roman" w:hAnsi="Times New Roman" w:cs="Times New Roman"/>
                <w:b/>
                <w:noProof/>
                <w:sz w:val="24"/>
                <w:szCs w:val="24"/>
              </w:rPr>
              <w:t>3.6.4.2. Depozitarea materialelor</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_Toc206663293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20</w:t>
            </w:r>
            <w:r w:rsidRPr="00891EDB">
              <w:rPr>
                <w:rFonts w:ascii="Times New Roman" w:hAnsi="Times New Roman" w:cs="Times New Roman"/>
                <w:b/>
                <w:noProof/>
                <w:webHidden/>
                <w:sz w:val="24"/>
                <w:szCs w:val="24"/>
              </w:rPr>
              <w:fldChar w:fldCharType="end"/>
            </w:r>
          </w:hyperlink>
        </w:p>
        <w:p w14:paraId="3BBEF8AA" w14:textId="54640CA6"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4" w:history="1">
            <w:r w:rsidRPr="00891EDB">
              <w:rPr>
                <w:rStyle w:val="Hyperlink"/>
                <w:rFonts w:ascii="Times New Roman" w:hAnsi="Times New Roman" w:cs="Times New Roman"/>
                <w:b/>
                <w:noProof/>
                <w:sz w:val="24"/>
                <w:szCs w:val="24"/>
              </w:rPr>
              <w:t>3.6.4.3 Vehiculele pe amplasament</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_Toc206663294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20</w:t>
            </w:r>
            <w:r w:rsidRPr="00891EDB">
              <w:rPr>
                <w:rFonts w:ascii="Times New Roman" w:hAnsi="Times New Roman" w:cs="Times New Roman"/>
                <w:b/>
                <w:noProof/>
                <w:webHidden/>
                <w:sz w:val="24"/>
                <w:szCs w:val="24"/>
              </w:rPr>
              <w:fldChar w:fldCharType="end"/>
            </w:r>
          </w:hyperlink>
        </w:p>
        <w:p w14:paraId="28567052" w14:textId="2398C8F4"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5" w:history="1">
            <w:r w:rsidRPr="00891EDB">
              <w:rPr>
                <w:rStyle w:val="Hyperlink"/>
                <w:rFonts w:ascii="Times New Roman" w:hAnsi="Times New Roman" w:cs="Times New Roman"/>
                <w:b/>
                <w:noProof/>
                <w:sz w:val="24"/>
                <w:szCs w:val="24"/>
              </w:rPr>
              <w:t>3.6.5. Managementul deșeurilor</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_Toc206663295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21</w:t>
            </w:r>
            <w:r w:rsidRPr="00891EDB">
              <w:rPr>
                <w:rFonts w:ascii="Times New Roman" w:hAnsi="Times New Roman" w:cs="Times New Roman"/>
                <w:b/>
                <w:noProof/>
                <w:webHidden/>
                <w:sz w:val="24"/>
                <w:szCs w:val="24"/>
              </w:rPr>
              <w:fldChar w:fldCharType="end"/>
            </w:r>
          </w:hyperlink>
        </w:p>
        <w:p w14:paraId="171FB61C" w14:textId="45720CA0"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6" w:history="1">
            <w:r w:rsidRPr="00891EDB">
              <w:rPr>
                <w:rStyle w:val="Hyperlink"/>
                <w:rFonts w:ascii="Times New Roman" w:hAnsi="Times New Roman" w:cs="Times New Roman"/>
                <w:b/>
                <w:noProof/>
                <w:sz w:val="24"/>
                <w:szCs w:val="24"/>
              </w:rPr>
              <w:t>3.6.6 Apa uzată</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_Toc206663296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21</w:t>
            </w:r>
            <w:r w:rsidRPr="00891EDB">
              <w:rPr>
                <w:rFonts w:ascii="Times New Roman" w:hAnsi="Times New Roman" w:cs="Times New Roman"/>
                <w:b/>
                <w:noProof/>
                <w:webHidden/>
                <w:sz w:val="24"/>
                <w:szCs w:val="24"/>
              </w:rPr>
              <w:fldChar w:fldCharType="end"/>
            </w:r>
          </w:hyperlink>
        </w:p>
        <w:p w14:paraId="369A0C1E" w14:textId="1EE9AA46"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7" w:history="1">
            <w:r w:rsidRPr="00891EDB">
              <w:rPr>
                <w:rStyle w:val="Hyperlink"/>
                <w:rFonts w:ascii="Times New Roman" w:hAnsi="Times New Roman" w:cs="Times New Roman"/>
                <w:b/>
                <w:noProof/>
                <w:sz w:val="24"/>
                <w:szCs w:val="24"/>
              </w:rPr>
              <w:t>3.6.7 Apele pluviale și bazinele de retenție a apelor pluviale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_Toc206663297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22</w:t>
            </w:r>
            <w:r w:rsidRPr="00891EDB">
              <w:rPr>
                <w:rFonts w:ascii="Times New Roman" w:hAnsi="Times New Roman" w:cs="Times New Roman"/>
                <w:b/>
                <w:noProof/>
                <w:webHidden/>
                <w:sz w:val="24"/>
                <w:szCs w:val="24"/>
              </w:rPr>
              <w:fldChar w:fldCharType="end"/>
            </w:r>
          </w:hyperlink>
        </w:p>
        <w:p w14:paraId="4ECF9A5D" w14:textId="017822AC"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8" w:history="1">
            <w:r w:rsidRPr="00891EDB">
              <w:rPr>
                <w:rStyle w:val="Hyperlink"/>
                <w:rFonts w:ascii="Times New Roman" w:hAnsi="Times New Roman" w:cs="Times New Roman"/>
                <w:b/>
                <w:noProof/>
                <w:sz w:val="24"/>
                <w:szCs w:val="24"/>
              </w:rPr>
              <w:t>3.6.8 Mirosul de la diverse activități și echipamente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_Toc206663298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22</w:t>
            </w:r>
            <w:r w:rsidRPr="00891EDB">
              <w:rPr>
                <w:rFonts w:ascii="Times New Roman" w:hAnsi="Times New Roman" w:cs="Times New Roman"/>
                <w:b/>
                <w:noProof/>
                <w:webHidden/>
                <w:sz w:val="24"/>
                <w:szCs w:val="24"/>
              </w:rPr>
              <w:fldChar w:fldCharType="end"/>
            </w:r>
          </w:hyperlink>
        </w:p>
        <w:p w14:paraId="0D61B5DC" w14:textId="65F5A5DF"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299" w:history="1">
            <w:r w:rsidRPr="00891EDB">
              <w:rPr>
                <w:rStyle w:val="Hyperlink"/>
                <w:rFonts w:ascii="Times New Roman" w:hAnsi="Times New Roman" w:cs="Times New Roman"/>
                <w:b/>
                <w:noProof/>
                <w:sz w:val="24"/>
                <w:szCs w:val="24"/>
              </w:rPr>
              <w:t>3.6.9 Alte condiții decât cele normale de funcționare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_Toc206663299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22</w:t>
            </w:r>
            <w:r w:rsidRPr="00891EDB">
              <w:rPr>
                <w:rFonts w:ascii="Times New Roman" w:hAnsi="Times New Roman" w:cs="Times New Roman"/>
                <w:b/>
                <w:noProof/>
                <w:webHidden/>
                <w:sz w:val="24"/>
                <w:szCs w:val="24"/>
              </w:rPr>
              <w:fldChar w:fldCharType="end"/>
            </w:r>
          </w:hyperlink>
        </w:p>
        <w:p w14:paraId="788A64C0" w14:textId="61BA44B4"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0" w:history="1">
            <w:r w:rsidRPr="00891EDB">
              <w:rPr>
                <w:rStyle w:val="Hyperlink"/>
                <w:rFonts w:ascii="Times New Roman" w:hAnsi="Times New Roman" w:cs="Times New Roman"/>
                <w:b/>
                <w:noProof/>
                <w:sz w:val="24"/>
                <w:szCs w:val="24"/>
              </w:rPr>
              <w:t>3.6.9.1 Incidentele şi situaţiile de urgenţă</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_Toc206663300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23</w:t>
            </w:r>
            <w:r w:rsidRPr="00891EDB">
              <w:rPr>
                <w:rFonts w:ascii="Times New Roman" w:hAnsi="Times New Roman" w:cs="Times New Roman"/>
                <w:b/>
                <w:noProof/>
                <w:webHidden/>
                <w:sz w:val="24"/>
                <w:szCs w:val="24"/>
              </w:rPr>
              <w:fldChar w:fldCharType="end"/>
            </w:r>
          </w:hyperlink>
        </w:p>
        <w:p w14:paraId="704823EA" w14:textId="603E127B"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1" w:history="1">
            <w:r w:rsidRPr="00891EDB">
              <w:rPr>
                <w:rStyle w:val="Hyperlink"/>
                <w:rFonts w:ascii="Times New Roman" w:hAnsi="Times New Roman" w:cs="Times New Roman"/>
                <w:b/>
                <w:noProof/>
                <w:sz w:val="24"/>
                <w:szCs w:val="24"/>
              </w:rPr>
              <w:t>3.7 Măsuri generale pentru reducerea mirosului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_Toc206663301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23</w:t>
            </w:r>
            <w:r w:rsidRPr="00891EDB">
              <w:rPr>
                <w:rFonts w:ascii="Times New Roman" w:hAnsi="Times New Roman" w:cs="Times New Roman"/>
                <w:b/>
                <w:noProof/>
                <w:webHidden/>
                <w:sz w:val="24"/>
                <w:szCs w:val="24"/>
              </w:rPr>
              <w:fldChar w:fldCharType="end"/>
            </w:r>
          </w:hyperlink>
        </w:p>
        <w:p w14:paraId="1A96C61D" w14:textId="6C8A6C78"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2" w:history="1">
            <w:r w:rsidRPr="00891EDB">
              <w:rPr>
                <w:rStyle w:val="Hyperlink"/>
                <w:rFonts w:ascii="Times New Roman" w:hAnsi="Times New Roman" w:cs="Times New Roman"/>
                <w:b/>
                <w:noProof/>
                <w:sz w:val="24"/>
                <w:szCs w:val="24"/>
              </w:rPr>
              <w:t>3.7.1 Caracteristicile amplasamentului și condițiile meteorologice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_Toc206663302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23</w:t>
            </w:r>
            <w:r w:rsidRPr="00891EDB">
              <w:rPr>
                <w:rFonts w:ascii="Times New Roman" w:hAnsi="Times New Roman" w:cs="Times New Roman"/>
                <w:b/>
                <w:noProof/>
                <w:webHidden/>
                <w:sz w:val="24"/>
                <w:szCs w:val="24"/>
              </w:rPr>
              <w:fldChar w:fldCharType="end"/>
            </w:r>
          </w:hyperlink>
        </w:p>
        <w:p w14:paraId="253B14FD" w14:textId="0BC06E61"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3" w:history="1">
            <w:r w:rsidRPr="00891EDB">
              <w:rPr>
                <w:rStyle w:val="Hyperlink"/>
                <w:rFonts w:ascii="Times New Roman" w:hAnsi="Times New Roman" w:cs="Times New Roman"/>
                <w:b/>
                <w:noProof/>
                <w:sz w:val="24"/>
                <w:szCs w:val="24"/>
              </w:rPr>
              <w:t>3.7.2. Controlul surselor de miros</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_Toc206663303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24</w:t>
            </w:r>
            <w:r w:rsidRPr="00891EDB">
              <w:rPr>
                <w:rFonts w:ascii="Times New Roman" w:hAnsi="Times New Roman" w:cs="Times New Roman"/>
                <w:b/>
                <w:noProof/>
                <w:webHidden/>
                <w:sz w:val="24"/>
                <w:szCs w:val="24"/>
              </w:rPr>
              <w:fldChar w:fldCharType="end"/>
            </w:r>
          </w:hyperlink>
        </w:p>
        <w:p w14:paraId="66A0E834" w14:textId="5C9A8424"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4" w:history="1">
            <w:r w:rsidRPr="00891EDB">
              <w:rPr>
                <w:rStyle w:val="Hyperlink"/>
                <w:rFonts w:ascii="Times New Roman" w:hAnsi="Times New Roman" w:cs="Times New Roman"/>
                <w:b/>
                <w:noProof/>
                <w:sz w:val="24"/>
                <w:szCs w:val="24"/>
              </w:rPr>
              <w:t>3.7.3 Reducerea la sursă</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_Toc206663304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25</w:t>
            </w:r>
            <w:r w:rsidRPr="00891EDB">
              <w:rPr>
                <w:rFonts w:ascii="Times New Roman" w:hAnsi="Times New Roman" w:cs="Times New Roman"/>
                <w:b/>
                <w:noProof/>
                <w:webHidden/>
                <w:sz w:val="24"/>
                <w:szCs w:val="24"/>
              </w:rPr>
              <w:fldChar w:fldCharType="end"/>
            </w:r>
          </w:hyperlink>
        </w:p>
        <w:p w14:paraId="45F8F8DE" w14:textId="6E95C754"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5" w:history="1">
            <w:r w:rsidRPr="00891EDB">
              <w:rPr>
                <w:rStyle w:val="Hyperlink"/>
                <w:rFonts w:ascii="Times New Roman" w:hAnsi="Times New Roman" w:cs="Times New Roman"/>
                <w:b/>
                <w:noProof/>
                <w:sz w:val="24"/>
                <w:szCs w:val="24"/>
              </w:rPr>
              <w:t>3.7.4 Separarea la sursă</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_Toc206663305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26</w:t>
            </w:r>
            <w:r w:rsidRPr="00891EDB">
              <w:rPr>
                <w:rFonts w:ascii="Times New Roman" w:hAnsi="Times New Roman" w:cs="Times New Roman"/>
                <w:b/>
                <w:noProof/>
                <w:webHidden/>
                <w:sz w:val="24"/>
                <w:szCs w:val="24"/>
              </w:rPr>
              <w:fldChar w:fldCharType="end"/>
            </w:r>
          </w:hyperlink>
        </w:p>
        <w:p w14:paraId="7B703EA7" w14:textId="1E64B6CD"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6" w:history="1">
            <w:r w:rsidRPr="00891EDB">
              <w:rPr>
                <w:rStyle w:val="Hyperlink"/>
                <w:rFonts w:ascii="Times New Roman" w:hAnsi="Times New Roman" w:cs="Times New Roman"/>
                <w:b/>
                <w:noProof/>
                <w:sz w:val="24"/>
                <w:szCs w:val="24"/>
              </w:rPr>
              <w:t>3.7.5 Întreținerea, curățarea instalației, răspunsul în caz de scurgeri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_Toc206663306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26</w:t>
            </w:r>
            <w:r w:rsidRPr="00891EDB">
              <w:rPr>
                <w:rFonts w:ascii="Times New Roman" w:hAnsi="Times New Roman" w:cs="Times New Roman"/>
                <w:b/>
                <w:noProof/>
                <w:webHidden/>
                <w:sz w:val="24"/>
                <w:szCs w:val="24"/>
              </w:rPr>
              <w:fldChar w:fldCharType="end"/>
            </w:r>
          </w:hyperlink>
        </w:p>
        <w:p w14:paraId="1C207CFD" w14:textId="71D083D5"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7" w:history="1">
            <w:r w:rsidRPr="00891EDB">
              <w:rPr>
                <w:rStyle w:val="Hyperlink"/>
                <w:rFonts w:ascii="Times New Roman" w:hAnsi="Times New Roman" w:cs="Times New Roman"/>
                <w:b/>
                <w:noProof/>
                <w:sz w:val="24"/>
                <w:szCs w:val="24"/>
              </w:rPr>
              <w:t>3.8 Instruiri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_Toc206663307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27</w:t>
            </w:r>
            <w:r w:rsidRPr="00891EDB">
              <w:rPr>
                <w:rFonts w:ascii="Times New Roman" w:hAnsi="Times New Roman" w:cs="Times New Roman"/>
                <w:b/>
                <w:noProof/>
                <w:webHidden/>
                <w:sz w:val="24"/>
                <w:szCs w:val="24"/>
              </w:rPr>
              <w:fldChar w:fldCharType="end"/>
            </w:r>
          </w:hyperlink>
        </w:p>
        <w:p w14:paraId="2567B42D" w14:textId="2CAB0392"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8" w:history="1">
            <w:r w:rsidRPr="00891EDB">
              <w:rPr>
                <w:rStyle w:val="Hyperlink"/>
                <w:rFonts w:ascii="Times New Roman" w:hAnsi="Times New Roman" w:cs="Times New Roman"/>
                <w:b/>
                <w:noProof/>
                <w:sz w:val="24"/>
                <w:szCs w:val="24"/>
              </w:rPr>
              <w:t>3.9 Proceduri de răspuns la reclamațiile privind mirosul</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_Toc206663308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27</w:t>
            </w:r>
            <w:r w:rsidRPr="00891EDB">
              <w:rPr>
                <w:rFonts w:ascii="Times New Roman" w:hAnsi="Times New Roman" w:cs="Times New Roman"/>
                <w:b/>
                <w:noProof/>
                <w:webHidden/>
                <w:sz w:val="24"/>
                <w:szCs w:val="24"/>
              </w:rPr>
              <w:fldChar w:fldCharType="end"/>
            </w:r>
          </w:hyperlink>
        </w:p>
        <w:p w14:paraId="1677FA04" w14:textId="2DD92270"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09" w:history="1">
            <w:r w:rsidRPr="00891EDB">
              <w:rPr>
                <w:rStyle w:val="Hyperlink"/>
                <w:rFonts w:ascii="Times New Roman" w:hAnsi="Times New Roman" w:cs="Times New Roman"/>
                <w:b/>
                <w:noProof/>
                <w:sz w:val="24"/>
                <w:szCs w:val="24"/>
              </w:rPr>
              <w:t>3.9.1 Relațiile cu publicul</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_Toc206663309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28</w:t>
            </w:r>
            <w:r w:rsidRPr="00891EDB">
              <w:rPr>
                <w:rFonts w:ascii="Times New Roman" w:hAnsi="Times New Roman" w:cs="Times New Roman"/>
                <w:b/>
                <w:noProof/>
                <w:webHidden/>
                <w:sz w:val="24"/>
                <w:szCs w:val="24"/>
              </w:rPr>
              <w:fldChar w:fldCharType="end"/>
            </w:r>
          </w:hyperlink>
        </w:p>
        <w:p w14:paraId="13BF32DD" w14:textId="0666FA24"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10" w:history="1">
            <w:r w:rsidRPr="00891EDB">
              <w:rPr>
                <w:rStyle w:val="Hyperlink"/>
                <w:rFonts w:ascii="Times New Roman" w:hAnsi="Times New Roman" w:cs="Times New Roman"/>
                <w:b/>
                <w:noProof/>
                <w:sz w:val="24"/>
                <w:szCs w:val="24"/>
              </w:rPr>
              <w:t>3.9.2 Păstrarea înregistrărilor -Documentare și înregistrare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_Toc206663310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29</w:t>
            </w:r>
            <w:r w:rsidRPr="00891EDB">
              <w:rPr>
                <w:rFonts w:ascii="Times New Roman" w:hAnsi="Times New Roman" w:cs="Times New Roman"/>
                <w:b/>
                <w:noProof/>
                <w:webHidden/>
                <w:sz w:val="24"/>
                <w:szCs w:val="24"/>
              </w:rPr>
              <w:fldChar w:fldCharType="end"/>
            </w:r>
          </w:hyperlink>
        </w:p>
        <w:p w14:paraId="290EFFBC" w14:textId="34AE0FE1"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11" w:history="1">
            <w:r w:rsidRPr="00891EDB">
              <w:rPr>
                <w:rStyle w:val="Hyperlink"/>
                <w:rFonts w:ascii="Times New Roman" w:hAnsi="Times New Roman" w:cs="Times New Roman"/>
                <w:b/>
                <w:noProof/>
                <w:sz w:val="24"/>
                <w:szCs w:val="24"/>
              </w:rPr>
              <w:t>3.9.3 Proceduri de operare standard/Instrucțiuni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_Toc206663311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30</w:t>
            </w:r>
            <w:r w:rsidRPr="00891EDB">
              <w:rPr>
                <w:rFonts w:ascii="Times New Roman" w:hAnsi="Times New Roman" w:cs="Times New Roman"/>
                <w:b/>
                <w:noProof/>
                <w:webHidden/>
                <w:sz w:val="24"/>
                <w:szCs w:val="24"/>
              </w:rPr>
              <w:fldChar w:fldCharType="end"/>
            </w:r>
          </w:hyperlink>
        </w:p>
        <w:p w14:paraId="3F7592A8" w14:textId="70A45237" w:rsidR="00891EDB" w:rsidRPr="00891EDB" w:rsidRDefault="00891EDB">
          <w:pPr>
            <w:pStyle w:val="TOC2"/>
            <w:rPr>
              <w:rFonts w:ascii="Times New Roman" w:eastAsiaTheme="minorEastAsia" w:hAnsi="Times New Roman" w:cs="Times New Roman"/>
              <w:b/>
              <w:noProof/>
              <w:kern w:val="2"/>
              <w:sz w:val="24"/>
              <w:szCs w:val="24"/>
              <w14:ligatures w14:val="standardContextual"/>
            </w:rPr>
          </w:pPr>
          <w:hyperlink w:anchor="_Toc206663312" w:history="1">
            <w:r w:rsidRPr="00891EDB">
              <w:rPr>
                <w:rStyle w:val="Hyperlink"/>
                <w:rFonts w:ascii="Times New Roman" w:hAnsi="Times New Roman" w:cs="Times New Roman"/>
                <w:b/>
                <w:noProof/>
                <w:sz w:val="24"/>
                <w:szCs w:val="24"/>
              </w:rPr>
              <w:t>3.9.4 Evaluări, rapoarte referitoare la miros și măsuri</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_Toc206663312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30</w:t>
            </w:r>
            <w:r w:rsidRPr="00891EDB">
              <w:rPr>
                <w:rFonts w:ascii="Times New Roman" w:hAnsi="Times New Roman" w:cs="Times New Roman"/>
                <w:b/>
                <w:noProof/>
                <w:webHidden/>
                <w:sz w:val="24"/>
                <w:szCs w:val="24"/>
              </w:rPr>
              <w:fldChar w:fldCharType="end"/>
            </w:r>
          </w:hyperlink>
        </w:p>
        <w:p w14:paraId="1C881C30" w14:textId="05FE6250" w:rsidR="00891EDB" w:rsidRPr="00891EDB" w:rsidRDefault="00891EDB">
          <w:pPr>
            <w:pStyle w:val="TOC2"/>
            <w:rPr>
              <w:rFonts w:ascii="Times New Roman" w:eastAsiaTheme="minorEastAsia" w:hAnsi="Times New Roman" w:cs="Times New Roman"/>
              <w:b/>
              <w:bCs/>
              <w:noProof/>
              <w:kern w:val="2"/>
              <w:sz w:val="24"/>
              <w:szCs w:val="24"/>
              <w14:ligatures w14:val="standardContextual"/>
            </w:rPr>
          </w:pPr>
          <w:hyperlink w:anchor="_Toc206663313" w:history="1">
            <w:r w:rsidRPr="00891EDB">
              <w:rPr>
                <w:rStyle w:val="Hyperlink"/>
                <w:rFonts w:ascii="Times New Roman" w:hAnsi="Times New Roman" w:cs="Times New Roman"/>
                <w:b/>
                <w:noProof/>
                <w:sz w:val="24"/>
                <w:szCs w:val="24"/>
              </w:rPr>
              <w:t>3.9.5 Rapoartele de verificare</w:t>
            </w:r>
            <w:r w:rsidRPr="00891EDB">
              <w:rPr>
                <w:rFonts w:ascii="Times New Roman" w:hAnsi="Times New Roman" w:cs="Times New Roman"/>
                <w:b/>
                <w:noProof/>
                <w:webHidden/>
                <w:sz w:val="24"/>
                <w:szCs w:val="24"/>
              </w:rPr>
              <w:tab/>
            </w:r>
            <w:r w:rsidRPr="00891EDB">
              <w:rPr>
                <w:rFonts w:ascii="Times New Roman" w:hAnsi="Times New Roman" w:cs="Times New Roman"/>
                <w:b/>
                <w:noProof/>
                <w:webHidden/>
                <w:sz w:val="24"/>
                <w:szCs w:val="24"/>
              </w:rPr>
              <w:fldChar w:fldCharType="begin"/>
            </w:r>
            <w:r w:rsidRPr="00891EDB">
              <w:rPr>
                <w:rFonts w:ascii="Times New Roman" w:hAnsi="Times New Roman" w:cs="Times New Roman"/>
                <w:b/>
                <w:noProof/>
                <w:webHidden/>
                <w:sz w:val="24"/>
                <w:szCs w:val="24"/>
              </w:rPr>
              <w:instrText xml:space="preserve"> PAGEREF _Toc206663313 \h </w:instrText>
            </w:r>
            <w:r w:rsidRPr="00891EDB">
              <w:rPr>
                <w:rFonts w:ascii="Times New Roman" w:hAnsi="Times New Roman" w:cs="Times New Roman"/>
                <w:b/>
                <w:noProof/>
                <w:webHidden/>
                <w:sz w:val="24"/>
                <w:szCs w:val="24"/>
              </w:rPr>
            </w:r>
            <w:r w:rsidRPr="00891EDB">
              <w:rPr>
                <w:rFonts w:ascii="Times New Roman" w:hAnsi="Times New Roman" w:cs="Times New Roman"/>
                <w:b/>
                <w:noProof/>
                <w:webHidden/>
                <w:sz w:val="24"/>
                <w:szCs w:val="24"/>
              </w:rPr>
              <w:fldChar w:fldCharType="separate"/>
            </w:r>
            <w:r w:rsidR="00832E28">
              <w:rPr>
                <w:rFonts w:ascii="Times New Roman" w:hAnsi="Times New Roman" w:cs="Times New Roman"/>
                <w:b/>
                <w:noProof/>
                <w:webHidden/>
                <w:sz w:val="24"/>
                <w:szCs w:val="24"/>
              </w:rPr>
              <w:t>30</w:t>
            </w:r>
            <w:r w:rsidRPr="00891EDB">
              <w:rPr>
                <w:rFonts w:ascii="Times New Roman" w:hAnsi="Times New Roman" w:cs="Times New Roman"/>
                <w:b/>
                <w:noProof/>
                <w:webHidden/>
                <w:sz w:val="24"/>
                <w:szCs w:val="24"/>
              </w:rPr>
              <w:fldChar w:fldCharType="end"/>
            </w:r>
          </w:hyperlink>
        </w:p>
        <w:p w14:paraId="1974B9FE" w14:textId="7D1349B8" w:rsidR="00891EDB" w:rsidRPr="00891EDB" w:rsidRDefault="00891EDB">
          <w:pPr>
            <w:rPr>
              <w:rFonts w:ascii="Times New Roman" w:hAnsi="Times New Roman" w:cs="Times New Roman"/>
              <w:sz w:val="24"/>
              <w:szCs w:val="24"/>
            </w:rPr>
          </w:pPr>
          <w:r w:rsidRPr="00891EDB">
            <w:rPr>
              <w:rFonts w:ascii="Times New Roman" w:hAnsi="Times New Roman" w:cs="Times New Roman"/>
              <w:b/>
              <w:bCs/>
              <w:noProof/>
              <w:sz w:val="24"/>
              <w:szCs w:val="24"/>
            </w:rPr>
            <w:fldChar w:fldCharType="end"/>
          </w:r>
        </w:p>
      </w:sdtContent>
    </w:sdt>
    <w:p w14:paraId="0AA14D88" w14:textId="632D60D0" w:rsidR="00F3607A" w:rsidRPr="00891EDB" w:rsidRDefault="00F3607A" w:rsidP="00B15F8B">
      <w:pPr>
        <w:pStyle w:val="TOC1"/>
        <w:spacing w:after="0" w:line="276" w:lineRule="auto"/>
        <w:rPr>
          <w:rFonts w:ascii="Times New Roman" w:hAnsi="Times New Roman"/>
          <w:sz w:val="24"/>
          <w:szCs w:val="24"/>
          <w:lang w:val="ro-RO"/>
        </w:rPr>
      </w:pPr>
    </w:p>
    <w:p w14:paraId="3ED5EAD0" w14:textId="5EE7E95F" w:rsidR="00F3607A" w:rsidRPr="00891EDB" w:rsidRDefault="00F3607A" w:rsidP="00B15F8B">
      <w:pPr>
        <w:pStyle w:val="TOC1"/>
        <w:spacing w:after="0" w:line="276" w:lineRule="auto"/>
        <w:rPr>
          <w:rFonts w:ascii="Times New Roman" w:hAnsi="Times New Roman"/>
          <w:sz w:val="24"/>
          <w:szCs w:val="24"/>
          <w:lang w:val="ro-RO"/>
        </w:rPr>
      </w:pPr>
    </w:p>
    <w:p w14:paraId="02DB581E" w14:textId="77777777" w:rsidR="00F3607A" w:rsidRPr="00891EDB" w:rsidRDefault="00F3607A" w:rsidP="00B15F8B">
      <w:pPr>
        <w:spacing w:after="0" w:line="276" w:lineRule="auto"/>
        <w:rPr>
          <w:rFonts w:ascii="Times New Roman" w:hAnsi="Times New Roman" w:cs="Times New Roman"/>
          <w:sz w:val="24"/>
          <w:szCs w:val="24"/>
          <w:lang w:val="ro-RO"/>
        </w:rPr>
      </w:pPr>
    </w:p>
    <w:p w14:paraId="78BDE576" w14:textId="77777777" w:rsidR="00F3607A" w:rsidRPr="00891EDB" w:rsidRDefault="00F3607A" w:rsidP="00B15F8B">
      <w:pPr>
        <w:spacing w:after="0" w:line="276" w:lineRule="auto"/>
        <w:rPr>
          <w:rFonts w:ascii="Times New Roman" w:hAnsi="Times New Roman" w:cs="Times New Roman"/>
          <w:sz w:val="24"/>
          <w:szCs w:val="24"/>
          <w:lang w:val="ro-RO"/>
        </w:rPr>
      </w:pPr>
    </w:p>
    <w:p w14:paraId="6DDEB044" w14:textId="77777777" w:rsidR="00F3607A" w:rsidRPr="00891EDB" w:rsidRDefault="00F3607A" w:rsidP="00B15F8B">
      <w:pPr>
        <w:spacing w:after="0" w:line="276" w:lineRule="auto"/>
        <w:rPr>
          <w:rFonts w:ascii="Times New Roman" w:hAnsi="Times New Roman" w:cs="Times New Roman"/>
          <w:sz w:val="24"/>
          <w:szCs w:val="24"/>
          <w:lang w:val="ro-RO"/>
        </w:rPr>
      </w:pPr>
    </w:p>
    <w:p w14:paraId="10337D9E" w14:textId="77777777" w:rsidR="00F3607A" w:rsidRPr="00891EDB" w:rsidRDefault="00F3607A" w:rsidP="00B15F8B">
      <w:pPr>
        <w:spacing w:after="0" w:line="276" w:lineRule="auto"/>
        <w:rPr>
          <w:rFonts w:ascii="Times New Roman" w:hAnsi="Times New Roman" w:cs="Times New Roman"/>
          <w:sz w:val="24"/>
          <w:szCs w:val="24"/>
          <w:lang w:val="ro-RO"/>
        </w:rPr>
      </w:pPr>
    </w:p>
    <w:p w14:paraId="5BEE2CF6" w14:textId="77777777" w:rsidR="00F3607A" w:rsidRPr="00891EDB" w:rsidRDefault="00F3607A" w:rsidP="00B15F8B">
      <w:pPr>
        <w:spacing w:after="0" w:line="276" w:lineRule="auto"/>
        <w:rPr>
          <w:rFonts w:ascii="Times New Roman" w:hAnsi="Times New Roman" w:cs="Times New Roman"/>
          <w:sz w:val="24"/>
          <w:szCs w:val="24"/>
          <w:lang w:val="ro-RO"/>
        </w:rPr>
      </w:pPr>
    </w:p>
    <w:p w14:paraId="4BA974FB" w14:textId="77777777" w:rsidR="00F3607A" w:rsidRPr="00891EDB" w:rsidRDefault="00F3607A" w:rsidP="00B15F8B">
      <w:pPr>
        <w:spacing w:after="0" w:line="276" w:lineRule="auto"/>
        <w:rPr>
          <w:rFonts w:ascii="Times New Roman" w:hAnsi="Times New Roman" w:cs="Times New Roman"/>
          <w:sz w:val="24"/>
          <w:szCs w:val="24"/>
          <w:lang w:val="ro-RO"/>
        </w:rPr>
      </w:pPr>
    </w:p>
    <w:p w14:paraId="0A74D311" w14:textId="77777777" w:rsidR="00F3607A" w:rsidRPr="00891EDB" w:rsidRDefault="00F3607A" w:rsidP="00B15F8B">
      <w:pPr>
        <w:spacing w:after="0" w:line="276" w:lineRule="auto"/>
        <w:rPr>
          <w:rFonts w:ascii="Times New Roman" w:hAnsi="Times New Roman" w:cs="Times New Roman"/>
          <w:sz w:val="24"/>
          <w:szCs w:val="24"/>
          <w:lang w:val="ro-RO"/>
        </w:rPr>
      </w:pPr>
    </w:p>
    <w:p w14:paraId="440DBEF8" w14:textId="77777777" w:rsidR="00F3607A" w:rsidRPr="00891EDB" w:rsidRDefault="00F3607A" w:rsidP="00B15F8B">
      <w:pPr>
        <w:spacing w:after="0" w:line="276" w:lineRule="auto"/>
        <w:rPr>
          <w:rFonts w:ascii="Times New Roman" w:hAnsi="Times New Roman" w:cs="Times New Roman"/>
          <w:sz w:val="24"/>
          <w:szCs w:val="24"/>
          <w:lang w:val="ro-RO"/>
        </w:rPr>
      </w:pPr>
    </w:p>
    <w:p w14:paraId="0CA8A041" w14:textId="77777777" w:rsidR="00F3607A" w:rsidRPr="00891EDB" w:rsidRDefault="00F3607A" w:rsidP="00B15F8B">
      <w:pPr>
        <w:spacing w:after="0" w:line="276" w:lineRule="auto"/>
        <w:rPr>
          <w:rFonts w:ascii="Times New Roman" w:hAnsi="Times New Roman" w:cs="Times New Roman"/>
          <w:sz w:val="24"/>
          <w:szCs w:val="24"/>
          <w:lang w:val="ro-RO"/>
        </w:rPr>
      </w:pPr>
    </w:p>
    <w:p w14:paraId="17297E05" w14:textId="77777777" w:rsidR="00F3607A" w:rsidRPr="00891EDB" w:rsidRDefault="00F3607A" w:rsidP="00B15F8B">
      <w:pPr>
        <w:spacing w:after="0" w:line="276" w:lineRule="auto"/>
        <w:rPr>
          <w:rFonts w:ascii="Times New Roman" w:hAnsi="Times New Roman" w:cs="Times New Roman"/>
          <w:sz w:val="24"/>
          <w:szCs w:val="24"/>
          <w:lang w:val="ro-RO"/>
        </w:rPr>
      </w:pPr>
    </w:p>
    <w:p w14:paraId="76C1396D" w14:textId="77777777" w:rsidR="00F3607A" w:rsidRPr="00891EDB" w:rsidRDefault="00F3607A" w:rsidP="00B15F8B">
      <w:pPr>
        <w:spacing w:after="0" w:line="276" w:lineRule="auto"/>
        <w:rPr>
          <w:rFonts w:ascii="Times New Roman" w:hAnsi="Times New Roman" w:cs="Times New Roman"/>
          <w:sz w:val="24"/>
          <w:szCs w:val="24"/>
          <w:lang w:val="ro-RO"/>
        </w:rPr>
      </w:pPr>
    </w:p>
    <w:p w14:paraId="3C671EC5" w14:textId="77777777" w:rsidR="00F3607A" w:rsidRPr="00891EDB" w:rsidRDefault="00F3607A" w:rsidP="00B15F8B">
      <w:pPr>
        <w:spacing w:after="0" w:line="276" w:lineRule="auto"/>
        <w:rPr>
          <w:rFonts w:ascii="Times New Roman" w:hAnsi="Times New Roman" w:cs="Times New Roman"/>
          <w:sz w:val="24"/>
          <w:szCs w:val="24"/>
          <w:lang w:val="ro-RO"/>
        </w:rPr>
      </w:pPr>
    </w:p>
    <w:p w14:paraId="2F062877" w14:textId="77777777" w:rsidR="00F3607A" w:rsidRPr="00891EDB" w:rsidRDefault="00F3607A" w:rsidP="00B15F8B">
      <w:pPr>
        <w:spacing w:after="0" w:line="276" w:lineRule="auto"/>
        <w:rPr>
          <w:rFonts w:ascii="Times New Roman" w:hAnsi="Times New Roman" w:cs="Times New Roman"/>
          <w:sz w:val="24"/>
          <w:szCs w:val="24"/>
          <w:lang w:val="ro-RO"/>
        </w:rPr>
      </w:pPr>
    </w:p>
    <w:p w14:paraId="4A2F9BC8" w14:textId="77777777" w:rsidR="00F3607A" w:rsidRPr="00891EDB" w:rsidRDefault="00F3607A" w:rsidP="00B15F8B">
      <w:pPr>
        <w:spacing w:after="0" w:line="276" w:lineRule="auto"/>
        <w:rPr>
          <w:rFonts w:ascii="Times New Roman" w:hAnsi="Times New Roman" w:cs="Times New Roman"/>
          <w:sz w:val="24"/>
          <w:szCs w:val="24"/>
          <w:lang w:val="ro-RO"/>
        </w:rPr>
      </w:pPr>
    </w:p>
    <w:p w14:paraId="7379D62F" w14:textId="77777777" w:rsidR="00F3607A" w:rsidRPr="00891EDB" w:rsidRDefault="00F3607A" w:rsidP="00B15F8B">
      <w:pPr>
        <w:spacing w:after="0" w:line="276" w:lineRule="auto"/>
        <w:rPr>
          <w:rFonts w:ascii="Times New Roman" w:hAnsi="Times New Roman" w:cs="Times New Roman"/>
          <w:sz w:val="24"/>
          <w:szCs w:val="24"/>
          <w:lang w:val="ro-RO"/>
        </w:rPr>
      </w:pPr>
    </w:p>
    <w:p w14:paraId="6CED74C0" w14:textId="77777777" w:rsidR="00F3607A" w:rsidRPr="00891EDB" w:rsidRDefault="00F3607A" w:rsidP="00B15F8B">
      <w:pPr>
        <w:spacing w:after="0" w:line="276" w:lineRule="auto"/>
        <w:rPr>
          <w:rFonts w:ascii="Times New Roman" w:hAnsi="Times New Roman" w:cs="Times New Roman"/>
          <w:sz w:val="24"/>
          <w:szCs w:val="24"/>
          <w:lang w:val="ro-RO"/>
        </w:rPr>
      </w:pPr>
    </w:p>
    <w:p w14:paraId="5264F3E0" w14:textId="77777777" w:rsidR="0084166D" w:rsidRPr="00891EDB" w:rsidRDefault="0084166D" w:rsidP="00B15F8B">
      <w:pPr>
        <w:spacing w:after="0" w:line="276" w:lineRule="auto"/>
        <w:rPr>
          <w:rFonts w:ascii="Times New Roman" w:hAnsi="Times New Roman" w:cs="Times New Roman"/>
          <w:sz w:val="24"/>
          <w:szCs w:val="24"/>
          <w:lang w:val="ro-RO"/>
        </w:rPr>
      </w:pPr>
    </w:p>
    <w:p w14:paraId="19544F35" w14:textId="77777777" w:rsidR="00B15F8B" w:rsidRPr="00891EDB" w:rsidRDefault="00B15F8B" w:rsidP="00B15F8B">
      <w:pPr>
        <w:spacing w:after="0" w:line="276" w:lineRule="auto"/>
        <w:rPr>
          <w:rFonts w:ascii="Times New Roman" w:hAnsi="Times New Roman" w:cs="Times New Roman"/>
          <w:sz w:val="24"/>
          <w:szCs w:val="24"/>
          <w:lang w:val="ro-RO"/>
        </w:rPr>
      </w:pPr>
    </w:p>
    <w:p w14:paraId="16DF6111" w14:textId="77777777" w:rsidR="00B15F8B" w:rsidRPr="00891EDB" w:rsidRDefault="00B15F8B" w:rsidP="00B15F8B">
      <w:pPr>
        <w:spacing w:after="0" w:line="276" w:lineRule="auto"/>
        <w:rPr>
          <w:rFonts w:ascii="Times New Roman" w:hAnsi="Times New Roman" w:cs="Times New Roman"/>
          <w:sz w:val="24"/>
          <w:szCs w:val="24"/>
          <w:lang w:val="ro-RO"/>
        </w:rPr>
      </w:pPr>
    </w:p>
    <w:p w14:paraId="1BE13A4E" w14:textId="7530263F" w:rsidR="00083E7E" w:rsidRPr="00891EDB" w:rsidRDefault="0084166D" w:rsidP="000B13BD">
      <w:pPr>
        <w:pStyle w:val="Heading1"/>
      </w:pPr>
      <w:bookmarkStart w:id="0" w:name="_Toc206663275"/>
      <w:r w:rsidRPr="00891EDB">
        <w:t xml:space="preserve">1. </w:t>
      </w:r>
      <w:r w:rsidR="002F1FDF" w:rsidRPr="00891EDB">
        <w:t>Introducere</w:t>
      </w:r>
      <w:r w:rsidRPr="00891EDB">
        <w:t xml:space="preserve"> </w:t>
      </w:r>
      <w:r w:rsidR="002F1FDF" w:rsidRPr="00891EDB">
        <w:t xml:space="preserve">- Aspecte generale privind elaborarea </w:t>
      </w:r>
      <w:r w:rsidR="0054790D" w:rsidRPr="00891EDB">
        <w:t>P</w:t>
      </w:r>
      <w:r w:rsidR="002F1FDF" w:rsidRPr="00891EDB">
        <w:t>lanul</w:t>
      </w:r>
      <w:r w:rsidR="0012402A" w:rsidRPr="00891EDB">
        <w:t>ui</w:t>
      </w:r>
      <w:r w:rsidR="002F1FDF" w:rsidRPr="00891EDB">
        <w:t xml:space="preserve"> de gestionare a disconfortului olfactiv</w:t>
      </w:r>
      <w:bookmarkEnd w:id="0"/>
    </w:p>
    <w:p w14:paraId="749946DA" w14:textId="77777777" w:rsidR="00B15F8B" w:rsidRPr="00891EDB" w:rsidRDefault="00B15F8B" w:rsidP="00B15F8B">
      <w:pPr>
        <w:pStyle w:val="Heading1"/>
        <w:rPr>
          <w:b w:val="0"/>
          <w:bCs w:val="0"/>
        </w:rPr>
      </w:pPr>
      <w:bookmarkStart w:id="1" w:name="_Toc55307689"/>
    </w:p>
    <w:p w14:paraId="28615A41" w14:textId="315CB3A3" w:rsidR="00083E7E" w:rsidRPr="00891EDB" w:rsidRDefault="002F1FDF" w:rsidP="00076307">
      <w:pPr>
        <w:pStyle w:val="Heading2"/>
      </w:pPr>
      <w:bookmarkStart w:id="2" w:name="_Toc206663276"/>
      <w:r w:rsidRPr="00891EDB">
        <w:t xml:space="preserve">1.1 </w:t>
      </w:r>
      <w:r w:rsidR="00083E7E" w:rsidRPr="00891EDB">
        <w:t>Cadrul legislativ</w:t>
      </w:r>
      <w:bookmarkEnd w:id="1"/>
      <w:bookmarkEnd w:id="2"/>
    </w:p>
    <w:p w14:paraId="39D02770" w14:textId="5338386B" w:rsidR="00F956B2" w:rsidRPr="00891EDB" w:rsidRDefault="007F3899" w:rsidP="00B15F8B">
      <w:pPr>
        <w:autoSpaceDE w:val="0"/>
        <w:autoSpaceDN w:val="0"/>
        <w:adjustRightInd w:val="0"/>
        <w:spacing w:after="0" w:line="276" w:lineRule="auto"/>
        <w:jc w:val="both"/>
        <w:rPr>
          <w:rFonts w:ascii="Times New Roman" w:hAnsi="Times New Roman" w:cs="Times New Roman"/>
          <w:sz w:val="24"/>
          <w:szCs w:val="24"/>
          <w:lang w:val="ro-RO"/>
        </w:rPr>
      </w:pPr>
      <w:proofErr w:type="spellStart"/>
      <w:r w:rsidRPr="00891EDB">
        <w:rPr>
          <w:rFonts w:ascii="Times New Roman" w:hAnsi="Times New Roman" w:cs="Times New Roman"/>
          <w:sz w:val="24"/>
          <w:szCs w:val="24"/>
          <w:lang w:val="ro-RO"/>
        </w:rPr>
        <w:t>Ordonanţa</w:t>
      </w:r>
      <w:proofErr w:type="spellEnd"/>
      <w:r w:rsidRPr="00891EDB">
        <w:rPr>
          <w:rFonts w:ascii="Times New Roman" w:hAnsi="Times New Roman" w:cs="Times New Roman"/>
          <w:sz w:val="24"/>
          <w:szCs w:val="24"/>
          <w:lang w:val="ro-RO"/>
        </w:rPr>
        <w:t xml:space="preserve"> de </w:t>
      </w:r>
      <w:proofErr w:type="spellStart"/>
      <w:r w:rsidRPr="00891EDB">
        <w:rPr>
          <w:rFonts w:ascii="Times New Roman" w:hAnsi="Times New Roman" w:cs="Times New Roman"/>
          <w:sz w:val="24"/>
          <w:szCs w:val="24"/>
          <w:lang w:val="ro-RO"/>
        </w:rPr>
        <w:t>urgenţă</w:t>
      </w:r>
      <w:proofErr w:type="spellEnd"/>
      <w:r w:rsidRPr="00891EDB">
        <w:rPr>
          <w:rFonts w:ascii="Times New Roman" w:hAnsi="Times New Roman" w:cs="Times New Roman"/>
          <w:sz w:val="24"/>
          <w:szCs w:val="24"/>
          <w:lang w:val="ro-RO"/>
        </w:rPr>
        <w:t xml:space="preserve"> a Guvernului nr. 195/2005 privind </w:t>
      </w:r>
      <w:proofErr w:type="spellStart"/>
      <w:r w:rsidRPr="00891EDB">
        <w:rPr>
          <w:rFonts w:ascii="Times New Roman" w:hAnsi="Times New Roman" w:cs="Times New Roman"/>
          <w:sz w:val="24"/>
          <w:szCs w:val="24"/>
          <w:lang w:val="ro-RO"/>
        </w:rPr>
        <w:t>protecţia</w:t>
      </w:r>
      <w:proofErr w:type="spellEnd"/>
      <w:r w:rsidRPr="00891EDB">
        <w:rPr>
          <w:rFonts w:ascii="Times New Roman" w:hAnsi="Times New Roman" w:cs="Times New Roman"/>
          <w:sz w:val="24"/>
          <w:szCs w:val="24"/>
          <w:lang w:val="ro-RO"/>
        </w:rPr>
        <w:t xml:space="preserve"> mediului, aprobată cu modificări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completări prin Legea nr. 265/2006, cu modificările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completările ulterioare, </w:t>
      </w:r>
      <w:r w:rsidR="00F956B2" w:rsidRPr="00891EDB">
        <w:rPr>
          <w:rFonts w:ascii="Times New Roman" w:hAnsi="Times New Roman" w:cs="Times New Roman"/>
          <w:sz w:val="24"/>
          <w:szCs w:val="24"/>
          <w:lang w:val="ro-RO"/>
        </w:rPr>
        <w:t xml:space="preserve">definește la </w:t>
      </w:r>
      <w:r w:rsidR="00D67A7A" w:rsidRPr="00891EDB">
        <w:rPr>
          <w:rFonts w:ascii="Times New Roman" w:hAnsi="Times New Roman" w:cs="Times New Roman"/>
          <w:sz w:val="24"/>
          <w:szCs w:val="24"/>
          <w:lang w:val="ro-RO"/>
        </w:rPr>
        <w:t xml:space="preserve">Art. 2, </w:t>
      </w:r>
      <w:r w:rsidR="00F956B2" w:rsidRPr="00891EDB">
        <w:rPr>
          <w:rFonts w:ascii="Times New Roman" w:hAnsi="Times New Roman" w:cs="Times New Roman"/>
          <w:bCs/>
          <w:sz w:val="24"/>
          <w:szCs w:val="24"/>
          <w:lang w:val="ro-RO"/>
        </w:rPr>
        <w:t>punctul 49</w:t>
      </w:r>
      <w:r w:rsidR="00F956B2" w:rsidRPr="00891EDB">
        <w:rPr>
          <w:rFonts w:ascii="Times New Roman" w:hAnsi="Times New Roman" w:cs="Times New Roman"/>
          <w:bCs/>
          <w:sz w:val="24"/>
          <w:szCs w:val="24"/>
          <w:vertAlign w:val="superscript"/>
          <w:lang w:val="ro-RO"/>
        </w:rPr>
        <w:t>1</w:t>
      </w:r>
      <w:r w:rsidR="00F956B2" w:rsidRPr="00891EDB">
        <w:rPr>
          <w:rFonts w:ascii="Times New Roman" w:hAnsi="Times New Roman" w:cs="Times New Roman"/>
          <w:bCs/>
          <w:sz w:val="24"/>
          <w:szCs w:val="24"/>
          <w:lang w:val="ro-RO"/>
        </w:rPr>
        <w:t xml:space="preserve">, </w:t>
      </w:r>
      <w:r w:rsidR="00B21D08" w:rsidRPr="00891EDB">
        <w:rPr>
          <w:rFonts w:ascii="Times New Roman" w:hAnsi="Times New Roman" w:cs="Times New Roman"/>
          <w:bCs/>
          <w:sz w:val="24"/>
          <w:szCs w:val="24"/>
          <w:lang w:val="ro-RO"/>
        </w:rPr>
        <w:t xml:space="preserve">Planul </w:t>
      </w:r>
      <w:r w:rsidR="00F956B2" w:rsidRPr="00891EDB">
        <w:rPr>
          <w:rFonts w:ascii="Times New Roman" w:hAnsi="Times New Roman" w:cs="Times New Roman"/>
          <w:bCs/>
          <w:sz w:val="24"/>
          <w:szCs w:val="24"/>
          <w:lang w:val="ro-RO"/>
        </w:rPr>
        <w:t>de gestionare a disconfortului olfactiv ca fiind "</w:t>
      </w:r>
      <w:r w:rsidR="00F956B2" w:rsidRPr="00891EDB">
        <w:rPr>
          <w:rFonts w:ascii="Times New Roman" w:hAnsi="Times New Roman" w:cs="Times New Roman"/>
          <w:sz w:val="24"/>
          <w:szCs w:val="24"/>
          <w:lang w:val="ro-RO"/>
        </w:rPr>
        <w:t xml:space="preserve">planul de măsuri cuprinzând etapele care trebuie parcurse în intervale de timp precizate, în scopul identificării, prevenirii </w:t>
      </w:r>
      <w:proofErr w:type="spellStart"/>
      <w:r w:rsidR="00F956B2" w:rsidRPr="00891EDB">
        <w:rPr>
          <w:rFonts w:ascii="Times New Roman" w:hAnsi="Times New Roman" w:cs="Times New Roman"/>
          <w:sz w:val="24"/>
          <w:szCs w:val="24"/>
          <w:lang w:val="ro-RO"/>
        </w:rPr>
        <w:t>şi</w:t>
      </w:r>
      <w:proofErr w:type="spellEnd"/>
      <w:r w:rsidR="00F956B2" w:rsidRPr="00891EDB">
        <w:rPr>
          <w:rFonts w:ascii="Times New Roman" w:hAnsi="Times New Roman" w:cs="Times New Roman"/>
          <w:sz w:val="24"/>
          <w:szCs w:val="24"/>
          <w:lang w:val="ro-RO"/>
        </w:rPr>
        <w:t xml:space="preserve"> reducerii disconfortului olfactiv care se realizează atât în cazul unor </w:t>
      </w:r>
      <w:proofErr w:type="spellStart"/>
      <w:r w:rsidR="00F956B2" w:rsidRPr="00891EDB">
        <w:rPr>
          <w:rFonts w:ascii="Times New Roman" w:hAnsi="Times New Roman" w:cs="Times New Roman"/>
          <w:sz w:val="24"/>
          <w:szCs w:val="24"/>
          <w:lang w:val="ro-RO"/>
        </w:rPr>
        <w:t>instalaţii</w:t>
      </w:r>
      <w:proofErr w:type="spellEnd"/>
      <w:r w:rsidR="00F956B2" w:rsidRPr="00891EDB">
        <w:rPr>
          <w:rFonts w:ascii="Times New Roman" w:hAnsi="Times New Roman" w:cs="Times New Roman"/>
          <w:sz w:val="24"/>
          <w:szCs w:val="24"/>
          <w:lang w:val="ro-RO"/>
        </w:rPr>
        <w:t>/</w:t>
      </w:r>
      <w:proofErr w:type="spellStart"/>
      <w:r w:rsidR="00F956B2" w:rsidRPr="00891EDB">
        <w:rPr>
          <w:rFonts w:ascii="Times New Roman" w:hAnsi="Times New Roman" w:cs="Times New Roman"/>
          <w:sz w:val="24"/>
          <w:szCs w:val="24"/>
          <w:lang w:val="ro-RO"/>
        </w:rPr>
        <w:t>activităţi</w:t>
      </w:r>
      <w:proofErr w:type="spellEnd"/>
      <w:r w:rsidR="00F956B2" w:rsidRPr="00891EDB">
        <w:rPr>
          <w:rFonts w:ascii="Times New Roman" w:hAnsi="Times New Roman" w:cs="Times New Roman"/>
          <w:sz w:val="24"/>
          <w:szCs w:val="24"/>
          <w:lang w:val="ro-RO"/>
        </w:rPr>
        <w:t xml:space="preserve"> noi sau a </w:t>
      </w:r>
      <w:proofErr w:type="spellStart"/>
      <w:r w:rsidR="00F956B2" w:rsidRPr="00891EDB">
        <w:rPr>
          <w:rFonts w:ascii="Times New Roman" w:hAnsi="Times New Roman" w:cs="Times New Roman"/>
          <w:sz w:val="24"/>
          <w:szCs w:val="24"/>
          <w:lang w:val="ro-RO"/>
        </w:rPr>
        <w:t>instalaţiilor</w:t>
      </w:r>
      <w:proofErr w:type="spellEnd"/>
      <w:r w:rsidR="00F956B2" w:rsidRPr="00891EDB">
        <w:rPr>
          <w:rFonts w:ascii="Times New Roman" w:hAnsi="Times New Roman" w:cs="Times New Roman"/>
          <w:sz w:val="24"/>
          <w:szCs w:val="24"/>
          <w:lang w:val="ro-RO"/>
        </w:rPr>
        <w:t>/</w:t>
      </w:r>
      <w:proofErr w:type="spellStart"/>
      <w:r w:rsidR="00F956B2" w:rsidRPr="00891EDB">
        <w:rPr>
          <w:rFonts w:ascii="Times New Roman" w:hAnsi="Times New Roman" w:cs="Times New Roman"/>
          <w:sz w:val="24"/>
          <w:szCs w:val="24"/>
          <w:lang w:val="ro-RO"/>
        </w:rPr>
        <w:t>activităţilor</w:t>
      </w:r>
      <w:proofErr w:type="spellEnd"/>
      <w:r w:rsidR="00F956B2" w:rsidRPr="00891EDB">
        <w:rPr>
          <w:rFonts w:ascii="Times New Roman" w:hAnsi="Times New Roman" w:cs="Times New Roman"/>
          <w:sz w:val="24"/>
          <w:szCs w:val="24"/>
          <w:lang w:val="ro-RO"/>
        </w:rPr>
        <w:t xml:space="preserve"> existente, cât </w:t>
      </w:r>
      <w:proofErr w:type="spellStart"/>
      <w:r w:rsidR="00F956B2" w:rsidRPr="00891EDB">
        <w:rPr>
          <w:rFonts w:ascii="Times New Roman" w:hAnsi="Times New Roman" w:cs="Times New Roman"/>
          <w:sz w:val="24"/>
          <w:szCs w:val="24"/>
          <w:lang w:val="ro-RO"/>
        </w:rPr>
        <w:t>şi</w:t>
      </w:r>
      <w:proofErr w:type="spellEnd"/>
      <w:r w:rsidR="00F956B2" w:rsidRPr="00891EDB">
        <w:rPr>
          <w:rFonts w:ascii="Times New Roman" w:hAnsi="Times New Roman" w:cs="Times New Roman"/>
          <w:sz w:val="24"/>
          <w:szCs w:val="24"/>
          <w:lang w:val="ro-RO"/>
        </w:rPr>
        <w:t xml:space="preserve"> în cazul unor modificări </w:t>
      </w:r>
      <w:proofErr w:type="spellStart"/>
      <w:r w:rsidR="00F956B2" w:rsidRPr="00891EDB">
        <w:rPr>
          <w:rFonts w:ascii="Times New Roman" w:hAnsi="Times New Roman" w:cs="Times New Roman"/>
          <w:sz w:val="24"/>
          <w:szCs w:val="24"/>
          <w:lang w:val="ro-RO"/>
        </w:rPr>
        <w:t>substanţiale</w:t>
      </w:r>
      <w:proofErr w:type="spellEnd"/>
      <w:r w:rsidR="00F956B2" w:rsidRPr="00891EDB">
        <w:rPr>
          <w:rFonts w:ascii="Times New Roman" w:hAnsi="Times New Roman" w:cs="Times New Roman"/>
          <w:sz w:val="24"/>
          <w:szCs w:val="24"/>
          <w:lang w:val="ro-RO"/>
        </w:rPr>
        <w:t xml:space="preserve"> ale </w:t>
      </w:r>
      <w:proofErr w:type="spellStart"/>
      <w:r w:rsidR="00F956B2" w:rsidRPr="00891EDB">
        <w:rPr>
          <w:rFonts w:ascii="Times New Roman" w:hAnsi="Times New Roman" w:cs="Times New Roman"/>
          <w:sz w:val="24"/>
          <w:szCs w:val="24"/>
          <w:lang w:val="ro-RO"/>
        </w:rPr>
        <w:t>instalaţiilor</w:t>
      </w:r>
      <w:proofErr w:type="spellEnd"/>
      <w:r w:rsidR="00F956B2" w:rsidRPr="00891EDB">
        <w:rPr>
          <w:rFonts w:ascii="Times New Roman" w:hAnsi="Times New Roman" w:cs="Times New Roman"/>
          <w:sz w:val="24"/>
          <w:szCs w:val="24"/>
          <w:lang w:val="ro-RO"/>
        </w:rPr>
        <w:t>/</w:t>
      </w:r>
      <w:proofErr w:type="spellStart"/>
      <w:r w:rsidR="00F956B2" w:rsidRPr="00891EDB">
        <w:rPr>
          <w:rFonts w:ascii="Times New Roman" w:hAnsi="Times New Roman" w:cs="Times New Roman"/>
          <w:sz w:val="24"/>
          <w:szCs w:val="24"/>
          <w:lang w:val="ro-RO"/>
        </w:rPr>
        <w:t>activităţilor</w:t>
      </w:r>
      <w:proofErr w:type="spellEnd"/>
      <w:r w:rsidR="00F956B2" w:rsidRPr="00891EDB">
        <w:rPr>
          <w:rFonts w:ascii="Times New Roman" w:hAnsi="Times New Roman" w:cs="Times New Roman"/>
          <w:sz w:val="24"/>
          <w:szCs w:val="24"/>
          <w:lang w:val="ro-RO"/>
        </w:rPr>
        <w:t xml:space="preserve"> existente".</w:t>
      </w:r>
    </w:p>
    <w:p w14:paraId="2CC7695A" w14:textId="28A2C238" w:rsidR="008A5792" w:rsidRPr="00891EDB" w:rsidRDefault="00B017F3" w:rsidP="00B15F8B">
      <w:pPr>
        <w:autoSpaceDE w:val="0"/>
        <w:autoSpaceDN w:val="0"/>
        <w:adjustRightInd w:val="0"/>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În conformitate cu prevederile Legii nr. 123/2020 pentru modificarea și completarea Ordonanței de urgență a Guvernului nr. 195/2005 privind pro</w:t>
      </w:r>
      <w:r w:rsidR="00083E7E" w:rsidRPr="00891EDB">
        <w:rPr>
          <w:rFonts w:ascii="Times New Roman" w:hAnsi="Times New Roman" w:cs="Times New Roman"/>
          <w:sz w:val="24"/>
          <w:szCs w:val="24"/>
          <w:lang w:val="ro-RO"/>
        </w:rPr>
        <w:t>tecția mediului, publicată în Monitorul Oficial</w:t>
      </w:r>
      <w:r w:rsidRPr="00891EDB">
        <w:rPr>
          <w:rFonts w:ascii="Times New Roman" w:hAnsi="Times New Roman" w:cs="Times New Roman"/>
          <w:sz w:val="24"/>
          <w:szCs w:val="24"/>
          <w:lang w:val="ro-RO"/>
        </w:rPr>
        <w:t xml:space="preserve"> al României</w:t>
      </w:r>
      <w:r w:rsidR="009C4A5E" w:rsidRPr="00891EDB">
        <w:rPr>
          <w:rFonts w:ascii="Times New Roman" w:hAnsi="Times New Roman" w:cs="Times New Roman"/>
          <w:sz w:val="24"/>
          <w:szCs w:val="24"/>
          <w:lang w:val="ro-RO"/>
        </w:rPr>
        <w:t>, Partea I,</w:t>
      </w:r>
      <w:r w:rsidRPr="00891EDB">
        <w:rPr>
          <w:rFonts w:ascii="Times New Roman" w:hAnsi="Times New Roman" w:cs="Times New Roman"/>
          <w:sz w:val="24"/>
          <w:szCs w:val="24"/>
          <w:lang w:val="ro-RO"/>
        </w:rPr>
        <w:t xml:space="preserve"> nr. 613 din 13 iulie 2020, </w:t>
      </w:r>
      <w:r w:rsidR="009C4A5E" w:rsidRPr="00891EDB">
        <w:rPr>
          <w:rFonts w:ascii="Times New Roman" w:hAnsi="Times New Roman" w:cs="Times New Roman"/>
          <w:sz w:val="24"/>
          <w:szCs w:val="24"/>
          <w:lang w:val="ro-RO"/>
        </w:rPr>
        <w:t xml:space="preserve">Planul </w:t>
      </w:r>
      <w:r w:rsidRPr="00891EDB">
        <w:rPr>
          <w:rFonts w:ascii="Times New Roman" w:hAnsi="Times New Roman" w:cs="Times New Roman"/>
          <w:sz w:val="24"/>
          <w:szCs w:val="24"/>
          <w:lang w:val="ro-RO"/>
        </w:rPr>
        <w:t>de gestionare a disconfortului olfactiv se elaborează și se pune în aplicare de către operatorii economici/titularii activităților care pot genera disconfort olfactiv.</w:t>
      </w:r>
    </w:p>
    <w:p w14:paraId="51776542" w14:textId="77777777" w:rsidR="00CC1110" w:rsidRPr="00891EDB" w:rsidRDefault="00CC1110" w:rsidP="00B15F8B">
      <w:pPr>
        <w:spacing w:after="0" w:line="276" w:lineRule="auto"/>
        <w:jc w:val="both"/>
        <w:rPr>
          <w:rFonts w:ascii="Times New Roman" w:hAnsi="Times New Roman" w:cs="Times New Roman"/>
          <w:iCs/>
          <w:sz w:val="24"/>
          <w:szCs w:val="24"/>
          <w:lang w:val="ro-RO"/>
        </w:rPr>
      </w:pPr>
      <w:r w:rsidRPr="00891EDB">
        <w:rPr>
          <w:rFonts w:ascii="Times New Roman" w:hAnsi="Times New Roman" w:cs="Times New Roman"/>
          <w:sz w:val="24"/>
          <w:szCs w:val="24"/>
          <w:lang w:val="ro-RO"/>
        </w:rPr>
        <w:t xml:space="preserve">Desfășurarea unei activități care intră sub incidența Anexei nr. 1 la Legea nr. 278/2013 privind emisiile industriale, cu modificările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completările ulterioare, din punctul de vedere al protecției mediului se poate realiza numai în condițiile în care instalația deține, potrivit legislației în vigoare, autorizație integrată de mediu, iar acest lucru este posibil numai dacă sunt respectate prevederile Legii nr. 278/2013, cu modificările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completările ulterioare, coroborate cu prevederile legislației din domeniul protecției mediului, precum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cu prevederile concluziilor privind cele mai bune tehnici disponibile. </w:t>
      </w:r>
    </w:p>
    <w:p w14:paraId="6C746453" w14:textId="324B5CE6" w:rsidR="00CC1110" w:rsidRPr="00891EDB" w:rsidRDefault="00CC1110"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În </w:t>
      </w:r>
      <w:proofErr w:type="spellStart"/>
      <w:r w:rsidRPr="00891EDB">
        <w:rPr>
          <w:rFonts w:ascii="Times New Roman" w:hAnsi="Times New Roman" w:cs="Times New Roman"/>
          <w:sz w:val="24"/>
          <w:szCs w:val="24"/>
          <w:lang w:val="ro-RO"/>
        </w:rPr>
        <w:t>situaţia</w:t>
      </w:r>
      <w:proofErr w:type="spellEnd"/>
      <w:r w:rsidRPr="00891EDB">
        <w:rPr>
          <w:rFonts w:ascii="Times New Roman" w:hAnsi="Times New Roman" w:cs="Times New Roman"/>
          <w:sz w:val="24"/>
          <w:szCs w:val="24"/>
          <w:lang w:val="ro-RO"/>
        </w:rPr>
        <w:t xml:space="preserve"> unor activități care intră sub incidența Anexei nr. 1 la Legea nr. 278/2013, cu modificările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completările ulterioare care ar putea produce un disconfort olfactiv, </w:t>
      </w:r>
      <w:r w:rsidR="0064432B" w:rsidRPr="00891EDB">
        <w:rPr>
          <w:rFonts w:ascii="Times New Roman" w:hAnsi="Times New Roman" w:cs="Times New Roman"/>
          <w:sz w:val="24"/>
          <w:szCs w:val="24"/>
          <w:lang w:val="ro-RO"/>
        </w:rPr>
        <w:t xml:space="preserve">în cadrul </w:t>
      </w:r>
      <w:r w:rsidRPr="00891EDB">
        <w:rPr>
          <w:rFonts w:ascii="Times New Roman" w:hAnsi="Times New Roman" w:cs="Times New Roman"/>
          <w:sz w:val="24"/>
          <w:szCs w:val="24"/>
          <w:lang w:val="ro-RO"/>
        </w:rPr>
        <w:t>reglement</w:t>
      </w:r>
      <w:r w:rsidR="0064432B" w:rsidRPr="00891EDB">
        <w:rPr>
          <w:rFonts w:ascii="Times New Roman" w:hAnsi="Times New Roman" w:cs="Times New Roman"/>
          <w:sz w:val="24"/>
          <w:szCs w:val="24"/>
          <w:lang w:val="ro-RO"/>
        </w:rPr>
        <w:t>ării</w:t>
      </w:r>
      <w:r w:rsidRPr="00891EDB">
        <w:rPr>
          <w:rFonts w:ascii="Times New Roman" w:hAnsi="Times New Roman" w:cs="Times New Roman"/>
          <w:sz w:val="24"/>
          <w:szCs w:val="24"/>
          <w:lang w:val="ro-RO"/>
        </w:rPr>
        <w:t xml:space="preserve"> acestora din punctul de vedere al </w:t>
      </w:r>
      <w:proofErr w:type="spellStart"/>
      <w:r w:rsidRPr="00891EDB">
        <w:rPr>
          <w:rFonts w:ascii="Times New Roman" w:hAnsi="Times New Roman" w:cs="Times New Roman"/>
          <w:sz w:val="24"/>
          <w:szCs w:val="24"/>
          <w:lang w:val="ro-RO"/>
        </w:rPr>
        <w:t>protecţiei</w:t>
      </w:r>
      <w:proofErr w:type="spellEnd"/>
      <w:r w:rsidRPr="00891EDB">
        <w:rPr>
          <w:rFonts w:ascii="Times New Roman" w:hAnsi="Times New Roman" w:cs="Times New Roman"/>
          <w:sz w:val="24"/>
          <w:szCs w:val="24"/>
          <w:lang w:val="ro-RO"/>
        </w:rPr>
        <w:t xml:space="preserve"> mediului se aplică </w:t>
      </w:r>
      <w:r w:rsidR="00692E6B" w:rsidRPr="00891EDB">
        <w:rPr>
          <w:rFonts w:ascii="Times New Roman" w:hAnsi="Times New Roman" w:cs="Times New Roman"/>
          <w:sz w:val="24"/>
          <w:szCs w:val="24"/>
          <w:lang w:val="ro-RO"/>
        </w:rPr>
        <w:t xml:space="preserve">printre altele </w:t>
      </w:r>
      <w:r w:rsidRPr="00891EDB">
        <w:rPr>
          <w:rFonts w:ascii="Times New Roman" w:hAnsi="Times New Roman" w:cs="Times New Roman"/>
          <w:sz w:val="24"/>
          <w:szCs w:val="24"/>
          <w:lang w:val="ro-RO"/>
        </w:rPr>
        <w:t>Documentele de referință privind cele mai bune tehnici disponibile (BREF) elaborate la nivelul UE</w:t>
      </w:r>
      <w:r w:rsidR="00070B81" w:rsidRPr="00891EDB">
        <w:rPr>
          <w:rFonts w:ascii="Times New Roman" w:hAnsi="Times New Roman" w:cs="Times New Roman"/>
          <w:sz w:val="24"/>
          <w:szCs w:val="24"/>
          <w:lang w:val="ro-RO"/>
        </w:rPr>
        <w:t xml:space="preserve"> și/sau </w:t>
      </w:r>
      <w:r w:rsidR="00070B81" w:rsidRPr="00891EDB">
        <w:rPr>
          <w:rFonts w:ascii="Times New Roman" w:hAnsi="Times New Roman" w:cs="Times New Roman"/>
          <w:iCs/>
          <w:sz w:val="24"/>
          <w:szCs w:val="24"/>
          <w:lang w:val="ro-RO"/>
        </w:rPr>
        <w:t xml:space="preserve">deciziile privind concluziile </w:t>
      </w:r>
      <w:r w:rsidR="00D67A7A" w:rsidRPr="00891EDB">
        <w:rPr>
          <w:rFonts w:ascii="Times New Roman" w:hAnsi="Times New Roman" w:cs="Times New Roman"/>
          <w:iCs/>
          <w:sz w:val="24"/>
          <w:szCs w:val="24"/>
          <w:lang w:val="ro-RO"/>
        </w:rPr>
        <w:t>privind cele mai bune tehnici</w:t>
      </w:r>
      <w:r w:rsidR="005D10A4" w:rsidRPr="00891EDB">
        <w:rPr>
          <w:rFonts w:ascii="Times New Roman" w:hAnsi="Times New Roman" w:cs="Times New Roman"/>
          <w:iCs/>
          <w:sz w:val="24"/>
          <w:szCs w:val="24"/>
          <w:lang w:val="ro-RO"/>
        </w:rPr>
        <w:t xml:space="preserve"> disponibile</w:t>
      </w:r>
      <w:r w:rsidR="00D67A7A" w:rsidRPr="00891EDB">
        <w:rPr>
          <w:rFonts w:ascii="Times New Roman" w:hAnsi="Times New Roman" w:cs="Times New Roman"/>
          <w:iCs/>
          <w:sz w:val="24"/>
          <w:szCs w:val="24"/>
          <w:lang w:val="ro-RO"/>
        </w:rPr>
        <w:t xml:space="preserve"> (</w:t>
      </w:r>
      <w:r w:rsidR="00070B81" w:rsidRPr="00891EDB">
        <w:rPr>
          <w:rFonts w:ascii="Times New Roman" w:hAnsi="Times New Roman" w:cs="Times New Roman"/>
          <w:iCs/>
          <w:sz w:val="24"/>
          <w:szCs w:val="24"/>
          <w:lang w:val="ro-RO"/>
        </w:rPr>
        <w:t>BAT</w:t>
      </w:r>
      <w:r w:rsidR="00D67A7A" w:rsidRPr="00891EDB">
        <w:rPr>
          <w:rFonts w:ascii="Times New Roman" w:hAnsi="Times New Roman" w:cs="Times New Roman"/>
          <w:iCs/>
          <w:sz w:val="24"/>
          <w:szCs w:val="24"/>
          <w:lang w:val="ro-RO"/>
        </w:rPr>
        <w:t>)</w:t>
      </w:r>
      <w:r w:rsidRPr="00891EDB">
        <w:rPr>
          <w:rFonts w:ascii="Times New Roman" w:hAnsi="Times New Roman" w:cs="Times New Roman"/>
          <w:sz w:val="24"/>
          <w:szCs w:val="24"/>
          <w:lang w:val="ro-RO"/>
        </w:rPr>
        <w:t xml:space="preserve"> care </w:t>
      </w:r>
      <w:r w:rsidRPr="00891EDB">
        <w:rPr>
          <w:rFonts w:ascii="Times New Roman" w:hAnsi="Times New Roman" w:cs="Times New Roman"/>
          <w:i/>
          <w:sz w:val="24"/>
          <w:szCs w:val="24"/>
          <w:lang w:val="ro-RO"/>
        </w:rPr>
        <w:t xml:space="preserve">prevăd combinațiile de tehnici care conduc la prevenirea sau, în cazul în care nu este posibil, la reducerea emisiilor de mirosuri </w:t>
      </w:r>
      <w:proofErr w:type="spellStart"/>
      <w:r w:rsidRPr="00891EDB">
        <w:rPr>
          <w:rFonts w:ascii="Times New Roman" w:hAnsi="Times New Roman" w:cs="Times New Roman"/>
          <w:i/>
          <w:sz w:val="24"/>
          <w:szCs w:val="24"/>
          <w:lang w:val="ro-RO"/>
        </w:rPr>
        <w:t>şi</w:t>
      </w:r>
      <w:proofErr w:type="spellEnd"/>
      <w:r w:rsidRPr="00891EDB">
        <w:rPr>
          <w:rFonts w:ascii="Times New Roman" w:hAnsi="Times New Roman" w:cs="Times New Roman"/>
          <w:i/>
          <w:sz w:val="24"/>
          <w:szCs w:val="24"/>
          <w:lang w:val="ro-RO"/>
        </w:rPr>
        <w:t>/sau</w:t>
      </w:r>
      <w:r w:rsidR="00C655BC" w:rsidRPr="00891EDB">
        <w:rPr>
          <w:rFonts w:ascii="Times New Roman" w:hAnsi="Times New Roman" w:cs="Times New Roman"/>
          <w:i/>
          <w:sz w:val="24"/>
          <w:szCs w:val="24"/>
          <w:lang w:val="ro-RO"/>
        </w:rPr>
        <w:t xml:space="preserve"> a</w:t>
      </w:r>
      <w:r w:rsidRPr="00891EDB">
        <w:rPr>
          <w:rFonts w:ascii="Times New Roman" w:hAnsi="Times New Roman" w:cs="Times New Roman"/>
          <w:i/>
          <w:sz w:val="24"/>
          <w:szCs w:val="24"/>
          <w:lang w:val="ro-RO"/>
        </w:rPr>
        <w:t xml:space="preserve"> impactul</w:t>
      </w:r>
      <w:r w:rsidR="00C655BC" w:rsidRPr="00891EDB">
        <w:rPr>
          <w:rFonts w:ascii="Times New Roman" w:hAnsi="Times New Roman" w:cs="Times New Roman"/>
          <w:i/>
          <w:sz w:val="24"/>
          <w:szCs w:val="24"/>
          <w:lang w:val="ro-RO"/>
        </w:rPr>
        <w:t>ui</w:t>
      </w:r>
      <w:r w:rsidRPr="00891EDB">
        <w:rPr>
          <w:rFonts w:ascii="Times New Roman" w:hAnsi="Times New Roman" w:cs="Times New Roman"/>
          <w:i/>
          <w:sz w:val="24"/>
          <w:szCs w:val="24"/>
          <w:lang w:val="ro-RO"/>
        </w:rPr>
        <w:t xml:space="preserve"> mirosurilor provenite de la activitatea reglementată.</w:t>
      </w:r>
    </w:p>
    <w:p w14:paraId="4839ABB4" w14:textId="29FAB61E" w:rsidR="00CC1110" w:rsidRPr="00891EDB" w:rsidRDefault="00CC1110" w:rsidP="00B15F8B">
      <w:pPr>
        <w:spacing w:after="0" w:line="276" w:lineRule="auto"/>
        <w:jc w:val="both"/>
        <w:rPr>
          <w:rFonts w:ascii="Times New Roman" w:hAnsi="Times New Roman" w:cs="Times New Roman"/>
          <w:color w:val="000000" w:themeColor="text1"/>
          <w:sz w:val="24"/>
          <w:szCs w:val="24"/>
          <w:lang w:val="ro-RO"/>
        </w:rPr>
      </w:pPr>
      <w:r w:rsidRPr="00891EDB">
        <w:rPr>
          <w:rFonts w:ascii="Times New Roman" w:hAnsi="Times New Roman" w:cs="Times New Roman"/>
          <w:color w:val="000000" w:themeColor="text1"/>
          <w:sz w:val="24"/>
          <w:szCs w:val="24"/>
          <w:lang w:val="ro-RO"/>
        </w:rPr>
        <w:t xml:space="preserve">La nivelul Uniunii Europene au fost revizuite o serie de Documente de </w:t>
      </w:r>
      <w:proofErr w:type="spellStart"/>
      <w:r w:rsidRPr="00891EDB">
        <w:rPr>
          <w:rFonts w:ascii="Times New Roman" w:hAnsi="Times New Roman" w:cs="Times New Roman"/>
          <w:color w:val="000000" w:themeColor="text1"/>
          <w:sz w:val="24"/>
          <w:szCs w:val="24"/>
          <w:lang w:val="ro-RO"/>
        </w:rPr>
        <w:t>referinţă</w:t>
      </w:r>
      <w:proofErr w:type="spellEnd"/>
      <w:r w:rsidRPr="00891EDB">
        <w:rPr>
          <w:rFonts w:ascii="Times New Roman" w:hAnsi="Times New Roman" w:cs="Times New Roman"/>
          <w:color w:val="000000" w:themeColor="text1"/>
          <w:sz w:val="24"/>
          <w:szCs w:val="24"/>
          <w:lang w:val="ro-RO"/>
        </w:rPr>
        <w:t xml:space="preserve"> privind cele mai bune tehnici disponibile, sectoriale (verticale), precum </w:t>
      </w:r>
      <w:proofErr w:type="spellStart"/>
      <w:r w:rsidRPr="00891EDB">
        <w:rPr>
          <w:rFonts w:ascii="Times New Roman" w:hAnsi="Times New Roman" w:cs="Times New Roman"/>
          <w:color w:val="000000" w:themeColor="text1"/>
          <w:sz w:val="24"/>
          <w:szCs w:val="24"/>
          <w:lang w:val="ro-RO"/>
        </w:rPr>
        <w:t>şi</w:t>
      </w:r>
      <w:proofErr w:type="spellEnd"/>
      <w:r w:rsidRPr="00891EDB">
        <w:rPr>
          <w:rFonts w:ascii="Times New Roman" w:hAnsi="Times New Roman" w:cs="Times New Roman"/>
          <w:color w:val="000000" w:themeColor="text1"/>
          <w:sz w:val="24"/>
          <w:szCs w:val="24"/>
          <w:lang w:val="ro-RO"/>
        </w:rPr>
        <w:t xml:space="preserve"> </w:t>
      </w:r>
      <w:r w:rsidR="00AC4D90" w:rsidRPr="00891EDB">
        <w:rPr>
          <w:rFonts w:ascii="Times New Roman" w:hAnsi="Times New Roman" w:cs="Times New Roman"/>
          <w:color w:val="000000" w:themeColor="text1"/>
          <w:sz w:val="24"/>
          <w:szCs w:val="24"/>
          <w:lang w:val="ro-RO"/>
        </w:rPr>
        <w:t xml:space="preserve">o serie de </w:t>
      </w:r>
      <w:r w:rsidRPr="00891EDB">
        <w:rPr>
          <w:rFonts w:ascii="Times New Roman" w:hAnsi="Times New Roman" w:cs="Times New Roman"/>
          <w:color w:val="000000" w:themeColor="text1"/>
          <w:sz w:val="24"/>
          <w:szCs w:val="24"/>
          <w:lang w:val="ro-RO"/>
        </w:rPr>
        <w:t xml:space="preserve">Documente de </w:t>
      </w:r>
      <w:proofErr w:type="spellStart"/>
      <w:r w:rsidRPr="00891EDB">
        <w:rPr>
          <w:rFonts w:ascii="Times New Roman" w:hAnsi="Times New Roman" w:cs="Times New Roman"/>
          <w:color w:val="000000" w:themeColor="text1"/>
          <w:sz w:val="24"/>
          <w:szCs w:val="24"/>
          <w:lang w:val="ro-RO"/>
        </w:rPr>
        <w:t>referinţă</w:t>
      </w:r>
      <w:proofErr w:type="spellEnd"/>
      <w:r w:rsidRPr="00891EDB">
        <w:rPr>
          <w:rFonts w:ascii="Times New Roman" w:hAnsi="Times New Roman" w:cs="Times New Roman"/>
          <w:color w:val="000000" w:themeColor="text1"/>
          <w:sz w:val="24"/>
          <w:szCs w:val="24"/>
          <w:lang w:val="ro-RO"/>
        </w:rPr>
        <w:t xml:space="preserve"> privind cele mai bune tehnici disponibile orizontale care se aplică, după caz, tuturor sectoarelor industriale.</w:t>
      </w:r>
    </w:p>
    <w:p w14:paraId="7F0BC29C" w14:textId="6B267EF2" w:rsidR="00632555" w:rsidRPr="00891EDB" w:rsidRDefault="00D67A7A" w:rsidP="00B15F8B">
      <w:pPr>
        <w:spacing w:after="0" w:line="276" w:lineRule="auto"/>
        <w:jc w:val="both"/>
        <w:rPr>
          <w:rStyle w:val="ln2talineat"/>
          <w:rFonts w:ascii="Times New Roman" w:hAnsi="Times New Roman" w:cs="Times New Roman"/>
          <w:sz w:val="24"/>
          <w:szCs w:val="24"/>
          <w:lang w:val="ro-RO"/>
        </w:rPr>
      </w:pPr>
      <w:r w:rsidRPr="00891EDB">
        <w:rPr>
          <w:rFonts w:ascii="Times New Roman" w:eastAsia="Times New Roman" w:hAnsi="Times New Roman" w:cs="Times New Roman"/>
          <w:sz w:val="24"/>
          <w:szCs w:val="24"/>
          <w:lang w:val="ro-RO" w:eastAsia="ro-RO"/>
        </w:rPr>
        <w:t>P</w:t>
      </w:r>
      <w:r w:rsidR="00632555" w:rsidRPr="00891EDB">
        <w:rPr>
          <w:rStyle w:val="tlid-translation"/>
          <w:rFonts w:ascii="Times New Roman" w:hAnsi="Times New Roman" w:cs="Times New Roman"/>
          <w:color w:val="000000" w:themeColor="text1"/>
          <w:sz w:val="24"/>
          <w:szCs w:val="24"/>
          <w:lang w:val="ro-RO"/>
        </w:rPr>
        <w:t xml:space="preserve">entru </w:t>
      </w:r>
      <w:proofErr w:type="spellStart"/>
      <w:r w:rsidR="00632555" w:rsidRPr="00891EDB">
        <w:rPr>
          <w:rStyle w:val="tlid-translation"/>
          <w:rFonts w:ascii="Times New Roman" w:hAnsi="Times New Roman" w:cs="Times New Roman"/>
          <w:color w:val="000000" w:themeColor="text1"/>
          <w:sz w:val="24"/>
          <w:szCs w:val="24"/>
          <w:lang w:val="ro-RO"/>
        </w:rPr>
        <w:t>activităţile</w:t>
      </w:r>
      <w:proofErr w:type="spellEnd"/>
      <w:r w:rsidR="00632555" w:rsidRPr="00891EDB">
        <w:rPr>
          <w:rStyle w:val="tlid-translation"/>
          <w:rFonts w:ascii="Times New Roman" w:hAnsi="Times New Roman" w:cs="Times New Roman"/>
          <w:color w:val="000000" w:themeColor="text1"/>
          <w:sz w:val="24"/>
          <w:szCs w:val="24"/>
          <w:lang w:val="ro-RO"/>
        </w:rPr>
        <w:t xml:space="preserve"> care intră sub </w:t>
      </w:r>
      <w:proofErr w:type="spellStart"/>
      <w:r w:rsidR="00632555" w:rsidRPr="00891EDB">
        <w:rPr>
          <w:rStyle w:val="tlid-translation"/>
          <w:rFonts w:ascii="Times New Roman" w:hAnsi="Times New Roman" w:cs="Times New Roman"/>
          <w:color w:val="000000" w:themeColor="text1"/>
          <w:sz w:val="24"/>
          <w:szCs w:val="24"/>
          <w:lang w:val="ro-RO"/>
        </w:rPr>
        <w:t>incidenţa</w:t>
      </w:r>
      <w:proofErr w:type="spellEnd"/>
      <w:r w:rsidR="00632555" w:rsidRPr="00891EDB">
        <w:rPr>
          <w:rStyle w:val="tlid-translation"/>
          <w:rFonts w:ascii="Times New Roman" w:hAnsi="Times New Roman" w:cs="Times New Roman"/>
          <w:color w:val="000000" w:themeColor="text1"/>
          <w:sz w:val="24"/>
          <w:szCs w:val="24"/>
          <w:lang w:val="ro-RO"/>
        </w:rPr>
        <w:t xml:space="preserve"> Legii nr. 278/2013, cu modificările </w:t>
      </w:r>
      <w:proofErr w:type="spellStart"/>
      <w:r w:rsidR="00632555" w:rsidRPr="00891EDB">
        <w:rPr>
          <w:rStyle w:val="tlid-translation"/>
          <w:rFonts w:ascii="Times New Roman" w:hAnsi="Times New Roman" w:cs="Times New Roman"/>
          <w:color w:val="000000" w:themeColor="text1"/>
          <w:sz w:val="24"/>
          <w:szCs w:val="24"/>
          <w:lang w:val="ro-RO"/>
        </w:rPr>
        <w:t>şi</w:t>
      </w:r>
      <w:proofErr w:type="spellEnd"/>
      <w:r w:rsidR="00632555" w:rsidRPr="00891EDB">
        <w:rPr>
          <w:rStyle w:val="tlid-translation"/>
          <w:rFonts w:ascii="Times New Roman" w:hAnsi="Times New Roman" w:cs="Times New Roman"/>
          <w:color w:val="000000" w:themeColor="text1"/>
          <w:sz w:val="24"/>
          <w:szCs w:val="24"/>
          <w:lang w:val="ro-RO"/>
        </w:rPr>
        <w:t xml:space="preserve"> completările ulterioare</w:t>
      </w:r>
      <w:r w:rsidRPr="00891EDB">
        <w:rPr>
          <w:rStyle w:val="tlid-translation"/>
          <w:rFonts w:ascii="Times New Roman" w:hAnsi="Times New Roman" w:cs="Times New Roman"/>
          <w:color w:val="000000" w:themeColor="text1"/>
          <w:sz w:val="24"/>
          <w:szCs w:val="24"/>
          <w:lang w:val="ro-RO"/>
        </w:rPr>
        <w:t xml:space="preserve"> și</w:t>
      </w:r>
      <w:r w:rsidR="007B5CE4" w:rsidRPr="00891EDB">
        <w:rPr>
          <w:rStyle w:val="tlid-translation"/>
          <w:rFonts w:ascii="Times New Roman" w:hAnsi="Times New Roman" w:cs="Times New Roman"/>
          <w:color w:val="000000" w:themeColor="text1"/>
          <w:sz w:val="24"/>
          <w:szCs w:val="24"/>
          <w:lang w:val="ro-RO"/>
        </w:rPr>
        <w:t xml:space="preserve"> </w:t>
      </w:r>
      <w:r w:rsidR="00632555" w:rsidRPr="00891EDB">
        <w:rPr>
          <w:rStyle w:val="tlid-translation"/>
          <w:rFonts w:ascii="Times New Roman" w:hAnsi="Times New Roman" w:cs="Times New Roman"/>
          <w:color w:val="000000" w:themeColor="text1"/>
          <w:sz w:val="24"/>
          <w:szCs w:val="24"/>
          <w:lang w:val="ro-RO"/>
        </w:rPr>
        <w:t>care pot genera disconfort olfactiv</w:t>
      </w:r>
      <w:r w:rsidRPr="00891EDB">
        <w:rPr>
          <w:rStyle w:val="tlid-translation"/>
          <w:rFonts w:ascii="Times New Roman" w:hAnsi="Times New Roman" w:cs="Times New Roman"/>
          <w:color w:val="000000" w:themeColor="text1"/>
          <w:sz w:val="24"/>
          <w:szCs w:val="24"/>
          <w:lang w:val="ro-RO"/>
        </w:rPr>
        <w:t>,</w:t>
      </w:r>
      <w:r w:rsidR="00632555" w:rsidRPr="00891EDB">
        <w:rPr>
          <w:rStyle w:val="tlid-translation"/>
          <w:rFonts w:ascii="Times New Roman" w:hAnsi="Times New Roman" w:cs="Times New Roman"/>
          <w:color w:val="000000" w:themeColor="text1"/>
          <w:sz w:val="24"/>
          <w:szCs w:val="24"/>
          <w:lang w:val="ro-RO"/>
        </w:rPr>
        <w:t xml:space="preserve"> </w:t>
      </w:r>
      <w:r w:rsidR="00632555" w:rsidRPr="00891EDB">
        <w:rPr>
          <w:rFonts w:ascii="Times New Roman" w:hAnsi="Times New Roman" w:cs="Times New Roman"/>
          <w:iCs/>
          <w:sz w:val="24"/>
          <w:szCs w:val="24"/>
          <w:lang w:val="ro-RO"/>
        </w:rPr>
        <w:t>deciziile privind concluziile BAT sau</w:t>
      </w:r>
      <w:r w:rsidR="00632555" w:rsidRPr="00891EDB">
        <w:rPr>
          <w:rStyle w:val="ln2talineat"/>
          <w:rFonts w:ascii="Times New Roman" w:hAnsi="Times New Roman" w:cs="Times New Roman"/>
          <w:sz w:val="24"/>
          <w:szCs w:val="24"/>
          <w:lang w:val="ro-RO"/>
        </w:rPr>
        <w:t xml:space="preserve"> concluziile din </w:t>
      </w:r>
      <w:r w:rsidR="00DC6249" w:rsidRPr="00891EDB">
        <w:rPr>
          <w:rStyle w:val="ln2talineat"/>
          <w:rFonts w:ascii="Times New Roman" w:hAnsi="Times New Roman" w:cs="Times New Roman"/>
          <w:sz w:val="24"/>
          <w:szCs w:val="24"/>
          <w:lang w:val="ro-RO"/>
        </w:rPr>
        <w:t xml:space="preserve">BREF </w:t>
      </w:r>
      <w:r w:rsidR="00632555" w:rsidRPr="00891EDB">
        <w:rPr>
          <w:rStyle w:val="ln2talineat"/>
          <w:rFonts w:ascii="Times New Roman" w:hAnsi="Times New Roman" w:cs="Times New Roman"/>
          <w:sz w:val="24"/>
          <w:szCs w:val="24"/>
          <w:lang w:val="ro-RO"/>
        </w:rPr>
        <w:t>existente, adoptate înainte de 6 ianuarie 2011, stabilesc cerințe privind mirosul.</w:t>
      </w:r>
    </w:p>
    <w:p w14:paraId="77740CC0" w14:textId="3607130E" w:rsidR="0049065B" w:rsidRPr="00891EDB" w:rsidRDefault="00CC1110" w:rsidP="00B15F8B">
      <w:pPr>
        <w:spacing w:after="0" w:line="276" w:lineRule="auto"/>
        <w:jc w:val="both"/>
        <w:rPr>
          <w:rFonts w:ascii="Times New Roman" w:hAnsi="Times New Roman" w:cs="Times New Roman"/>
          <w:color w:val="000000" w:themeColor="text1"/>
          <w:sz w:val="24"/>
          <w:szCs w:val="24"/>
          <w:lang w:val="ro-RO"/>
        </w:rPr>
      </w:pPr>
      <w:r w:rsidRPr="00891EDB">
        <w:rPr>
          <w:rFonts w:ascii="Times New Roman" w:hAnsi="Times New Roman" w:cs="Times New Roman"/>
          <w:color w:val="000000" w:themeColor="text1"/>
          <w:sz w:val="24"/>
          <w:szCs w:val="24"/>
          <w:lang w:val="ro-RO"/>
        </w:rPr>
        <w:t xml:space="preserve">O listă a documentelor BREF relevante, orizontale sau verticale </w:t>
      </w:r>
      <w:r w:rsidR="00C61D0F" w:rsidRPr="00891EDB">
        <w:rPr>
          <w:rFonts w:ascii="Times New Roman" w:hAnsi="Times New Roman" w:cs="Times New Roman"/>
          <w:color w:val="000000" w:themeColor="text1"/>
          <w:sz w:val="24"/>
          <w:szCs w:val="24"/>
          <w:lang w:val="ro-RO"/>
        </w:rPr>
        <w:t xml:space="preserve">și a deciziilor privind concluziile BAT </w:t>
      </w:r>
      <w:r w:rsidRPr="00891EDB">
        <w:rPr>
          <w:rFonts w:ascii="Times New Roman" w:hAnsi="Times New Roman" w:cs="Times New Roman"/>
          <w:color w:val="000000" w:themeColor="text1"/>
          <w:sz w:val="24"/>
          <w:szCs w:val="24"/>
          <w:lang w:val="ro-RO"/>
        </w:rPr>
        <w:t xml:space="preserve">care prezintă </w:t>
      </w:r>
      <w:proofErr w:type="spellStart"/>
      <w:r w:rsidRPr="00891EDB">
        <w:rPr>
          <w:rFonts w:ascii="Times New Roman" w:hAnsi="Times New Roman" w:cs="Times New Roman"/>
          <w:color w:val="000000" w:themeColor="text1"/>
          <w:sz w:val="24"/>
          <w:szCs w:val="24"/>
          <w:lang w:val="ro-RO"/>
        </w:rPr>
        <w:t>cerinţe</w:t>
      </w:r>
      <w:proofErr w:type="spellEnd"/>
      <w:r w:rsidRPr="00891EDB">
        <w:rPr>
          <w:rFonts w:ascii="Times New Roman" w:hAnsi="Times New Roman" w:cs="Times New Roman"/>
          <w:color w:val="000000" w:themeColor="text1"/>
          <w:sz w:val="24"/>
          <w:szCs w:val="24"/>
          <w:lang w:val="ro-RO"/>
        </w:rPr>
        <w:t xml:space="preserve"> relevante privind mirosul este prezentată </w:t>
      </w:r>
      <w:r w:rsidR="00DC6249" w:rsidRPr="00891EDB">
        <w:rPr>
          <w:rFonts w:ascii="Times New Roman" w:hAnsi="Times New Roman" w:cs="Times New Roman"/>
          <w:color w:val="000000" w:themeColor="text1"/>
          <w:sz w:val="24"/>
          <w:szCs w:val="24"/>
          <w:lang w:val="ro-RO"/>
        </w:rPr>
        <w:t xml:space="preserve">pe </w:t>
      </w:r>
      <w:r w:rsidR="0049065B" w:rsidRPr="00891EDB">
        <w:rPr>
          <w:rFonts w:ascii="Times New Roman" w:hAnsi="Times New Roman" w:cs="Times New Roman"/>
          <w:color w:val="000000" w:themeColor="text1"/>
          <w:sz w:val="24"/>
          <w:szCs w:val="24"/>
          <w:lang w:val="ro-RO"/>
        </w:rPr>
        <w:t xml:space="preserve">site-ul Biroului European </w:t>
      </w:r>
      <w:r w:rsidR="0049065B" w:rsidRPr="00891EDB">
        <w:rPr>
          <w:rFonts w:ascii="Times New Roman" w:hAnsi="Times New Roman" w:cs="Times New Roman"/>
          <w:color w:val="000000" w:themeColor="text1"/>
          <w:sz w:val="24"/>
          <w:szCs w:val="24"/>
          <w:lang w:val="ro-RO"/>
        </w:rPr>
        <w:lastRenderedPageBreak/>
        <w:t xml:space="preserve">de Cercetare în domeniul Transformării Industriale și Emisii </w:t>
      </w:r>
      <w:r w:rsidR="00DC6249" w:rsidRPr="00891EDB">
        <w:rPr>
          <w:rFonts w:ascii="Times New Roman" w:hAnsi="Times New Roman" w:cs="Times New Roman"/>
          <w:color w:val="000000" w:themeColor="text1"/>
          <w:sz w:val="24"/>
          <w:szCs w:val="24"/>
          <w:lang w:val="ro-RO"/>
        </w:rPr>
        <w:t>JRC</w:t>
      </w:r>
      <w:r w:rsidR="0049065B" w:rsidRPr="00891EDB">
        <w:rPr>
          <w:rFonts w:ascii="Times New Roman" w:hAnsi="Times New Roman" w:cs="Times New Roman"/>
          <w:color w:val="000000" w:themeColor="text1"/>
          <w:sz w:val="24"/>
          <w:szCs w:val="24"/>
          <w:lang w:val="ro-RO"/>
        </w:rPr>
        <w:t xml:space="preserve">, </w:t>
      </w:r>
      <w:hyperlink r:id="rId8" w:history="1">
        <w:r w:rsidR="005B788B" w:rsidRPr="00891EDB">
          <w:rPr>
            <w:rStyle w:val="Hyperlink"/>
            <w:rFonts w:ascii="Times New Roman" w:hAnsi="Times New Roman" w:cs="Times New Roman"/>
            <w:sz w:val="24"/>
            <w:szCs w:val="24"/>
            <w:lang w:val="ro-RO"/>
          </w:rPr>
          <w:t>https://eippcb.jrc.ec.europa.eu/reference</w:t>
        </w:r>
      </w:hyperlink>
      <w:r w:rsidR="005B788B" w:rsidRPr="00891EDB">
        <w:rPr>
          <w:rFonts w:ascii="Times New Roman" w:hAnsi="Times New Roman" w:cs="Times New Roman"/>
          <w:color w:val="000000" w:themeColor="text1"/>
          <w:sz w:val="24"/>
          <w:szCs w:val="24"/>
          <w:lang w:val="ro-RO"/>
        </w:rPr>
        <w:t xml:space="preserve">, </w:t>
      </w:r>
      <w:r w:rsidR="0049065B" w:rsidRPr="00891EDB">
        <w:rPr>
          <w:rFonts w:ascii="Times New Roman" w:hAnsi="Times New Roman" w:cs="Times New Roman"/>
          <w:color w:val="000000" w:themeColor="text1"/>
          <w:sz w:val="24"/>
          <w:szCs w:val="24"/>
          <w:lang w:val="ro-RO"/>
        </w:rPr>
        <w:t>după cum urmează:</w:t>
      </w:r>
    </w:p>
    <w:p w14:paraId="015A1C54" w14:textId="44BCD591" w:rsidR="0084166D" w:rsidRPr="00891EDB" w:rsidRDefault="0049065B" w:rsidP="0040693D">
      <w:pPr>
        <w:pStyle w:val="ListParagraph"/>
        <w:numPr>
          <w:ilvl w:val="0"/>
          <w:numId w:val="8"/>
        </w:numPr>
        <w:spacing w:after="0" w:line="276" w:lineRule="auto"/>
        <w:jc w:val="both"/>
        <w:rPr>
          <w:rFonts w:ascii="Times New Roman" w:hAnsi="Times New Roman" w:cs="Times New Roman"/>
          <w:color w:val="000000" w:themeColor="text1"/>
          <w:sz w:val="24"/>
          <w:szCs w:val="24"/>
          <w:lang w:val="ro-RO"/>
        </w:rPr>
      </w:pPr>
      <w:r w:rsidRPr="00891EDB">
        <w:rPr>
          <w:rFonts w:ascii="Times New Roman" w:hAnsi="Times New Roman" w:cs="Times New Roman"/>
          <w:color w:val="000000" w:themeColor="text1"/>
          <w:sz w:val="24"/>
          <w:szCs w:val="24"/>
          <w:lang w:val="ro-RO"/>
        </w:rPr>
        <w:t xml:space="preserve">Documentul de </w:t>
      </w:r>
      <w:proofErr w:type="spellStart"/>
      <w:r w:rsidRPr="00891EDB">
        <w:rPr>
          <w:rFonts w:ascii="Times New Roman" w:hAnsi="Times New Roman" w:cs="Times New Roman"/>
          <w:color w:val="000000" w:themeColor="text1"/>
          <w:sz w:val="24"/>
          <w:szCs w:val="24"/>
          <w:lang w:val="ro-RO"/>
        </w:rPr>
        <w:t>referinţă</w:t>
      </w:r>
      <w:proofErr w:type="spellEnd"/>
      <w:r w:rsidRPr="00891EDB">
        <w:rPr>
          <w:rFonts w:ascii="Times New Roman" w:hAnsi="Times New Roman" w:cs="Times New Roman"/>
          <w:color w:val="000000" w:themeColor="text1"/>
          <w:sz w:val="24"/>
          <w:szCs w:val="24"/>
          <w:lang w:val="ro-RO"/>
        </w:rPr>
        <w:t xml:space="preserve"> privind cele mai bune tehnici disponibile (BREF) pentru producerea substanțelor chimice anorganice în cantități mari – solide și alte industrii</w:t>
      </w:r>
      <w:r w:rsidR="00542F8F" w:rsidRPr="00891EDB">
        <w:rPr>
          <w:rFonts w:ascii="Times New Roman" w:hAnsi="Times New Roman" w:cs="Times New Roman"/>
          <w:color w:val="000000" w:themeColor="text1"/>
          <w:sz w:val="24"/>
          <w:szCs w:val="24"/>
          <w:lang w:val="ro-RO"/>
        </w:rPr>
        <w:t>;</w:t>
      </w:r>
    </w:p>
    <w:p w14:paraId="6B7485A1" w14:textId="37726804" w:rsidR="0049065B" w:rsidRPr="00891EDB" w:rsidRDefault="0049065B" w:rsidP="0040693D">
      <w:pPr>
        <w:pStyle w:val="ListParagraph"/>
        <w:numPr>
          <w:ilvl w:val="0"/>
          <w:numId w:val="8"/>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Documentul de </w:t>
      </w:r>
      <w:proofErr w:type="spellStart"/>
      <w:r w:rsidRPr="00891EDB">
        <w:rPr>
          <w:rFonts w:ascii="Times New Roman" w:hAnsi="Times New Roman" w:cs="Times New Roman"/>
          <w:sz w:val="24"/>
          <w:szCs w:val="24"/>
          <w:lang w:val="ro-RO"/>
        </w:rPr>
        <w:t>referinţă</w:t>
      </w:r>
      <w:proofErr w:type="spellEnd"/>
      <w:r w:rsidRPr="00891EDB">
        <w:rPr>
          <w:rFonts w:ascii="Times New Roman" w:hAnsi="Times New Roman" w:cs="Times New Roman"/>
          <w:sz w:val="24"/>
          <w:szCs w:val="24"/>
          <w:lang w:val="ro-RO"/>
        </w:rPr>
        <w:t xml:space="preserve"> privind cele mai bune tehnici disponibile (BREF) pentru produse chimice fine</w:t>
      </w:r>
      <w:r w:rsidR="00542F8F" w:rsidRPr="00891EDB">
        <w:rPr>
          <w:rFonts w:ascii="Times New Roman" w:hAnsi="Times New Roman" w:cs="Times New Roman"/>
          <w:sz w:val="24"/>
          <w:szCs w:val="24"/>
          <w:lang w:val="ro-RO"/>
        </w:rPr>
        <w:t>;</w:t>
      </w:r>
    </w:p>
    <w:p w14:paraId="703764CD" w14:textId="17BE1835" w:rsidR="0049065B" w:rsidRPr="00891EDB" w:rsidRDefault="0049065B" w:rsidP="0040693D">
      <w:pPr>
        <w:pStyle w:val="ListParagraph"/>
        <w:numPr>
          <w:ilvl w:val="0"/>
          <w:numId w:val="8"/>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Documentul de </w:t>
      </w:r>
      <w:proofErr w:type="spellStart"/>
      <w:r w:rsidRPr="00891EDB">
        <w:rPr>
          <w:rFonts w:ascii="Times New Roman" w:hAnsi="Times New Roman" w:cs="Times New Roman"/>
          <w:sz w:val="24"/>
          <w:szCs w:val="24"/>
          <w:lang w:val="ro-RO"/>
        </w:rPr>
        <w:t>referinţă</w:t>
      </w:r>
      <w:proofErr w:type="spellEnd"/>
      <w:r w:rsidRPr="00891EDB">
        <w:rPr>
          <w:rFonts w:ascii="Times New Roman" w:hAnsi="Times New Roman" w:cs="Times New Roman"/>
          <w:sz w:val="24"/>
          <w:szCs w:val="24"/>
          <w:lang w:val="ro-RO"/>
        </w:rPr>
        <w:t xml:space="preserve"> privind cele mai bune tehnici disponibile (BREF) pentru substanțe chimice anorganice speciale</w:t>
      </w:r>
      <w:r w:rsidR="00542F8F" w:rsidRPr="00891EDB">
        <w:rPr>
          <w:rFonts w:ascii="Times New Roman" w:hAnsi="Times New Roman" w:cs="Times New Roman"/>
          <w:sz w:val="24"/>
          <w:szCs w:val="24"/>
          <w:lang w:val="ro-RO"/>
        </w:rPr>
        <w:t>;</w:t>
      </w:r>
    </w:p>
    <w:p w14:paraId="1822FB4B" w14:textId="6EFC4FD0" w:rsidR="0049065B" w:rsidRPr="00891EDB" w:rsidRDefault="0049065B" w:rsidP="0040693D">
      <w:pPr>
        <w:pStyle w:val="ListParagraph"/>
        <w:numPr>
          <w:ilvl w:val="0"/>
          <w:numId w:val="8"/>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Documentul de referință al Comisiei Europene - Raport de referință privind monitorizarea emisiilor în aer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apă de la </w:t>
      </w:r>
      <w:proofErr w:type="spellStart"/>
      <w:r w:rsidRPr="00891EDB">
        <w:rPr>
          <w:rFonts w:ascii="Times New Roman" w:hAnsi="Times New Roman" w:cs="Times New Roman"/>
          <w:sz w:val="24"/>
          <w:szCs w:val="24"/>
          <w:lang w:val="ro-RO"/>
        </w:rPr>
        <w:t>instalaţiile</w:t>
      </w:r>
      <w:proofErr w:type="spellEnd"/>
      <w:r w:rsidRPr="00891EDB">
        <w:rPr>
          <w:rFonts w:ascii="Times New Roman" w:hAnsi="Times New Roman" w:cs="Times New Roman"/>
          <w:sz w:val="24"/>
          <w:szCs w:val="24"/>
          <w:lang w:val="ro-RO"/>
        </w:rPr>
        <w:t xml:space="preserve"> IED</w:t>
      </w:r>
      <w:r w:rsidR="00542F8F" w:rsidRPr="00891EDB">
        <w:rPr>
          <w:rFonts w:ascii="Times New Roman" w:hAnsi="Times New Roman" w:cs="Times New Roman"/>
          <w:sz w:val="24"/>
          <w:szCs w:val="24"/>
          <w:lang w:val="ro-RO"/>
        </w:rPr>
        <w:t>;</w:t>
      </w:r>
    </w:p>
    <w:p w14:paraId="110F389A" w14:textId="74EBE3E9" w:rsidR="0049065B" w:rsidRPr="00891EDB" w:rsidRDefault="0049065B" w:rsidP="0040693D">
      <w:pPr>
        <w:pStyle w:val="ListParagraph"/>
        <w:numPr>
          <w:ilvl w:val="0"/>
          <w:numId w:val="8"/>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Decizia de punere în aplicare (UE) 2018/1147 a Comisiei de stabilire a concluziilor privind cele mai bune tehnici disponibile (BAT) pentru tratarea deșeurilor, în temeiul Directivei 2010/75/UE a Parlamentului European și a Consiliului</w:t>
      </w:r>
      <w:r w:rsidR="00542F8F" w:rsidRPr="00891EDB">
        <w:rPr>
          <w:rFonts w:ascii="Times New Roman" w:hAnsi="Times New Roman" w:cs="Times New Roman"/>
          <w:sz w:val="24"/>
          <w:szCs w:val="24"/>
          <w:lang w:val="ro-RO"/>
        </w:rPr>
        <w:t>;</w:t>
      </w:r>
      <w:r w:rsidRPr="00891EDB">
        <w:rPr>
          <w:rFonts w:ascii="Times New Roman" w:hAnsi="Times New Roman" w:cs="Times New Roman"/>
          <w:sz w:val="24"/>
          <w:szCs w:val="24"/>
          <w:lang w:val="ro-RO"/>
        </w:rPr>
        <w:t xml:space="preserve"> </w:t>
      </w:r>
    </w:p>
    <w:p w14:paraId="0FFB22F2" w14:textId="5342A38F" w:rsidR="0049065B" w:rsidRPr="00891EDB" w:rsidRDefault="0049065B" w:rsidP="0040693D">
      <w:pPr>
        <w:pStyle w:val="ListParagraph"/>
        <w:numPr>
          <w:ilvl w:val="0"/>
          <w:numId w:val="8"/>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Decizia de punere în aplicare (UE) 2017/302 a Comisiei din 15 februarie 2017 de stabilire a concluziilor privind cele mai bune tehnici disponibile (BAT), în temeiul Directivei 2010/75/UE a Parlamentului European și a Consiliului, pentru creșterea intensivă a păsărilor de curte și a porcilor</w:t>
      </w:r>
      <w:r w:rsidR="00542F8F" w:rsidRPr="00891EDB">
        <w:rPr>
          <w:rFonts w:ascii="Times New Roman" w:hAnsi="Times New Roman" w:cs="Times New Roman"/>
          <w:sz w:val="24"/>
          <w:szCs w:val="24"/>
          <w:lang w:val="ro-RO"/>
        </w:rPr>
        <w:t>;</w:t>
      </w:r>
    </w:p>
    <w:p w14:paraId="30785DD4" w14:textId="6C074A08" w:rsidR="0049065B" w:rsidRPr="00891EDB" w:rsidRDefault="0049065B" w:rsidP="0040693D">
      <w:pPr>
        <w:pStyle w:val="ListParagraph"/>
        <w:numPr>
          <w:ilvl w:val="0"/>
          <w:numId w:val="8"/>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Decizia de punere în aplicare (UE) 2016/902 a Comisiei de stabilire a concluziilor privind cele mai bune tehnici disponibile (BAT) pentru sistemele comune de tratare/gestionare a apelor reziduale și a gazelor reziduale în sectorul chimic, în temeiul Directivei 2010/75/UE a Parlamentului European și a Consiliului</w:t>
      </w:r>
      <w:r w:rsidR="00542F8F" w:rsidRPr="00891EDB">
        <w:rPr>
          <w:rFonts w:ascii="Times New Roman" w:hAnsi="Times New Roman" w:cs="Times New Roman"/>
          <w:sz w:val="24"/>
          <w:szCs w:val="24"/>
          <w:lang w:val="ro-RO"/>
        </w:rPr>
        <w:t>;</w:t>
      </w:r>
    </w:p>
    <w:p w14:paraId="14B46589" w14:textId="6D345A4F" w:rsidR="0049065B" w:rsidRPr="00891EDB" w:rsidRDefault="0049065B" w:rsidP="0040693D">
      <w:pPr>
        <w:pStyle w:val="ListParagraph"/>
        <w:numPr>
          <w:ilvl w:val="0"/>
          <w:numId w:val="8"/>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Decizia de punere în aplicare (UE) 2023/2749 a Comisiei de stabilire a concluziilor privind cele mai bune tehnici disponibile (BAT), în temeiul Directivei 2010/75/UE a Parlamentului European și a Consiliului privind emisiile industriale, pentru abatoare și pentru sectoarele subproduselor de origine animală și/sau coproduselor comestibile</w:t>
      </w:r>
      <w:r w:rsidR="00542F8F" w:rsidRPr="00891EDB">
        <w:rPr>
          <w:rFonts w:ascii="Times New Roman" w:hAnsi="Times New Roman" w:cs="Times New Roman"/>
          <w:sz w:val="24"/>
          <w:szCs w:val="24"/>
          <w:lang w:val="ro-RO"/>
        </w:rPr>
        <w:t>;</w:t>
      </w:r>
    </w:p>
    <w:p w14:paraId="67A7F23D"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Decizia de punere în aplicare (UE) 2019/2031 a Comisiei din 12 noiembrie 2019 de stabilire a concluziilor privind cele mai bune tehnici disponibile (BAT) pentru industria alimentară, a băuturilor și a laptelui în temeiul Directivei 2010/75/UE; </w:t>
      </w:r>
    </w:p>
    <w:p w14:paraId="3104F437" w14:textId="4C2A787C"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Decizia de punere în aplicare (UE) 2017/1442 a Comisiei din 31 iulie 2017 de stabilire a concluziilor privind cele mai bune tehnici disponibile (BAT) pentru instalațiile de ardere de dimensiuni mari, în temeiul Directivei 2010/75/UE;</w:t>
      </w:r>
    </w:p>
    <w:p w14:paraId="2619A498"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Decizia de punere în aplicare (UE) 2016/1032 a Comisiei din 13 iunie 2016 de stabilire a concluziilor privind cele mai bune tehnici disponibile (BAT), în temeiul Directivei 2010/75/UE a Parlamentului European și a Consiliului, pentru industria metalelor neferoase; </w:t>
      </w:r>
    </w:p>
    <w:p w14:paraId="40CC210D"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bCs/>
          <w:color w:val="000000"/>
          <w:sz w:val="24"/>
          <w:szCs w:val="24"/>
          <w:lang w:val="ro-RO"/>
        </w:rPr>
      </w:pPr>
      <w:r w:rsidRPr="00891EDB">
        <w:rPr>
          <w:rFonts w:ascii="Times New Roman" w:hAnsi="Times New Roman" w:cs="Times New Roman"/>
          <w:sz w:val="24"/>
          <w:szCs w:val="24"/>
          <w:lang w:val="ro-RO"/>
        </w:rPr>
        <w:t>D</w:t>
      </w:r>
      <w:r w:rsidRPr="00891EDB">
        <w:rPr>
          <w:rFonts w:ascii="Times New Roman" w:hAnsi="Times New Roman" w:cs="Times New Roman"/>
          <w:bCs/>
          <w:color w:val="000000"/>
          <w:sz w:val="24"/>
          <w:szCs w:val="24"/>
          <w:lang w:val="ro-RO"/>
        </w:rPr>
        <w:t xml:space="preserve">ecizia de punere în aplicare a Comisiei </w:t>
      </w:r>
      <w:r w:rsidRPr="00891EDB">
        <w:rPr>
          <w:rFonts w:ascii="Times New Roman" w:hAnsi="Times New Roman" w:cs="Times New Roman"/>
          <w:bCs/>
          <w:i/>
          <w:iCs/>
          <w:color w:val="000000"/>
          <w:sz w:val="24"/>
          <w:szCs w:val="24"/>
          <w:shd w:val="clear" w:color="auto" w:fill="FFFFFF"/>
          <w:lang w:val="ro-RO"/>
        </w:rPr>
        <w:t xml:space="preserve">2014/687/UE </w:t>
      </w:r>
      <w:r w:rsidRPr="00891EDB">
        <w:rPr>
          <w:rFonts w:ascii="Times New Roman" w:hAnsi="Times New Roman" w:cs="Times New Roman"/>
          <w:bCs/>
          <w:color w:val="000000"/>
          <w:sz w:val="24"/>
          <w:szCs w:val="24"/>
          <w:lang w:val="ro-RO"/>
        </w:rPr>
        <w:t>de stabilire a concluziilor privind cele mai bune tehnici disponibile (BAT), în temeiul Directivei 2010/75/UE a Parlamentului European și a Consiliului, pentru producerea celulozei, hârtiei și cartonului;</w:t>
      </w:r>
    </w:p>
    <w:p w14:paraId="721CD4A6"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Decizia de punere în aplicare a Comisiei 2014/738/UE de stabilire a concluziilor privind cele mai bune tehnici disponibile (BAT) în temeiul Directivei 2010/75/UE a Parlamentului </w:t>
      </w:r>
      <w:r w:rsidRPr="00891EDB">
        <w:rPr>
          <w:rFonts w:ascii="Times New Roman" w:hAnsi="Times New Roman" w:cs="Times New Roman"/>
          <w:sz w:val="24"/>
          <w:szCs w:val="24"/>
          <w:lang w:val="ro-RO"/>
        </w:rPr>
        <w:lastRenderedPageBreak/>
        <w:t xml:space="preserve">European și a Consiliului privind emisiile industriale, pentru rafinarea petrolului mineral și a gazului; </w:t>
      </w:r>
    </w:p>
    <w:p w14:paraId="5716D7D8"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Decizia de punere în aplicare a Comisiei 2013/84/UE de stabilire a concluziilor privind cele mai bune tehnici disponibile (BAT) în temeiul Directivei 2010/75/UE a Parlamentului European și a Consiliului privind emisiile industriale pentru tăbăcirea pieilor;  </w:t>
      </w:r>
    </w:p>
    <w:p w14:paraId="226356E8"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Decizia de punere în aplicare (UE) 2019/2010 a Comisiei de stabilire a concluziilor privind cele mai bune tehnici disponibile (BAT), în temeiul Directivei 2010/75/UE a Parlamentului European și a Consiliului, pentru incinerarea deșeurilor;</w:t>
      </w:r>
    </w:p>
    <w:p w14:paraId="5809C92A"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bCs/>
          <w:color w:val="000000"/>
          <w:sz w:val="24"/>
          <w:szCs w:val="24"/>
          <w:lang w:val="ro-RO"/>
        </w:rPr>
      </w:pPr>
      <w:r w:rsidRPr="00891EDB">
        <w:rPr>
          <w:rFonts w:ascii="Times New Roman" w:hAnsi="Times New Roman" w:cs="Times New Roman"/>
          <w:sz w:val="24"/>
          <w:szCs w:val="24"/>
          <w:lang w:val="ro-RO"/>
        </w:rPr>
        <w:t>D</w:t>
      </w:r>
      <w:r w:rsidRPr="00891EDB">
        <w:rPr>
          <w:rFonts w:ascii="Times New Roman" w:hAnsi="Times New Roman" w:cs="Times New Roman"/>
          <w:bCs/>
          <w:color w:val="000000"/>
          <w:sz w:val="24"/>
          <w:szCs w:val="24"/>
          <w:lang w:val="ro-RO"/>
        </w:rPr>
        <w:t>ecizia de punere în aplicare (UE) 2015/2119 a Comisiei de stabilire a concluziilor privind cele mai bune tehnici disponibile (BAT) în temeiul Directivei 2010/75/UE a Parlamentului European și a Consiliului, pentru producerea de panouri pe bază de lemn;</w:t>
      </w:r>
    </w:p>
    <w:p w14:paraId="0A7723A8"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bCs/>
          <w:color w:val="000000"/>
          <w:sz w:val="24"/>
          <w:szCs w:val="24"/>
          <w:lang w:val="ro-RO"/>
        </w:rPr>
      </w:pPr>
      <w:r w:rsidRPr="00891EDB">
        <w:rPr>
          <w:rFonts w:ascii="Times New Roman" w:hAnsi="Times New Roman" w:cs="Times New Roman"/>
          <w:sz w:val="24"/>
          <w:szCs w:val="24"/>
          <w:lang w:val="ro-RO"/>
        </w:rPr>
        <w:t>Decizia de punere în aplicare (UE) 2020/2009 a Comisiei de stabilire a concluziilor privind cele mai bune tehnici disponibile (BAT), în temeiul Directivei 2010/75/UE a Parlamentului European și a Consiliului privind emisiile industriale, pentru tratarea de suprafață utilizând solvenți organici, inclusiv conservarea lemnului și a produselor din lemn cu produse chimice;</w:t>
      </w:r>
    </w:p>
    <w:p w14:paraId="179F9DE1" w14:textId="77777777"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bCs/>
          <w:color w:val="000000"/>
          <w:sz w:val="24"/>
          <w:szCs w:val="24"/>
          <w:lang w:val="ro-RO"/>
        </w:rPr>
      </w:pPr>
      <w:r w:rsidRPr="00891EDB">
        <w:rPr>
          <w:rFonts w:ascii="Times New Roman" w:hAnsi="Times New Roman" w:cs="Times New Roman"/>
          <w:sz w:val="24"/>
          <w:szCs w:val="24"/>
          <w:lang w:val="ro-RO"/>
        </w:rPr>
        <w:t>Decizia de punere în aplicare (UE) 2021/2326 a Comisiei de stabilire a concluziilor privind cele mai bune tehnici disponibile (BAT) pentru instalațiile de ardere de dimensiuni mari, în temeiul Directivei 2010/75/UE a Parlamentului European și a Consiliului;</w:t>
      </w:r>
    </w:p>
    <w:p w14:paraId="61787CE7" w14:textId="44613BCE" w:rsidR="0049065B" w:rsidRPr="00891EDB" w:rsidRDefault="0049065B" w:rsidP="0040693D">
      <w:pPr>
        <w:pStyle w:val="ListParagraph"/>
        <w:numPr>
          <w:ilvl w:val="0"/>
          <w:numId w:val="8"/>
        </w:numPr>
        <w:spacing w:after="0" w:line="276" w:lineRule="auto"/>
        <w:contextualSpacing w:val="0"/>
        <w:jc w:val="both"/>
        <w:rPr>
          <w:rFonts w:ascii="Times New Roman" w:hAnsi="Times New Roman" w:cs="Times New Roman"/>
          <w:bCs/>
          <w:color w:val="000000"/>
          <w:sz w:val="24"/>
          <w:szCs w:val="24"/>
          <w:lang w:val="ro-RO"/>
        </w:rPr>
      </w:pPr>
      <w:r w:rsidRPr="00891EDB">
        <w:rPr>
          <w:rFonts w:ascii="Times New Roman" w:hAnsi="Times New Roman" w:cs="Times New Roman"/>
          <w:sz w:val="24"/>
          <w:szCs w:val="24"/>
          <w:lang w:val="ro-RO"/>
        </w:rPr>
        <w:t xml:space="preserve">Decizia de punere în aplicare (UE) </w:t>
      </w:r>
      <w:r w:rsidR="00393E38" w:rsidRPr="00891EDB">
        <w:rPr>
          <w:rFonts w:ascii="Times New Roman" w:hAnsi="Times New Roman" w:cs="Times New Roman"/>
          <w:sz w:val="24"/>
          <w:szCs w:val="24"/>
          <w:lang w:val="ro-RO"/>
        </w:rPr>
        <w:t xml:space="preserve">2024/2974 </w:t>
      </w:r>
      <w:r w:rsidRPr="00891EDB">
        <w:rPr>
          <w:rFonts w:ascii="Times New Roman" w:hAnsi="Times New Roman" w:cs="Times New Roman"/>
          <w:sz w:val="24"/>
          <w:szCs w:val="24"/>
          <w:lang w:val="ro-RO"/>
        </w:rPr>
        <w:t>a Comisiei de stabilire a concluziilor privind cele mai bune tehnici disponibile (BAT), în temeiul Directivei 2010/75/UE privind emisiile industrial, pentru sectorul instalațiilor de forjare și al turnătoriilor.</w:t>
      </w:r>
    </w:p>
    <w:p w14:paraId="36A43190" w14:textId="77777777" w:rsidR="00B15F8B" w:rsidRPr="00891EDB" w:rsidRDefault="00B15F8B" w:rsidP="00B15F8B">
      <w:pPr>
        <w:spacing w:after="0" w:line="276" w:lineRule="auto"/>
        <w:jc w:val="both"/>
        <w:rPr>
          <w:rFonts w:ascii="Times New Roman" w:hAnsi="Times New Roman" w:cs="Times New Roman"/>
          <w:color w:val="000000" w:themeColor="text1"/>
          <w:sz w:val="24"/>
          <w:szCs w:val="24"/>
          <w:lang w:val="ro-RO"/>
        </w:rPr>
      </w:pPr>
    </w:p>
    <w:p w14:paraId="08FD23B0" w14:textId="5F07C319" w:rsidR="0049065B" w:rsidRPr="00891EDB" w:rsidRDefault="00B15F8B" w:rsidP="00B15F8B">
      <w:pPr>
        <w:spacing w:after="0" w:line="276" w:lineRule="auto"/>
        <w:jc w:val="both"/>
        <w:rPr>
          <w:rStyle w:val="tlid-translation"/>
          <w:rFonts w:ascii="Times New Roman" w:hAnsi="Times New Roman" w:cs="Times New Roman"/>
          <w:sz w:val="24"/>
          <w:szCs w:val="24"/>
          <w:lang w:val="ro-RO"/>
        </w:rPr>
      </w:pPr>
      <w:r w:rsidRPr="00891EDB">
        <w:rPr>
          <w:rFonts w:ascii="Times New Roman" w:hAnsi="Times New Roman" w:cs="Times New Roman"/>
          <w:color w:val="000000" w:themeColor="text1"/>
          <w:sz w:val="24"/>
          <w:szCs w:val="24"/>
          <w:lang w:val="ro-RO"/>
        </w:rPr>
        <w:t>Biroul</w:t>
      </w:r>
      <w:r w:rsidR="005B788B" w:rsidRPr="00891EDB">
        <w:rPr>
          <w:rFonts w:ascii="Times New Roman" w:hAnsi="Times New Roman" w:cs="Times New Roman"/>
          <w:color w:val="000000" w:themeColor="text1"/>
          <w:sz w:val="24"/>
          <w:szCs w:val="24"/>
          <w:lang w:val="ro-RO"/>
        </w:rPr>
        <w:t xml:space="preserve"> European de Cercetare în domeniul Transformării Industriale și Emisii</w:t>
      </w:r>
      <w:r w:rsidR="005B788B" w:rsidRPr="00891EDB">
        <w:rPr>
          <w:rStyle w:val="tlid-translation"/>
          <w:rFonts w:ascii="Times New Roman" w:hAnsi="Times New Roman" w:cs="Times New Roman"/>
          <w:sz w:val="24"/>
          <w:szCs w:val="24"/>
          <w:lang w:val="ro-RO"/>
        </w:rPr>
        <w:t xml:space="preserve"> actualizează periodic </w:t>
      </w:r>
      <w:r w:rsidR="0049065B" w:rsidRPr="00891EDB">
        <w:rPr>
          <w:rStyle w:val="tlid-translation"/>
          <w:rFonts w:ascii="Times New Roman" w:hAnsi="Times New Roman" w:cs="Times New Roman"/>
          <w:iCs/>
          <w:sz w:val="24"/>
          <w:szCs w:val="24"/>
          <w:lang w:val="ro-RO"/>
        </w:rPr>
        <w:t>Documentel</w:t>
      </w:r>
      <w:r w:rsidR="005B788B" w:rsidRPr="00891EDB">
        <w:rPr>
          <w:rStyle w:val="tlid-translation"/>
          <w:rFonts w:ascii="Times New Roman" w:hAnsi="Times New Roman" w:cs="Times New Roman"/>
          <w:iCs/>
          <w:sz w:val="24"/>
          <w:szCs w:val="24"/>
          <w:lang w:val="ro-RO"/>
        </w:rPr>
        <w:t>e</w:t>
      </w:r>
      <w:r w:rsidR="0049065B" w:rsidRPr="00891EDB">
        <w:rPr>
          <w:rStyle w:val="tlid-translation"/>
          <w:rFonts w:ascii="Times New Roman" w:hAnsi="Times New Roman" w:cs="Times New Roman"/>
          <w:iCs/>
          <w:sz w:val="24"/>
          <w:szCs w:val="24"/>
          <w:lang w:val="ro-RO"/>
        </w:rPr>
        <w:t xml:space="preserve"> de referință privind cele mai bune tehnici disponibile (BREF) și/sau Concluziil</w:t>
      </w:r>
      <w:r w:rsidR="005B788B" w:rsidRPr="00891EDB">
        <w:rPr>
          <w:rStyle w:val="tlid-translation"/>
          <w:rFonts w:ascii="Times New Roman" w:hAnsi="Times New Roman" w:cs="Times New Roman"/>
          <w:iCs/>
          <w:sz w:val="24"/>
          <w:szCs w:val="24"/>
          <w:lang w:val="ro-RO"/>
        </w:rPr>
        <w:t>e</w:t>
      </w:r>
      <w:r w:rsidR="0049065B" w:rsidRPr="00891EDB">
        <w:rPr>
          <w:rStyle w:val="tlid-translation"/>
          <w:rFonts w:ascii="Times New Roman" w:hAnsi="Times New Roman" w:cs="Times New Roman"/>
          <w:iCs/>
          <w:sz w:val="24"/>
          <w:szCs w:val="24"/>
          <w:lang w:val="ro-RO"/>
        </w:rPr>
        <w:t xml:space="preserve"> </w:t>
      </w:r>
      <w:r w:rsidR="0049065B" w:rsidRPr="00891EDB">
        <w:rPr>
          <w:rFonts w:ascii="Times New Roman" w:hAnsi="Times New Roman" w:cs="Times New Roman"/>
          <w:iCs/>
          <w:color w:val="333333"/>
          <w:sz w:val="24"/>
          <w:szCs w:val="24"/>
          <w:lang w:val="ro-RO"/>
        </w:rPr>
        <w:t xml:space="preserve">privind cele mai bune tehnici disponibile, aprobate prin Decizii ale Comisiei Europene, </w:t>
      </w:r>
      <w:r w:rsidR="005B788B" w:rsidRPr="00891EDB">
        <w:rPr>
          <w:rFonts w:ascii="Times New Roman" w:hAnsi="Times New Roman" w:cs="Times New Roman"/>
          <w:color w:val="000000" w:themeColor="text1"/>
          <w:sz w:val="24"/>
          <w:szCs w:val="24"/>
          <w:lang w:val="ro-RO"/>
        </w:rPr>
        <w:t>prin urmare s</w:t>
      </w:r>
      <w:r w:rsidR="005B788B" w:rsidRPr="00891EDB">
        <w:rPr>
          <w:rStyle w:val="tlid-translation"/>
          <w:rFonts w:ascii="Times New Roman" w:hAnsi="Times New Roman" w:cs="Times New Roman"/>
          <w:sz w:val="24"/>
          <w:szCs w:val="24"/>
          <w:lang w:val="ro-RO"/>
        </w:rPr>
        <w:t xml:space="preserve">e iau în considerare ultimele versiuni actualizate ale acestor documente și/sau noile documente adoptate și publicate care prezintă </w:t>
      </w:r>
      <w:proofErr w:type="spellStart"/>
      <w:r w:rsidR="005B788B" w:rsidRPr="00891EDB">
        <w:rPr>
          <w:rStyle w:val="tlid-translation"/>
          <w:rFonts w:ascii="Times New Roman" w:hAnsi="Times New Roman" w:cs="Times New Roman"/>
          <w:sz w:val="24"/>
          <w:szCs w:val="24"/>
          <w:lang w:val="ro-RO"/>
        </w:rPr>
        <w:t>cerinţe</w:t>
      </w:r>
      <w:proofErr w:type="spellEnd"/>
      <w:r w:rsidR="005B788B" w:rsidRPr="00891EDB">
        <w:rPr>
          <w:rStyle w:val="tlid-translation"/>
          <w:rFonts w:ascii="Times New Roman" w:hAnsi="Times New Roman" w:cs="Times New Roman"/>
          <w:sz w:val="24"/>
          <w:szCs w:val="24"/>
          <w:lang w:val="ro-RO"/>
        </w:rPr>
        <w:t xml:space="preserve"> relevante privind mirosul.</w:t>
      </w:r>
    </w:p>
    <w:p w14:paraId="45A59523" w14:textId="77777777" w:rsidR="00B15F8B" w:rsidRPr="00891EDB" w:rsidRDefault="00B15F8B" w:rsidP="00076307">
      <w:pPr>
        <w:pStyle w:val="Heading2"/>
      </w:pPr>
      <w:bookmarkStart w:id="3" w:name="_Toc55307708"/>
    </w:p>
    <w:p w14:paraId="46691568" w14:textId="4D31D2D8" w:rsidR="00632555" w:rsidRPr="00891EDB" w:rsidRDefault="002F1FDF" w:rsidP="00076307">
      <w:pPr>
        <w:pStyle w:val="Heading2"/>
      </w:pPr>
      <w:bookmarkStart w:id="4" w:name="_Toc206663277"/>
      <w:r w:rsidRPr="00891EDB">
        <w:t>1.</w:t>
      </w:r>
      <w:r w:rsidR="00632555" w:rsidRPr="00891EDB">
        <w:t>2</w:t>
      </w:r>
      <w:r w:rsidR="00FF0E88" w:rsidRPr="00891EDB">
        <w:t>.</w:t>
      </w:r>
      <w:r w:rsidR="00632555" w:rsidRPr="00891EDB">
        <w:t xml:space="preserve"> </w:t>
      </w:r>
      <w:r w:rsidR="001B1798" w:rsidRPr="00891EDB">
        <w:t>Contextul elaborării, o</w:t>
      </w:r>
      <w:r w:rsidR="00632555" w:rsidRPr="00891EDB">
        <w:t xml:space="preserve">biectivele </w:t>
      </w:r>
      <w:r w:rsidR="00D65421" w:rsidRPr="00891EDB">
        <w:t xml:space="preserve">și </w:t>
      </w:r>
      <w:r w:rsidR="004424EA" w:rsidRPr="00891EDB">
        <w:t>a</w:t>
      </w:r>
      <w:r w:rsidR="00D65421" w:rsidRPr="00891EDB">
        <w:t xml:space="preserve">plicabilitatea </w:t>
      </w:r>
      <w:r w:rsidR="00632555" w:rsidRPr="00891EDB">
        <w:t xml:space="preserve">Planului de gestionare a </w:t>
      </w:r>
      <w:r w:rsidR="0084166D" w:rsidRPr="00891EDB">
        <w:t>d</w:t>
      </w:r>
      <w:r w:rsidR="00632555" w:rsidRPr="00891EDB">
        <w:t>isconfortului olfactiv</w:t>
      </w:r>
      <w:bookmarkEnd w:id="3"/>
      <w:bookmarkEnd w:id="4"/>
      <w:r w:rsidR="00D53FF9" w:rsidRPr="00891EDB">
        <w:t xml:space="preserve"> </w:t>
      </w:r>
    </w:p>
    <w:p w14:paraId="7C572851" w14:textId="77777777" w:rsidR="00B15F8B" w:rsidRPr="00891EDB" w:rsidRDefault="00B15F8B" w:rsidP="00B15F8B">
      <w:pPr>
        <w:spacing w:after="0" w:line="276" w:lineRule="auto"/>
        <w:jc w:val="both"/>
        <w:rPr>
          <w:rFonts w:ascii="Times New Roman" w:eastAsia="Times New Roman" w:hAnsi="Times New Roman" w:cs="Times New Roman"/>
          <w:color w:val="000000" w:themeColor="text1"/>
          <w:sz w:val="24"/>
          <w:szCs w:val="24"/>
          <w:lang w:val="ro-RO" w:eastAsia="ro-RO"/>
        </w:rPr>
      </w:pPr>
    </w:p>
    <w:p w14:paraId="4867030F" w14:textId="77777777" w:rsidR="00632555" w:rsidRPr="00891EDB" w:rsidRDefault="00632555" w:rsidP="00B15F8B">
      <w:p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Obiectivele Planului de gestionare a disconfortului olfactiv sunt:</w:t>
      </w:r>
    </w:p>
    <w:p w14:paraId="4FDE1E81" w14:textId="5083F825" w:rsidR="00632555" w:rsidRPr="00891EDB" w:rsidRDefault="00632555" w:rsidP="0040693D">
      <w:pPr>
        <w:pStyle w:val="ListParagraph"/>
        <w:numPr>
          <w:ilvl w:val="0"/>
          <w:numId w:val="45"/>
        </w:num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 xml:space="preserve">să prevină în orice moment o poluare </w:t>
      </w:r>
      <w:r w:rsidR="0084166D" w:rsidRPr="00891EDB">
        <w:rPr>
          <w:rFonts w:ascii="Times New Roman" w:eastAsia="Times New Roman" w:hAnsi="Times New Roman" w:cs="Times New Roman"/>
          <w:color w:val="000000" w:themeColor="text1"/>
          <w:sz w:val="24"/>
          <w:szCs w:val="24"/>
          <w:lang w:val="ro-RO" w:eastAsia="ro-RO"/>
        </w:rPr>
        <w:t xml:space="preserve">inacceptabilă </w:t>
      </w:r>
      <w:r w:rsidRPr="00891EDB">
        <w:rPr>
          <w:rFonts w:ascii="Times New Roman" w:eastAsia="Times New Roman" w:hAnsi="Times New Roman" w:cs="Times New Roman"/>
          <w:color w:val="000000" w:themeColor="text1"/>
          <w:sz w:val="24"/>
          <w:szCs w:val="24"/>
          <w:lang w:val="ro-RO" w:eastAsia="ro-RO"/>
        </w:rPr>
        <w:t>cu miros;</w:t>
      </w:r>
    </w:p>
    <w:p w14:paraId="69D7BDEF" w14:textId="36525F22" w:rsidR="004504DB" w:rsidRPr="00891EDB" w:rsidRDefault="00632555" w:rsidP="0040693D">
      <w:pPr>
        <w:pStyle w:val="ListParagraph"/>
        <w:numPr>
          <w:ilvl w:val="0"/>
          <w:numId w:val="45"/>
        </w:num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hAnsi="Times New Roman" w:cs="Times New Roman"/>
          <w:sz w:val="24"/>
          <w:szCs w:val="24"/>
          <w:lang w:val="ro-RO"/>
        </w:rPr>
        <w:t>să reducă riscul apariției unor incidente sau accidente care produc mirosuri, anticipându-le și planificând în consecință măsurile de prevenire și reducere a acestora</w:t>
      </w:r>
      <w:r w:rsidR="00646725" w:rsidRPr="00891EDB">
        <w:rPr>
          <w:rFonts w:ascii="Times New Roman" w:hAnsi="Times New Roman" w:cs="Times New Roman"/>
          <w:sz w:val="24"/>
          <w:szCs w:val="24"/>
          <w:lang w:val="ro-RO"/>
        </w:rPr>
        <w:t>;</w:t>
      </w:r>
    </w:p>
    <w:p w14:paraId="166F5179" w14:textId="4828CFA9" w:rsidR="004504DB" w:rsidRPr="00891EDB" w:rsidRDefault="004504DB" w:rsidP="0040693D">
      <w:pPr>
        <w:pStyle w:val="ListParagraph"/>
        <w:numPr>
          <w:ilvl w:val="0"/>
          <w:numId w:val="45"/>
        </w:num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să controleze și să minimizeze poluarea cu miros.</w:t>
      </w:r>
    </w:p>
    <w:p w14:paraId="6DF5C25E" w14:textId="24202D0E" w:rsidR="002D3905" w:rsidRPr="00891EDB" w:rsidRDefault="00AC4D90" w:rsidP="00B15F8B">
      <w:p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Dacă prevederi ale legislației naționale sau ale Uniunii Europene nu dispun altfel</w:t>
      </w:r>
      <w:r w:rsidR="00290E9D" w:rsidRPr="00891EDB">
        <w:rPr>
          <w:rFonts w:ascii="Times New Roman" w:eastAsia="Times New Roman" w:hAnsi="Times New Roman" w:cs="Times New Roman"/>
          <w:sz w:val="24"/>
          <w:szCs w:val="24"/>
          <w:lang w:val="ro-RO" w:eastAsia="ro-RO"/>
        </w:rPr>
        <w:t>,</w:t>
      </w:r>
      <w:r w:rsidRPr="00891EDB">
        <w:rPr>
          <w:rFonts w:ascii="Times New Roman" w:eastAsia="Times New Roman" w:hAnsi="Times New Roman" w:cs="Times New Roman"/>
          <w:sz w:val="24"/>
          <w:szCs w:val="24"/>
          <w:lang w:val="ro-RO" w:eastAsia="ro-RO"/>
        </w:rPr>
        <w:t xml:space="preserve"> pentru a determina dacă este necesar să se realizeze Planul de gestionare a disconfortului olfactiv există cel puți</w:t>
      </w:r>
      <w:r w:rsidR="00A018A1" w:rsidRPr="00891EDB">
        <w:rPr>
          <w:rFonts w:ascii="Times New Roman" w:eastAsia="Times New Roman" w:hAnsi="Times New Roman" w:cs="Times New Roman"/>
          <w:sz w:val="24"/>
          <w:szCs w:val="24"/>
          <w:lang w:val="ro-RO" w:eastAsia="ro-RO"/>
        </w:rPr>
        <w:t>n</w:t>
      </w:r>
      <w:r w:rsidRPr="00891EDB">
        <w:rPr>
          <w:rFonts w:ascii="Times New Roman" w:eastAsia="Times New Roman" w:hAnsi="Times New Roman" w:cs="Times New Roman"/>
          <w:sz w:val="24"/>
          <w:szCs w:val="24"/>
          <w:lang w:val="ro-RO" w:eastAsia="ro-RO"/>
        </w:rPr>
        <w:t xml:space="preserve"> două metode. Cea mai comună și mai des utilizată metodă este existența </w:t>
      </w:r>
      <w:r w:rsidRPr="00891EDB">
        <w:rPr>
          <w:rFonts w:ascii="Times New Roman" w:eastAsia="Times New Roman" w:hAnsi="Times New Roman" w:cs="Times New Roman"/>
          <w:sz w:val="24"/>
          <w:szCs w:val="24"/>
          <w:lang w:val="ro-RO" w:eastAsia="ro-RO"/>
        </w:rPr>
        <w:lastRenderedPageBreak/>
        <w:t xml:space="preserve">plângerilor/sesizărilor și </w:t>
      </w:r>
      <w:r w:rsidR="00F764D1" w:rsidRPr="00891EDB">
        <w:rPr>
          <w:rFonts w:ascii="Times New Roman" w:eastAsia="Times New Roman" w:hAnsi="Times New Roman" w:cs="Times New Roman"/>
          <w:sz w:val="24"/>
          <w:szCs w:val="24"/>
          <w:lang w:val="ro-RO" w:eastAsia="ro-RO"/>
        </w:rPr>
        <w:t>de asemenea, existen</w:t>
      </w:r>
      <w:r w:rsidR="00B3117B" w:rsidRPr="00891EDB">
        <w:rPr>
          <w:rFonts w:ascii="Times New Roman" w:eastAsia="Times New Roman" w:hAnsi="Times New Roman" w:cs="Times New Roman"/>
          <w:sz w:val="24"/>
          <w:szCs w:val="24"/>
          <w:lang w:val="ro-RO" w:eastAsia="ro-RO"/>
        </w:rPr>
        <w:t>ț</w:t>
      </w:r>
      <w:r w:rsidR="00F764D1" w:rsidRPr="00891EDB">
        <w:rPr>
          <w:rFonts w:ascii="Times New Roman" w:eastAsia="Times New Roman" w:hAnsi="Times New Roman" w:cs="Times New Roman"/>
          <w:sz w:val="24"/>
          <w:szCs w:val="24"/>
          <w:lang w:val="ro-RO" w:eastAsia="ro-RO"/>
        </w:rPr>
        <w:t xml:space="preserve">a receptorilor sensibili </w:t>
      </w:r>
      <w:r w:rsidR="00B3117B" w:rsidRPr="00891EDB">
        <w:rPr>
          <w:rFonts w:ascii="Times New Roman" w:eastAsia="Times New Roman" w:hAnsi="Times New Roman" w:cs="Times New Roman"/>
          <w:sz w:val="24"/>
          <w:szCs w:val="24"/>
          <w:lang w:val="ro-RO" w:eastAsia="ro-RO"/>
        </w:rPr>
        <w:t>î</w:t>
      </w:r>
      <w:r w:rsidR="00F764D1" w:rsidRPr="00891EDB">
        <w:rPr>
          <w:rFonts w:ascii="Times New Roman" w:eastAsia="Times New Roman" w:hAnsi="Times New Roman" w:cs="Times New Roman"/>
          <w:sz w:val="24"/>
          <w:szCs w:val="24"/>
          <w:lang w:val="ro-RO" w:eastAsia="ro-RO"/>
        </w:rPr>
        <w:t>n vecin</w:t>
      </w:r>
      <w:r w:rsidR="00EF16AD" w:rsidRPr="00891EDB">
        <w:rPr>
          <w:rFonts w:ascii="Times New Roman" w:eastAsia="Times New Roman" w:hAnsi="Times New Roman" w:cs="Times New Roman"/>
          <w:sz w:val="24"/>
          <w:szCs w:val="24"/>
          <w:lang w:val="ro-RO" w:eastAsia="ro-RO"/>
        </w:rPr>
        <w:t>ă</w:t>
      </w:r>
      <w:r w:rsidR="00F764D1" w:rsidRPr="00891EDB">
        <w:rPr>
          <w:rFonts w:ascii="Times New Roman" w:eastAsia="Times New Roman" w:hAnsi="Times New Roman" w:cs="Times New Roman"/>
          <w:sz w:val="24"/>
          <w:szCs w:val="24"/>
          <w:lang w:val="ro-RO" w:eastAsia="ro-RO"/>
        </w:rPr>
        <w:t>tate</w:t>
      </w:r>
      <w:r w:rsidR="00EF16AD" w:rsidRPr="00891EDB">
        <w:rPr>
          <w:rFonts w:ascii="Times New Roman" w:eastAsia="Times New Roman" w:hAnsi="Times New Roman" w:cs="Times New Roman"/>
          <w:sz w:val="24"/>
          <w:szCs w:val="24"/>
          <w:lang w:val="ro-RO" w:eastAsia="ro-RO"/>
        </w:rPr>
        <w:t>a</w:t>
      </w:r>
      <w:r w:rsidR="00290E9D" w:rsidRPr="00891EDB">
        <w:rPr>
          <w:rFonts w:ascii="Times New Roman" w:eastAsia="Times New Roman" w:hAnsi="Times New Roman" w:cs="Times New Roman"/>
          <w:sz w:val="24"/>
          <w:szCs w:val="24"/>
          <w:lang w:val="ro-RO" w:eastAsia="ro-RO"/>
        </w:rPr>
        <w:t xml:space="preserve"> activității/amplasamentului instalației</w:t>
      </w:r>
      <w:r w:rsidRPr="00891EDB">
        <w:rPr>
          <w:rFonts w:ascii="Times New Roman" w:eastAsia="Times New Roman" w:hAnsi="Times New Roman" w:cs="Times New Roman"/>
          <w:sz w:val="24"/>
          <w:szCs w:val="24"/>
          <w:lang w:val="ro-RO" w:eastAsia="ro-RO"/>
        </w:rPr>
        <w:t>.</w:t>
      </w:r>
    </w:p>
    <w:p w14:paraId="6799919F" w14:textId="016D2843" w:rsidR="002D3905" w:rsidRPr="00891EDB" w:rsidRDefault="000554F5" w:rsidP="00B15F8B">
      <w:pPr>
        <w:spacing w:after="0" w:line="276" w:lineRule="auto"/>
        <w:jc w:val="both"/>
        <w:rPr>
          <w:rFonts w:ascii="Times New Roman" w:eastAsia="Times New Roman" w:hAnsi="Times New Roman" w:cs="Times New Roman"/>
          <w:strike/>
          <w:sz w:val="24"/>
          <w:szCs w:val="24"/>
          <w:lang w:val="ro-RO" w:eastAsia="ro-RO"/>
        </w:rPr>
      </w:pPr>
      <w:r w:rsidRPr="00891EDB">
        <w:rPr>
          <w:rFonts w:ascii="Times New Roman" w:eastAsia="Times New Roman" w:hAnsi="Times New Roman" w:cs="Times New Roman"/>
          <w:sz w:val="24"/>
          <w:szCs w:val="24"/>
          <w:lang w:val="ro-RO" w:eastAsia="ro-RO"/>
        </w:rPr>
        <w:t xml:space="preserve">Includerea </w:t>
      </w:r>
      <w:r w:rsidR="002D3905" w:rsidRPr="00891EDB">
        <w:rPr>
          <w:rFonts w:ascii="Times New Roman" w:eastAsia="Times New Roman" w:hAnsi="Times New Roman" w:cs="Times New Roman"/>
          <w:sz w:val="24"/>
          <w:szCs w:val="24"/>
          <w:lang w:val="ro-RO" w:eastAsia="ro-RO"/>
        </w:rPr>
        <w:t xml:space="preserve">în cadrul autorizației/autorizației integrate de mediu a obligației operatorului instalației/titularului activității de a realiza modelarea dispersiei mirosului </w:t>
      </w:r>
      <w:r w:rsidR="00B3117B" w:rsidRPr="00891EDB">
        <w:rPr>
          <w:rFonts w:ascii="Times New Roman" w:eastAsia="Times New Roman" w:hAnsi="Times New Roman" w:cs="Times New Roman"/>
          <w:color w:val="000000"/>
          <w:sz w:val="24"/>
          <w:szCs w:val="24"/>
          <w:lang w:val="ro-RO"/>
        </w:rPr>
        <w:t>pentru a prevedea/a simula concentrația de mirosuri în zonele înconjurătoare</w:t>
      </w:r>
      <w:r w:rsidR="00B3117B" w:rsidRPr="00891EDB">
        <w:rPr>
          <w:rFonts w:ascii="Times New Roman" w:eastAsia="Times New Roman" w:hAnsi="Times New Roman" w:cs="Times New Roman"/>
          <w:sz w:val="24"/>
          <w:szCs w:val="24"/>
          <w:lang w:val="ro-RO" w:eastAsia="ro-RO"/>
        </w:rPr>
        <w:t xml:space="preserve"> </w:t>
      </w:r>
      <w:r w:rsidR="002D3905" w:rsidRPr="00891EDB">
        <w:rPr>
          <w:rFonts w:ascii="Times New Roman" w:eastAsia="Times New Roman" w:hAnsi="Times New Roman" w:cs="Times New Roman"/>
          <w:sz w:val="24"/>
          <w:szCs w:val="24"/>
          <w:lang w:val="ro-RO" w:eastAsia="ro-RO"/>
        </w:rPr>
        <w:t>este o</w:t>
      </w:r>
      <w:r w:rsidR="00AC4D90" w:rsidRPr="00891EDB">
        <w:rPr>
          <w:rFonts w:ascii="Times New Roman" w:eastAsia="Times New Roman" w:hAnsi="Times New Roman" w:cs="Times New Roman"/>
          <w:sz w:val="24"/>
          <w:szCs w:val="24"/>
          <w:lang w:val="ro-RO" w:eastAsia="ro-RO"/>
        </w:rPr>
        <w:t xml:space="preserve"> altă metodă pentru a determina necesitatea elaborării Planului de gestionare a disconfortului olfactiv</w:t>
      </w:r>
      <w:r w:rsidR="002D3905" w:rsidRPr="00891EDB">
        <w:rPr>
          <w:rFonts w:ascii="Times New Roman" w:eastAsia="Times New Roman" w:hAnsi="Times New Roman" w:cs="Times New Roman"/>
          <w:sz w:val="24"/>
          <w:szCs w:val="24"/>
          <w:lang w:val="ro-RO" w:eastAsia="ro-RO"/>
        </w:rPr>
        <w:t>.</w:t>
      </w:r>
      <w:r w:rsidR="00AC4D90" w:rsidRPr="00891EDB">
        <w:rPr>
          <w:rFonts w:ascii="Times New Roman" w:eastAsia="Times New Roman" w:hAnsi="Times New Roman" w:cs="Times New Roman"/>
          <w:sz w:val="24"/>
          <w:szCs w:val="24"/>
          <w:lang w:val="ro-RO" w:eastAsia="ro-RO"/>
        </w:rPr>
        <w:t xml:space="preserve"> </w:t>
      </w:r>
    </w:p>
    <w:p w14:paraId="3A5CAFDC" w14:textId="1840528D" w:rsidR="00717B90" w:rsidRPr="00891EDB" w:rsidRDefault="004E25AE" w:rsidP="00B15F8B">
      <w:pPr>
        <w:spacing w:after="0" w:line="276" w:lineRule="auto"/>
        <w:jc w:val="both"/>
        <w:rPr>
          <w:rFonts w:ascii="Times New Roman" w:hAnsi="Times New Roman" w:cs="Times New Roman"/>
          <w:sz w:val="24"/>
          <w:szCs w:val="24"/>
          <w:lang w:val="ro-RO"/>
        </w:rPr>
      </w:pPr>
      <w:r w:rsidRPr="00891EDB">
        <w:rPr>
          <w:rFonts w:ascii="Times New Roman" w:eastAsia="Times New Roman" w:hAnsi="Times New Roman" w:cs="Times New Roman"/>
          <w:sz w:val="24"/>
          <w:szCs w:val="24"/>
          <w:lang w:val="ro-RO" w:eastAsia="ro-RO"/>
        </w:rPr>
        <w:t>D</w:t>
      </w:r>
      <w:r w:rsidR="00B3117B" w:rsidRPr="00891EDB">
        <w:rPr>
          <w:rFonts w:ascii="Times New Roman" w:eastAsia="Times New Roman" w:hAnsi="Times New Roman" w:cs="Times New Roman"/>
          <w:sz w:val="24"/>
          <w:szCs w:val="24"/>
          <w:lang w:val="ro-RO" w:eastAsia="ro-RO"/>
        </w:rPr>
        <w:t>e</w:t>
      </w:r>
      <w:r w:rsidRPr="00891EDB">
        <w:rPr>
          <w:rFonts w:ascii="Times New Roman" w:eastAsia="Times New Roman" w:hAnsi="Times New Roman" w:cs="Times New Roman"/>
          <w:sz w:val="24"/>
          <w:szCs w:val="24"/>
          <w:lang w:val="ro-RO" w:eastAsia="ro-RO"/>
        </w:rPr>
        <w:t xml:space="preserve"> asemenea</w:t>
      </w:r>
      <w:r w:rsidR="00954C5B" w:rsidRPr="00891EDB">
        <w:rPr>
          <w:rFonts w:ascii="Times New Roman" w:eastAsia="Times New Roman" w:hAnsi="Times New Roman" w:cs="Times New Roman"/>
          <w:sz w:val="24"/>
          <w:szCs w:val="24"/>
          <w:lang w:val="ro-RO" w:eastAsia="ro-RO"/>
        </w:rPr>
        <w:t>,</w:t>
      </w:r>
      <w:r w:rsidRPr="00891EDB">
        <w:rPr>
          <w:rFonts w:ascii="Times New Roman" w:eastAsia="Times New Roman" w:hAnsi="Times New Roman" w:cs="Times New Roman"/>
          <w:sz w:val="24"/>
          <w:szCs w:val="24"/>
          <w:lang w:val="ro-RO" w:eastAsia="ro-RO"/>
        </w:rPr>
        <w:t xml:space="preserve"> exist</w:t>
      </w:r>
      <w:r w:rsidR="00954C5B" w:rsidRPr="00891EDB">
        <w:rPr>
          <w:rFonts w:ascii="Times New Roman" w:eastAsia="Times New Roman" w:hAnsi="Times New Roman" w:cs="Times New Roman"/>
          <w:sz w:val="24"/>
          <w:szCs w:val="24"/>
          <w:lang w:val="ro-RO" w:eastAsia="ro-RO"/>
        </w:rPr>
        <w:t>ă</w:t>
      </w:r>
      <w:r w:rsidRPr="00891EDB">
        <w:rPr>
          <w:rFonts w:ascii="Times New Roman" w:eastAsia="Times New Roman" w:hAnsi="Times New Roman" w:cs="Times New Roman"/>
          <w:sz w:val="24"/>
          <w:szCs w:val="24"/>
          <w:lang w:val="ro-RO" w:eastAsia="ro-RO"/>
        </w:rPr>
        <w:t xml:space="preserve"> situa</w:t>
      </w:r>
      <w:r w:rsidR="00954C5B" w:rsidRPr="00891EDB">
        <w:rPr>
          <w:rFonts w:ascii="Times New Roman" w:eastAsia="Times New Roman" w:hAnsi="Times New Roman" w:cs="Times New Roman"/>
          <w:sz w:val="24"/>
          <w:szCs w:val="24"/>
          <w:lang w:val="ro-RO" w:eastAsia="ro-RO"/>
        </w:rPr>
        <w:t>ț</w:t>
      </w:r>
      <w:r w:rsidRPr="00891EDB">
        <w:rPr>
          <w:rFonts w:ascii="Times New Roman" w:eastAsia="Times New Roman" w:hAnsi="Times New Roman" w:cs="Times New Roman"/>
          <w:sz w:val="24"/>
          <w:szCs w:val="24"/>
          <w:lang w:val="ro-RO" w:eastAsia="ro-RO"/>
        </w:rPr>
        <w:t>ia ca pentru anumite instala</w:t>
      </w:r>
      <w:r w:rsidR="00717B90" w:rsidRPr="00891EDB">
        <w:rPr>
          <w:rFonts w:ascii="Times New Roman" w:eastAsia="Times New Roman" w:hAnsi="Times New Roman" w:cs="Times New Roman"/>
          <w:sz w:val="24"/>
          <w:szCs w:val="24"/>
          <w:lang w:val="ro-RO" w:eastAsia="ro-RO"/>
        </w:rPr>
        <w:t>ț</w:t>
      </w:r>
      <w:r w:rsidRPr="00891EDB">
        <w:rPr>
          <w:rFonts w:ascii="Times New Roman" w:eastAsia="Times New Roman" w:hAnsi="Times New Roman" w:cs="Times New Roman"/>
          <w:sz w:val="24"/>
          <w:szCs w:val="24"/>
          <w:lang w:val="ro-RO" w:eastAsia="ro-RO"/>
        </w:rPr>
        <w:t xml:space="preserve">ii </w:t>
      </w:r>
      <w:r w:rsidR="00717B90" w:rsidRPr="00891EDB">
        <w:rPr>
          <w:rFonts w:ascii="Times New Roman" w:eastAsia="Times New Roman" w:hAnsi="Times New Roman" w:cs="Times New Roman"/>
          <w:sz w:val="24"/>
          <w:szCs w:val="24"/>
          <w:lang w:val="ro-RO" w:eastAsia="ro-RO"/>
        </w:rPr>
        <w:t xml:space="preserve">care intră sub </w:t>
      </w:r>
      <w:r w:rsidR="00954C5B" w:rsidRPr="00891EDB">
        <w:rPr>
          <w:rFonts w:ascii="Times New Roman" w:hAnsi="Times New Roman" w:cs="Times New Roman"/>
          <w:sz w:val="24"/>
          <w:szCs w:val="24"/>
          <w:lang w:val="ro-RO"/>
        </w:rPr>
        <w:t xml:space="preserve">incidența Anexei nr. 1 la Legea nr. 278/2013, cu modificările </w:t>
      </w:r>
      <w:proofErr w:type="spellStart"/>
      <w:r w:rsidR="00954C5B" w:rsidRPr="00891EDB">
        <w:rPr>
          <w:rFonts w:ascii="Times New Roman" w:hAnsi="Times New Roman" w:cs="Times New Roman"/>
          <w:sz w:val="24"/>
          <w:szCs w:val="24"/>
          <w:lang w:val="ro-RO"/>
        </w:rPr>
        <w:t>şi</w:t>
      </w:r>
      <w:proofErr w:type="spellEnd"/>
      <w:r w:rsidR="00954C5B" w:rsidRPr="00891EDB">
        <w:rPr>
          <w:rFonts w:ascii="Times New Roman" w:hAnsi="Times New Roman" w:cs="Times New Roman"/>
          <w:sz w:val="24"/>
          <w:szCs w:val="24"/>
          <w:lang w:val="ro-RO"/>
        </w:rPr>
        <w:t xml:space="preserve"> completările ulterioare</w:t>
      </w:r>
      <w:r w:rsidR="0060118E" w:rsidRPr="00891EDB">
        <w:rPr>
          <w:rFonts w:ascii="Times New Roman" w:hAnsi="Times New Roman" w:cs="Times New Roman"/>
          <w:sz w:val="24"/>
          <w:szCs w:val="24"/>
          <w:lang w:val="ro-RO"/>
        </w:rPr>
        <w:t>,</w:t>
      </w:r>
      <w:r w:rsidR="00954C5B" w:rsidRPr="00891EDB">
        <w:rPr>
          <w:rFonts w:ascii="Times New Roman" w:eastAsia="Times New Roman" w:hAnsi="Times New Roman" w:cs="Times New Roman"/>
          <w:sz w:val="24"/>
          <w:szCs w:val="24"/>
          <w:lang w:val="ro-RO" w:eastAsia="ro-RO"/>
        </w:rPr>
        <w:t xml:space="preserve"> </w:t>
      </w:r>
      <w:r w:rsidR="00717B90" w:rsidRPr="00891EDB">
        <w:rPr>
          <w:rFonts w:ascii="Times New Roman" w:hAnsi="Times New Roman" w:cs="Times New Roman"/>
          <w:color w:val="000000" w:themeColor="text1"/>
          <w:sz w:val="24"/>
          <w:szCs w:val="24"/>
          <w:lang w:val="ro-RO"/>
        </w:rPr>
        <w:t>deciziile privind concluziile BAT</w:t>
      </w:r>
      <w:r w:rsidR="00717B90" w:rsidRPr="00891EDB">
        <w:rPr>
          <w:rFonts w:ascii="Times New Roman" w:eastAsia="Times New Roman" w:hAnsi="Times New Roman" w:cs="Times New Roman"/>
          <w:sz w:val="24"/>
          <w:szCs w:val="24"/>
          <w:lang w:val="ro-RO" w:eastAsia="ro-RO"/>
        </w:rPr>
        <w:t xml:space="preserve"> sau concluziile documentelor de referință privind cele mai bune tehnici disponibile să prevadă un plan/</w:t>
      </w:r>
      <w:r w:rsidR="00717B90" w:rsidRPr="00891EDB">
        <w:rPr>
          <w:rFonts w:ascii="Times New Roman" w:hAnsi="Times New Roman" w:cs="Times New Roman"/>
          <w:sz w:val="24"/>
          <w:szCs w:val="24"/>
          <w:lang w:val="ro-RO"/>
        </w:rPr>
        <w:t>program de prevenire și reducere a mirosurilor conceput pentru a identifica sursa (sursele) acestora, a măsura/estima gradul de expunere la mirosuri, a caracteriza contribuțiile surselor și a aplica măsuri de prevenire și/sau de reducere.</w:t>
      </w:r>
    </w:p>
    <w:p w14:paraId="39D6B15A" w14:textId="7FCC2985" w:rsidR="00F518D2" w:rsidRPr="00891EDB" w:rsidRDefault="00F518D2" w:rsidP="00B15F8B">
      <w:pPr>
        <w:spacing w:after="0" w:line="276" w:lineRule="auto"/>
        <w:jc w:val="both"/>
        <w:rPr>
          <w:rFonts w:ascii="Times New Roman" w:hAnsi="Times New Roman" w:cs="Times New Roman"/>
          <w:sz w:val="24"/>
          <w:szCs w:val="24"/>
          <w:shd w:val="clear" w:color="auto" w:fill="FFFFFF"/>
          <w:lang w:val="ro-RO"/>
        </w:rPr>
      </w:pPr>
      <w:r w:rsidRPr="00891EDB">
        <w:rPr>
          <w:rFonts w:ascii="Times New Roman" w:hAnsi="Times New Roman" w:cs="Times New Roman"/>
          <w:sz w:val="24"/>
          <w:szCs w:val="24"/>
          <w:shd w:val="clear" w:color="auto" w:fill="FFFFFF"/>
          <w:lang w:val="ro-RO"/>
        </w:rPr>
        <w:t xml:space="preserve">În conformitate cu prevederile art. 64^4 din </w:t>
      </w:r>
      <w:proofErr w:type="spellStart"/>
      <w:r w:rsidRPr="00891EDB">
        <w:rPr>
          <w:rFonts w:ascii="Times New Roman" w:hAnsi="Times New Roman" w:cs="Times New Roman"/>
          <w:sz w:val="24"/>
          <w:szCs w:val="24"/>
          <w:shd w:val="clear" w:color="auto" w:fill="FFFFFF"/>
          <w:lang w:val="ro-RO"/>
        </w:rPr>
        <w:t>Ordonanţa</w:t>
      </w:r>
      <w:proofErr w:type="spellEnd"/>
      <w:r w:rsidRPr="00891EDB">
        <w:rPr>
          <w:rFonts w:ascii="Times New Roman" w:hAnsi="Times New Roman" w:cs="Times New Roman"/>
          <w:sz w:val="24"/>
          <w:szCs w:val="24"/>
          <w:shd w:val="clear" w:color="auto" w:fill="FFFFFF"/>
          <w:lang w:val="ro-RO"/>
        </w:rPr>
        <w:t xml:space="preserve"> de </w:t>
      </w:r>
      <w:proofErr w:type="spellStart"/>
      <w:r w:rsidRPr="00891EDB">
        <w:rPr>
          <w:rFonts w:ascii="Times New Roman" w:hAnsi="Times New Roman" w:cs="Times New Roman"/>
          <w:sz w:val="24"/>
          <w:szCs w:val="24"/>
          <w:shd w:val="clear" w:color="auto" w:fill="FFFFFF"/>
          <w:lang w:val="ro-RO"/>
        </w:rPr>
        <w:t>urgenţă</w:t>
      </w:r>
      <w:proofErr w:type="spellEnd"/>
      <w:r w:rsidRPr="00891EDB">
        <w:rPr>
          <w:rFonts w:ascii="Times New Roman" w:hAnsi="Times New Roman" w:cs="Times New Roman"/>
          <w:sz w:val="24"/>
          <w:szCs w:val="24"/>
          <w:shd w:val="clear" w:color="auto" w:fill="FFFFFF"/>
          <w:lang w:val="ro-RO"/>
        </w:rPr>
        <w:t xml:space="preserve"> a Guvernului nr. 195/2005 privind </w:t>
      </w:r>
      <w:proofErr w:type="spellStart"/>
      <w:r w:rsidRPr="00891EDB">
        <w:rPr>
          <w:rFonts w:ascii="Times New Roman" w:hAnsi="Times New Roman" w:cs="Times New Roman"/>
          <w:sz w:val="24"/>
          <w:szCs w:val="24"/>
          <w:shd w:val="clear" w:color="auto" w:fill="FFFFFF"/>
          <w:lang w:val="ro-RO"/>
        </w:rPr>
        <w:t>protecţia</w:t>
      </w:r>
      <w:proofErr w:type="spellEnd"/>
      <w:r w:rsidRPr="00891EDB">
        <w:rPr>
          <w:rFonts w:ascii="Times New Roman" w:hAnsi="Times New Roman" w:cs="Times New Roman"/>
          <w:sz w:val="24"/>
          <w:szCs w:val="24"/>
          <w:shd w:val="clear" w:color="auto" w:fill="FFFFFF"/>
          <w:lang w:val="ro-RO"/>
        </w:rPr>
        <w:t xml:space="preserve"> mediului, cu modificările </w:t>
      </w:r>
      <w:proofErr w:type="spellStart"/>
      <w:r w:rsidRPr="00891EDB">
        <w:rPr>
          <w:rFonts w:ascii="Times New Roman" w:hAnsi="Times New Roman" w:cs="Times New Roman"/>
          <w:sz w:val="24"/>
          <w:szCs w:val="24"/>
          <w:shd w:val="clear" w:color="auto" w:fill="FFFFFF"/>
          <w:lang w:val="ro-RO"/>
        </w:rPr>
        <w:t>şi</w:t>
      </w:r>
      <w:proofErr w:type="spellEnd"/>
      <w:r w:rsidRPr="00891EDB">
        <w:rPr>
          <w:rFonts w:ascii="Times New Roman" w:hAnsi="Times New Roman" w:cs="Times New Roman"/>
          <w:sz w:val="24"/>
          <w:szCs w:val="24"/>
          <w:shd w:val="clear" w:color="auto" w:fill="FFFFFF"/>
          <w:lang w:val="ro-RO"/>
        </w:rPr>
        <w:t xml:space="preserve"> completările ulterioare</w:t>
      </w:r>
      <w:r w:rsidR="00393E38" w:rsidRPr="00891EDB">
        <w:rPr>
          <w:rFonts w:ascii="Times New Roman" w:hAnsi="Times New Roman" w:cs="Times New Roman"/>
          <w:sz w:val="24"/>
          <w:szCs w:val="24"/>
          <w:shd w:val="clear" w:color="auto" w:fill="FFFFFF"/>
          <w:lang w:val="ro-RO"/>
        </w:rPr>
        <w:t>,</w:t>
      </w:r>
      <w:r w:rsidRPr="00891EDB">
        <w:rPr>
          <w:rFonts w:ascii="Times New Roman" w:hAnsi="Times New Roman" w:cs="Times New Roman"/>
          <w:sz w:val="24"/>
          <w:szCs w:val="24"/>
          <w:shd w:val="clear" w:color="auto" w:fill="FFFFFF"/>
          <w:lang w:val="ro-RO"/>
        </w:rPr>
        <w:t xml:space="preserve"> Planul de gestionare a disconfortului olfactiv este parte a autorizației/autorizației integrate de mediu pentru activitățile </w:t>
      </w:r>
      <w:r w:rsidR="000554F5" w:rsidRPr="00891EDB">
        <w:rPr>
          <w:rFonts w:ascii="Times New Roman" w:hAnsi="Times New Roman" w:cs="Times New Roman"/>
          <w:sz w:val="24"/>
          <w:szCs w:val="24"/>
          <w:shd w:val="clear" w:color="auto" w:fill="FFFFFF"/>
          <w:lang w:val="ro-RO"/>
        </w:rPr>
        <w:t xml:space="preserve">care </w:t>
      </w:r>
      <w:r w:rsidRPr="00891EDB">
        <w:rPr>
          <w:rFonts w:ascii="Times New Roman" w:hAnsi="Times New Roman" w:cs="Times New Roman"/>
          <w:sz w:val="24"/>
          <w:szCs w:val="24"/>
          <w:shd w:val="clear" w:color="auto" w:fill="FFFFFF"/>
          <w:lang w:val="ro-RO"/>
        </w:rPr>
        <w:t xml:space="preserve">pot </w:t>
      </w:r>
      <w:r w:rsidR="00305133" w:rsidRPr="00891EDB">
        <w:rPr>
          <w:rFonts w:ascii="Times New Roman" w:hAnsi="Times New Roman" w:cs="Times New Roman"/>
          <w:sz w:val="24"/>
          <w:szCs w:val="24"/>
          <w:shd w:val="clear" w:color="auto" w:fill="FFFFFF"/>
          <w:lang w:val="ro-RO"/>
        </w:rPr>
        <w:t xml:space="preserve">genera </w:t>
      </w:r>
      <w:r w:rsidRPr="00891EDB">
        <w:rPr>
          <w:rFonts w:ascii="Times New Roman" w:hAnsi="Times New Roman" w:cs="Times New Roman"/>
          <w:sz w:val="24"/>
          <w:szCs w:val="24"/>
          <w:shd w:val="clear" w:color="auto" w:fill="FFFFFF"/>
          <w:lang w:val="ro-RO"/>
        </w:rPr>
        <w:t>disconfort olfactiv.</w:t>
      </w:r>
    </w:p>
    <w:p w14:paraId="7C5EA94D" w14:textId="14636593" w:rsidR="00F518D2" w:rsidRPr="00891EDB" w:rsidRDefault="00F518D2" w:rsidP="00B15F8B">
      <w:pPr>
        <w:spacing w:after="0" w:line="276" w:lineRule="auto"/>
        <w:jc w:val="both"/>
        <w:rPr>
          <w:rFonts w:ascii="Times New Roman" w:hAnsi="Times New Roman" w:cs="Times New Roman"/>
          <w:sz w:val="24"/>
          <w:szCs w:val="24"/>
          <w:shd w:val="clear" w:color="auto" w:fill="FFFFFF"/>
          <w:lang w:val="ro-RO"/>
        </w:rPr>
      </w:pPr>
      <w:r w:rsidRPr="00891EDB">
        <w:rPr>
          <w:rFonts w:ascii="Times New Roman" w:hAnsi="Times New Roman" w:cs="Times New Roman"/>
          <w:sz w:val="24"/>
          <w:szCs w:val="24"/>
          <w:shd w:val="clear" w:color="auto" w:fill="FFFFFF"/>
          <w:lang w:val="ro-RO"/>
        </w:rPr>
        <w:t xml:space="preserve">Pentru </w:t>
      </w:r>
      <w:proofErr w:type="spellStart"/>
      <w:r w:rsidRPr="00891EDB">
        <w:rPr>
          <w:rFonts w:ascii="Times New Roman" w:hAnsi="Times New Roman" w:cs="Times New Roman"/>
          <w:sz w:val="24"/>
          <w:szCs w:val="24"/>
          <w:shd w:val="clear" w:color="auto" w:fill="FFFFFF"/>
          <w:lang w:val="ro-RO"/>
        </w:rPr>
        <w:t>activităţile</w:t>
      </w:r>
      <w:proofErr w:type="spellEnd"/>
      <w:r w:rsidRPr="00891EDB">
        <w:rPr>
          <w:rFonts w:ascii="Times New Roman" w:hAnsi="Times New Roman" w:cs="Times New Roman"/>
          <w:sz w:val="24"/>
          <w:szCs w:val="24"/>
          <w:shd w:val="clear" w:color="auto" w:fill="FFFFFF"/>
          <w:lang w:val="ro-RO"/>
        </w:rPr>
        <w:t xml:space="preserve"> care nu se supun procedurilor de reglementare din punctul de vedere al </w:t>
      </w:r>
      <w:proofErr w:type="spellStart"/>
      <w:r w:rsidRPr="00891EDB">
        <w:rPr>
          <w:rFonts w:ascii="Times New Roman" w:hAnsi="Times New Roman" w:cs="Times New Roman"/>
          <w:sz w:val="24"/>
          <w:szCs w:val="24"/>
          <w:shd w:val="clear" w:color="auto" w:fill="FFFFFF"/>
          <w:lang w:val="ro-RO"/>
        </w:rPr>
        <w:t>protecţiei</w:t>
      </w:r>
      <w:proofErr w:type="spellEnd"/>
      <w:r w:rsidRPr="00891EDB">
        <w:rPr>
          <w:rFonts w:ascii="Times New Roman" w:hAnsi="Times New Roman" w:cs="Times New Roman"/>
          <w:sz w:val="24"/>
          <w:szCs w:val="24"/>
          <w:shd w:val="clear" w:color="auto" w:fill="FFFFFF"/>
          <w:lang w:val="ro-RO"/>
        </w:rPr>
        <w:t xml:space="preserve"> mediului, dar care pot genera disconfort olfactiv, Planul de gestionare a disconfortului olfactiv se elaborează pe baza considerentelor tehnologice specifice activității și pe asigurarea cerințelor de curățare și igienizare a instalației/locului de desfășurare a activității</w:t>
      </w:r>
      <w:r w:rsidR="000554F5" w:rsidRPr="00891EDB">
        <w:rPr>
          <w:rFonts w:ascii="Times New Roman" w:hAnsi="Times New Roman" w:cs="Times New Roman"/>
          <w:sz w:val="24"/>
          <w:szCs w:val="24"/>
          <w:shd w:val="clear" w:color="auto" w:fill="FFFFFF"/>
          <w:lang w:val="ro-RO"/>
        </w:rPr>
        <w:t xml:space="preserve"> și se aprobă de către direcția de sănătate publică județeană și a municipiului București, în a cărei rază de competență se află activitatea/amplasamentul instalației</w:t>
      </w:r>
      <w:r w:rsidR="0084166D" w:rsidRPr="00891EDB">
        <w:rPr>
          <w:rFonts w:ascii="Times New Roman" w:hAnsi="Times New Roman" w:cs="Times New Roman"/>
          <w:sz w:val="24"/>
          <w:szCs w:val="24"/>
          <w:shd w:val="clear" w:color="auto" w:fill="FFFFFF"/>
          <w:lang w:val="ro-RO"/>
        </w:rPr>
        <w:t>.</w:t>
      </w:r>
    </w:p>
    <w:p w14:paraId="3643F219" w14:textId="77777777" w:rsidR="00F518D2" w:rsidRPr="00891EDB" w:rsidRDefault="00F518D2" w:rsidP="00B15F8B">
      <w:pPr>
        <w:spacing w:after="0" w:line="276" w:lineRule="auto"/>
        <w:jc w:val="both"/>
        <w:rPr>
          <w:rFonts w:ascii="Times New Roman" w:hAnsi="Times New Roman" w:cs="Times New Roman"/>
          <w:sz w:val="24"/>
          <w:szCs w:val="24"/>
          <w:shd w:val="clear" w:color="auto" w:fill="FFFFFF"/>
          <w:lang w:val="ro-RO"/>
        </w:rPr>
      </w:pPr>
      <w:r w:rsidRPr="00891EDB">
        <w:rPr>
          <w:rFonts w:ascii="Times New Roman" w:hAnsi="Times New Roman" w:cs="Times New Roman"/>
          <w:sz w:val="24"/>
          <w:szCs w:val="24"/>
          <w:shd w:val="clear" w:color="auto" w:fill="FFFFFF"/>
          <w:lang w:val="ro-RO"/>
        </w:rPr>
        <w:t xml:space="preserve">Măsurile cuprinse în Planul de gestionare a disconfortului olfactiv în scopul identificării, prevenirii </w:t>
      </w:r>
      <w:proofErr w:type="spellStart"/>
      <w:r w:rsidRPr="00891EDB">
        <w:rPr>
          <w:rFonts w:ascii="Times New Roman" w:hAnsi="Times New Roman" w:cs="Times New Roman"/>
          <w:sz w:val="24"/>
          <w:szCs w:val="24"/>
          <w:shd w:val="clear" w:color="auto" w:fill="FFFFFF"/>
          <w:lang w:val="ro-RO"/>
        </w:rPr>
        <w:t>şi</w:t>
      </w:r>
      <w:proofErr w:type="spellEnd"/>
      <w:r w:rsidRPr="00891EDB">
        <w:rPr>
          <w:rFonts w:ascii="Times New Roman" w:hAnsi="Times New Roman" w:cs="Times New Roman"/>
          <w:sz w:val="24"/>
          <w:szCs w:val="24"/>
          <w:shd w:val="clear" w:color="auto" w:fill="FFFFFF"/>
          <w:lang w:val="ro-RO"/>
        </w:rPr>
        <w:t xml:space="preserve"> reducerii disconfortului olfactiv trebuie să demonstreze că procesul este controlat în mod corespunzător de către operatorul/titularul </w:t>
      </w:r>
      <w:proofErr w:type="spellStart"/>
      <w:r w:rsidRPr="00891EDB">
        <w:rPr>
          <w:rFonts w:ascii="Times New Roman" w:hAnsi="Times New Roman" w:cs="Times New Roman"/>
          <w:sz w:val="24"/>
          <w:szCs w:val="24"/>
          <w:shd w:val="clear" w:color="auto" w:fill="FFFFFF"/>
          <w:lang w:val="ro-RO"/>
        </w:rPr>
        <w:t>activităţii</w:t>
      </w:r>
      <w:proofErr w:type="spellEnd"/>
      <w:r w:rsidRPr="00891EDB">
        <w:rPr>
          <w:rFonts w:ascii="Times New Roman" w:hAnsi="Times New Roman" w:cs="Times New Roman"/>
          <w:sz w:val="24"/>
          <w:szCs w:val="24"/>
          <w:shd w:val="clear" w:color="auto" w:fill="FFFFFF"/>
          <w:lang w:val="ro-RO"/>
        </w:rPr>
        <w:t>.</w:t>
      </w:r>
    </w:p>
    <w:p w14:paraId="37AB21DA" w14:textId="78FB6B27" w:rsidR="00F518D2" w:rsidRPr="00891EDB" w:rsidRDefault="008736DA" w:rsidP="00B15F8B">
      <w:pPr>
        <w:spacing w:after="0" w:line="276" w:lineRule="auto"/>
        <w:jc w:val="both"/>
        <w:rPr>
          <w:rFonts w:ascii="Times New Roman" w:hAnsi="Times New Roman" w:cs="Times New Roman"/>
          <w:sz w:val="24"/>
          <w:szCs w:val="24"/>
          <w:shd w:val="clear" w:color="auto" w:fill="FFFFFF"/>
          <w:lang w:val="ro-RO"/>
        </w:rPr>
      </w:pPr>
      <w:r w:rsidRPr="00891EDB">
        <w:rPr>
          <w:rFonts w:ascii="Times New Roman" w:hAnsi="Times New Roman" w:cs="Times New Roman"/>
          <w:sz w:val="24"/>
          <w:szCs w:val="24"/>
          <w:shd w:val="clear" w:color="auto" w:fill="FFFFFF"/>
          <w:lang w:val="ro-RO"/>
        </w:rPr>
        <w:t>R</w:t>
      </w:r>
      <w:r w:rsidR="00F518D2" w:rsidRPr="00891EDB">
        <w:rPr>
          <w:rFonts w:ascii="Times New Roman" w:hAnsi="Times New Roman" w:cs="Times New Roman"/>
          <w:sz w:val="24"/>
          <w:szCs w:val="24"/>
          <w:shd w:val="clear" w:color="auto" w:fill="FFFFFF"/>
          <w:lang w:val="ro-RO"/>
        </w:rPr>
        <w:t>evizuirea Planului de gestionare a disconfortului olfactiv se</w:t>
      </w:r>
      <w:r w:rsidR="0084166D" w:rsidRPr="00891EDB">
        <w:rPr>
          <w:rFonts w:ascii="Times New Roman" w:hAnsi="Times New Roman" w:cs="Times New Roman"/>
          <w:sz w:val="24"/>
          <w:szCs w:val="24"/>
          <w:shd w:val="clear" w:color="auto" w:fill="FFFFFF"/>
          <w:lang w:val="ro-RO"/>
        </w:rPr>
        <w:t xml:space="preserve"> realizează </w:t>
      </w:r>
      <w:r w:rsidR="00F518D2" w:rsidRPr="00891EDB">
        <w:rPr>
          <w:rFonts w:ascii="Times New Roman" w:hAnsi="Times New Roman" w:cs="Times New Roman"/>
          <w:sz w:val="24"/>
          <w:szCs w:val="24"/>
          <w:shd w:val="clear" w:color="auto" w:fill="FFFFFF"/>
          <w:lang w:val="ro-RO"/>
        </w:rPr>
        <w:t xml:space="preserve">în </w:t>
      </w:r>
      <w:proofErr w:type="spellStart"/>
      <w:r w:rsidR="00F518D2" w:rsidRPr="00891EDB">
        <w:rPr>
          <w:rFonts w:ascii="Times New Roman" w:hAnsi="Times New Roman" w:cs="Times New Roman"/>
          <w:sz w:val="24"/>
          <w:szCs w:val="24"/>
          <w:shd w:val="clear" w:color="auto" w:fill="FFFFFF"/>
          <w:lang w:val="ro-RO"/>
        </w:rPr>
        <w:t>situaţia</w:t>
      </w:r>
      <w:proofErr w:type="spellEnd"/>
      <w:r w:rsidR="00F518D2" w:rsidRPr="00891EDB">
        <w:rPr>
          <w:rFonts w:ascii="Times New Roman" w:hAnsi="Times New Roman" w:cs="Times New Roman"/>
          <w:sz w:val="24"/>
          <w:szCs w:val="24"/>
          <w:shd w:val="clear" w:color="auto" w:fill="FFFFFF"/>
          <w:lang w:val="ro-RO"/>
        </w:rPr>
        <w:t xml:space="preserve"> în care au intervenit modificări de la ultima ap</w:t>
      </w:r>
      <w:r w:rsidR="00975E04" w:rsidRPr="00891EDB">
        <w:rPr>
          <w:rFonts w:ascii="Times New Roman" w:hAnsi="Times New Roman" w:cs="Times New Roman"/>
          <w:sz w:val="24"/>
          <w:szCs w:val="24"/>
          <w:shd w:val="clear" w:color="auto" w:fill="FFFFFF"/>
          <w:lang w:val="ro-RO"/>
        </w:rPr>
        <w:t>robare a planului</w:t>
      </w:r>
      <w:r w:rsidR="00554971" w:rsidRPr="00891EDB">
        <w:rPr>
          <w:rFonts w:ascii="Times New Roman" w:hAnsi="Times New Roman" w:cs="Times New Roman"/>
          <w:sz w:val="24"/>
          <w:szCs w:val="24"/>
          <w:shd w:val="clear" w:color="auto" w:fill="FFFFFF"/>
          <w:lang w:val="ro-RO"/>
        </w:rPr>
        <w:t xml:space="preserve"> de c</w:t>
      </w:r>
      <w:r w:rsidR="0084166D" w:rsidRPr="00891EDB">
        <w:rPr>
          <w:rFonts w:ascii="Times New Roman" w:hAnsi="Times New Roman" w:cs="Times New Roman"/>
          <w:sz w:val="24"/>
          <w:szCs w:val="24"/>
          <w:shd w:val="clear" w:color="auto" w:fill="FFFFFF"/>
          <w:lang w:val="ro-RO"/>
        </w:rPr>
        <w:t>ă</w:t>
      </w:r>
      <w:r w:rsidR="00554971" w:rsidRPr="00891EDB">
        <w:rPr>
          <w:rFonts w:ascii="Times New Roman" w:hAnsi="Times New Roman" w:cs="Times New Roman"/>
          <w:sz w:val="24"/>
          <w:szCs w:val="24"/>
          <w:shd w:val="clear" w:color="auto" w:fill="FFFFFF"/>
          <w:lang w:val="ro-RO"/>
        </w:rPr>
        <w:t xml:space="preserve">tre </w:t>
      </w:r>
      <w:r w:rsidR="0084166D" w:rsidRPr="00891EDB">
        <w:rPr>
          <w:rFonts w:ascii="Times New Roman" w:hAnsi="Times New Roman" w:cs="Times New Roman"/>
          <w:sz w:val="24"/>
          <w:szCs w:val="24"/>
          <w:shd w:val="clear" w:color="auto" w:fill="FFFFFF"/>
          <w:lang w:val="ro-RO"/>
        </w:rPr>
        <w:t>direcția de sănătate publică județeană și a municipiului București, în a cărei rază de competență se află activitatea/amplasamentul instalației</w:t>
      </w:r>
      <w:r w:rsidRPr="00891EDB">
        <w:rPr>
          <w:rFonts w:ascii="Times New Roman" w:hAnsi="Times New Roman" w:cs="Times New Roman"/>
          <w:sz w:val="24"/>
          <w:szCs w:val="24"/>
          <w:shd w:val="clear" w:color="auto" w:fill="FFFFFF"/>
          <w:lang w:val="ro-RO"/>
        </w:rPr>
        <w:t xml:space="preserve">, pentru </w:t>
      </w:r>
      <w:proofErr w:type="spellStart"/>
      <w:r w:rsidRPr="00891EDB">
        <w:rPr>
          <w:rFonts w:ascii="Times New Roman" w:hAnsi="Times New Roman" w:cs="Times New Roman"/>
          <w:sz w:val="24"/>
          <w:szCs w:val="24"/>
          <w:shd w:val="clear" w:color="auto" w:fill="FFFFFF"/>
          <w:lang w:val="ro-RO"/>
        </w:rPr>
        <w:t>activităţile</w:t>
      </w:r>
      <w:proofErr w:type="spellEnd"/>
      <w:r w:rsidRPr="00891EDB">
        <w:rPr>
          <w:rFonts w:ascii="Times New Roman" w:hAnsi="Times New Roman" w:cs="Times New Roman"/>
          <w:sz w:val="24"/>
          <w:szCs w:val="24"/>
          <w:shd w:val="clear" w:color="auto" w:fill="FFFFFF"/>
          <w:lang w:val="ro-RO"/>
        </w:rPr>
        <w:t xml:space="preserve"> care nu se supun procedurilor de reglementare din punctul de vedere al </w:t>
      </w:r>
      <w:proofErr w:type="spellStart"/>
      <w:r w:rsidRPr="00891EDB">
        <w:rPr>
          <w:rFonts w:ascii="Times New Roman" w:hAnsi="Times New Roman" w:cs="Times New Roman"/>
          <w:sz w:val="24"/>
          <w:szCs w:val="24"/>
          <w:shd w:val="clear" w:color="auto" w:fill="FFFFFF"/>
          <w:lang w:val="ro-RO"/>
        </w:rPr>
        <w:t>protecţiei</w:t>
      </w:r>
      <w:proofErr w:type="spellEnd"/>
      <w:r w:rsidRPr="00891EDB">
        <w:rPr>
          <w:rFonts w:ascii="Times New Roman" w:hAnsi="Times New Roman" w:cs="Times New Roman"/>
          <w:sz w:val="24"/>
          <w:szCs w:val="24"/>
          <w:shd w:val="clear" w:color="auto" w:fill="FFFFFF"/>
          <w:lang w:val="ro-RO"/>
        </w:rPr>
        <w:t xml:space="preserve"> mediului sau </w:t>
      </w:r>
      <w:r w:rsidR="00975E04" w:rsidRPr="00891EDB">
        <w:rPr>
          <w:rFonts w:ascii="Times New Roman" w:hAnsi="Times New Roman" w:cs="Times New Roman"/>
          <w:sz w:val="24"/>
          <w:szCs w:val="24"/>
          <w:shd w:val="clear" w:color="auto" w:fill="FFFFFF"/>
          <w:lang w:val="ro-RO"/>
        </w:rPr>
        <w:t>de la momentul emiterii autorizației de mediu/autorizației integrate de mediu</w:t>
      </w:r>
      <w:r w:rsidRPr="00891EDB">
        <w:rPr>
          <w:rFonts w:ascii="Times New Roman" w:hAnsi="Times New Roman" w:cs="Times New Roman"/>
          <w:sz w:val="24"/>
          <w:szCs w:val="24"/>
          <w:shd w:val="clear" w:color="auto" w:fill="FFFFFF"/>
          <w:lang w:val="ro-RO"/>
        </w:rPr>
        <w:t xml:space="preserve">, pentru activitățile/instalațiile care se supun procedurilor de reglementare din punctul de vedere al </w:t>
      </w:r>
      <w:proofErr w:type="spellStart"/>
      <w:r w:rsidRPr="00891EDB">
        <w:rPr>
          <w:rFonts w:ascii="Times New Roman" w:hAnsi="Times New Roman" w:cs="Times New Roman"/>
          <w:sz w:val="24"/>
          <w:szCs w:val="24"/>
          <w:shd w:val="clear" w:color="auto" w:fill="FFFFFF"/>
          <w:lang w:val="ro-RO"/>
        </w:rPr>
        <w:t>protecţiei</w:t>
      </w:r>
      <w:proofErr w:type="spellEnd"/>
      <w:r w:rsidRPr="00891EDB">
        <w:rPr>
          <w:rFonts w:ascii="Times New Roman" w:hAnsi="Times New Roman" w:cs="Times New Roman"/>
          <w:sz w:val="24"/>
          <w:szCs w:val="24"/>
          <w:shd w:val="clear" w:color="auto" w:fill="FFFFFF"/>
          <w:lang w:val="ro-RO"/>
        </w:rPr>
        <w:t xml:space="preserve"> mediului.</w:t>
      </w:r>
    </w:p>
    <w:p w14:paraId="2912F2A7" w14:textId="7DA53CC5" w:rsidR="00CB0923" w:rsidRPr="00891EDB" w:rsidRDefault="00FE38FC" w:rsidP="00B15F8B">
      <w:pPr>
        <w:spacing w:after="0" w:line="276" w:lineRule="auto"/>
        <w:jc w:val="both"/>
        <w:rPr>
          <w:rFonts w:ascii="Times New Roman" w:hAnsi="Times New Roman" w:cs="Times New Roman"/>
          <w:sz w:val="24"/>
          <w:szCs w:val="24"/>
          <w:shd w:val="clear" w:color="auto" w:fill="FFFFFF"/>
          <w:lang w:val="ro-RO"/>
        </w:rPr>
      </w:pPr>
      <w:r w:rsidRPr="00891EDB">
        <w:rPr>
          <w:rFonts w:ascii="Times New Roman" w:hAnsi="Times New Roman" w:cs="Times New Roman"/>
          <w:sz w:val="24"/>
          <w:szCs w:val="24"/>
          <w:shd w:val="clear" w:color="auto" w:fill="FFFFFF"/>
          <w:lang w:val="ro-RO"/>
        </w:rPr>
        <w:t xml:space="preserve">În </w:t>
      </w:r>
      <w:r w:rsidR="008736DA" w:rsidRPr="00891EDB">
        <w:rPr>
          <w:rFonts w:ascii="Times New Roman" w:hAnsi="Times New Roman" w:cs="Times New Roman"/>
          <w:sz w:val="24"/>
          <w:szCs w:val="24"/>
          <w:shd w:val="clear" w:color="auto" w:fill="FFFFFF"/>
          <w:lang w:val="ro-RO"/>
        </w:rPr>
        <w:t xml:space="preserve">principal, </w:t>
      </w:r>
      <w:r w:rsidRPr="00891EDB">
        <w:rPr>
          <w:rFonts w:ascii="Times New Roman" w:hAnsi="Times New Roman" w:cs="Times New Roman"/>
          <w:sz w:val="24"/>
          <w:szCs w:val="24"/>
          <w:shd w:val="clear" w:color="auto" w:fill="FFFFFF"/>
          <w:lang w:val="ro-RO"/>
        </w:rPr>
        <w:t>P</w:t>
      </w:r>
      <w:r w:rsidR="002B38D1" w:rsidRPr="00891EDB">
        <w:rPr>
          <w:rFonts w:ascii="Times New Roman" w:hAnsi="Times New Roman" w:cs="Times New Roman"/>
          <w:sz w:val="24"/>
          <w:szCs w:val="24"/>
          <w:shd w:val="clear" w:color="auto" w:fill="FFFFFF"/>
          <w:lang w:val="ro-RO"/>
        </w:rPr>
        <w:t xml:space="preserve">lanul de gestionare a disconfortului olfactiv </w:t>
      </w:r>
      <w:r w:rsidR="00CB0923" w:rsidRPr="00891EDB">
        <w:rPr>
          <w:rFonts w:ascii="Times New Roman" w:hAnsi="Times New Roman" w:cs="Times New Roman"/>
          <w:sz w:val="24"/>
          <w:szCs w:val="24"/>
          <w:shd w:val="clear" w:color="auto" w:fill="FFFFFF"/>
          <w:lang w:val="ro-RO"/>
        </w:rPr>
        <w:t>trebuie:</w:t>
      </w:r>
    </w:p>
    <w:p w14:paraId="42F2F4AF" w14:textId="5EF386FC" w:rsidR="00131E85" w:rsidRPr="00891EDB" w:rsidRDefault="003A2FBB" w:rsidP="0040693D">
      <w:pPr>
        <w:pStyle w:val="ListParagraph"/>
        <w:numPr>
          <w:ilvl w:val="0"/>
          <w:numId w:val="7"/>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să </w:t>
      </w:r>
      <w:r w:rsidR="00131E85" w:rsidRPr="00891EDB">
        <w:rPr>
          <w:rFonts w:ascii="Times New Roman" w:eastAsia="Times New Roman" w:hAnsi="Times New Roman" w:cs="Times New Roman"/>
          <w:sz w:val="24"/>
          <w:szCs w:val="24"/>
          <w:lang w:val="ro-RO" w:eastAsia="ro-RO"/>
        </w:rPr>
        <w:t>evidențieze situația actuală a zonei/amplasamentului</w:t>
      </w:r>
      <w:r w:rsidR="00393E38" w:rsidRPr="00891EDB">
        <w:rPr>
          <w:rFonts w:ascii="Times New Roman" w:eastAsia="Times New Roman" w:hAnsi="Times New Roman" w:cs="Times New Roman"/>
          <w:sz w:val="24"/>
          <w:szCs w:val="24"/>
          <w:lang w:val="ro-RO" w:eastAsia="ro-RO"/>
        </w:rPr>
        <w:t>;</w:t>
      </w:r>
    </w:p>
    <w:p w14:paraId="658FCE46" w14:textId="3E725350" w:rsidR="00CB0923" w:rsidRPr="00891EDB" w:rsidRDefault="00CB0923" w:rsidP="0040693D">
      <w:pPr>
        <w:pStyle w:val="ListParagraph"/>
        <w:numPr>
          <w:ilvl w:val="0"/>
          <w:numId w:val="7"/>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hAnsi="Times New Roman" w:cs="Times New Roman"/>
          <w:sz w:val="24"/>
          <w:szCs w:val="24"/>
          <w:shd w:val="clear" w:color="auto" w:fill="FFFFFF"/>
          <w:lang w:val="ro-RO"/>
        </w:rPr>
        <w:t xml:space="preserve">să </w:t>
      </w:r>
      <w:r w:rsidR="002B38D1" w:rsidRPr="00891EDB">
        <w:rPr>
          <w:rFonts w:ascii="Times New Roman" w:hAnsi="Times New Roman" w:cs="Times New Roman"/>
          <w:sz w:val="24"/>
          <w:szCs w:val="24"/>
          <w:shd w:val="clear" w:color="auto" w:fill="FFFFFF"/>
          <w:lang w:val="ro-RO"/>
        </w:rPr>
        <w:t>ia în considerare sursele, emisiile și impactul asupra receptorilor sensibili și să le utilizeze pentru identificarea măsurilo</w:t>
      </w:r>
      <w:r w:rsidR="008736DA" w:rsidRPr="00891EDB">
        <w:rPr>
          <w:rFonts w:ascii="Times New Roman" w:hAnsi="Times New Roman" w:cs="Times New Roman"/>
          <w:sz w:val="24"/>
          <w:szCs w:val="24"/>
          <w:shd w:val="clear" w:color="auto" w:fill="FFFFFF"/>
          <w:lang w:val="ro-RO"/>
        </w:rPr>
        <w:t>r pentru gestionarea mirosului;</w:t>
      </w:r>
    </w:p>
    <w:p w14:paraId="09995871" w14:textId="6B7BC56B" w:rsidR="00AC4D90" w:rsidRPr="00891EDB" w:rsidRDefault="00CB0923" w:rsidP="0040693D">
      <w:pPr>
        <w:pStyle w:val="ListParagraph"/>
        <w:numPr>
          <w:ilvl w:val="0"/>
          <w:numId w:val="7"/>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să </w:t>
      </w:r>
      <w:r w:rsidR="00AC4D90" w:rsidRPr="00891EDB">
        <w:rPr>
          <w:rFonts w:ascii="Times New Roman" w:eastAsia="Times New Roman" w:hAnsi="Times New Roman" w:cs="Times New Roman"/>
          <w:sz w:val="24"/>
          <w:szCs w:val="24"/>
          <w:lang w:val="ro-RO" w:eastAsia="ro-RO"/>
        </w:rPr>
        <w:t xml:space="preserve">prezinte cum vor fi gestionate și controlate mirosurile pe amplasament astfel încât să se prevină sau dacă acest lucru nu este posibil din punct de vedere tehnic, să se reducă </w:t>
      </w:r>
      <w:r w:rsidR="00290E9D" w:rsidRPr="00891EDB">
        <w:rPr>
          <w:rFonts w:ascii="Times New Roman" w:eastAsia="Times New Roman" w:hAnsi="Times New Roman" w:cs="Times New Roman"/>
          <w:sz w:val="24"/>
          <w:szCs w:val="24"/>
          <w:lang w:val="ro-RO" w:eastAsia="ro-RO"/>
        </w:rPr>
        <w:t>polu</w:t>
      </w:r>
      <w:r w:rsidRPr="00891EDB">
        <w:rPr>
          <w:rFonts w:ascii="Times New Roman" w:eastAsia="Times New Roman" w:hAnsi="Times New Roman" w:cs="Times New Roman"/>
          <w:sz w:val="24"/>
          <w:szCs w:val="24"/>
          <w:lang w:val="ro-RO" w:eastAsia="ro-RO"/>
        </w:rPr>
        <w:t>a</w:t>
      </w:r>
      <w:r w:rsidR="00290E9D" w:rsidRPr="00891EDB">
        <w:rPr>
          <w:rFonts w:ascii="Times New Roman" w:eastAsia="Times New Roman" w:hAnsi="Times New Roman" w:cs="Times New Roman"/>
          <w:sz w:val="24"/>
          <w:szCs w:val="24"/>
          <w:lang w:val="ro-RO" w:eastAsia="ro-RO"/>
        </w:rPr>
        <w:t>rea cu miros</w:t>
      </w:r>
      <w:r w:rsidR="008736DA" w:rsidRPr="00891EDB">
        <w:rPr>
          <w:rFonts w:ascii="Times New Roman" w:eastAsia="Times New Roman" w:hAnsi="Times New Roman" w:cs="Times New Roman"/>
          <w:sz w:val="24"/>
          <w:szCs w:val="24"/>
          <w:lang w:val="ro-RO" w:eastAsia="ro-RO"/>
        </w:rPr>
        <w:t>;</w:t>
      </w:r>
    </w:p>
    <w:p w14:paraId="5AE2A46A" w14:textId="320687A2" w:rsidR="00AC4D90" w:rsidRPr="00891EDB" w:rsidRDefault="00AC4D90" w:rsidP="00244B91">
      <w:pPr>
        <w:pStyle w:val="ListParagraph"/>
        <w:numPr>
          <w:ilvl w:val="0"/>
          <w:numId w:val="7"/>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lastRenderedPageBreak/>
        <w:t xml:space="preserve">să conțină măsuri de prevenire și reducere a mirosului în condiții normale de funcționare, dar să și anticipeze și să planifice măsurile care trebuie luate în cazul unor situații altele decât cele normale de funcționare, precum și în situația unor </w:t>
      </w:r>
      <w:r w:rsidR="004E25AE" w:rsidRPr="00891EDB">
        <w:rPr>
          <w:rFonts w:ascii="Times New Roman" w:eastAsia="Times New Roman" w:hAnsi="Times New Roman" w:cs="Times New Roman"/>
          <w:sz w:val="24"/>
          <w:szCs w:val="24"/>
          <w:lang w:val="ro-RO" w:eastAsia="ro-RO"/>
        </w:rPr>
        <w:t xml:space="preserve">incidente </w:t>
      </w:r>
      <w:r w:rsidR="00290E9D" w:rsidRPr="00891EDB">
        <w:rPr>
          <w:rFonts w:ascii="Times New Roman" w:eastAsia="Times New Roman" w:hAnsi="Times New Roman" w:cs="Times New Roman"/>
          <w:sz w:val="24"/>
          <w:szCs w:val="24"/>
          <w:lang w:val="ro-RO" w:eastAsia="ro-RO"/>
        </w:rPr>
        <w:t xml:space="preserve">sau </w:t>
      </w:r>
      <w:r w:rsidR="004E25AE" w:rsidRPr="00891EDB">
        <w:rPr>
          <w:rFonts w:ascii="Times New Roman" w:eastAsia="Times New Roman" w:hAnsi="Times New Roman" w:cs="Times New Roman"/>
          <w:sz w:val="24"/>
          <w:szCs w:val="24"/>
          <w:lang w:val="ro-RO" w:eastAsia="ro-RO"/>
        </w:rPr>
        <w:t xml:space="preserve">a unor </w:t>
      </w:r>
      <w:r w:rsidRPr="00891EDB">
        <w:rPr>
          <w:rFonts w:ascii="Times New Roman" w:eastAsia="Times New Roman" w:hAnsi="Times New Roman" w:cs="Times New Roman"/>
          <w:sz w:val="24"/>
          <w:szCs w:val="24"/>
          <w:lang w:val="ro-RO" w:eastAsia="ro-RO"/>
        </w:rPr>
        <w:t>accidente</w:t>
      </w:r>
      <w:r w:rsidR="004E25AE" w:rsidRPr="00891EDB">
        <w:rPr>
          <w:rFonts w:ascii="Times New Roman" w:eastAsia="Times New Roman" w:hAnsi="Times New Roman" w:cs="Times New Roman"/>
          <w:sz w:val="24"/>
          <w:szCs w:val="24"/>
          <w:lang w:val="ro-RO" w:eastAsia="ro-RO"/>
        </w:rPr>
        <w:t>, dup</w:t>
      </w:r>
      <w:r w:rsidR="00674516" w:rsidRPr="00891EDB">
        <w:rPr>
          <w:rFonts w:ascii="Times New Roman" w:eastAsia="Times New Roman" w:hAnsi="Times New Roman" w:cs="Times New Roman"/>
          <w:sz w:val="24"/>
          <w:szCs w:val="24"/>
          <w:lang w:val="ro-RO" w:eastAsia="ro-RO"/>
        </w:rPr>
        <w:t>ă</w:t>
      </w:r>
      <w:r w:rsidR="004E25AE" w:rsidRPr="00891EDB">
        <w:rPr>
          <w:rFonts w:ascii="Times New Roman" w:eastAsia="Times New Roman" w:hAnsi="Times New Roman" w:cs="Times New Roman"/>
          <w:sz w:val="24"/>
          <w:szCs w:val="24"/>
          <w:lang w:val="ro-RO" w:eastAsia="ro-RO"/>
        </w:rPr>
        <w:t xml:space="preserve"> caz</w:t>
      </w:r>
      <w:r w:rsidR="00244B91" w:rsidRPr="00891EDB">
        <w:rPr>
          <w:rFonts w:ascii="Times New Roman" w:eastAsia="Times New Roman" w:hAnsi="Times New Roman" w:cs="Times New Roman"/>
          <w:sz w:val="24"/>
          <w:szCs w:val="24"/>
          <w:lang w:val="ro-RO" w:eastAsia="ro-RO"/>
        </w:rPr>
        <w:t>, precum și termene de implementare și persoane responsabile</w:t>
      </w:r>
      <w:r w:rsidR="008736DA" w:rsidRPr="00891EDB">
        <w:rPr>
          <w:rFonts w:ascii="Times New Roman" w:eastAsia="Times New Roman" w:hAnsi="Times New Roman" w:cs="Times New Roman"/>
          <w:sz w:val="24"/>
          <w:szCs w:val="24"/>
          <w:lang w:val="ro-RO" w:eastAsia="ro-RO"/>
        </w:rPr>
        <w:t>;</w:t>
      </w:r>
    </w:p>
    <w:p w14:paraId="33227D95" w14:textId="71EE47D6" w:rsidR="009C581F" w:rsidRPr="00891EDB" w:rsidRDefault="00CB0923" w:rsidP="0040693D">
      <w:pPr>
        <w:pStyle w:val="ListParagraph"/>
        <w:numPr>
          <w:ilvl w:val="0"/>
          <w:numId w:val="7"/>
        </w:numPr>
        <w:spacing w:after="0" w:line="276" w:lineRule="auto"/>
        <w:jc w:val="both"/>
        <w:rPr>
          <w:rFonts w:ascii="Times New Roman" w:hAnsi="Times New Roman" w:cs="Times New Roman"/>
          <w:sz w:val="24"/>
          <w:szCs w:val="24"/>
          <w:shd w:val="clear" w:color="auto" w:fill="FFFFFF"/>
          <w:lang w:val="ro-RO"/>
        </w:rPr>
      </w:pPr>
      <w:r w:rsidRPr="00891EDB">
        <w:rPr>
          <w:rFonts w:ascii="Times New Roman" w:hAnsi="Times New Roman" w:cs="Times New Roman"/>
          <w:sz w:val="24"/>
          <w:szCs w:val="24"/>
          <w:shd w:val="clear" w:color="auto" w:fill="FFFFFF"/>
          <w:lang w:val="ro-RO"/>
        </w:rPr>
        <w:t xml:space="preserve">să </w:t>
      </w:r>
      <w:r w:rsidR="00AC4D90" w:rsidRPr="00891EDB">
        <w:rPr>
          <w:rFonts w:ascii="Times New Roman" w:hAnsi="Times New Roman" w:cs="Times New Roman"/>
          <w:sz w:val="24"/>
          <w:szCs w:val="24"/>
          <w:shd w:val="clear" w:color="auto" w:fill="FFFFFF"/>
          <w:lang w:val="ro-RO"/>
        </w:rPr>
        <w:t>includ</w:t>
      </w:r>
      <w:r w:rsidRPr="00891EDB">
        <w:rPr>
          <w:rFonts w:ascii="Times New Roman" w:hAnsi="Times New Roman" w:cs="Times New Roman"/>
          <w:sz w:val="24"/>
          <w:szCs w:val="24"/>
          <w:shd w:val="clear" w:color="auto" w:fill="FFFFFF"/>
          <w:lang w:val="ro-RO"/>
        </w:rPr>
        <w:t>ă</w:t>
      </w:r>
      <w:r w:rsidR="00AC4D90" w:rsidRPr="00891EDB">
        <w:rPr>
          <w:rFonts w:ascii="Times New Roman" w:hAnsi="Times New Roman" w:cs="Times New Roman"/>
          <w:sz w:val="24"/>
          <w:szCs w:val="24"/>
          <w:shd w:val="clear" w:color="auto" w:fill="FFFFFF"/>
          <w:lang w:val="ro-RO"/>
        </w:rPr>
        <w:t xml:space="preserve"> măsuri simple și fiecare măsură </w:t>
      </w:r>
      <w:r w:rsidRPr="00891EDB">
        <w:rPr>
          <w:rFonts w:ascii="Times New Roman" w:hAnsi="Times New Roman" w:cs="Times New Roman"/>
          <w:sz w:val="24"/>
          <w:szCs w:val="24"/>
          <w:shd w:val="clear" w:color="auto" w:fill="FFFFFF"/>
          <w:lang w:val="ro-RO"/>
        </w:rPr>
        <w:t xml:space="preserve">să aibă </w:t>
      </w:r>
      <w:r w:rsidR="00AC4D90" w:rsidRPr="00891EDB">
        <w:rPr>
          <w:rFonts w:ascii="Times New Roman" w:hAnsi="Times New Roman" w:cs="Times New Roman"/>
          <w:sz w:val="24"/>
          <w:szCs w:val="24"/>
          <w:shd w:val="clear" w:color="auto" w:fill="FFFFFF"/>
          <w:lang w:val="ro-RO"/>
        </w:rPr>
        <w:t>o contribuție semnificativă la</w:t>
      </w:r>
      <w:r w:rsidR="00244B91" w:rsidRPr="00891EDB">
        <w:rPr>
          <w:rFonts w:ascii="Times New Roman" w:hAnsi="Times New Roman" w:cs="Times New Roman"/>
          <w:sz w:val="24"/>
          <w:szCs w:val="24"/>
          <w:shd w:val="clear" w:color="auto" w:fill="FFFFFF"/>
          <w:lang w:val="ro-RO"/>
        </w:rPr>
        <w:t xml:space="preserve"> </w:t>
      </w:r>
      <w:r w:rsidR="00AC4D90" w:rsidRPr="00891EDB">
        <w:rPr>
          <w:rFonts w:ascii="Times New Roman" w:hAnsi="Times New Roman" w:cs="Times New Roman"/>
          <w:sz w:val="24"/>
          <w:szCs w:val="24"/>
          <w:shd w:val="clear" w:color="auto" w:fill="FFFFFF"/>
          <w:lang w:val="ro-RO"/>
        </w:rPr>
        <w:t xml:space="preserve">obiectivele generale ale </w:t>
      </w:r>
      <w:r w:rsidRPr="00891EDB">
        <w:rPr>
          <w:rFonts w:ascii="Times New Roman" w:hAnsi="Times New Roman" w:cs="Times New Roman"/>
          <w:sz w:val="24"/>
          <w:szCs w:val="24"/>
          <w:shd w:val="clear" w:color="auto" w:fill="FFFFFF"/>
          <w:lang w:val="ro-RO"/>
        </w:rPr>
        <w:t>p</w:t>
      </w:r>
      <w:r w:rsidR="00AC4D90" w:rsidRPr="00891EDB">
        <w:rPr>
          <w:rFonts w:ascii="Times New Roman" w:hAnsi="Times New Roman" w:cs="Times New Roman"/>
          <w:sz w:val="24"/>
          <w:szCs w:val="24"/>
          <w:shd w:val="clear" w:color="auto" w:fill="FFFFFF"/>
          <w:lang w:val="ro-RO"/>
        </w:rPr>
        <w:t>lanului.</w:t>
      </w:r>
      <w:r w:rsidR="009C581F" w:rsidRPr="00891EDB">
        <w:rPr>
          <w:rFonts w:ascii="Times New Roman" w:hAnsi="Times New Roman" w:cs="Times New Roman"/>
          <w:sz w:val="24"/>
          <w:szCs w:val="24"/>
          <w:shd w:val="clear" w:color="auto" w:fill="FFFFFF"/>
          <w:lang w:val="ro-RO"/>
        </w:rPr>
        <w:t xml:space="preserve"> Acolo unde este cazul, măsurile din Planul de gestionare a disconfortului olfactiv trebuie să fie susținute de evaluări ale experților. Acest lucru este important în special pentru procesele complexe sau pentru sistemele de reținere și reducere a poluanților. </w:t>
      </w:r>
      <w:r w:rsidR="00FE38FC" w:rsidRPr="00891EDB">
        <w:rPr>
          <w:rFonts w:ascii="Times New Roman" w:hAnsi="Times New Roman" w:cs="Times New Roman"/>
          <w:sz w:val="24"/>
          <w:szCs w:val="24"/>
          <w:shd w:val="clear" w:color="auto" w:fill="FFFFFF"/>
          <w:lang w:val="ro-RO"/>
        </w:rPr>
        <w:t xml:space="preserve">În </w:t>
      </w:r>
      <w:r w:rsidR="009C581F" w:rsidRPr="00891EDB">
        <w:rPr>
          <w:rFonts w:ascii="Times New Roman" w:hAnsi="Times New Roman" w:cs="Times New Roman"/>
          <w:sz w:val="24"/>
          <w:szCs w:val="24"/>
          <w:shd w:val="clear" w:color="auto" w:fill="FFFFFF"/>
          <w:lang w:val="ro-RO"/>
        </w:rPr>
        <w:t>cazul în care impactul poluanților asupra mediului</w:t>
      </w:r>
      <w:r w:rsidR="00507AB5" w:rsidRPr="00891EDB">
        <w:rPr>
          <w:rFonts w:ascii="Times New Roman" w:hAnsi="Times New Roman" w:cs="Times New Roman"/>
          <w:sz w:val="24"/>
          <w:szCs w:val="24"/>
          <w:shd w:val="clear" w:color="auto" w:fill="FFFFFF"/>
          <w:lang w:val="ro-RO"/>
        </w:rPr>
        <w:t xml:space="preserve"> </w:t>
      </w:r>
      <w:r w:rsidR="009C581F" w:rsidRPr="00891EDB">
        <w:rPr>
          <w:rFonts w:ascii="Times New Roman" w:hAnsi="Times New Roman" w:cs="Times New Roman"/>
          <w:sz w:val="24"/>
          <w:szCs w:val="24"/>
          <w:shd w:val="clear" w:color="auto" w:fill="FFFFFF"/>
          <w:lang w:val="ro-RO"/>
        </w:rPr>
        <w:t xml:space="preserve">depinde de o dispersie sporită, alegerea măsurilor trebuie să fie susținută de o modelare (calcul matematic) care să demonstreze </w:t>
      </w:r>
      <w:r w:rsidR="008736DA" w:rsidRPr="00891EDB">
        <w:rPr>
          <w:rFonts w:ascii="Times New Roman" w:hAnsi="Times New Roman" w:cs="Times New Roman"/>
          <w:sz w:val="24"/>
          <w:szCs w:val="24"/>
          <w:shd w:val="clear" w:color="auto" w:fill="FFFFFF"/>
          <w:lang w:val="ro-RO"/>
        </w:rPr>
        <w:t>reducerea mirosului</w:t>
      </w:r>
      <w:r w:rsidR="009C581F" w:rsidRPr="00891EDB">
        <w:rPr>
          <w:rFonts w:ascii="Times New Roman" w:hAnsi="Times New Roman" w:cs="Times New Roman"/>
          <w:sz w:val="24"/>
          <w:szCs w:val="24"/>
          <w:shd w:val="clear" w:color="auto" w:fill="FFFFFF"/>
          <w:lang w:val="ro-RO"/>
        </w:rPr>
        <w:t xml:space="preserve"> ca urmare a măsurilor propuse în Planul de gestionare a disconfortului olfactiv.</w:t>
      </w:r>
    </w:p>
    <w:p w14:paraId="64E28056" w14:textId="204B5435" w:rsidR="00695B9C" w:rsidRPr="00891EDB" w:rsidRDefault="00695B9C" w:rsidP="0040693D">
      <w:pPr>
        <w:pStyle w:val="ListParagraph"/>
        <w:numPr>
          <w:ilvl w:val="0"/>
          <w:numId w:val="7"/>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să conțină un </w:t>
      </w:r>
      <w:r w:rsidR="008736DA" w:rsidRPr="00891EDB">
        <w:rPr>
          <w:rFonts w:ascii="Times New Roman" w:eastAsia="Times New Roman" w:hAnsi="Times New Roman" w:cs="Times New Roman"/>
          <w:sz w:val="24"/>
          <w:szCs w:val="24"/>
          <w:lang w:val="ro-RO" w:eastAsia="ro-RO"/>
        </w:rPr>
        <w:t>p</w:t>
      </w:r>
      <w:r w:rsidRPr="00891EDB">
        <w:rPr>
          <w:rFonts w:ascii="Times New Roman" w:eastAsia="Times New Roman" w:hAnsi="Times New Roman" w:cs="Times New Roman"/>
          <w:sz w:val="24"/>
          <w:szCs w:val="24"/>
          <w:lang w:val="ro-RO" w:eastAsia="ro-RO"/>
        </w:rPr>
        <w:t>rogram</w:t>
      </w:r>
      <w:r w:rsidR="00975E04" w:rsidRPr="00891EDB">
        <w:rPr>
          <w:rFonts w:ascii="Times New Roman" w:eastAsia="Times New Roman" w:hAnsi="Times New Roman" w:cs="Times New Roman"/>
          <w:sz w:val="24"/>
          <w:szCs w:val="24"/>
          <w:lang w:val="ro-RO" w:eastAsia="ro-RO"/>
        </w:rPr>
        <w:t>/planificare</w:t>
      </w:r>
      <w:r w:rsidRPr="00891EDB">
        <w:rPr>
          <w:rFonts w:ascii="Times New Roman" w:eastAsia="Times New Roman" w:hAnsi="Times New Roman" w:cs="Times New Roman"/>
          <w:sz w:val="24"/>
          <w:szCs w:val="24"/>
          <w:lang w:val="ro-RO" w:eastAsia="ro-RO"/>
        </w:rPr>
        <w:t xml:space="preserve"> de întreținere preventivă pentru instalație, inclusiv pregătirea procedurilor standard</w:t>
      </w:r>
      <w:r w:rsidR="00CB0923" w:rsidRPr="00891EDB">
        <w:rPr>
          <w:rFonts w:ascii="Times New Roman" w:eastAsia="Times New Roman" w:hAnsi="Times New Roman" w:cs="Times New Roman"/>
          <w:sz w:val="24"/>
          <w:szCs w:val="24"/>
          <w:lang w:val="ro-RO" w:eastAsia="ro-RO"/>
        </w:rPr>
        <w:t>/instrucțiunilor</w:t>
      </w:r>
      <w:r w:rsidRPr="00891EDB">
        <w:rPr>
          <w:rFonts w:ascii="Times New Roman" w:eastAsia="Times New Roman" w:hAnsi="Times New Roman" w:cs="Times New Roman"/>
          <w:sz w:val="24"/>
          <w:szCs w:val="24"/>
          <w:lang w:val="ro-RO" w:eastAsia="ro-RO"/>
        </w:rPr>
        <w:t xml:space="preserve"> de operare pentru activitățile/echipamentele principale de control al mirosului.</w:t>
      </w:r>
    </w:p>
    <w:p w14:paraId="26CFD49F" w14:textId="6A05B7AB" w:rsidR="00AC4D90" w:rsidRPr="00891EDB" w:rsidRDefault="00507AB5" w:rsidP="0040693D">
      <w:pPr>
        <w:pStyle w:val="ListParagraph"/>
        <w:numPr>
          <w:ilvl w:val="0"/>
          <w:numId w:val="7"/>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să </w:t>
      </w:r>
      <w:r w:rsidR="00AC4D90" w:rsidRPr="00891EDB">
        <w:rPr>
          <w:rFonts w:ascii="Times New Roman" w:eastAsia="Times New Roman" w:hAnsi="Times New Roman" w:cs="Times New Roman"/>
          <w:sz w:val="24"/>
          <w:szCs w:val="24"/>
          <w:lang w:val="ro-RO" w:eastAsia="ro-RO"/>
        </w:rPr>
        <w:t>integrez</w:t>
      </w:r>
      <w:r w:rsidRPr="00891EDB">
        <w:rPr>
          <w:rFonts w:ascii="Times New Roman" w:eastAsia="Times New Roman" w:hAnsi="Times New Roman" w:cs="Times New Roman"/>
          <w:sz w:val="24"/>
          <w:szCs w:val="24"/>
          <w:lang w:val="ro-RO" w:eastAsia="ro-RO"/>
        </w:rPr>
        <w:t>e</w:t>
      </w:r>
      <w:r w:rsidR="00AC4D90" w:rsidRPr="00891EDB">
        <w:rPr>
          <w:rFonts w:ascii="Times New Roman" w:eastAsia="Times New Roman" w:hAnsi="Times New Roman" w:cs="Times New Roman"/>
          <w:sz w:val="24"/>
          <w:szCs w:val="24"/>
          <w:lang w:val="ro-RO" w:eastAsia="ro-RO"/>
        </w:rPr>
        <w:t xml:space="preserve"> activitățile de gestionare a mirosurilor în rutina zilnică a personalului amplasamentului pentru a asigura </w:t>
      </w:r>
      <w:r w:rsidR="009C581F" w:rsidRPr="00891EDB">
        <w:rPr>
          <w:rFonts w:ascii="Times New Roman" w:eastAsia="Times New Roman" w:hAnsi="Times New Roman" w:cs="Times New Roman"/>
          <w:sz w:val="24"/>
          <w:szCs w:val="24"/>
          <w:lang w:val="ro-RO" w:eastAsia="ro-RO"/>
        </w:rPr>
        <w:t xml:space="preserve">că </w:t>
      </w:r>
      <w:r w:rsidR="00AC4D90" w:rsidRPr="00891EDB">
        <w:rPr>
          <w:rFonts w:ascii="Times New Roman" w:eastAsia="Times New Roman" w:hAnsi="Times New Roman" w:cs="Times New Roman"/>
          <w:sz w:val="24"/>
          <w:szCs w:val="24"/>
          <w:lang w:val="ro-RO" w:eastAsia="ro-RO"/>
        </w:rPr>
        <w:t xml:space="preserve">practicile și procedurile pentru gestionarea și minimizarea potențialelor probleme de miros </w:t>
      </w:r>
      <w:r w:rsidR="009C581F" w:rsidRPr="00891EDB">
        <w:rPr>
          <w:rFonts w:ascii="Times New Roman" w:eastAsia="Times New Roman" w:hAnsi="Times New Roman" w:cs="Times New Roman"/>
          <w:sz w:val="24"/>
          <w:szCs w:val="24"/>
          <w:lang w:val="ro-RO" w:eastAsia="ro-RO"/>
        </w:rPr>
        <w:t xml:space="preserve">devine </w:t>
      </w:r>
      <w:r w:rsidR="00AC4D90" w:rsidRPr="00891EDB">
        <w:rPr>
          <w:rFonts w:ascii="Times New Roman" w:eastAsia="Times New Roman" w:hAnsi="Times New Roman" w:cs="Times New Roman"/>
          <w:sz w:val="24"/>
          <w:szCs w:val="24"/>
          <w:lang w:val="ro-RO" w:eastAsia="ro-RO"/>
        </w:rPr>
        <w:t>rutină.</w:t>
      </w:r>
    </w:p>
    <w:p w14:paraId="7C57E3D0" w14:textId="1206CEDA" w:rsidR="00AC4D90" w:rsidRPr="00891EDB" w:rsidRDefault="00507AB5" w:rsidP="0040693D">
      <w:pPr>
        <w:pStyle w:val="ListParagraph"/>
        <w:numPr>
          <w:ilvl w:val="0"/>
          <w:numId w:val="7"/>
        </w:numPr>
        <w:spacing w:after="0" w:line="276" w:lineRule="auto"/>
        <w:jc w:val="both"/>
        <w:rPr>
          <w:rStyle w:val="tlid-translation"/>
          <w:rFonts w:ascii="Times New Roman" w:hAnsi="Times New Roman" w:cs="Times New Roman"/>
          <w:sz w:val="24"/>
          <w:szCs w:val="24"/>
          <w:lang w:val="ro-RO"/>
        </w:rPr>
      </w:pPr>
      <w:r w:rsidRPr="00891EDB">
        <w:rPr>
          <w:rFonts w:ascii="Times New Roman" w:eastAsia="Times New Roman" w:hAnsi="Times New Roman" w:cs="Times New Roman"/>
          <w:sz w:val="24"/>
          <w:szCs w:val="24"/>
          <w:lang w:val="ro-RO" w:eastAsia="ro-RO"/>
        </w:rPr>
        <w:t xml:space="preserve">să includă </w:t>
      </w:r>
      <w:r w:rsidR="00AC4D90" w:rsidRPr="00891EDB">
        <w:rPr>
          <w:rFonts w:ascii="Times New Roman" w:eastAsia="Times New Roman" w:hAnsi="Times New Roman" w:cs="Times New Roman"/>
          <w:sz w:val="24"/>
          <w:szCs w:val="24"/>
          <w:lang w:val="ro-RO" w:eastAsia="ro-RO"/>
        </w:rPr>
        <w:t xml:space="preserve"> practici</w:t>
      </w:r>
      <w:r w:rsidR="009A2260" w:rsidRPr="00891EDB">
        <w:rPr>
          <w:rFonts w:ascii="Times New Roman" w:eastAsia="Times New Roman" w:hAnsi="Times New Roman" w:cs="Times New Roman"/>
          <w:sz w:val="24"/>
          <w:szCs w:val="24"/>
          <w:lang w:val="ro-RO" w:eastAsia="ro-RO"/>
        </w:rPr>
        <w:t>le</w:t>
      </w:r>
      <w:r w:rsidR="00AC4D90" w:rsidRPr="00891EDB">
        <w:rPr>
          <w:rFonts w:ascii="Times New Roman" w:eastAsia="Times New Roman" w:hAnsi="Times New Roman" w:cs="Times New Roman"/>
          <w:sz w:val="24"/>
          <w:szCs w:val="24"/>
          <w:lang w:val="ro-RO" w:eastAsia="ro-RO"/>
        </w:rPr>
        <w:t xml:space="preserve"> și proceduri</w:t>
      </w:r>
      <w:r w:rsidR="009A2260" w:rsidRPr="00891EDB">
        <w:rPr>
          <w:rFonts w:ascii="Times New Roman" w:eastAsia="Times New Roman" w:hAnsi="Times New Roman" w:cs="Times New Roman"/>
          <w:sz w:val="24"/>
          <w:szCs w:val="24"/>
          <w:lang w:val="ro-RO" w:eastAsia="ro-RO"/>
        </w:rPr>
        <w:t>le</w:t>
      </w:r>
      <w:r w:rsidR="00AC4D90" w:rsidRPr="00891EDB">
        <w:rPr>
          <w:rFonts w:ascii="Times New Roman" w:eastAsia="Times New Roman" w:hAnsi="Times New Roman" w:cs="Times New Roman"/>
          <w:sz w:val="24"/>
          <w:szCs w:val="24"/>
          <w:lang w:val="ro-RO" w:eastAsia="ro-RO"/>
        </w:rPr>
        <w:t xml:space="preserve"> care sunt prevăzute să prevină și/sau să minimizeze efectele mirosurilor.</w:t>
      </w:r>
      <w:r w:rsidR="009A2260" w:rsidRPr="00891EDB">
        <w:rPr>
          <w:rFonts w:ascii="Times New Roman" w:eastAsia="Times New Roman" w:hAnsi="Times New Roman" w:cs="Times New Roman"/>
          <w:sz w:val="24"/>
          <w:szCs w:val="24"/>
          <w:lang w:val="ro-RO" w:eastAsia="ro-RO"/>
        </w:rPr>
        <w:t xml:space="preserve"> </w:t>
      </w:r>
      <w:r w:rsidR="009A2260" w:rsidRPr="00891EDB">
        <w:rPr>
          <w:rStyle w:val="tlid-translation"/>
          <w:rFonts w:ascii="Times New Roman" w:hAnsi="Times New Roman" w:cs="Times New Roman"/>
          <w:sz w:val="24"/>
          <w:szCs w:val="24"/>
          <w:lang w:val="ro-RO"/>
        </w:rPr>
        <w:t>Practicile sunt mult mai ușor de implementat și sunt eficiente atunci când fac parte din procedurile de operare și programele de instruire și când sunt atribuite responsabilități și sarcini lucrătorilor.</w:t>
      </w:r>
    </w:p>
    <w:p w14:paraId="728962C8" w14:textId="03B3ABDD" w:rsidR="00131E85" w:rsidRPr="00891EDB" w:rsidRDefault="00131E85" w:rsidP="0040693D">
      <w:pPr>
        <w:pStyle w:val="ListParagraph"/>
        <w:numPr>
          <w:ilvl w:val="0"/>
          <w:numId w:val="7"/>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w:t>
      </w:r>
      <w:r w:rsidR="00FE38FC" w:rsidRPr="00891EDB">
        <w:rPr>
          <w:rStyle w:val="tlid-translation"/>
          <w:rFonts w:ascii="Times New Roman" w:hAnsi="Times New Roman" w:cs="Times New Roman"/>
          <w:sz w:val="24"/>
          <w:szCs w:val="24"/>
          <w:lang w:val="ro-RO"/>
        </w:rPr>
        <w:t>ă</w:t>
      </w:r>
      <w:r w:rsidRPr="00891EDB">
        <w:rPr>
          <w:rStyle w:val="tlid-translation"/>
          <w:rFonts w:ascii="Times New Roman" w:hAnsi="Times New Roman" w:cs="Times New Roman"/>
          <w:sz w:val="24"/>
          <w:szCs w:val="24"/>
          <w:lang w:val="ro-RO"/>
        </w:rPr>
        <w:t xml:space="preserve"> includ</w:t>
      </w:r>
      <w:r w:rsidR="00FE38FC" w:rsidRPr="00891EDB">
        <w:rPr>
          <w:rStyle w:val="tlid-translation"/>
          <w:rFonts w:ascii="Times New Roman" w:hAnsi="Times New Roman" w:cs="Times New Roman"/>
          <w:sz w:val="24"/>
          <w:szCs w:val="24"/>
          <w:lang w:val="ro-RO"/>
        </w:rPr>
        <w:t>ă</w:t>
      </w:r>
      <w:r w:rsidRPr="00891EDB">
        <w:rPr>
          <w:rStyle w:val="tlid-translation"/>
          <w:rFonts w:ascii="Times New Roman" w:hAnsi="Times New Roman" w:cs="Times New Roman"/>
          <w:sz w:val="24"/>
          <w:szCs w:val="24"/>
          <w:lang w:val="ro-RO"/>
        </w:rPr>
        <w:t xml:space="preserve"> un program de monitorizare (dacă este cazul). </w:t>
      </w:r>
    </w:p>
    <w:p w14:paraId="52CBAD54" w14:textId="56198ECD" w:rsidR="00AC4D90" w:rsidRPr="00891EDB" w:rsidRDefault="00AC4D90" w:rsidP="00B15F8B">
      <w:pPr>
        <w:spacing w:after="0" w:line="276" w:lineRule="auto"/>
        <w:jc w:val="both"/>
        <w:rPr>
          <w:rFonts w:ascii="Times New Roman" w:hAnsi="Times New Roman" w:cs="Times New Roman"/>
          <w:bCs/>
          <w:color w:val="000000"/>
          <w:sz w:val="24"/>
          <w:szCs w:val="24"/>
          <w:lang w:val="ro-RO"/>
        </w:rPr>
      </w:pPr>
      <w:r w:rsidRPr="00891EDB">
        <w:rPr>
          <w:rStyle w:val="tlid-translation"/>
          <w:rFonts w:ascii="Times New Roman" w:hAnsi="Times New Roman" w:cs="Times New Roman"/>
          <w:sz w:val="24"/>
          <w:szCs w:val="24"/>
          <w:lang w:val="ro-RO"/>
        </w:rPr>
        <w:t>Planul de gestionare a disconfortului olfactiv trebuie să identifice și să abordeze toate sursele potențiale din cadrul instalației care pot provoca efecte de miros la receptorii din afara amplasamentului. Această identificare trebuie să aibă ca rezultat aplicarea unor acțiuni adecvate pentru a gestiona în mod efectiv, a minimiza sau atenua mirosurile de la fiecare sursă și în cele din urmă, efectele la receptorii de miros. Un receptor al mirosului se referă, în general, la zone în care activitățile umane pot apărea în mod regulat (de exemplu, locuințe, școli, centre de zi, spitale, terenuri sportive etc.).</w:t>
      </w:r>
    </w:p>
    <w:p w14:paraId="63362E75" w14:textId="77777777" w:rsidR="00393E38" w:rsidRPr="00891EDB" w:rsidRDefault="00393E38" w:rsidP="00B15F8B">
      <w:pPr>
        <w:spacing w:after="0" w:line="276" w:lineRule="auto"/>
        <w:jc w:val="both"/>
        <w:rPr>
          <w:rFonts w:ascii="Times New Roman" w:hAnsi="Times New Roman" w:cs="Times New Roman"/>
          <w:bCs/>
          <w:color w:val="000000"/>
          <w:sz w:val="24"/>
          <w:szCs w:val="24"/>
          <w:highlight w:val="lightGray"/>
          <w:lang w:val="ro-RO"/>
        </w:rPr>
      </w:pPr>
    </w:p>
    <w:p w14:paraId="6AC558A3" w14:textId="49447B2C" w:rsidR="00AC4D90" w:rsidRPr="00891EDB" w:rsidRDefault="00AC4D90" w:rsidP="00B15F8B">
      <w:pPr>
        <w:spacing w:after="0" w:line="276" w:lineRule="auto"/>
        <w:jc w:val="both"/>
        <w:rPr>
          <w:rFonts w:ascii="Times New Roman" w:hAnsi="Times New Roman" w:cs="Times New Roman"/>
          <w:bCs/>
          <w:color w:val="000000"/>
          <w:sz w:val="24"/>
          <w:szCs w:val="24"/>
          <w:lang w:val="ro-RO"/>
        </w:rPr>
      </w:pPr>
      <w:r w:rsidRPr="00891EDB">
        <w:rPr>
          <w:rFonts w:ascii="Times New Roman" w:hAnsi="Times New Roman" w:cs="Times New Roman"/>
          <w:bCs/>
          <w:color w:val="000000"/>
          <w:sz w:val="24"/>
          <w:szCs w:val="24"/>
          <w:lang w:val="ro-RO"/>
        </w:rPr>
        <w:t xml:space="preserve">Receptorii </w:t>
      </w:r>
      <w:r w:rsidR="009A2260" w:rsidRPr="00891EDB">
        <w:rPr>
          <w:rFonts w:ascii="Times New Roman" w:hAnsi="Times New Roman" w:cs="Times New Roman"/>
          <w:sz w:val="24"/>
          <w:szCs w:val="24"/>
          <w:lang w:val="ro-RO"/>
        </w:rPr>
        <w:t>sensibili la miros</w:t>
      </w:r>
      <w:r w:rsidR="009A2260" w:rsidRPr="00891EDB">
        <w:rPr>
          <w:rFonts w:ascii="Times New Roman" w:hAnsi="Times New Roman" w:cs="Times New Roman"/>
          <w:bCs/>
          <w:color w:val="000000"/>
          <w:sz w:val="24"/>
          <w:szCs w:val="24"/>
          <w:lang w:val="ro-RO"/>
        </w:rPr>
        <w:t xml:space="preserve"> </w:t>
      </w:r>
      <w:r w:rsidRPr="00891EDB">
        <w:rPr>
          <w:rFonts w:ascii="Times New Roman" w:hAnsi="Times New Roman" w:cs="Times New Roman"/>
          <w:bCs/>
          <w:color w:val="000000"/>
          <w:sz w:val="24"/>
          <w:szCs w:val="24"/>
          <w:lang w:val="ro-RO"/>
        </w:rPr>
        <w:t xml:space="preserve">se pot clasifica, în funcție de </w:t>
      </w:r>
      <w:r w:rsidRPr="00891EDB">
        <w:rPr>
          <w:rFonts w:ascii="Times New Roman" w:hAnsi="Times New Roman" w:cs="Times New Roman"/>
          <w:sz w:val="24"/>
          <w:szCs w:val="24"/>
          <w:lang w:val="ro-RO"/>
        </w:rPr>
        <w:t xml:space="preserve">zona în care se află, </w:t>
      </w:r>
      <w:r w:rsidRPr="00891EDB">
        <w:rPr>
          <w:rFonts w:ascii="Times New Roman" w:hAnsi="Times New Roman" w:cs="Times New Roman"/>
          <w:bCs/>
          <w:color w:val="000000"/>
          <w:sz w:val="24"/>
          <w:szCs w:val="24"/>
          <w:lang w:val="ro-RO"/>
        </w:rPr>
        <w:t>după cum urmează:</w:t>
      </w:r>
    </w:p>
    <w:p w14:paraId="3181420C" w14:textId="7CAB4848" w:rsidR="00AC4D90" w:rsidRPr="00891EDB" w:rsidRDefault="00AC4D90" w:rsidP="0040693D">
      <w:pPr>
        <w:pStyle w:val="ListParagraph"/>
        <w:numPr>
          <w:ilvl w:val="0"/>
          <w:numId w:val="9"/>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bCs/>
          <w:color w:val="000000"/>
          <w:sz w:val="24"/>
          <w:szCs w:val="24"/>
          <w:lang w:val="ro-RO"/>
        </w:rPr>
        <w:t>Receptorii de o sensibilitate ridicată sunt zonele unde</w:t>
      </w:r>
      <w:r w:rsidR="009A2260" w:rsidRPr="00891EDB">
        <w:rPr>
          <w:rFonts w:ascii="Times New Roman" w:hAnsi="Times New Roman" w:cs="Times New Roman"/>
          <w:bCs/>
          <w:color w:val="000000"/>
          <w:sz w:val="24"/>
          <w:szCs w:val="24"/>
          <w:lang w:val="ro-RO"/>
        </w:rPr>
        <w:t xml:space="preserve"> </w:t>
      </w:r>
      <w:r w:rsidRPr="00891EDB">
        <w:rPr>
          <w:rFonts w:ascii="Times New Roman" w:hAnsi="Times New Roman" w:cs="Times New Roman"/>
          <w:sz w:val="24"/>
          <w:szCs w:val="24"/>
          <w:lang w:val="ro-RO"/>
        </w:rPr>
        <w:t>utilizatorii se așteaptă în mod rezonabil să se bucure de un nivel ridicat de confort și, unde</w:t>
      </w:r>
      <w:r w:rsidR="009A2260" w:rsidRPr="00891EDB">
        <w:rPr>
          <w:rFonts w:ascii="Times New Roman" w:hAnsi="Times New Roman" w:cs="Times New Roman"/>
          <w:sz w:val="24"/>
          <w:szCs w:val="24"/>
          <w:lang w:val="ro-RO"/>
        </w:rPr>
        <w:t xml:space="preserve"> </w:t>
      </w:r>
      <w:r w:rsidRPr="00891EDB">
        <w:rPr>
          <w:rFonts w:ascii="Times New Roman" w:hAnsi="Times New Roman" w:cs="Times New Roman"/>
          <w:sz w:val="24"/>
          <w:szCs w:val="24"/>
          <w:lang w:val="ro-RO"/>
        </w:rPr>
        <w:t>este de așteptat, în mod rezonabil ca populația să fie prezentă în zonă, în mod continuu sau cel puțin în mod regulat, pentru perioade prelungite, ca parte a tipului normal de utilizare a terenului.</w:t>
      </w:r>
      <w:r w:rsidR="00B15F8B" w:rsidRPr="00891EDB">
        <w:rPr>
          <w:rFonts w:ascii="Times New Roman" w:hAnsi="Times New Roman" w:cs="Times New Roman"/>
          <w:sz w:val="24"/>
          <w:szCs w:val="24"/>
          <w:lang w:val="ro-RO"/>
        </w:rPr>
        <w:t xml:space="preserve"> </w:t>
      </w:r>
      <w:r w:rsidRPr="00891EDB">
        <w:rPr>
          <w:rFonts w:ascii="Times New Roman" w:hAnsi="Times New Roman" w:cs="Times New Roman"/>
          <w:bCs/>
          <w:color w:val="000000"/>
          <w:sz w:val="24"/>
          <w:szCs w:val="24"/>
          <w:lang w:val="ro-RO"/>
        </w:rPr>
        <w:t xml:space="preserve">Exemplele pot include: </w:t>
      </w:r>
      <w:r w:rsidRPr="00891EDB">
        <w:rPr>
          <w:rFonts w:ascii="Times New Roman" w:hAnsi="Times New Roman" w:cs="Times New Roman"/>
          <w:sz w:val="24"/>
          <w:szCs w:val="24"/>
          <w:lang w:val="ro-RO"/>
        </w:rPr>
        <w:t xml:space="preserve">persoanele din zonele rezidențiale urbane sau rurale, </w:t>
      </w:r>
      <w:proofErr w:type="spellStart"/>
      <w:r w:rsidRPr="00891EDB">
        <w:rPr>
          <w:rFonts w:ascii="Times New Roman" w:hAnsi="Times New Roman" w:cs="Times New Roman"/>
          <w:sz w:val="24"/>
          <w:szCs w:val="24"/>
          <w:lang w:val="ro-RO"/>
        </w:rPr>
        <w:t>şcoli</w:t>
      </w:r>
      <w:proofErr w:type="spellEnd"/>
      <w:r w:rsidRPr="00891EDB">
        <w:rPr>
          <w:rFonts w:ascii="Times New Roman" w:hAnsi="Times New Roman" w:cs="Times New Roman"/>
          <w:sz w:val="24"/>
          <w:szCs w:val="24"/>
          <w:lang w:val="ro-RO"/>
        </w:rPr>
        <w:t xml:space="preserve"> sau </w:t>
      </w:r>
      <w:proofErr w:type="spellStart"/>
      <w:r w:rsidRPr="00891EDB">
        <w:rPr>
          <w:rFonts w:ascii="Times New Roman" w:hAnsi="Times New Roman" w:cs="Times New Roman"/>
          <w:sz w:val="24"/>
          <w:szCs w:val="24"/>
          <w:lang w:val="ro-RO"/>
        </w:rPr>
        <w:t>grădiniţe</w:t>
      </w:r>
      <w:proofErr w:type="spellEnd"/>
      <w:r w:rsidRPr="00891EDB">
        <w:rPr>
          <w:rFonts w:ascii="Times New Roman" w:hAnsi="Times New Roman" w:cs="Times New Roman"/>
          <w:sz w:val="24"/>
          <w:szCs w:val="24"/>
          <w:lang w:val="ro-RO"/>
        </w:rPr>
        <w:t>, spitale, zone turistice sau culturale etc.</w:t>
      </w:r>
    </w:p>
    <w:p w14:paraId="480B04C3" w14:textId="5200F8A7" w:rsidR="00613B16" w:rsidRPr="00891EDB" w:rsidRDefault="00AC4D90" w:rsidP="0040693D">
      <w:pPr>
        <w:pStyle w:val="ListParagraph"/>
        <w:numPr>
          <w:ilvl w:val="0"/>
          <w:numId w:val="2"/>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bCs/>
          <w:color w:val="000000"/>
          <w:sz w:val="24"/>
          <w:szCs w:val="24"/>
          <w:lang w:val="ro-RO"/>
        </w:rPr>
        <w:t>Receptorii de o sensibilitate medie sunt zonele unde</w:t>
      </w:r>
      <w:r w:rsidR="009A2260" w:rsidRPr="00891EDB">
        <w:rPr>
          <w:rFonts w:ascii="Times New Roman" w:hAnsi="Times New Roman" w:cs="Times New Roman"/>
          <w:bCs/>
          <w:color w:val="000000"/>
          <w:sz w:val="24"/>
          <w:szCs w:val="24"/>
          <w:lang w:val="ro-RO"/>
        </w:rPr>
        <w:t xml:space="preserve"> </w:t>
      </w:r>
      <w:r w:rsidRPr="00891EDB">
        <w:rPr>
          <w:rFonts w:ascii="Times New Roman" w:hAnsi="Times New Roman" w:cs="Times New Roman"/>
          <w:sz w:val="24"/>
          <w:szCs w:val="24"/>
          <w:lang w:val="ro-RO"/>
        </w:rPr>
        <w:t xml:space="preserve">utilizatorii se așteaptă în mod rezonabil să se bucure de un nivel rezonabil de confort, dar nu se așteaptă să se bucure de același nivel de confort ca acasă, sau nu se așteaptă, în mod rezonabil ca populația să fie prezentă </w:t>
      </w:r>
      <w:r w:rsidRPr="00891EDB">
        <w:rPr>
          <w:rFonts w:ascii="Times New Roman" w:hAnsi="Times New Roman" w:cs="Times New Roman"/>
          <w:sz w:val="24"/>
          <w:szCs w:val="24"/>
          <w:lang w:val="ro-RO"/>
        </w:rPr>
        <w:lastRenderedPageBreak/>
        <w:t>în zonă, în mod regulat sau continuu, perioade lungi, ca parte a tipului de utilizare a terenului.</w:t>
      </w:r>
      <w:r w:rsidR="00B15F8B" w:rsidRPr="00891EDB">
        <w:rPr>
          <w:rFonts w:ascii="Times New Roman" w:hAnsi="Times New Roman" w:cs="Times New Roman"/>
          <w:sz w:val="24"/>
          <w:szCs w:val="24"/>
          <w:lang w:val="ro-RO"/>
        </w:rPr>
        <w:t xml:space="preserve"> </w:t>
      </w:r>
      <w:r w:rsidRPr="00891EDB">
        <w:rPr>
          <w:rFonts w:ascii="Times New Roman" w:hAnsi="Times New Roman" w:cs="Times New Roman"/>
          <w:bCs/>
          <w:color w:val="000000"/>
          <w:sz w:val="24"/>
          <w:szCs w:val="24"/>
          <w:lang w:val="ro-RO"/>
        </w:rPr>
        <w:t xml:space="preserve">Exemplele pot include: </w:t>
      </w:r>
      <w:r w:rsidRPr="00891EDB">
        <w:rPr>
          <w:rFonts w:ascii="Times New Roman" w:hAnsi="Times New Roman" w:cs="Times New Roman"/>
          <w:sz w:val="24"/>
          <w:szCs w:val="24"/>
          <w:lang w:val="ro-RO"/>
        </w:rPr>
        <w:t xml:space="preserve">persoanele care se află la locul de muncă sau în </w:t>
      </w:r>
      <w:proofErr w:type="spellStart"/>
      <w:r w:rsidRPr="00891EDB">
        <w:rPr>
          <w:rFonts w:ascii="Times New Roman" w:hAnsi="Times New Roman" w:cs="Times New Roman"/>
          <w:sz w:val="24"/>
          <w:szCs w:val="24"/>
          <w:lang w:val="ro-RO"/>
        </w:rPr>
        <w:t>spaţii</w:t>
      </w:r>
      <w:proofErr w:type="spellEnd"/>
      <w:r w:rsidRPr="00891EDB">
        <w:rPr>
          <w:rFonts w:ascii="Times New Roman" w:hAnsi="Times New Roman" w:cs="Times New Roman"/>
          <w:sz w:val="24"/>
          <w:szCs w:val="24"/>
          <w:lang w:val="ro-RO"/>
        </w:rPr>
        <w:t xml:space="preserve"> comerciale </w:t>
      </w:r>
      <w:r w:rsidR="00613B16" w:rsidRPr="00891EDB">
        <w:rPr>
          <w:rFonts w:ascii="Times New Roman" w:hAnsi="Times New Roman" w:cs="Times New Roman"/>
          <w:sz w:val="24"/>
          <w:szCs w:val="24"/>
          <w:lang w:val="ro-RO"/>
        </w:rPr>
        <w:t>etc..</w:t>
      </w:r>
    </w:p>
    <w:p w14:paraId="31A97448" w14:textId="04161A5D" w:rsidR="00AC4D90" w:rsidRPr="00891EDB" w:rsidRDefault="00AC4D90" w:rsidP="0040693D">
      <w:pPr>
        <w:pStyle w:val="ListParagraph"/>
        <w:numPr>
          <w:ilvl w:val="0"/>
          <w:numId w:val="2"/>
        </w:numPr>
        <w:tabs>
          <w:tab w:val="left" w:pos="0"/>
        </w:tabs>
        <w:spacing w:after="0" w:line="276" w:lineRule="auto"/>
        <w:jc w:val="both"/>
        <w:rPr>
          <w:rFonts w:ascii="Times New Roman" w:hAnsi="Times New Roman" w:cs="Times New Roman"/>
          <w:sz w:val="24"/>
          <w:szCs w:val="24"/>
          <w:lang w:val="ro-RO"/>
        </w:rPr>
      </w:pPr>
      <w:r w:rsidRPr="00891EDB">
        <w:rPr>
          <w:rFonts w:ascii="Times New Roman" w:hAnsi="Times New Roman" w:cs="Times New Roman"/>
          <w:bCs/>
          <w:color w:val="000000"/>
          <w:sz w:val="24"/>
          <w:szCs w:val="24"/>
          <w:lang w:val="ro-RO"/>
        </w:rPr>
        <w:t>Receptorii de o sensibilitate scăzută sunt zonele unde</w:t>
      </w:r>
      <w:r w:rsidR="00B15F8B" w:rsidRPr="00891EDB">
        <w:rPr>
          <w:rFonts w:ascii="Times New Roman" w:hAnsi="Times New Roman" w:cs="Times New Roman"/>
          <w:bCs/>
          <w:color w:val="000000"/>
          <w:sz w:val="24"/>
          <w:szCs w:val="24"/>
          <w:lang w:val="ro-RO"/>
        </w:rPr>
        <w:t xml:space="preserve"> </w:t>
      </w:r>
      <w:r w:rsidRPr="00891EDB">
        <w:rPr>
          <w:rFonts w:ascii="Times New Roman" w:hAnsi="Times New Roman" w:cs="Times New Roman"/>
          <w:sz w:val="24"/>
          <w:szCs w:val="24"/>
          <w:lang w:val="ro-RO"/>
        </w:rPr>
        <w:t xml:space="preserve">utilizatorii nu se așteaptă în mod rezonabil să se bucure de confort sau există o expunere tranzitorie, unde populația ar fi în mod rezonabil de </w:t>
      </w:r>
      <w:proofErr w:type="spellStart"/>
      <w:r w:rsidRPr="00891EDB">
        <w:rPr>
          <w:rFonts w:ascii="Times New Roman" w:hAnsi="Times New Roman" w:cs="Times New Roman"/>
          <w:sz w:val="24"/>
          <w:szCs w:val="24"/>
          <w:lang w:val="ro-RO"/>
        </w:rPr>
        <w:t>așteaptat</w:t>
      </w:r>
      <w:proofErr w:type="spellEnd"/>
      <w:r w:rsidRPr="00891EDB">
        <w:rPr>
          <w:rFonts w:ascii="Times New Roman" w:hAnsi="Times New Roman" w:cs="Times New Roman"/>
          <w:sz w:val="24"/>
          <w:szCs w:val="24"/>
          <w:lang w:val="ro-RO"/>
        </w:rPr>
        <w:t xml:space="preserve"> să fie prezentă în zonă, numai pe perioade limitate de timp ca parte a tipului normal de utilizare a terenului.</w:t>
      </w:r>
      <w:r w:rsidR="00B15F8B" w:rsidRPr="00891EDB">
        <w:rPr>
          <w:rFonts w:ascii="Times New Roman" w:hAnsi="Times New Roman" w:cs="Times New Roman"/>
          <w:sz w:val="24"/>
          <w:szCs w:val="24"/>
          <w:lang w:val="ro-RO"/>
        </w:rPr>
        <w:t xml:space="preserve"> </w:t>
      </w:r>
      <w:r w:rsidRPr="00891EDB">
        <w:rPr>
          <w:rFonts w:ascii="Times New Roman" w:hAnsi="Times New Roman" w:cs="Times New Roman"/>
          <w:bCs/>
          <w:color w:val="000000"/>
          <w:sz w:val="24"/>
          <w:szCs w:val="24"/>
          <w:lang w:val="ro-RO"/>
        </w:rPr>
        <w:t xml:space="preserve">Exemplele pot include: </w:t>
      </w:r>
      <w:r w:rsidRPr="00891EDB">
        <w:rPr>
          <w:rFonts w:ascii="Times New Roman" w:hAnsi="Times New Roman" w:cs="Times New Roman"/>
          <w:sz w:val="24"/>
          <w:szCs w:val="24"/>
          <w:lang w:val="ro-RO"/>
        </w:rPr>
        <w:t>persoanele care se află pe platforme industriale, în ferme, pe artere rutiere sau în perimetrul acestora, precum benzinării etc.</w:t>
      </w:r>
    </w:p>
    <w:p w14:paraId="712301A4" w14:textId="23330D77" w:rsidR="002B38D1" w:rsidRPr="00891EDB" w:rsidRDefault="002B38D1" w:rsidP="00B15F8B">
      <w:pPr>
        <w:spacing w:after="0" w:line="276" w:lineRule="auto"/>
        <w:jc w:val="both"/>
        <w:rPr>
          <w:rFonts w:ascii="Times New Roman" w:hAnsi="Times New Roman" w:cs="Times New Roman"/>
          <w:bCs/>
          <w:sz w:val="24"/>
          <w:szCs w:val="24"/>
          <w:lang w:val="ro-RO"/>
        </w:rPr>
      </w:pPr>
      <w:r w:rsidRPr="00891EDB">
        <w:rPr>
          <w:rFonts w:ascii="Times New Roman" w:hAnsi="Times New Roman" w:cs="Times New Roman"/>
          <w:bCs/>
          <w:sz w:val="24"/>
          <w:szCs w:val="24"/>
          <w:lang w:val="ro-RO"/>
        </w:rPr>
        <w:t>Pentru a verifica dacă Planul de gestionare a disconfortului olfactiv conține suficiente măsuri de prevenire și reducere a disconfortului olfactiv, acesta trebuie să conțină printre altele</w:t>
      </w:r>
      <w:r w:rsidR="00655515" w:rsidRPr="00891EDB">
        <w:rPr>
          <w:rFonts w:ascii="Times New Roman" w:hAnsi="Times New Roman" w:cs="Times New Roman"/>
          <w:bCs/>
          <w:sz w:val="24"/>
          <w:szCs w:val="24"/>
          <w:lang w:val="ro-RO"/>
        </w:rPr>
        <w:t>,</w:t>
      </w:r>
      <w:r w:rsidRPr="00891EDB">
        <w:rPr>
          <w:rFonts w:ascii="Times New Roman" w:hAnsi="Times New Roman" w:cs="Times New Roman"/>
          <w:bCs/>
          <w:sz w:val="24"/>
          <w:szCs w:val="24"/>
          <w:lang w:val="ro-RO"/>
        </w:rPr>
        <w:t xml:space="preserve"> măsuri de prevenire și reducere a mirosului</w:t>
      </w:r>
      <w:r w:rsidR="003D69E8" w:rsidRPr="00891EDB">
        <w:rPr>
          <w:rFonts w:ascii="Times New Roman" w:hAnsi="Times New Roman" w:cs="Times New Roman"/>
          <w:bCs/>
          <w:sz w:val="24"/>
          <w:szCs w:val="24"/>
          <w:lang w:val="ro-RO"/>
        </w:rPr>
        <w:t>,</w:t>
      </w:r>
      <w:r w:rsidRPr="00891EDB">
        <w:rPr>
          <w:rFonts w:ascii="Times New Roman" w:hAnsi="Times New Roman" w:cs="Times New Roman"/>
          <w:bCs/>
          <w:sz w:val="24"/>
          <w:szCs w:val="24"/>
          <w:lang w:val="ro-RO"/>
        </w:rPr>
        <w:t xml:space="preserve"> cuantificabile, dar și măsuri de monitorizare și raportare a îndeplinirii acestor măsuri.</w:t>
      </w:r>
    </w:p>
    <w:p w14:paraId="59981DE6" w14:textId="4DC6B422" w:rsidR="005E130C" w:rsidRPr="00FC3CCF" w:rsidRDefault="005E130C" w:rsidP="00B15F8B">
      <w:pPr>
        <w:spacing w:after="0" w:line="276" w:lineRule="auto"/>
        <w:jc w:val="both"/>
        <w:rPr>
          <w:rFonts w:ascii="Times New Roman" w:hAnsi="Times New Roman" w:cs="Times New Roman"/>
          <w:bCs/>
          <w:color w:val="000000" w:themeColor="text1"/>
          <w:sz w:val="24"/>
          <w:szCs w:val="24"/>
          <w:lang w:val="ro-RO"/>
        </w:rPr>
      </w:pPr>
      <w:r w:rsidRPr="00891EDB">
        <w:rPr>
          <w:rStyle w:val="tlid-translation"/>
          <w:rFonts w:ascii="Times New Roman" w:hAnsi="Times New Roman" w:cs="Times New Roman"/>
          <w:sz w:val="24"/>
          <w:szCs w:val="24"/>
          <w:lang w:val="ro-RO"/>
        </w:rPr>
        <w:t>Planul de gestionare a disconfortului olfactiv trebuie să fie un document actualizat.</w:t>
      </w:r>
    </w:p>
    <w:p w14:paraId="1BAE49DC" w14:textId="77777777" w:rsidR="00632555" w:rsidRPr="00891EDB" w:rsidRDefault="00632555" w:rsidP="00B15F8B">
      <w:pPr>
        <w:spacing w:after="0" w:line="276" w:lineRule="auto"/>
        <w:jc w:val="both"/>
        <w:rPr>
          <w:rFonts w:ascii="Times New Roman" w:eastAsia="Times New Roman" w:hAnsi="Times New Roman" w:cs="Times New Roman"/>
          <w:bCs/>
          <w:color w:val="000000"/>
          <w:sz w:val="24"/>
          <w:szCs w:val="24"/>
          <w:lang w:val="ro-RO"/>
        </w:rPr>
      </w:pPr>
    </w:p>
    <w:p w14:paraId="01C690C3" w14:textId="78984FA4" w:rsidR="00A12400" w:rsidRPr="00891EDB" w:rsidRDefault="002F1FDF" w:rsidP="00C64BF8">
      <w:pPr>
        <w:pStyle w:val="Heading1"/>
        <w:rPr>
          <w:rStyle w:val="tlid-translation"/>
        </w:rPr>
      </w:pPr>
      <w:bookmarkStart w:id="5" w:name="_Toc55307742"/>
      <w:bookmarkStart w:id="6" w:name="_Toc206663278"/>
      <w:bookmarkStart w:id="7" w:name="_Hlk179287519"/>
      <w:r w:rsidRPr="00891EDB">
        <w:rPr>
          <w:rStyle w:val="tlid-translation"/>
        </w:rPr>
        <w:t>2</w:t>
      </w:r>
      <w:r w:rsidR="00A12400" w:rsidRPr="00891EDB">
        <w:rPr>
          <w:rStyle w:val="tlid-translation"/>
        </w:rPr>
        <w:t>. Cuprinsul cadru al Planului de gestionare a disconfortului olfactiv</w:t>
      </w:r>
      <w:bookmarkEnd w:id="5"/>
      <w:bookmarkEnd w:id="6"/>
    </w:p>
    <w:bookmarkEnd w:id="7"/>
    <w:p w14:paraId="78771369" w14:textId="77777777" w:rsidR="00B15F8B" w:rsidRPr="00891EDB" w:rsidRDefault="00B15F8B" w:rsidP="00B15F8B">
      <w:pPr>
        <w:spacing w:after="0" w:line="276" w:lineRule="auto"/>
        <w:jc w:val="both"/>
        <w:rPr>
          <w:rStyle w:val="tlid-translation"/>
          <w:rFonts w:ascii="Times New Roman" w:hAnsi="Times New Roman" w:cs="Times New Roman"/>
          <w:bCs/>
          <w:sz w:val="24"/>
          <w:szCs w:val="24"/>
          <w:lang w:val="ro-RO"/>
        </w:rPr>
      </w:pPr>
    </w:p>
    <w:p w14:paraId="30B7419E" w14:textId="1891A6F5" w:rsidR="00811C58" w:rsidRPr="00891EDB" w:rsidRDefault="00C64BF8" w:rsidP="00076307">
      <w:pPr>
        <w:pStyle w:val="Heading2"/>
        <w:rPr>
          <w:rStyle w:val="tlid-translation"/>
        </w:rPr>
      </w:pPr>
      <w:bookmarkStart w:id="8" w:name="_Toc206663279"/>
      <w:r w:rsidRPr="00891EDB">
        <w:rPr>
          <w:rStyle w:val="tlid-translation"/>
        </w:rPr>
        <w:t>2.1. Pentru instalațiile/activitățile pentru care este necesară obținerea autorizației/autorizației integrate de mediu</w:t>
      </w:r>
      <w:bookmarkEnd w:id="8"/>
    </w:p>
    <w:p w14:paraId="7DB8185A" w14:textId="77777777" w:rsidR="00C64BF8" w:rsidRPr="00891EDB" w:rsidRDefault="00C64BF8" w:rsidP="00B15F8B">
      <w:pPr>
        <w:spacing w:after="0" w:line="276" w:lineRule="auto"/>
        <w:jc w:val="both"/>
        <w:rPr>
          <w:rStyle w:val="tlid-translation"/>
          <w:rFonts w:ascii="Times New Roman" w:hAnsi="Times New Roman" w:cs="Times New Roman"/>
          <w:sz w:val="24"/>
          <w:szCs w:val="24"/>
          <w:highlight w:val="yellow"/>
          <w:lang w:val="ro-RO"/>
        </w:rPr>
      </w:pPr>
    </w:p>
    <w:p w14:paraId="39AC41B6" w14:textId="5E6A57CD" w:rsidR="00A12400" w:rsidRPr="00891EDB" w:rsidRDefault="00A1240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1. Descrierea instalației</w:t>
      </w:r>
    </w:p>
    <w:p w14:paraId="2061B7CA" w14:textId="670DB8B9" w:rsidR="00A12400" w:rsidRPr="00891EDB" w:rsidRDefault="00A12400" w:rsidP="00B15F8B">
      <w:pPr>
        <w:spacing w:after="0" w:line="276" w:lineRule="auto"/>
        <w:ind w:left="1145" w:hanging="1145"/>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1.1. Denumirea legală a companiei</w:t>
      </w:r>
      <w:r w:rsidR="00EB60FF" w:rsidRPr="00891EDB">
        <w:rPr>
          <w:rStyle w:val="tlid-translation"/>
          <w:rFonts w:ascii="Times New Roman" w:hAnsi="Times New Roman" w:cs="Times New Roman"/>
          <w:sz w:val="24"/>
          <w:szCs w:val="24"/>
          <w:lang w:val="ro-RO"/>
        </w:rPr>
        <w:t>/operatorului</w:t>
      </w:r>
      <w:r w:rsidRPr="00891EDB">
        <w:rPr>
          <w:rStyle w:val="tlid-translation"/>
          <w:rFonts w:ascii="Times New Roman" w:hAnsi="Times New Roman" w:cs="Times New Roman"/>
          <w:sz w:val="24"/>
          <w:szCs w:val="24"/>
          <w:lang w:val="ro-RO"/>
        </w:rPr>
        <w:t xml:space="preserve"> și a amplasamentului</w:t>
      </w:r>
    </w:p>
    <w:p w14:paraId="6883B2D3" w14:textId="33A8C5CE" w:rsidR="00A12400" w:rsidRPr="00891EDB" w:rsidRDefault="00A12400"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2. Cerințe legale </w:t>
      </w:r>
    </w:p>
    <w:p w14:paraId="1F7047A8" w14:textId="6CB93238" w:rsidR="00A12400" w:rsidRPr="00891EDB" w:rsidRDefault="00A12400"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3. </w:t>
      </w:r>
      <w:r w:rsidR="00A5640E" w:rsidRPr="00891EDB">
        <w:rPr>
          <w:rStyle w:val="tlid-translation"/>
          <w:rFonts w:ascii="Times New Roman" w:hAnsi="Times New Roman" w:cs="Times New Roman"/>
          <w:sz w:val="24"/>
          <w:szCs w:val="24"/>
          <w:lang w:val="ro-RO"/>
        </w:rPr>
        <w:t>Planul amplasamentului, d</w:t>
      </w:r>
      <w:r w:rsidRPr="00891EDB">
        <w:rPr>
          <w:rStyle w:val="tlid-translation"/>
          <w:rFonts w:ascii="Times New Roman" w:hAnsi="Times New Roman" w:cs="Times New Roman"/>
          <w:sz w:val="24"/>
          <w:szCs w:val="24"/>
          <w:lang w:val="ro-RO"/>
        </w:rPr>
        <w:t>escrierea procesului și fluxului procesului</w:t>
      </w:r>
    </w:p>
    <w:p w14:paraId="3179CD4D" w14:textId="77777777" w:rsidR="00A12400" w:rsidRPr="00891EDB" w:rsidRDefault="00A12400"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4. Diagrama instalației/procesului</w:t>
      </w:r>
    </w:p>
    <w:p w14:paraId="28C5D193" w14:textId="77777777" w:rsidR="00A12400" w:rsidRPr="00891EDB" w:rsidRDefault="00A12400"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5. Identificarea surselor de emisie </w:t>
      </w:r>
      <w:proofErr w:type="spellStart"/>
      <w:r w:rsidRPr="00891EDB">
        <w:rPr>
          <w:rStyle w:val="tlid-translation"/>
          <w:rFonts w:ascii="Times New Roman" w:hAnsi="Times New Roman" w:cs="Times New Roman"/>
          <w:sz w:val="24"/>
          <w:szCs w:val="24"/>
          <w:lang w:val="ro-RO"/>
        </w:rPr>
        <w:t>şi</w:t>
      </w:r>
      <w:proofErr w:type="spellEnd"/>
      <w:r w:rsidRPr="00891EDB">
        <w:rPr>
          <w:rStyle w:val="tlid-translation"/>
          <w:rFonts w:ascii="Times New Roman" w:hAnsi="Times New Roman" w:cs="Times New Roman"/>
          <w:sz w:val="24"/>
          <w:szCs w:val="24"/>
          <w:lang w:val="ro-RO"/>
        </w:rPr>
        <w:t xml:space="preserve"> potențialelor surse de miros</w:t>
      </w:r>
    </w:p>
    <w:p w14:paraId="4805BCA2" w14:textId="6A2ABB09" w:rsidR="00A12400" w:rsidRPr="00891EDB" w:rsidRDefault="00A12400" w:rsidP="00B15F8B">
      <w:pPr>
        <w:spacing w:after="0" w:line="276" w:lineRule="auto"/>
        <w:ind w:left="1145"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5.1. Metode utilizate pentru identificarea surselor și a efectelor potențiale de miros</w:t>
      </w:r>
    </w:p>
    <w:p w14:paraId="24367135" w14:textId="77777777" w:rsidR="00393E38" w:rsidRPr="00891EDB" w:rsidRDefault="00A12400" w:rsidP="00F05004">
      <w:pPr>
        <w:spacing w:after="0" w:line="276" w:lineRule="auto"/>
        <w:ind w:left="1170"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5.2. Detalii ale surselor de miros, emisii </w:t>
      </w:r>
      <w:r w:rsidR="00FA03D5" w:rsidRPr="00891EDB">
        <w:rPr>
          <w:rStyle w:val="tlid-translation"/>
          <w:rFonts w:ascii="Times New Roman" w:hAnsi="Times New Roman" w:cs="Times New Roman"/>
          <w:sz w:val="24"/>
          <w:szCs w:val="24"/>
          <w:lang w:val="ro-RO"/>
        </w:rPr>
        <w:t xml:space="preserve">potențiale </w:t>
      </w:r>
      <w:r w:rsidRPr="00891EDB">
        <w:rPr>
          <w:rStyle w:val="tlid-translation"/>
          <w:rFonts w:ascii="Times New Roman" w:hAnsi="Times New Roman" w:cs="Times New Roman"/>
          <w:sz w:val="24"/>
          <w:szCs w:val="24"/>
          <w:lang w:val="ro-RO"/>
        </w:rPr>
        <w:t>de miros și intensitatea în condiții normale</w:t>
      </w:r>
    </w:p>
    <w:p w14:paraId="07460D40" w14:textId="49AD9B95" w:rsidR="00A12400" w:rsidRPr="00891EDB" w:rsidRDefault="00A12400" w:rsidP="00F05004">
      <w:pPr>
        <w:spacing w:after="0" w:line="276" w:lineRule="auto"/>
        <w:ind w:left="1170" w:hanging="782"/>
        <w:jc w:val="both"/>
        <w:rPr>
          <w:rFonts w:ascii="Times New Roman" w:eastAsia="Times New Roman" w:hAnsi="Times New Roman" w:cs="Times New Roman"/>
          <w:sz w:val="24"/>
          <w:szCs w:val="24"/>
          <w:lang w:val="ro-RO" w:eastAsia="ro-RO"/>
        </w:rPr>
      </w:pPr>
      <w:r w:rsidRPr="00891EDB">
        <w:rPr>
          <w:rStyle w:val="tlid-translation"/>
          <w:rFonts w:ascii="Times New Roman" w:hAnsi="Times New Roman" w:cs="Times New Roman"/>
          <w:sz w:val="24"/>
          <w:szCs w:val="24"/>
          <w:lang w:val="ro-RO"/>
        </w:rPr>
        <w:t>de operare</w:t>
      </w:r>
      <w:r w:rsidR="00F05004" w:rsidRPr="00891EDB">
        <w:rPr>
          <w:rStyle w:val="tlid-translation"/>
          <w:rFonts w:ascii="Times New Roman" w:hAnsi="Times New Roman" w:cs="Times New Roman"/>
          <w:sz w:val="24"/>
          <w:szCs w:val="24"/>
          <w:lang w:val="ro-RO"/>
        </w:rPr>
        <w:t xml:space="preserve">, și în alte condiții </w:t>
      </w:r>
      <w:r w:rsidRPr="00891EDB">
        <w:rPr>
          <w:rFonts w:ascii="Times New Roman" w:eastAsia="Times New Roman" w:hAnsi="Times New Roman" w:cs="Times New Roman"/>
          <w:sz w:val="24"/>
          <w:szCs w:val="24"/>
          <w:lang w:val="ro-RO" w:eastAsia="ro-RO"/>
        </w:rPr>
        <w:t xml:space="preserve">decât cele normale de funcționare </w:t>
      </w:r>
    </w:p>
    <w:p w14:paraId="2577132A" w14:textId="222F9757" w:rsidR="00A12400" w:rsidRPr="00891EDB" w:rsidRDefault="00A12400" w:rsidP="00527577">
      <w:pPr>
        <w:spacing w:after="0" w:line="276" w:lineRule="auto"/>
        <w:ind w:left="360" w:hanging="36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6. Măsuri asociate cu fiecare sursă potențială de miros</w:t>
      </w:r>
      <w:r w:rsidR="005242D2" w:rsidRPr="00891EDB">
        <w:rPr>
          <w:rStyle w:val="tlid-translation"/>
          <w:rFonts w:ascii="Times New Roman" w:hAnsi="Times New Roman" w:cs="Times New Roman"/>
          <w:sz w:val="24"/>
          <w:szCs w:val="24"/>
          <w:lang w:val="ro-RO"/>
        </w:rPr>
        <w:t xml:space="preserve">- </w:t>
      </w:r>
      <w:r w:rsidR="00A811C1" w:rsidRPr="00891EDB">
        <w:rPr>
          <w:rStyle w:val="tlid-translation"/>
          <w:rFonts w:ascii="Times New Roman" w:hAnsi="Times New Roman" w:cs="Times New Roman"/>
          <w:sz w:val="24"/>
          <w:szCs w:val="24"/>
          <w:lang w:val="ro-RO"/>
        </w:rPr>
        <w:t>termene de implementare</w:t>
      </w:r>
      <w:r w:rsidR="00527577">
        <w:rPr>
          <w:rStyle w:val="tlid-translation"/>
          <w:rFonts w:ascii="Times New Roman" w:hAnsi="Times New Roman" w:cs="Times New Roman"/>
          <w:sz w:val="24"/>
          <w:szCs w:val="24"/>
          <w:lang w:val="ro-RO"/>
        </w:rPr>
        <w:t xml:space="preserve"> </w:t>
      </w:r>
      <w:r w:rsidR="00A811C1" w:rsidRPr="00891EDB">
        <w:rPr>
          <w:rStyle w:val="tlid-translation"/>
          <w:rFonts w:ascii="Times New Roman" w:hAnsi="Times New Roman" w:cs="Times New Roman"/>
          <w:sz w:val="24"/>
          <w:szCs w:val="24"/>
          <w:lang w:val="ro-RO"/>
        </w:rPr>
        <w:t xml:space="preserve">și </w:t>
      </w:r>
      <w:r w:rsidR="005242D2" w:rsidRPr="00891EDB">
        <w:rPr>
          <w:rStyle w:val="tlid-translation"/>
          <w:rFonts w:ascii="Times New Roman" w:hAnsi="Times New Roman" w:cs="Times New Roman"/>
          <w:sz w:val="24"/>
          <w:szCs w:val="24"/>
          <w:lang w:val="ro-RO"/>
        </w:rPr>
        <w:t>persoane responsabile</w:t>
      </w:r>
    </w:p>
    <w:p w14:paraId="44760164" w14:textId="4BCED18A" w:rsidR="00A12400" w:rsidRPr="00891EDB" w:rsidRDefault="00A811C1"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7</w:t>
      </w:r>
      <w:r w:rsidR="00A12400" w:rsidRPr="00891EDB">
        <w:rPr>
          <w:rStyle w:val="tlid-translation"/>
          <w:rFonts w:ascii="Times New Roman" w:hAnsi="Times New Roman" w:cs="Times New Roman"/>
          <w:sz w:val="24"/>
          <w:szCs w:val="24"/>
          <w:lang w:val="ro-RO"/>
        </w:rPr>
        <w:t xml:space="preserve">. Proceduri de </w:t>
      </w:r>
      <w:r w:rsidR="0084678A" w:rsidRPr="00891EDB">
        <w:rPr>
          <w:rStyle w:val="tlid-translation"/>
          <w:rFonts w:ascii="Times New Roman" w:hAnsi="Times New Roman" w:cs="Times New Roman"/>
          <w:sz w:val="24"/>
          <w:szCs w:val="24"/>
          <w:lang w:val="ro-RO"/>
        </w:rPr>
        <w:t>verificare</w:t>
      </w:r>
      <w:r w:rsidR="00A12400" w:rsidRPr="00891EDB">
        <w:rPr>
          <w:rStyle w:val="tlid-translation"/>
          <w:rFonts w:ascii="Times New Roman" w:hAnsi="Times New Roman" w:cs="Times New Roman"/>
          <w:sz w:val="24"/>
          <w:szCs w:val="24"/>
          <w:lang w:val="ro-RO"/>
        </w:rPr>
        <w:t>, întreținere și monitorizare</w:t>
      </w:r>
    </w:p>
    <w:p w14:paraId="7E202800" w14:textId="04A6A463" w:rsidR="00A12400" w:rsidRPr="00891EDB" w:rsidRDefault="00A811C1"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8</w:t>
      </w:r>
      <w:r w:rsidR="00A12400" w:rsidRPr="00891EDB">
        <w:rPr>
          <w:rStyle w:val="tlid-translation"/>
          <w:rFonts w:ascii="Times New Roman" w:hAnsi="Times New Roman" w:cs="Times New Roman"/>
          <w:sz w:val="24"/>
          <w:szCs w:val="24"/>
          <w:lang w:val="ro-RO"/>
        </w:rPr>
        <w:t>. Păstrarea înregistrărilor</w:t>
      </w:r>
    </w:p>
    <w:p w14:paraId="32AB7D90" w14:textId="07FD2756" w:rsidR="00A12400" w:rsidRPr="00891EDB" w:rsidRDefault="00A811C1"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9</w:t>
      </w:r>
      <w:r w:rsidR="00A12400" w:rsidRPr="00891EDB">
        <w:rPr>
          <w:rStyle w:val="tlid-translation"/>
          <w:rFonts w:ascii="Times New Roman" w:hAnsi="Times New Roman" w:cs="Times New Roman"/>
          <w:sz w:val="24"/>
          <w:szCs w:val="24"/>
          <w:lang w:val="ro-RO"/>
        </w:rPr>
        <w:t>. Proceduri de gestionare a plângerilor</w:t>
      </w:r>
    </w:p>
    <w:p w14:paraId="77FCD700" w14:textId="15DAB8A8" w:rsidR="00A12400" w:rsidRPr="00891EDB" w:rsidRDefault="00A811C1" w:rsidP="00B15F8B">
      <w:pPr>
        <w:spacing w:after="0" w:line="276" w:lineRule="auto"/>
        <w:ind w:left="782" w:hanging="782"/>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10</w:t>
      </w:r>
      <w:r w:rsidR="00A12400" w:rsidRPr="00891EDB">
        <w:rPr>
          <w:rStyle w:val="tlid-translation"/>
          <w:rFonts w:ascii="Times New Roman" w:hAnsi="Times New Roman" w:cs="Times New Roman"/>
          <w:sz w:val="24"/>
          <w:szCs w:val="24"/>
          <w:lang w:val="ro-RO"/>
        </w:rPr>
        <w:t>. Semnătura persoanei împuternicite să reprezinte operatorul instalației.</w:t>
      </w:r>
    </w:p>
    <w:p w14:paraId="588A9196" w14:textId="77777777" w:rsidR="0060118E" w:rsidRPr="00891EDB" w:rsidRDefault="0060118E" w:rsidP="00B15F8B">
      <w:pPr>
        <w:spacing w:after="0" w:line="276" w:lineRule="auto"/>
        <w:ind w:hanging="782"/>
        <w:jc w:val="both"/>
        <w:rPr>
          <w:rFonts w:ascii="Times New Roman" w:eastAsia="Times New Roman" w:hAnsi="Times New Roman" w:cs="Times New Roman"/>
          <w:b/>
          <w:color w:val="538135" w:themeColor="accent6" w:themeShade="BF"/>
          <w:sz w:val="24"/>
          <w:szCs w:val="24"/>
          <w:lang w:val="ro-RO"/>
        </w:rPr>
      </w:pPr>
    </w:p>
    <w:p w14:paraId="444734CB" w14:textId="77777777" w:rsidR="00B15F8B" w:rsidRPr="00891EDB" w:rsidRDefault="00B15F8B" w:rsidP="00B15F8B">
      <w:pPr>
        <w:spacing w:after="0" w:line="276" w:lineRule="auto"/>
        <w:jc w:val="both"/>
        <w:rPr>
          <w:rFonts w:ascii="Times New Roman" w:eastAsia="Times New Roman" w:hAnsi="Times New Roman" w:cs="Times New Roman"/>
          <w:color w:val="538135" w:themeColor="accent6" w:themeShade="BF"/>
          <w:sz w:val="24"/>
          <w:szCs w:val="24"/>
          <w:lang w:val="ro-RO"/>
        </w:rPr>
      </w:pPr>
    </w:p>
    <w:p w14:paraId="7AC130ED" w14:textId="763A9E36" w:rsidR="00B15F8B" w:rsidRPr="00891EDB" w:rsidRDefault="00423A92" w:rsidP="00076307">
      <w:pPr>
        <w:pStyle w:val="Heading2"/>
      </w:pPr>
      <w:bookmarkStart w:id="9" w:name="_Toc206663280"/>
      <w:r w:rsidRPr="00891EDB">
        <w:t>2.2</w:t>
      </w:r>
      <w:r w:rsidR="00B15F8B" w:rsidRPr="00891EDB">
        <w:t>. Pentru instalațiile/activitățile pentru care nu este necesară obținerea autorizației/autorizației integrate de mediu</w:t>
      </w:r>
      <w:bookmarkEnd w:id="9"/>
    </w:p>
    <w:p w14:paraId="2884AD79" w14:textId="77777777" w:rsidR="00B15F8B" w:rsidRPr="00891EDB" w:rsidRDefault="00B15F8B" w:rsidP="00B15F8B">
      <w:pPr>
        <w:spacing w:after="0" w:line="276" w:lineRule="auto"/>
        <w:jc w:val="both"/>
        <w:rPr>
          <w:rFonts w:ascii="Times New Roman" w:eastAsia="Times New Roman" w:hAnsi="Times New Roman" w:cs="Times New Roman"/>
          <w:b/>
          <w:color w:val="538135" w:themeColor="accent6" w:themeShade="BF"/>
          <w:sz w:val="24"/>
          <w:szCs w:val="24"/>
          <w:lang w:val="ro-RO"/>
        </w:rPr>
      </w:pPr>
    </w:p>
    <w:p w14:paraId="70090815" w14:textId="47D47192"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bCs/>
          <w:sz w:val="24"/>
          <w:szCs w:val="24"/>
          <w:lang w:val="ro-RO"/>
        </w:rPr>
        <w:lastRenderedPageBreak/>
        <w:t>Planul de gestionare a disconfortului olfactiv</w:t>
      </w:r>
      <w:r w:rsidRPr="00891EDB">
        <w:rPr>
          <w:rFonts w:ascii="Times New Roman" w:hAnsi="Times New Roman" w:cs="Times New Roman"/>
          <w:b/>
          <w:bCs/>
          <w:sz w:val="24"/>
          <w:szCs w:val="24"/>
          <w:lang w:val="ro-RO"/>
        </w:rPr>
        <w:t xml:space="preserve"> – </w:t>
      </w:r>
      <w:r w:rsidRPr="00891EDB">
        <w:rPr>
          <w:rFonts w:ascii="Times New Roman" w:hAnsi="Times New Roman" w:cs="Times New Roman"/>
          <w:sz w:val="24"/>
          <w:szCs w:val="24"/>
          <w:lang w:val="ro-RO"/>
        </w:rPr>
        <w:t>este o metodă de identificare și gestionare a disconfortului legat de emisiile de miros. Este conceput pentru a fi utilizat în toate segmentele activităților producătoare de emisii de miros.</w:t>
      </w:r>
    </w:p>
    <w:p w14:paraId="6EAFDFBF" w14:textId="77777777"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Mirosul este abordat prin analiza și controlul tuturor etapelor de producție, de la aprovizionarea/achiziționarea cu materii prime și manipularea acestora, la procesul tehnologic de fabricare, până la distribuția și comercializarea produsului finit și eliminarea deșeurilor, după caz. </w:t>
      </w:r>
    </w:p>
    <w:p w14:paraId="6C27A44F" w14:textId="3C15BF90" w:rsidR="00057A8E"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bCs/>
          <w:sz w:val="24"/>
          <w:szCs w:val="24"/>
          <w:lang w:val="ro-RO"/>
        </w:rPr>
        <w:t>Planul de gestionare a disconfortului olfactiv</w:t>
      </w:r>
      <w:r w:rsidRPr="00891EDB">
        <w:rPr>
          <w:rFonts w:ascii="Times New Roman" w:hAnsi="Times New Roman" w:cs="Times New Roman"/>
          <w:b/>
          <w:bCs/>
          <w:sz w:val="24"/>
          <w:szCs w:val="24"/>
          <w:lang w:val="ro-RO"/>
        </w:rPr>
        <w:t xml:space="preserve"> </w:t>
      </w:r>
      <w:r w:rsidRPr="00891EDB">
        <w:rPr>
          <w:rFonts w:ascii="Times New Roman" w:hAnsi="Times New Roman" w:cs="Times New Roman"/>
          <w:sz w:val="24"/>
          <w:szCs w:val="24"/>
          <w:lang w:val="ro-RO"/>
        </w:rPr>
        <w:t>este o abordare sistematică a identificării, evaluării și controlului emisiilor de substanțe olfactive. Realizarea acestuia implică atât etape preliminare cât și etape propriu-zise.</w:t>
      </w:r>
    </w:p>
    <w:p w14:paraId="062DBCE8" w14:textId="77777777" w:rsidR="00501A85" w:rsidRPr="00891EDB" w:rsidRDefault="00501A85" w:rsidP="00057A8E">
      <w:pPr>
        <w:spacing w:before="120" w:after="120" w:line="240" w:lineRule="auto"/>
        <w:jc w:val="both"/>
        <w:rPr>
          <w:rFonts w:ascii="Times New Roman" w:hAnsi="Times New Roman" w:cs="Times New Roman"/>
          <w:sz w:val="24"/>
          <w:szCs w:val="24"/>
          <w:lang w:val="ro-RO"/>
        </w:rPr>
      </w:pPr>
    </w:p>
    <w:p w14:paraId="47D769B4" w14:textId="77777777" w:rsidR="00057A8E" w:rsidRDefault="00057A8E" w:rsidP="002E6448">
      <w:pPr>
        <w:spacing w:before="120" w:after="120" w:line="240" w:lineRule="auto"/>
        <w:jc w:val="both"/>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Etape preliminare:</w:t>
      </w:r>
    </w:p>
    <w:p w14:paraId="6850F771" w14:textId="77777777" w:rsidR="00501A85" w:rsidRPr="00891EDB" w:rsidRDefault="00501A85" w:rsidP="002E6448">
      <w:pPr>
        <w:spacing w:before="120" w:after="120" w:line="240" w:lineRule="auto"/>
        <w:jc w:val="both"/>
        <w:rPr>
          <w:rFonts w:ascii="Times New Roman" w:hAnsi="Times New Roman" w:cs="Times New Roman"/>
          <w:b/>
          <w:bCs/>
          <w:sz w:val="24"/>
          <w:szCs w:val="24"/>
          <w:lang w:val="ro-RO"/>
        </w:rPr>
      </w:pPr>
    </w:p>
    <w:p w14:paraId="2DFEF3BC" w14:textId="77777777"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it-IT"/>
        </w:rPr>
        <w:t xml:space="preserve">1. </w:t>
      </w:r>
      <w:r w:rsidRPr="00891EDB">
        <w:rPr>
          <w:rFonts w:ascii="Times New Roman" w:hAnsi="Times New Roman" w:cs="Times New Roman"/>
          <w:b/>
          <w:bCs/>
          <w:sz w:val="24"/>
          <w:szCs w:val="24"/>
          <w:lang w:val="it-IT"/>
        </w:rPr>
        <w:t>Alcătuirea echipei responsabile</w:t>
      </w:r>
      <w:r w:rsidRPr="00891EDB">
        <w:rPr>
          <w:rFonts w:ascii="Times New Roman" w:hAnsi="Times New Roman" w:cs="Times New Roman"/>
          <w:sz w:val="24"/>
          <w:szCs w:val="24"/>
          <w:lang w:val="it-IT"/>
        </w:rPr>
        <w:t xml:space="preserve"> de elaborarea </w:t>
      </w:r>
      <w:r w:rsidRPr="00891EDB">
        <w:rPr>
          <w:rFonts w:ascii="Times New Roman" w:hAnsi="Times New Roman" w:cs="Times New Roman"/>
          <w:sz w:val="24"/>
          <w:szCs w:val="24"/>
          <w:lang w:val="ro-RO"/>
        </w:rPr>
        <w:t>Planului de gestionare a disconfortului olfactiv.</w:t>
      </w:r>
    </w:p>
    <w:p w14:paraId="28D948DE" w14:textId="2962C2C4" w:rsidR="00057A8E" w:rsidRPr="00891EDB" w:rsidRDefault="00057A8E" w:rsidP="00057A8E">
      <w:pPr>
        <w:spacing w:before="120" w:after="120" w:line="240" w:lineRule="auto"/>
        <w:jc w:val="both"/>
        <w:rPr>
          <w:rFonts w:ascii="Times New Roman" w:hAnsi="Times New Roman" w:cs="Times New Roman"/>
          <w:sz w:val="24"/>
          <w:szCs w:val="24"/>
          <w:lang w:val="it-IT"/>
        </w:rPr>
      </w:pPr>
      <w:r w:rsidRPr="00891EDB">
        <w:rPr>
          <w:rFonts w:ascii="Times New Roman" w:hAnsi="Times New Roman" w:cs="Times New Roman"/>
          <w:sz w:val="24"/>
          <w:szCs w:val="24"/>
          <w:lang w:val="it-IT"/>
        </w:rPr>
        <w:t>Echipa, preferabil interdisciplinară, trebuie alcătuită din tehnicieni specialiști, care să cunoască etapele procesului tehnologic și trebuie să fie condusă de un coordonator.</w:t>
      </w:r>
    </w:p>
    <w:p w14:paraId="04D46097" w14:textId="77777777" w:rsidR="00057A8E" w:rsidRPr="00891EDB" w:rsidRDefault="00057A8E" w:rsidP="00057A8E">
      <w:pPr>
        <w:spacing w:before="120" w:after="120" w:line="240" w:lineRule="auto"/>
        <w:jc w:val="both"/>
        <w:rPr>
          <w:rFonts w:ascii="Times New Roman" w:hAnsi="Times New Roman" w:cs="Times New Roman"/>
          <w:sz w:val="24"/>
          <w:szCs w:val="24"/>
          <w:lang w:val="it-IT"/>
        </w:rPr>
      </w:pPr>
      <w:r w:rsidRPr="00891EDB">
        <w:rPr>
          <w:rFonts w:ascii="Times New Roman" w:hAnsi="Times New Roman" w:cs="Times New Roman"/>
          <w:sz w:val="24"/>
          <w:szCs w:val="24"/>
          <w:lang w:val="it-IT"/>
        </w:rPr>
        <w:t xml:space="preserve">Echipa este responsabilă cu: </w:t>
      </w:r>
    </w:p>
    <w:p w14:paraId="628A39B9" w14:textId="77777777"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it-IT"/>
        </w:rPr>
        <w:t>- Redactarea</w:t>
      </w:r>
      <w:r w:rsidRPr="00891EDB">
        <w:rPr>
          <w:rFonts w:ascii="Times New Roman" w:hAnsi="Times New Roman" w:cs="Times New Roman"/>
          <w:b/>
          <w:bCs/>
          <w:sz w:val="24"/>
          <w:szCs w:val="24"/>
          <w:lang w:val="ro-RO"/>
        </w:rPr>
        <w:t xml:space="preserve"> </w:t>
      </w:r>
      <w:r w:rsidRPr="00891EDB">
        <w:rPr>
          <w:rFonts w:ascii="Times New Roman" w:hAnsi="Times New Roman" w:cs="Times New Roman"/>
          <w:sz w:val="24"/>
          <w:szCs w:val="24"/>
          <w:lang w:val="ro-RO"/>
        </w:rPr>
        <w:t xml:space="preserve">Planului </w:t>
      </w:r>
      <w:bookmarkStart w:id="10" w:name="_Hlk170992853"/>
      <w:r w:rsidRPr="00891EDB">
        <w:rPr>
          <w:rFonts w:ascii="Times New Roman" w:hAnsi="Times New Roman" w:cs="Times New Roman"/>
          <w:sz w:val="24"/>
          <w:szCs w:val="24"/>
          <w:lang w:val="ro-RO"/>
        </w:rPr>
        <w:t>de gestionare a disconfortului olfactiv</w:t>
      </w:r>
      <w:bookmarkEnd w:id="10"/>
      <w:r w:rsidRPr="00891EDB">
        <w:rPr>
          <w:rFonts w:ascii="Times New Roman" w:hAnsi="Times New Roman" w:cs="Times New Roman"/>
          <w:sz w:val="24"/>
          <w:szCs w:val="24"/>
          <w:lang w:val="ro-RO"/>
        </w:rPr>
        <w:t>;</w:t>
      </w:r>
    </w:p>
    <w:p w14:paraId="6BD5693D" w14:textId="77777777" w:rsidR="00057A8E" w:rsidRPr="00891EDB" w:rsidRDefault="00057A8E" w:rsidP="00057A8E">
      <w:pPr>
        <w:spacing w:before="120" w:after="120" w:line="240" w:lineRule="auto"/>
        <w:jc w:val="both"/>
        <w:rPr>
          <w:rFonts w:ascii="Times New Roman" w:hAnsi="Times New Roman" w:cs="Times New Roman"/>
          <w:sz w:val="24"/>
          <w:szCs w:val="24"/>
          <w:lang w:val="it-IT"/>
        </w:rPr>
      </w:pPr>
      <w:r w:rsidRPr="00891EDB">
        <w:rPr>
          <w:rFonts w:ascii="Times New Roman" w:hAnsi="Times New Roman" w:cs="Times New Roman"/>
          <w:sz w:val="24"/>
          <w:szCs w:val="24"/>
          <w:lang w:val="it-IT"/>
        </w:rPr>
        <w:t xml:space="preserve">- Modificarea și revizuirea planului, după caz; </w:t>
      </w:r>
    </w:p>
    <w:p w14:paraId="75332CBD" w14:textId="77777777" w:rsidR="00057A8E" w:rsidRPr="00891EDB" w:rsidRDefault="00057A8E" w:rsidP="00057A8E">
      <w:pPr>
        <w:spacing w:before="120" w:after="120" w:line="240" w:lineRule="auto"/>
        <w:jc w:val="both"/>
        <w:rPr>
          <w:rFonts w:ascii="Times New Roman" w:hAnsi="Times New Roman" w:cs="Times New Roman"/>
          <w:sz w:val="24"/>
          <w:szCs w:val="24"/>
          <w:lang w:val="it-IT"/>
        </w:rPr>
      </w:pPr>
      <w:r w:rsidRPr="00891EDB">
        <w:rPr>
          <w:rFonts w:ascii="Times New Roman" w:hAnsi="Times New Roman" w:cs="Times New Roman"/>
          <w:sz w:val="24"/>
          <w:szCs w:val="24"/>
          <w:lang w:val="it-IT"/>
        </w:rPr>
        <w:t xml:space="preserve">- Motivarea și formarea întregului personal implicat; </w:t>
      </w:r>
    </w:p>
    <w:p w14:paraId="474837EF" w14:textId="17E75B29" w:rsidR="00057A8E" w:rsidRPr="00891EDB" w:rsidRDefault="00057A8E" w:rsidP="00057A8E">
      <w:pPr>
        <w:spacing w:before="120" w:after="120" w:line="240" w:lineRule="auto"/>
        <w:jc w:val="both"/>
        <w:rPr>
          <w:rFonts w:ascii="Times New Roman" w:hAnsi="Times New Roman" w:cs="Times New Roman"/>
          <w:sz w:val="24"/>
          <w:szCs w:val="24"/>
          <w:lang w:val="it-IT"/>
        </w:rPr>
      </w:pPr>
      <w:r w:rsidRPr="00891EDB">
        <w:rPr>
          <w:rFonts w:ascii="Times New Roman" w:hAnsi="Times New Roman" w:cs="Times New Roman"/>
          <w:sz w:val="24"/>
          <w:szCs w:val="24"/>
          <w:lang w:val="it-IT"/>
        </w:rPr>
        <w:t>- Realizarea verificărilor interne;</w:t>
      </w:r>
    </w:p>
    <w:p w14:paraId="673C3648" w14:textId="38162B70" w:rsidR="00057A8E" w:rsidRDefault="00057A8E" w:rsidP="00057A8E">
      <w:pPr>
        <w:spacing w:before="120" w:after="120" w:line="240" w:lineRule="auto"/>
        <w:jc w:val="both"/>
        <w:rPr>
          <w:rFonts w:ascii="Times New Roman" w:hAnsi="Times New Roman" w:cs="Times New Roman"/>
          <w:sz w:val="24"/>
          <w:szCs w:val="24"/>
          <w:lang w:val="it-IT"/>
        </w:rPr>
      </w:pPr>
      <w:r w:rsidRPr="00891EDB">
        <w:rPr>
          <w:rFonts w:ascii="Times New Roman" w:hAnsi="Times New Roman" w:cs="Times New Roman"/>
          <w:sz w:val="24"/>
          <w:szCs w:val="24"/>
          <w:lang w:val="it-IT"/>
        </w:rPr>
        <w:t>- Stabilirea persoanelor responsabile pentru implementarea măsurilor incluse în plan.</w:t>
      </w:r>
    </w:p>
    <w:p w14:paraId="5BFA5138" w14:textId="77777777" w:rsidR="00501A85" w:rsidRPr="00891EDB" w:rsidRDefault="00501A85" w:rsidP="00057A8E">
      <w:pPr>
        <w:spacing w:before="120" w:after="120" w:line="240" w:lineRule="auto"/>
        <w:jc w:val="both"/>
        <w:rPr>
          <w:rFonts w:ascii="Times New Roman" w:hAnsi="Times New Roman" w:cs="Times New Roman"/>
          <w:sz w:val="24"/>
          <w:szCs w:val="24"/>
          <w:lang w:val="it-IT"/>
        </w:rPr>
      </w:pPr>
    </w:p>
    <w:p w14:paraId="078EEEBA" w14:textId="32F6A405" w:rsidR="00057A8E" w:rsidRPr="00891EDB" w:rsidRDefault="00057A8E" w:rsidP="00891EDB">
      <w:pPr>
        <w:rPr>
          <w:rFonts w:ascii="Times New Roman" w:hAnsi="Times New Roman" w:cs="Times New Roman"/>
          <w:b/>
          <w:bCs/>
          <w:sz w:val="24"/>
          <w:szCs w:val="24"/>
          <w:lang w:val="it-IT"/>
        </w:rPr>
      </w:pPr>
      <w:r w:rsidRPr="00891EDB">
        <w:rPr>
          <w:rFonts w:ascii="Times New Roman" w:hAnsi="Times New Roman" w:cs="Times New Roman"/>
          <w:b/>
          <w:bCs/>
          <w:sz w:val="24"/>
          <w:szCs w:val="24"/>
          <w:lang w:val="it-IT"/>
        </w:rPr>
        <w:t>2. Realizarea diagramei fluxului tehnologic.</w:t>
      </w:r>
    </w:p>
    <w:p w14:paraId="1168F9C4" w14:textId="0C2DEED9" w:rsidR="00057A8E" w:rsidRPr="00891EDB" w:rsidRDefault="00057A8E" w:rsidP="00057A8E">
      <w:pPr>
        <w:spacing w:before="120" w:after="120" w:line="240" w:lineRule="auto"/>
        <w:jc w:val="both"/>
        <w:rPr>
          <w:rFonts w:ascii="Times New Roman" w:hAnsi="Times New Roman" w:cs="Times New Roman"/>
          <w:sz w:val="24"/>
          <w:szCs w:val="24"/>
          <w:lang w:val="it-IT"/>
        </w:rPr>
      </w:pPr>
      <w:r w:rsidRPr="00891EDB">
        <w:rPr>
          <w:rFonts w:ascii="Times New Roman" w:hAnsi="Times New Roman" w:cs="Times New Roman"/>
          <w:sz w:val="24"/>
          <w:szCs w:val="24"/>
          <w:lang w:val="it-IT"/>
        </w:rPr>
        <w:t>Diagrama procesului tehnologic trebuie alcătuită, cu menționarea exactă a tuturor etapelor de producție și succedarea lor, a timpilor, condițiilor de temperatură, reutilizarea și reciclarea materiilor prime/a produselor, îndepărtarea produselor intermediare, a sub-produselor sau a deșeurilor etc</w:t>
      </w:r>
      <w:r w:rsidR="00162F55" w:rsidRPr="00891EDB">
        <w:rPr>
          <w:rFonts w:ascii="Times New Roman" w:hAnsi="Times New Roman" w:cs="Times New Roman"/>
          <w:sz w:val="24"/>
          <w:szCs w:val="24"/>
          <w:lang w:val="it-IT"/>
        </w:rPr>
        <w:t>.</w:t>
      </w:r>
      <w:r w:rsidRPr="00891EDB">
        <w:rPr>
          <w:rFonts w:ascii="Times New Roman" w:hAnsi="Times New Roman" w:cs="Times New Roman"/>
          <w:sz w:val="24"/>
          <w:szCs w:val="24"/>
          <w:lang w:val="it-IT"/>
        </w:rPr>
        <w:t xml:space="preserve"> pe tot parcursul procesului.</w:t>
      </w:r>
    </w:p>
    <w:p w14:paraId="03427D6B" w14:textId="77777777"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it-IT"/>
        </w:rPr>
        <w:t>O schiță a unității poate fi realizată pentru a ilustra fluxul tehnologic și traficul ce are loc în cadrul unității.</w:t>
      </w:r>
    </w:p>
    <w:p w14:paraId="28D2219A" w14:textId="07F1C44D" w:rsidR="00057A8E"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it-IT"/>
        </w:rPr>
        <w:t xml:space="preserve">Pe </w:t>
      </w:r>
      <w:r w:rsidR="00162F55" w:rsidRPr="00891EDB">
        <w:rPr>
          <w:rFonts w:ascii="Times New Roman" w:hAnsi="Times New Roman" w:cs="Times New Roman"/>
          <w:sz w:val="24"/>
          <w:szCs w:val="24"/>
          <w:lang w:val="it-IT"/>
        </w:rPr>
        <w:t xml:space="preserve">baza </w:t>
      </w:r>
      <w:r w:rsidRPr="00891EDB">
        <w:rPr>
          <w:rFonts w:ascii="Times New Roman" w:hAnsi="Times New Roman" w:cs="Times New Roman"/>
          <w:sz w:val="24"/>
          <w:szCs w:val="24"/>
          <w:lang w:val="it-IT"/>
        </w:rPr>
        <w:t>diagramei fluxului tehnologic</w:t>
      </w:r>
      <w:r w:rsidR="00162F55" w:rsidRPr="00891EDB">
        <w:rPr>
          <w:rFonts w:ascii="Times New Roman" w:hAnsi="Times New Roman" w:cs="Times New Roman"/>
          <w:sz w:val="24"/>
          <w:szCs w:val="24"/>
          <w:lang w:val="it-IT"/>
        </w:rPr>
        <w:t>,</w:t>
      </w:r>
      <w:r w:rsidRPr="00891EDB">
        <w:rPr>
          <w:rFonts w:ascii="Times New Roman" w:hAnsi="Times New Roman" w:cs="Times New Roman"/>
          <w:b/>
          <w:bCs/>
          <w:sz w:val="24"/>
          <w:szCs w:val="24"/>
          <w:lang w:val="it-IT"/>
        </w:rPr>
        <w:t xml:space="preserve"> </w:t>
      </w:r>
      <w:r w:rsidRPr="00891EDB">
        <w:rPr>
          <w:rFonts w:ascii="Times New Roman" w:hAnsi="Times New Roman" w:cs="Times New Roman"/>
          <w:sz w:val="24"/>
          <w:szCs w:val="24"/>
          <w:lang w:val="it-IT"/>
        </w:rPr>
        <w:t xml:space="preserve">echipa responsabilă alcătuiește </w:t>
      </w:r>
      <w:r w:rsidRPr="00891EDB">
        <w:rPr>
          <w:rFonts w:ascii="Times New Roman" w:hAnsi="Times New Roman" w:cs="Times New Roman"/>
          <w:sz w:val="24"/>
          <w:szCs w:val="24"/>
          <w:lang w:val="ro-RO"/>
        </w:rPr>
        <w:t>Planul de gestionare a disconfortului olfactiv.</w:t>
      </w:r>
    </w:p>
    <w:p w14:paraId="3928C786" w14:textId="77777777" w:rsidR="00501A85" w:rsidRPr="00891EDB" w:rsidRDefault="00501A85" w:rsidP="00057A8E">
      <w:pPr>
        <w:spacing w:before="120" w:after="120" w:line="240" w:lineRule="auto"/>
        <w:jc w:val="both"/>
        <w:rPr>
          <w:rFonts w:ascii="Times New Roman" w:hAnsi="Times New Roman" w:cs="Times New Roman"/>
          <w:sz w:val="24"/>
          <w:szCs w:val="24"/>
          <w:lang w:val="ro-RO"/>
        </w:rPr>
      </w:pPr>
    </w:p>
    <w:p w14:paraId="329DDDBA" w14:textId="28B2B845" w:rsidR="00057A8E" w:rsidRPr="00891EDB" w:rsidRDefault="00C64BF8" w:rsidP="00891EDB">
      <w:pPr>
        <w:rPr>
          <w:rFonts w:ascii="Times New Roman" w:hAnsi="Times New Roman" w:cs="Times New Roman"/>
          <w:b/>
          <w:bCs/>
          <w:sz w:val="24"/>
          <w:szCs w:val="24"/>
          <w:lang w:val="it-IT"/>
        </w:rPr>
      </w:pPr>
      <w:bookmarkStart w:id="11" w:name="_Hlk170998576"/>
      <w:r w:rsidRPr="00891EDB">
        <w:rPr>
          <w:rFonts w:ascii="Times New Roman" w:hAnsi="Times New Roman" w:cs="Times New Roman"/>
          <w:b/>
          <w:bCs/>
          <w:sz w:val="24"/>
          <w:szCs w:val="24"/>
          <w:lang w:val="it-IT"/>
        </w:rPr>
        <w:t xml:space="preserve">3. </w:t>
      </w:r>
      <w:r w:rsidR="00057A8E" w:rsidRPr="00891EDB">
        <w:rPr>
          <w:rFonts w:ascii="Times New Roman" w:hAnsi="Times New Roman" w:cs="Times New Roman"/>
          <w:b/>
          <w:bCs/>
          <w:sz w:val="24"/>
          <w:szCs w:val="24"/>
          <w:lang w:val="it-IT"/>
        </w:rPr>
        <w:t>Etapele unui Plan de gestionare a disconfortului olfactiv</w:t>
      </w:r>
    </w:p>
    <w:bookmarkEnd w:id="11"/>
    <w:p w14:paraId="30EF4E06" w14:textId="77777777" w:rsidR="00057A8E" w:rsidRPr="00891EDB" w:rsidRDefault="00057A8E" w:rsidP="00057A8E">
      <w:pPr>
        <w:pStyle w:val="ListParagraph"/>
        <w:spacing w:before="120" w:after="120" w:line="240" w:lineRule="auto"/>
        <w:ind w:left="0"/>
        <w:rPr>
          <w:rFonts w:ascii="Times New Roman" w:hAnsi="Times New Roman" w:cs="Times New Roman"/>
          <w:sz w:val="24"/>
          <w:szCs w:val="24"/>
          <w:lang w:val="ro-RO"/>
        </w:rPr>
      </w:pPr>
      <w:r w:rsidRPr="00891EDB">
        <w:rPr>
          <w:rFonts w:ascii="Times New Roman" w:hAnsi="Times New Roman" w:cs="Times New Roman"/>
          <w:sz w:val="24"/>
          <w:szCs w:val="24"/>
          <w:lang w:val="ro-RO"/>
        </w:rPr>
        <w:t>Pentru realizarea unui Plan de gestionare a disconfortului olfactiv trebuie:</w:t>
      </w:r>
    </w:p>
    <w:p w14:paraId="67911BB6" w14:textId="4CD6AFAB" w:rsidR="00057A8E" w:rsidRPr="00891EDB" w:rsidRDefault="00057A8E" w:rsidP="00423A92">
      <w:pPr>
        <w:pStyle w:val="ListParagraph"/>
        <w:numPr>
          <w:ilvl w:val="0"/>
          <w:numId w:val="5"/>
        </w:numPr>
        <w:spacing w:before="120" w:after="120" w:line="240" w:lineRule="auto"/>
        <w:rPr>
          <w:rFonts w:ascii="Times New Roman" w:hAnsi="Times New Roman" w:cs="Times New Roman"/>
          <w:color w:val="000000" w:themeColor="text1"/>
          <w:sz w:val="24"/>
          <w:szCs w:val="24"/>
          <w:lang w:val="ro-RO"/>
        </w:rPr>
      </w:pPr>
      <w:r w:rsidRPr="00891EDB">
        <w:rPr>
          <w:rFonts w:ascii="Times New Roman" w:hAnsi="Times New Roman" w:cs="Times New Roman"/>
          <w:color w:val="000000" w:themeColor="text1"/>
          <w:sz w:val="24"/>
          <w:szCs w:val="24"/>
          <w:lang w:val="ro-RO"/>
        </w:rPr>
        <w:t>să se identifice toate emisiile de miros care trebuie evitate, eliminate sau reduse;</w:t>
      </w:r>
    </w:p>
    <w:p w14:paraId="44E105A9" w14:textId="08BA5DD6" w:rsidR="00057A8E" w:rsidRPr="00891EDB" w:rsidRDefault="00057A8E" w:rsidP="00423A92">
      <w:pPr>
        <w:pStyle w:val="ListParagraph"/>
        <w:numPr>
          <w:ilvl w:val="0"/>
          <w:numId w:val="5"/>
        </w:numPr>
        <w:spacing w:before="120" w:after="120" w:line="240" w:lineRule="auto"/>
        <w:rPr>
          <w:rFonts w:ascii="Times New Roman" w:hAnsi="Times New Roman" w:cs="Times New Roman"/>
          <w:color w:val="000000" w:themeColor="text1"/>
          <w:sz w:val="24"/>
          <w:szCs w:val="24"/>
          <w:lang w:val="ro-RO"/>
        </w:rPr>
      </w:pPr>
      <w:r w:rsidRPr="00891EDB">
        <w:rPr>
          <w:rFonts w:ascii="Times New Roman" w:hAnsi="Times New Roman" w:cs="Times New Roman"/>
          <w:color w:val="000000" w:themeColor="text1"/>
          <w:sz w:val="24"/>
          <w:szCs w:val="24"/>
          <w:lang w:val="ro-RO"/>
        </w:rPr>
        <w:t xml:space="preserve">să se identifice puncte de control - punctele în care trebuie să fie prevenite, </w:t>
      </w:r>
      <w:r w:rsidR="00F66293" w:rsidRPr="00891EDB">
        <w:rPr>
          <w:rFonts w:ascii="Times New Roman" w:hAnsi="Times New Roman" w:cs="Times New Roman"/>
          <w:color w:val="000000" w:themeColor="text1"/>
          <w:sz w:val="24"/>
          <w:szCs w:val="24"/>
          <w:lang w:val="ro-RO"/>
        </w:rPr>
        <w:t xml:space="preserve">eliminate </w:t>
      </w:r>
      <w:r w:rsidRPr="00891EDB">
        <w:rPr>
          <w:rFonts w:ascii="Times New Roman" w:hAnsi="Times New Roman" w:cs="Times New Roman"/>
          <w:color w:val="000000" w:themeColor="text1"/>
          <w:sz w:val="24"/>
          <w:szCs w:val="24"/>
          <w:lang w:val="ro-RO"/>
        </w:rPr>
        <w:t xml:space="preserve">sau </w:t>
      </w:r>
      <w:r w:rsidR="00F66293" w:rsidRPr="00891EDB">
        <w:rPr>
          <w:rFonts w:ascii="Times New Roman" w:hAnsi="Times New Roman" w:cs="Times New Roman"/>
          <w:color w:val="000000" w:themeColor="text1"/>
          <w:sz w:val="24"/>
          <w:szCs w:val="24"/>
          <w:lang w:val="ro-RO"/>
        </w:rPr>
        <w:t xml:space="preserve">reduse </w:t>
      </w:r>
      <w:r w:rsidRPr="00891EDB">
        <w:rPr>
          <w:rFonts w:ascii="Times New Roman" w:hAnsi="Times New Roman" w:cs="Times New Roman"/>
          <w:color w:val="000000" w:themeColor="text1"/>
          <w:sz w:val="24"/>
          <w:szCs w:val="24"/>
          <w:lang w:val="ro-RO"/>
        </w:rPr>
        <w:t xml:space="preserve">emisiile de miros în procesul </w:t>
      </w:r>
      <w:r w:rsidR="00F66293" w:rsidRPr="00891EDB">
        <w:rPr>
          <w:rFonts w:ascii="Times New Roman" w:hAnsi="Times New Roman" w:cs="Times New Roman"/>
          <w:color w:val="000000" w:themeColor="text1"/>
          <w:sz w:val="24"/>
          <w:szCs w:val="24"/>
          <w:lang w:val="ro-RO"/>
        </w:rPr>
        <w:t>tehnologic</w:t>
      </w:r>
      <w:r w:rsidRPr="00891EDB">
        <w:rPr>
          <w:rFonts w:ascii="Times New Roman" w:hAnsi="Times New Roman" w:cs="Times New Roman"/>
          <w:color w:val="000000" w:themeColor="text1"/>
          <w:sz w:val="24"/>
          <w:szCs w:val="24"/>
          <w:lang w:val="ro-RO"/>
        </w:rPr>
        <w:t>;</w:t>
      </w:r>
    </w:p>
    <w:p w14:paraId="07A2F77E" w14:textId="77777777" w:rsidR="00057A8E" w:rsidRPr="00891EDB" w:rsidRDefault="00057A8E" w:rsidP="00423A92">
      <w:pPr>
        <w:pStyle w:val="ListParagraph"/>
        <w:numPr>
          <w:ilvl w:val="0"/>
          <w:numId w:val="5"/>
        </w:numPr>
        <w:spacing w:before="120" w:after="120" w:line="240" w:lineRule="auto"/>
        <w:rPr>
          <w:rFonts w:ascii="Times New Roman" w:hAnsi="Times New Roman" w:cs="Times New Roman"/>
          <w:color w:val="000000" w:themeColor="text1"/>
          <w:sz w:val="24"/>
          <w:szCs w:val="24"/>
          <w:lang w:val="ro-RO"/>
        </w:rPr>
      </w:pPr>
      <w:r w:rsidRPr="00891EDB">
        <w:rPr>
          <w:rFonts w:ascii="Times New Roman" w:hAnsi="Times New Roman" w:cs="Times New Roman"/>
          <w:color w:val="000000" w:themeColor="text1"/>
          <w:sz w:val="24"/>
          <w:szCs w:val="24"/>
          <w:lang w:val="ro-RO"/>
        </w:rPr>
        <w:lastRenderedPageBreak/>
        <w:t>să se stabilească limite pentru punctele de control;</w:t>
      </w:r>
    </w:p>
    <w:p w14:paraId="11FD611C" w14:textId="77777777" w:rsidR="00057A8E" w:rsidRPr="00891EDB" w:rsidRDefault="00057A8E" w:rsidP="00423A92">
      <w:pPr>
        <w:pStyle w:val="ListParagraph"/>
        <w:numPr>
          <w:ilvl w:val="0"/>
          <w:numId w:val="5"/>
        </w:numPr>
        <w:spacing w:before="120" w:after="120" w:line="240" w:lineRule="auto"/>
        <w:rPr>
          <w:rFonts w:ascii="Times New Roman" w:hAnsi="Times New Roman" w:cs="Times New Roman"/>
          <w:sz w:val="24"/>
          <w:szCs w:val="24"/>
          <w:lang w:val="ro-RO"/>
        </w:rPr>
      </w:pPr>
      <w:r w:rsidRPr="00891EDB">
        <w:rPr>
          <w:rFonts w:ascii="Times New Roman" w:hAnsi="Times New Roman" w:cs="Times New Roman"/>
          <w:sz w:val="24"/>
          <w:szCs w:val="24"/>
          <w:lang w:val="ro-RO"/>
        </w:rPr>
        <w:t>să se asigure monitorizarea punctelor de control;</w:t>
      </w:r>
    </w:p>
    <w:p w14:paraId="40833BD3" w14:textId="77777777" w:rsidR="00057A8E" w:rsidRPr="00891EDB" w:rsidRDefault="00057A8E" w:rsidP="00423A92">
      <w:pPr>
        <w:pStyle w:val="ListParagraph"/>
        <w:numPr>
          <w:ilvl w:val="0"/>
          <w:numId w:val="5"/>
        </w:numPr>
        <w:spacing w:before="120" w:after="120" w:line="240" w:lineRule="auto"/>
        <w:rPr>
          <w:rFonts w:ascii="Times New Roman" w:hAnsi="Times New Roman" w:cs="Times New Roman"/>
          <w:sz w:val="24"/>
          <w:szCs w:val="24"/>
          <w:lang w:val="ro-RO"/>
        </w:rPr>
      </w:pPr>
      <w:r w:rsidRPr="00891EDB">
        <w:rPr>
          <w:rFonts w:ascii="Times New Roman" w:hAnsi="Times New Roman" w:cs="Times New Roman"/>
          <w:sz w:val="24"/>
          <w:szCs w:val="24"/>
          <w:lang w:val="ro-RO"/>
        </w:rPr>
        <w:t>să se corecteze o situație dacă există o problemă cu un punct de control;</w:t>
      </w:r>
    </w:p>
    <w:p w14:paraId="059AE087" w14:textId="77777777" w:rsidR="00057A8E" w:rsidRPr="00891EDB" w:rsidRDefault="00057A8E" w:rsidP="00423A92">
      <w:pPr>
        <w:pStyle w:val="ListParagraph"/>
        <w:numPr>
          <w:ilvl w:val="0"/>
          <w:numId w:val="5"/>
        </w:numPr>
        <w:spacing w:before="120" w:after="120" w:line="240" w:lineRule="auto"/>
        <w:rPr>
          <w:rFonts w:ascii="Times New Roman" w:hAnsi="Times New Roman" w:cs="Times New Roman"/>
          <w:sz w:val="24"/>
          <w:szCs w:val="24"/>
          <w:lang w:val="ro-RO"/>
        </w:rPr>
      </w:pPr>
      <w:r w:rsidRPr="00891EDB">
        <w:rPr>
          <w:rFonts w:ascii="Times New Roman" w:hAnsi="Times New Roman" w:cs="Times New Roman"/>
          <w:sz w:val="24"/>
          <w:szCs w:val="24"/>
          <w:lang w:val="ro-RO"/>
        </w:rPr>
        <w:t>să se efectueze verificări pentru a se asigura că planul funcționează;</w:t>
      </w:r>
    </w:p>
    <w:p w14:paraId="21A44A7A" w14:textId="77777777" w:rsidR="00057A8E" w:rsidRPr="00891EDB" w:rsidRDefault="00057A8E" w:rsidP="00423A92">
      <w:pPr>
        <w:pStyle w:val="ListParagraph"/>
        <w:numPr>
          <w:ilvl w:val="0"/>
          <w:numId w:val="5"/>
        </w:numPr>
        <w:spacing w:before="120" w:after="120" w:line="240" w:lineRule="auto"/>
        <w:rPr>
          <w:rFonts w:ascii="Times New Roman" w:hAnsi="Times New Roman" w:cs="Times New Roman"/>
          <w:sz w:val="24"/>
          <w:szCs w:val="24"/>
          <w:lang w:val="ro-RO"/>
        </w:rPr>
      </w:pPr>
      <w:r w:rsidRPr="00891EDB">
        <w:rPr>
          <w:rFonts w:ascii="Times New Roman" w:hAnsi="Times New Roman" w:cs="Times New Roman"/>
          <w:sz w:val="24"/>
          <w:szCs w:val="24"/>
          <w:lang w:val="ro-RO"/>
        </w:rPr>
        <w:t>să se țină evidența activităților desfășurate.</w:t>
      </w:r>
    </w:p>
    <w:p w14:paraId="36C9DCF9" w14:textId="77777777"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b/>
          <w:bCs/>
          <w:sz w:val="24"/>
          <w:szCs w:val="24"/>
          <w:lang w:val="ro-RO"/>
        </w:rPr>
        <w:t>Etapele unui Plan de gestionare a disconfortului olfactiv sunt următoarele:</w:t>
      </w:r>
    </w:p>
    <w:p w14:paraId="792F0E33" w14:textId="660D5C5E" w:rsidR="00057A8E" w:rsidRPr="00891EDB" w:rsidRDefault="00057A8E" w:rsidP="00057A8E">
      <w:pPr>
        <w:spacing w:before="120" w:after="120" w:line="240" w:lineRule="auto"/>
        <w:jc w:val="both"/>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1. Stabilirea surselor de miros și a punctelor de control</w:t>
      </w:r>
    </w:p>
    <w:p w14:paraId="1D40C140" w14:textId="41FDDDDE"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Se referă la identificarea oricărei surse de miros, astfel încât disconfortul olfactiv să fie prevenit, eliminat sau redus la niveluri </w:t>
      </w:r>
      <w:r w:rsidRPr="00891EDB">
        <w:rPr>
          <w:rFonts w:ascii="Times New Roman" w:hAnsi="Times New Roman" w:cs="Times New Roman"/>
          <w:color w:val="000000" w:themeColor="text1"/>
          <w:sz w:val="24"/>
          <w:szCs w:val="24"/>
          <w:lang w:val="ro-RO"/>
        </w:rPr>
        <w:t>acceptabile</w:t>
      </w:r>
      <w:r w:rsidR="00EB6C16" w:rsidRPr="00891EDB">
        <w:rPr>
          <w:rFonts w:ascii="Times New Roman" w:hAnsi="Times New Roman" w:cs="Times New Roman"/>
          <w:color w:val="000000" w:themeColor="text1"/>
          <w:sz w:val="24"/>
          <w:szCs w:val="24"/>
          <w:lang w:val="ro-RO"/>
        </w:rPr>
        <w:t xml:space="preserve"> care nu determină disconfort olfactiv. </w:t>
      </w:r>
    </w:p>
    <w:p w14:paraId="58427E81" w14:textId="77777777"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Emisiile de miros asociate fiecărei etape a fluxului tehnologic ar trebui enumerate, împreună cu măsurile necesare pentru a controla disconfortul olfactiv.</w:t>
      </w:r>
    </w:p>
    <w:p w14:paraId="09FBF4EE" w14:textId="7CC5FA1F" w:rsidR="00057A8E" w:rsidRPr="00891EDB" w:rsidRDefault="00057A8E" w:rsidP="00057A8E">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Un punct de control este orice etapă a fluxului tehnologic în care emisiile de miros pot fi prevenite, eliminate sau reduse la niveluri acceptabile</w:t>
      </w:r>
      <w:r w:rsidR="009B16FA" w:rsidRPr="00891EDB">
        <w:rPr>
          <w:rFonts w:ascii="Times New Roman" w:hAnsi="Times New Roman" w:cs="Times New Roman"/>
          <w:sz w:val="24"/>
          <w:szCs w:val="24"/>
          <w:lang w:val="ro-RO"/>
        </w:rPr>
        <w:t>.</w:t>
      </w:r>
    </w:p>
    <w:p w14:paraId="6EF3A0A2" w14:textId="433566BD" w:rsidR="00CD0DEB" w:rsidRPr="00891EDB" w:rsidRDefault="00CD0DEB" w:rsidP="00CD0DEB">
      <w:pPr>
        <w:spacing w:before="120" w:after="120" w:line="240" w:lineRule="auto"/>
        <w:jc w:val="both"/>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2. Elaborarea unui sistem de monitorizare a mirosului în punctele de control</w:t>
      </w:r>
    </w:p>
    <w:p w14:paraId="13666110"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Această etapă se referă la stabilirea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implementarea de proceduri eficiente de monitorizare a punctelor de control.</w:t>
      </w:r>
    </w:p>
    <w:p w14:paraId="59A6602D" w14:textId="77777777" w:rsidR="00CD0DEB" w:rsidRPr="00891EDB" w:rsidRDefault="00CD0DEB" w:rsidP="00CD0DEB">
      <w:pPr>
        <w:spacing w:before="120" w:after="120" w:line="240" w:lineRule="auto"/>
        <w:jc w:val="both"/>
        <w:rPr>
          <w:rFonts w:ascii="Times New Roman" w:hAnsi="Times New Roman" w:cs="Times New Roman"/>
          <w:strike/>
          <w:sz w:val="24"/>
          <w:szCs w:val="24"/>
          <w:lang w:val="ro-RO"/>
        </w:rPr>
      </w:pPr>
      <w:r w:rsidRPr="00891EDB">
        <w:rPr>
          <w:rFonts w:ascii="Times New Roman" w:hAnsi="Times New Roman" w:cs="Times New Roman"/>
          <w:sz w:val="24"/>
          <w:szCs w:val="24"/>
          <w:lang w:val="ro-RO"/>
        </w:rPr>
        <w:t xml:space="preserve">Monitorizarea este un plan care include observații sau măsurători pentru a evalua dacă un Punct de control este corespunzător. </w:t>
      </w:r>
    </w:p>
    <w:p w14:paraId="5EC4957B" w14:textId="72B3395F"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Este important ca sarcina de monitorizare să fie atribuită unei anumite </w:t>
      </w:r>
      <w:r w:rsidRPr="00891EDB">
        <w:rPr>
          <w:rFonts w:ascii="Times New Roman" w:hAnsi="Times New Roman" w:cs="Times New Roman"/>
          <w:color w:val="005E00"/>
          <w:sz w:val="24"/>
          <w:szCs w:val="24"/>
          <w:lang w:val="ro-RO"/>
        </w:rPr>
        <w:t xml:space="preserve">persoane, care </w:t>
      </w:r>
      <w:r w:rsidRPr="00891EDB">
        <w:rPr>
          <w:rFonts w:ascii="Times New Roman" w:hAnsi="Times New Roman" w:cs="Times New Roman"/>
          <w:sz w:val="24"/>
          <w:szCs w:val="24"/>
          <w:lang w:val="ro-RO"/>
        </w:rPr>
        <w:t>să fie instruită în acest sens.</w:t>
      </w:r>
    </w:p>
    <w:p w14:paraId="36A7888B" w14:textId="77777777" w:rsidR="00CD0DEB" w:rsidRPr="00891EDB" w:rsidRDefault="00CD0DEB" w:rsidP="00CD0DEB">
      <w:pPr>
        <w:spacing w:before="120" w:after="120" w:line="240" w:lineRule="auto"/>
        <w:jc w:val="both"/>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3. Elaborarea acțiunilor corective pentru punctele de control</w:t>
      </w:r>
    </w:p>
    <w:p w14:paraId="542E15CF"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Această etapă se referă la stabilirea de acțiuni corective atunci când monitorizarea arată că un punct de control nu este gestionat corespunzător.</w:t>
      </w:r>
    </w:p>
    <w:p w14:paraId="070793D3"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În cazul în care criteriile pentru un Punct de control nu sunt îndeplinite, trebuie luate anumite tipuri de măsuri corective. Acestea trebuie să îndeplinească standarde stabilite, după caz, în condiții normale de funcționare. Acțiunile corective pot varia în funcție de gravitatea situației.</w:t>
      </w:r>
    </w:p>
    <w:p w14:paraId="48BEAF2A"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bCs/>
          <w:sz w:val="24"/>
          <w:szCs w:val="24"/>
          <w:lang w:val="ro-RO"/>
        </w:rPr>
        <w:t>Planul de gestionare a disconfortului olfactiv</w:t>
      </w:r>
      <w:r w:rsidRPr="00891EDB">
        <w:rPr>
          <w:rFonts w:ascii="Times New Roman" w:hAnsi="Times New Roman" w:cs="Times New Roman"/>
          <w:sz w:val="24"/>
          <w:szCs w:val="24"/>
          <w:lang w:val="ro-RO"/>
        </w:rPr>
        <w:t xml:space="preserve"> trebuie să includă următoarele aspecte: cine este responsabil pentru punerea în aplicare a acțiunii corective și ce măsuri corective au fost luate.</w:t>
      </w:r>
    </w:p>
    <w:p w14:paraId="5652A9DC" w14:textId="666C2548"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Măsurile corective trebuie stabilite în prealabil ca parte a Planului de gestionare a disconfortului olfactiv.</w:t>
      </w:r>
    </w:p>
    <w:p w14:paraId="3C4B4154" w14:textId="13542E92" w:rsidR="00CD0DEB" w:rsidRPr="00891EDB" w:rsidRDefault="00CD0DEB" w:rsidP="00CD0DEB">
      <w:pPr>
        <w:spacing w:before="120" w:after="120" w:line="240" w:lineRule="auto"/>
        <w:jc w:val="both"/>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4. Stabilirea modului  de verificare care să confirme că Planul de gestionare a disconfortului olfactiv funcționează</w:t>
      </w:r>
    </w:p>
    <w:p w14:paraId="2E15F647" w14:textId="04CA222D"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Această etapă se referă la stabilirea pașilor care trebuie efectuați în mod regulat pentru a verifica dacă măsurile prevăzute funcționează eficient, și verifică dacă sistemul funcționează în conformitate cu planul. </w:t>
      </w:r>
    </w:p>
    <w:p w14:paraId="1B95D591" w14:textId="533F2253"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De asemenea, se are în vedere c</w:t>
      </w:r>
      <w:r w:rsidR="009D7D7F" w:rsidRPr="00E26CA9">
        <w:rPr>
          <w:rFonts w:ascii="Times New Roman" w:hAnsi="Times New Roman" w:cs="Times New Roman"/>
          <w:color w:val="000000" w:themeColor="text1"/>
          <w:sz w:val="24"/>
          <w:szCs w:val="24"/>
          <w:lang w:val="ro-RO"/>
        </w:rPr>
        <w:t>ă</w:t>
      </w:r>
      <w:r w:rsidRPr="00891EDB">
        <w:rPr>
          <w:rFonts w:ascii="Times New Roman" w:hAnsi="Times New Roman" w:cs="Times New Roman"/>
          <w:sz w:val="24"/>
          <w:szCs w:val="24"/>
          <w:lang w:val="ro-RO"/>
        </w:rPr>
        <w:t xml:space="preserve"> toate sursele de miros au fost identificate și în cazul în care </w:t>
      </w:r>
      <w:bookmarkStart w:id="12" w:name="_Hlk170999318"/>
      <w:r w:rsidRPr="00891EDB">
        <w:rPr>
          <w:rFonts w:ascii="Times New Roman" w:hAnsi="Times New Roman" w:cs="Times New Roman"/>
          <w:bCs/>
          <w:sz w:val="24"/>
          <w:szCs w:val="24"/>
          <w:lang w:val="ro-RO"/>
        </w:rPr>
        <w:t>Planul de gestionare a disconfortului olfactiv</w:t>
      </w:r>
      <w:r w:rsidRPr="00891EDB">
        <w:rPr>
          <w:rFonts w:ascii="Times New Roman" w:hAnsi="Times New Roman" w:cs="Times New Roman"/>
          <w:sz w:val="24"/>
          <w:szCs w:val="24"/>
          <w:lang w:val="ro-RO"/>
        </w:rPr>
        <w:t xml:space="preserve"> </w:t>
      </w:r>
      <w:bookmarkEnd w:id="12"/>
      <w:r w:rsidRPr="00891EDB">
        <w:rPr>
          <w:rFonts w:ascii="Times New Roman" w:hAnsi="Times New Roman" w:cs="Times New Roman"/>
          <w:sz w:val="24"/>
          <w:szCs w:val="24"/>
          <w:lang w:val="ro-RO"/>
        </w:rPr>
        <w:t>este pus în aplicare în mod corespunzător, emisiile de miros pot fi controlate în mod eficient.</w:t>
      </w:r>
    </w:p>
    <w:p w14:paraId="5E2ED1FF"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lastRenderedPageBreak/>
        <w:t xml:space="preserve">Verificarea poate fi realizată prin observații ale fluxului tehnologic, măsurători și evaluări, după caz. </w:t>
      </w:r>
    </w:p>
    <w:p w14:paraId="453B17ED"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Această etapă de verificare oferă posibilitatea de a aduce modificări planului, atunci când este necesar.</w:t>
      </w:r>
    </w:p>
    <w:p w14:paraId="0711B558" w14:textId="3EF15003" w:rsidR="00CD0DEB" w:rsidRPr="00891EDB" w:rsidRDefault="00CD0DEB" w:rsidP="00CD0DEB">
      <w:pPr>
        <w:spacing w:before="120" w:after="120" w:line="240" w:lineRule="auto"/>
        <w:jc w:val="both"/>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 xml:space="preserve">5. Stabilirea modului de </w:t>
      </w:r>
      <w:r w:rsidR="009D7D7F" w:rsidRPr="00891EDB">
        <w:rPr>
          <w:rFonts w:ascii="Times New Roman" w:hAnsi="Times New Roman" w:cs="Times New Roman"/>
          <w:b/>
          <w:bCs/>
          <w:sz w:val="24"/>
          <w:szCs w:val="24"/>
          <w:lang w:val="ro-RO"/>
        </w:rPr>
        <w:t xml:space="preserve">păstrare </w:t>
      </w:r>
      <w:r w:rsidRPr="00891EDB">
        <w:rPr>
          <w:rFonts w:ascii="Times New Roman" w:hAnsi="Times New Roman" w:cs="Times New Roman"/>
          <w:b/>
          <w:bCs/>
          <w:sz w:val="24"/>
          <w:szCs w:val="24"/>
          <w:lang w:val="ro-RO"/>
        </w:rPr>
        <w:t>a evidențelor și a documentelor care să asigure punerea eficientă în practică a Planul de gestionare a disconfortului olfactiv</w:t>
      </w:r>
    </w:p>
    <w:p w14:paraId="4D66A711"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Această etapă presupune stabilirea de documente și înregistrări proporțional cu natura și mărimea activității desfășurate, pentru a se demonstra aplicarea eficientă a măsurilor prevăzute.</w:t>
      </w:r>
    </w:p>
    <w:p w14:paraId="7624168E" w14:textId="77777777"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Angajații trebuie să fie instruiți cu privire la modul de păstrare a evidențelor și a importanței acestora în procesul muncii lor. </w:t>
      </w:r>
    </w:p>
    <w:p w14:paraId="61824E8E" w14:textId="4A9764DF" w:rsidR="00CD0DEB" w:rsidRPr="00891EDB" w:rsidRDefault="00CD0DEB" w:rsidP="00CD0DEB">
      <w:pPr>
        <w:spacing w:before="120" w:after="120" w:line="240"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Exemple de înregistrări includ liste de verificare, formulare, scheme logice, înregistrări de instruire a angajaților etc.</w:t>
      </w:r>
    </w:p>
    <w:p w14:paraId="5F0C78EC" w14:textId="77777777" w:rsidR="00CD0DEB" w:rsidRPr="00891EDB" w:rsidRDefault="00CD0DEB" w:rsidP="00CD0DEB">
      <w:pPr>
        <w:spacing w:before="120" w:after="120" w:line="240" w:lineRule="auto"/>
        <w:rPr>
          <w:rFonts w:ascii="Times New Roman" w:hAnsi="Times New Roman" w:cs="Times New Roman"/>
          <w:sz w:val="24"/>
          <w:szCs w:val="24"/>
          <w:lang w:val="ro-RO"/>
        </w:rPr>
      </w:pPr>
      <w:bookmarkStart w:id="13" w:name="_Hlk177998107"/>
      <w:r w:rsidRPr="00891EDB">
        <w:rPr>
          <w:rFonts w:ascii="Times New Roman" w:hAnsi="Times New Roman" w:cs="Times New Roman"/>
          <w:b/>
          <w:bCs/>
          <w:sz w:val="24"/>
          <w:szCs w:val="24"/>
          <w:lang w:val="ro-RO"/>
        </w:rPr>
        <w:t>TABEL:</w:t>
      </w:r>
      <w:r w:rsidRPr="00891EDB">
        <w:rPr>
          <w:rFonts w:ascii="Times New Roman" w:hAnsi="Times New Roman" w:cs="Times New Roman"/>
          <w:sz w:val="24"/>
          <w:szCs w:val="24"/>
          <w:lang w:val="ro-RO"/>
        </w:rPr>
        <w:t xml:space="preserve"> </w:t>
      </w:r>
      <w:r w:rsidRPr="00891EDB">
        <w:rPr>
          <w:rFonts w:ascii="Times New Roman" w:hAnsi="Times New Roman" w:cs="Times New Roman"/>
          <w:b/>
          <w:bCs/>
          <w:sz w:val="24"/>
          <w:szCs w:val="24"/>
          <w:lang w:val="ro-RO"/>
        </w:rPr>
        <w:t>Plan de gestionare a disconfortului olfactiv</w:t>
      </w:r>
    </w:p>
    <w:tbl>
      <w:tblPr>
        <w:tblStyle w:val="TableGrid"/>
        <w:tblW w:w="10620" w:type="dxa"/>
        <w:tblInd w:w="-95" w:type="dxa"/>
        <w:tblLayout w:type="fixed"/>
        <w:tblLook w:val="04A0" w:firstRow="1" w:lastRow="0" w:firstColumn="1" w:lastColumn="0" w:noHBand="0" w:noVBand="1"/>
      </w:tblPr>
      <w:tblGrid>
        <w:gridCol w:w="990"/>
        <w:gridCol w:w="810"/>
        <w:gridCol w:w="723"/>
        <w:gridCol w:w="267"/>
        <w:gridCol w:w="540"/>
        <w:gridCol w:w="720"/>
        <w:gridCol w:w="1170"/>
        <w:gridCol w:w="415"/>
        <w:gridCol w:w="305"/>
        <w:gridCol w:w="1080"/>
        <w:gridCol w:w="1070"/>
        <w:gridCol w:w="10"/>
        <w:gridCol w:w="1350"/>
        <w:gridCol w:w="1170"/>
      </w:tblGrid>
      <w:tr w:rsidR="00CD0DEB" w:rsidRPr="00891EDB" w14:paraId="3B85FCDC" w14:textId="77777777" w:rsidTr="009B16FA">
        <w:tc>
          <w:tcPr>
            <w:tcW w:w="10620" w:type="dxa"/>
            <w:gridSpan w:val="14"/>
          </w:tcPr>
          <w:bookmarkEnd w:id="13"/>
          <w:p w14:paraId="7C87DFAE"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Plan de gestionare a disconfortului olfactiv</w:t>
            </w:r>
          </w:p>
          <w:p w14:paraId="039D1046"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pentru ........................................</w:t>
            </w:r>
          </w:p>
        </w:tc>
      </w:tr>
      <w:tr w:rsidR="00CD0DEB" w:rsidRPr="00891EDB" w14:paraId="40664BFC" w14:textId="77777777" w:rsidTr="009B16FA">
        <w:tc>
          <w:tcPr>
            <w:tcW w:w="2523" w:type="dxa"/>
            <w:gridSpan w:val="3"/>
          </w:tcPr>
          <w:p w14:paraId="1E425CF0"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Elaborat de</w:t>
            </w:r>
          </w:p>
          <w:p w14:paraId="72F434EE"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w:t>
            </w:r>
          </w:p>
        </w:tc>
        <w:tc>
          <w:tcPr>
            <w:tcW w:w="3112" w:type="dxa"/>
            <w:gridSpan w:val="5"/>
          </w:tcPr>
          <w:p w14:paraId="1D9F952F"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Aprobat de</w:t>
            </w:r>
          </w:p>
          <w:p w14:paraId="0E2AF655"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w:t>
            </w:r>
          </w:p>
        </w:tc>
        <w:tc>
          <w:tcPr>
            <w:tcW w:w="2455" w:type="dxa"/>
            <w:gridSpan w:val="3"/>
          </w:tcPr>
          <w:p w14:paraId="2138CE95"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Data elaborării</w:t>
            </w:r>
          </w:p>
          <w:p w14:paraId="1B59EA58" w14:textId="77777777" w:rsidR="00CD0DEB" w:rsidRPr="00891EDB" w:rsidRDefault="00CD0DEB" w:rsidP="0040693D">
            <w:pPr>
              <w:spacing w:before="120" w:after="120"/>
              <w:jc w:val="center"/>
              <w:rPr>
                <w:rFonts w:ascii="Times New Roman" w:hAnsi="Times New Roman" w:cs="Times New Roman"/>
                <w:b/>
                <w:bCs/>
                <w:sz w:val="24"/>
                <w:szCs w:val="24"/>
                <w:lang w:val="ro-RO"/>
              </w:rPr>
            </w:pPr>
            <w:r w:rsidRPr="00891EDB">
              <w:rPr>
                <w:rFonts w:ascii="Times New Roman" w:hAnsi="Times New Roman" w:cs="Times New Roman"/>
                <w:b/>
                <w:bCs/>
                <w:sz w:val="24"/>
                <w:szCs w:val="24"/>
                <w:lang w:val="ro-RO"/>
              </w:rPr>
              <w:t>..........................</w:t>
            </w:r>
          </w:p>
        </w:tc>
        <w:tc>
          <w:tcPr>
            <w:tcW w:w="2530" w:type="dxa"/>
            <w:gridSpan w:val="3"/>
          </w:tcPr>
          <w:p w14:paraId="637FFEFE" w14:textId="77777777" w:rsidR="00CD0DEB" w:rsidRPr="00891EDB" w:rsidRDefault="00CD0DEB" w:rsidP="0040693D">
            <w:pPr>
              <w:spacing w:before="120" w:after="120"/>
              <w:jc w:val="center"/>
              <w:rPr>
                <w:rFonts w:ascii="Times New Roman" w:hAnsi="Times New Roman" w:cs="Times New Roman"/>
                <w:b/>
                <w:bCs/>
                <w:sz w:val="24"/>
                <w:szCs w:val="24"/>
                <w:lang w:val="ro-RO"/>
              </w:rPr>
            </w:pPr>
          </w:p>
        </w:tc>
      </w:tr>
      <w:tr w:rsidR="00CD0DEB" w:rsidRPr="00891EDB" w14:paraId="0C8A9BF9" w14:textId="77777777" w:rsidTr="009B16FA">
        <w:tc>
          <w:tcPr>
            <w:tcW w:w="10620" w:type="dxa"/>
            <w:gridSpan w:val="14"/>
          </w:tcPr>
          <w:p w14:paraId="2F7DEA19" w14:textId="77777777" w:rsidR="00CD0DEB" w:rsidRPr="00891EDB" w:rsidRDefault="00CD0DEB" w:rsidP="0040693D">
            <w:pPr>
              <w:spacing w:before="120" w:after="120"/>
              <w:jc w:val="center"/>
              <w:rPr>
                <w:rFonts w:ascii="Times New Roman" w:hAnsi="Times New Roman" w:cs="Times New Roman"/>
                <w:b/>
                <w:bCs/>
                <w:sz w:val="24"/>
                <w:szCs w:val="24"/>
                <w:lang w:val="ro-RO"/>
              </w:rPr>
            </w:pPr>
          </w:p>
        </w:tc>
      </w:tr>
      <w:tr w:rsidR="00CD0DEB" w:rsidRPr="00891EDB" w14:paraId="6AC607EB" w14:textId="77777777" w:rsidTr="009B16FA">
        <w:tc>
          <w:tcPr>
            <w:tcW w:w="990" w:type="dxa"/>
            <w:vMerge w:val="restart"/>
          </w:tcPr>
          <w:p w14:paraId="3C8E5F99"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Punct de control</w:t>
            </w:r>
          </w:p>
        </w:tc>
        <w:tc>
          <w:tcPr>
            <w:tcW w:w="810" w:type="dxa"/>
            <w:vMerge w:val="restart"/>
          </w:tcPr>
          <w:p w14:paraId="3CF636A4"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Tip de emisie de miros</w:t>
            </w:r>
          </w:p>
        </w:tc>
        <w:tc>
          <w:tcPr>
            <w:tcW w:w="990" w:type="dxa"/>
            <w:gridSpan w:val="2"/>
            <w:vMerge w:val="restart"/>
          </w:tcPr>
          <w:p w14:paraId="4C9B050C"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Limită stabilită</w:t>
            </w:r>
          </w:p>
        </w:tc>
        <w:tc>
          <w:tcPr>
            <w:tcW w:w="3150" w:type="dxa"/>
            <w:gridSpan w:val="5"/>
          </w:tcPr>
          <w:p w14:paraId="721D8488" w14:textId="77777777" w:rsidR="00CD0DEB" w:rsidRPr="00076307" w:rsidRDefault="00CD0DEB" w:rsidP="009B16FA">
            <w:pPr>
              <w:spacing w:before="120" w:after="120"/>
              <w:jc w:val="center"/>
              <w:rPr>
                <w:rFonts w:ascii="Times New Roman" w:hAnsi="Times New Roman" w:cs="Times New Roman"/>
                <w:sz w:val="20"/>
                <w:szCs w:val="20"/>
                <w:lang w:val="ro-RO"/>
              </w:rPr>
            </w:pPr>
            <w:r w:rsidRPr="00076307">
              <w:rPr>
                <w:rFonts w:ascii="Times New Roman" w:hAnsi="Times New Roman" w:cs="Times New Roman"/>
                <w:sz w:val="20"/>
                <w:szCs w:val="20"/>
                <w:lang w:val="ro-RO"/>
              </w:rPr>
              <w:t>Monitorizare</w:t>
            </w:r>
          </w:p>
        </w:tc>
        <w:tc>
          <w:tcPr>
            <w:tcW w:w="1080" w:type="dxa"/>
            <w:vMerge w:val="restart"/>
          </w:tcPr>
          <w:p w14:paraId="71725A2D"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Măsuri preventive</w:t>
            </w:r>
          </w:p>
        </w:tc>
        <w:tc>
          <w:tcPr>
            <w:tcW w:w="1080" w:type="dxa"/>
            <w:gridSpan w:val="2"/>
            <w:vMerge w:val="restart"/>
          </w:tcPr>
          <w:p w14:paraId="4AFA6B74"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Măsuri corective</w:t>
            </w:r>
          </w:p>
        </w:tc>
        <w:tc>
          <w:tcPr>
            <w:tcW w:w="1350" w:type="dxa"/>
            <w:vMerge w:val="restart"/>
          </w:tcPr>
          <w:p w14:paraId="03F92BC4"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Persoană</w:t>
            </w:r>
          </w:p>
          <w:p w14:paraId="0910C3E4"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responsabilă</w:t>
            </w:r>
          </w:p>
        </w:tc>
        <w:tc>
          <w:tcPr>
            <w:tcW w:w="1170" w:type="dxa"/>
            <w:vMerge w:val="restart"/>
          </w:tcPr>
          <w:p w14:paraId="6337B274"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Înregistrare</w:t>
            </w:r>
          </w:p>
        </w:tc>
      </w:tr>
      <w:tr w:rsidR="00CD0DEB" w:rsidRPr="00891EDB" w14:paraId="3C152E1E" w14:textId="77777777" w:rsidTr="009B16FA">
        <w:tc>
          <w:tcPr>
            <w:tcW w:w="990" w:type="dxa"/>
            <w:vMerge/>
          </w:tcPr>
          <w:p w14:paraId="4A2AC545"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810" w:type="dxa"/>
            <w:vMerge/>
          </w:tcPr>
          <w:p w14:paraId="65DECE7E"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990" w:type="dxa"/>
            <w:gridSpan w:val="2"/>
            <w:vMerge/>
          </w:tcPr>
          <w:p w14:paraId="2FA49D3A"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540" w:type="dxa"/>
          </w:tcPr>
          <w:p w14:paraId="593091A9" w14:textId="77777777" w:rsidR="00CD0DEB" w:rsidRPr="00076307" w:rsidRDefault="00CD0DEB" w:rsidP="0040693D">
            <w:pPr>
              <w:spacing w:before="120" w:after="120"/>
              <w:rPr>
                <w:rFonts w:ascii="Times New Roman" w:hAnsi="Times New Roman" w:cs="Times New Roman"/>
                <w:sz w:val="20"/>
                <w:szCs w:val="20"/>
                <w:lang w:val="ro-RO"/>
              </w:rPr>
            </w:pPr>
            <w:r w:rsidRPr="00076307">
              <w:rPr>
                <w:rFonts w:ascii="Times New Roman" w:hAnsi="Times New Roman" w:cs="Times New Roman"/>
                <w:sz w:val="20"/>
                <w:szCs w:val="20"/>
                <w:lang w:val="ro-RO"/>
              </w:rPr>
              <w:t>Ce?</w:t>
            </w:r>
          </w:p>
        </w:tc>
        <w:tc>
          <w:tcPr>
            <w:tcW w:w="720" w:type="dxa"/>
          </w:tcPr>
          <w:p w14:paraId="3750E732" w14:textId="77777777" w:rsidR="00CD0DEB" w:rsidRPr="00076307" w:rsidRDefault="00CD0DEB" w:rsidP="0040693D">
            <w:pPr>
              <w:spacing w:before="120" w:after="120"/>
              <w:jc w:val="center"/>
              <w:rPr>
                <w:rFonts w:ascii="Times New Roman" w:hAnsi="Times New Roman" w:cs="Times New Roman"/>
                <w:sz w:val="20"/>
                <w:szCs w:val="20"/>
                <w:lang w:val="ro-RO"/>
              </w:rPr>
            </w:pPr>
            <w:r w:rsidRPr="00076307">
              <w:rPr>
                <w:rFonts w:ascii="Times New Roman" w:hAnsi="Times New Roman" w:cs="Times New Roman"/>
                <w:sz w:val="20"/>
                <w:szCs w:val="20"/>
                <w:lang w:val="ro-RO"/>
              </w:rPr>
              <w:t>Cum?</w:t>
            </w:r>
          </w:p>
        </w:tc>
        <w:tc>
          <w:tcPr>
            <w:tcW w:w="1170" w:type="dxa"/>
          </w:tcPr>
          <w:p w14:paraId="35C24B19" w14:textId="77777777" w:rsidR="00CD0DEB" w:rsidRPr="00076307" w:rsidRDefault="00CD0DEB" w:rsidP="0040693D">
            <w:pPr>
              <w:spacing w:before="120" w:after="120"/>
              <w:jc w:val="center"/>
              <w:rPr>
                <w:rFonts w:ascii="Times New Roman" w:hAnsi="Times New Roman" w:cs="Times New Roman"/>
                <w:sz w:val="20"/>
                <w:szCs w:val="20"/>
                <w:lang w:val="ro-RO"/>
              </w:rPr>
            </w:pPr>
            <w:r w:rsidRPr="00076307">
              <w:rPr>
                <w:rFonts w:ascii="Times New Roman" w:hAnsi="Times New Roman" w:cs="Times New Roman"/>
                <w:sz w:val="20"/>
                <w:szCs w:val="20"/>
                <w:lang w:val="ro-RO"/>
              </w:rPr>
              <w:t>Când? Frecvență</w:t>
            </w:r>
          </w:p>
        </w:tc>
        <w:tc>
          <w:tcPr>
            <w:tcW w:w="720" w:type="dxa"/>
            <w:gridSpan w:val="2"/>
          </w:tcPr>
          <w:p w14:paraId="79C7C111" w14:textId="77777777" w:rsidR="00CD0DEB" w:rsidRPr="00076307" w:rsidRDefault="00CD0DEB" w:rsidP="0040693D">
            <w:pPr>
              <w:spacing w:before="120" w:after="120"/>
              <w:jc w:val="center"/>
              <w:rPr>
                <w:rFonts w:ascii="Times New Roman" w:hAnsi="Times New Roman" w:cs="Times New Roman"/>
                <w:sz w:val="20"/>
                <w:szCs w:val="20"/>
                <w:lang w:val="ro-RO"/>
              </w:rPr>
            </w:pPr>
            <w:r w:rsidRPr="00076307">
              <w:rPr>
                <w:rFonts w:ascii="Times New Roman" w:hAnsi="Times New Roman" w:cs="Times New Roman"/>
                <w:sz w:val="20"/>
                <w:szCs w:val="20"/>
                <w:lang w:val="ro-RO"/>
              </w:rPr>
              <w:t>Cine?</w:t>
            </w:r>
          </w:p>
        </w:tc>
        <w:tc>
          <w:tcPr>
            <w:tcW w:w="1080" w:type="dxa"/>
            <w:vMerge/>
          </w:tcPr>
          <w:p w14:paraId="7F4691D9"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080" w:type="dxa"/>
            <w:gridSpan w:val="2"/>
            <w:vMerge/>
          </w:tcPr>
          <w:p w14:paraId="51562898"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350" w:type="dxa"/>
            <w:vMerge/>
          </w:tcPr>
          <w:p w14:paraId="7160254F"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170" w:type="dxa"/>
            <w:vMerge/>
          </w:tcPr>
          <w:p w14:paraId="10843C97" w14:textId="77777777" w:rsidR="00CD0DEB" w:rsidRPr="00891EDB" w:rsidRDefault="00CD0DEB" w:rsidP="0040693D">
            <w:pPr>
              <w:spacing w:before="120" w:after="120"/>
              <w:jc w:val="center"/>
              <w:rPr>
                <w:rFonts w:ascii="Times New Roman" w:hAnsi="Times New Roman" w:cs="Times New Roman"/>
                <w:sz w:val="24"/>
                <w:szCs w:val="24"/>
                <w:lang w:val="ro-RO"/>
              </w:rPr>
            </w:pPr>
          </w:p>
        </w:tc>
      </w:tr>
      <w:tr w:rsidR="00CD0DEB" w:rsidRPr="00891EDB" w14:paraId="7781E89D" w14:textId="77777777" w:rsidTr="009B16FA">
        <w:tc>
          <w:tcPr>
            <w:tcW w:w="990" w:type="dxa"/>
          </w:tcPr>
          <w:p w14:paraId="139716C2"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810" w:type="dxa"/>
          </w:tcPr>
          <w:p w14:paraId="2650CC7F"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990" w:type="dxa"/>
            <w:gridSpan w:val="2"/>
          </w:tcPr>
          <w:p w14:paraId="04C1EA93"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540" w:type="dxa"/>
          </w:tcPr>
          <w:p w14:paraId="1E50B2FD"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720" w:type="dxa"/>
          </w:tcPr>
          <w:p w14:paraId="18EF667C"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170" w:type="dxa"/>
          </w:tcPr>
          <w:p w14:paraId="333B5CF8"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720" w:type="dxa"/>
            <w:gridSpan w:val="2"/>
          </w:tcPr>
          <w:p w14:paraId="076A593C"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080" w:type="dxa"/>
          </w:tcPr>
          <w:p w14:paraId="15EDFCAF"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080" w:type="dxa"/>
            <w:gridSpan w:val="2"/>
          </w:tcPr>
          <w:p w14:paraId="66038DA7"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350" w:type="dxa"/>
          </w:tcPr>
          <w:p w14:paraId="315E35D5" w14:textId="77777777" w:rsidR="00CD0DEB" w:rsidRPr="00891EDB" w:rsidRDefault="00CD0DEB" w:rsidP="0040693D">
            <w:pPr>
              <w:spacing w:before="120" w:after="120"/>
              <w:jc w:val="center"/>
              <w:rPr>
                <w:rFonts w:ascii="Times New Roman" w:hAnsi="Times New Roman" w:cs="Times New Roman"/>
                <w:sz w:val="24"/>
                <w:szCs w:val="24"/>
                <w:lang w:val="ro-RO"/>
              </w:rPr>
            </w:pPr>
          </w:p>
        </w:tc>
        <w:tc>
          <w:tcPr>
            <w:tcW w:w="1170" w:type="dxa"/>
          </w:tcPr>
          <w:p w14:paraId="0643F104" w14:textId="77777777" w:rsidR="00CD0DEB" w:rsidRPr="00891EDB" w:rsidRDefault="00CD0DEB" w:rsidP="0040693D">
            <w:pPr>
              <w:spacing w:before="120" w:after="120"/>
              <w:jc w:val="center"/>
              <w:rPr>
                <w:rFonts w:ascii="Times New Roman" w:hAnsi="Times New Roman" w:cs="Times New Roman"/>
                <w:sz w:val="24"/>
                <w:szCs w:val="24"/>
                <w:lang w:val="ro-RO"/>
              </w:rPr>
            </w:pPr>
          </w:p>
        </w:tc>
      </w:tr>
    </w:tbl>
    <w:p w14:paraId="4DC5B7C9" w14:textId="77777777" w:rsidR="00CD0DEB" w:rsidRPr="00891EDB" w:rsidRDefault="00CD0DEB" w:rsidP="00CD0DEB">
      <w:pPr>
        <w:rPr>
          <w:rFonts w:ascii="Times New Roman" w:hAnsi="Times New Roman" w:cs="Times New Roman"/>
          <w:sz w:val="24"/>
          <w:szCs w:val="24"/>
          <w:lang w:val="ro-RO"/>
        </w:rPr>
      </w:pPr>
      <w:r w:rsidRPr="00891EDB">
        <w:rPr>
          <w:rFonts w:ascii="Times New Roman" w:hAnsi="Times New Roman" w:cs="Times New Roman"/>
          <w:sz w:val="24"/>
          <w:szCs w:val="24"/>
          <w:lang w:val="ro-RO"/>
        </w:rPr>
        <w:t> </w:t>
      </w:r>
    </w:p>
    <w:p w14:paraId="2E8F295C" w14:textId="77777777" w:rsidR="00B15F8B" w:rsidRPr="00891EDB" w:rsidRDefault="00B15F8B" w:rsidP="00B15F8B">
      <w:pPr>
        <w:spacing w:after="0" w:line="276" w:lineRule="auto"/>
        <w:jc w:val="both"/>
        <w:rPr>
          <w:rFonts w:ascii="Times New Roman" w:eastAsia="Times New Roman" w:hAnsi="Times New Roman" w:cs="Times New Roman"/>
          <w:b/>
          <w:color w:val="538135" w:themeColor="accent6" w:themeShade="BF"/>
          <w:sz w:val="24"/>
          <w:szCs w:val="24"/>
          <w:lang w:val="ro-RO"/>
        </w:rPr>
      </w:pPr>
    </w:p>
    <w:p w14:paraId="7A53D5B9" w14:textId="0E67114C" w:rsidR="00632555" w:rsidRPr="00891EDB" w:rsidRDefault="00EB7F48" w:rsidP="00891EDB">
      <w:pPr>
        <w:pStyle w:val="Heading1"/>
        <w:rPr>
          <w:rFonts w:eastAsia="Times New Roman"/>
        </w:rPr>
      </w:pPr>
      <w:bookmarkStart w:id="14" w:name="_Toc206663281"/>
      <w:r w:rsidRPr="00891EDB">
        <w:rPr>
          <w:rFonts w:eastAsia="Times New Roman"/>
        </w:rPr>
        <w:t>3</w:t>
      </w:r>
      <w:r w:rsidR="00A12400" w:rsidRPr="00891EDB">
        <w:rPr>
          <w:rFonts w:eastAsia="Times New Roman"/>
        </w:rPr>
        <w:t>. Cerințe minime</w:t>
      </w:r>
      <w:r w:rsidR="001C706B" w:rsidRPr="00891EDB">
        <w:rPr>
          <w:rFonts w:eastAsia="Times New Roman"/>
        </w:rPr>
        <w:t xml:space="preserve"> de conținut al Planului de gestionare a disconfortului olfactiv</w:t>
      </w:r>
      <w:bookmarkEnd w:id="14"/>
    </w:p>
    <w:p w14:paraId="1BA6F974" w14:textId="77777777" w:rsidR="00B15F8B" w:rsidRPr="00891EDB" w:rsidRDefault="00B15F8B" w:rsidP="00B15F8B">
      <w:pPr>
        <w:spacing w:after="0" w:line="276" w:lineRule="auto"/>
        <w:ind w:left="450" w:hanging="425"/>
        <w:jc w:val="both"/>
        <w:rPr>
          <w:rStyle w:val="tlid-translation"/>
          <w:rFonts w:ascii="Times New Roman" w:hAnsi="Times New Roman" w:cs="Times New Roman"/>
          <w:b/>
          <w:bCs/>
          <w:sz w:val="24"/>
          <w:szCs w:val="24"/>
          <w:lang w:val="ro-RO"/>
        </w:rPr>
      </w:pPr>
    </w:p>
    <w:p w14:paraId="14F85CC9" w14:textId="3B046823" w:rsidR="00AC4D90" w:rsidRPr="00891EDB" w:rsidRDefault="00EB7F48" w:rsidP="00076307">
      <w:pPr>
        <w:pStyle w:val="Heading2"/>
        <w:rPr>
          <w:rStyle w:val="tlid-translation"/>
          <w:b w:val="0"/>
          <w:bCs w:val="0"/>
        </w:rPr>
      </w:pPr>
      <w:bookmarkStart w:id="15" w:name="_Toc206663282"/>
      <w:r w:rsidRPr="00891EDB">
        <w:rPr>
          <w:rStyle w:val="tlid-translation"/>
        </w:rPr>
        <w:t>3</w:t>
      </w:r>
      <w:r w:rsidR="00722191" w:rsidRPr="00891EDB">
        <w:rPr>
          <w:rStyle w:val="tlid-translation"/>
        </w:rPr>
        <w:t>.</w:t>
      </w:r>
      <w:r w:rsidR="00AC4D90" w:rsidRPr="00891EDB">
        <w:rPr>
          <w:rStyle w:val="tlid-translation"/>
        </w:rPr>
        <w:t xml:space="preserve">1. </w:t>
      </w:r>
      <w:r w:rsidR="00960D2B" w:rsidRPr="00891EDB">
        <w:rPr>
          <w:rStyle w:val="tlid-translation"/>
        </w:rPr>
        <w:t>Denumirea legală a companiei/operatorului și a amplasamentului</w:t>
      </w:r>
      <w:bookmarkEnd w:id="15"/>
      <w:r w:rsidR="00960D2B" w:rsidRPr="00891EDB">
        <w:rPr>
          <w:rStyle w:val="tlid-translation"/>
        </w:rPr>
        <w:t xml:space="preserve"> </w:t>
      </w:r>
    </w:p>
    <w:p w14:paraId="55B3F0B2" w14:textId="77777777" w:rsidR="00960D2B" w:rsidRPr="00891EDB" w:rsidRDefault="00960D2B" w:rsidP="00960D2B">
      <w:pPr>
        <w:spacing w:after="0" w:line="276" w:lineRule="auto"/>
        <w:jc w:val="both"/>
        <w:rPr>
          <w:rStyle w:val="tlid-translation"/>
          <w:rFonts w:ascii="Times New Roman" w:hAnsi="Times New Roman" w:cs="Times New Roman"/>
          <w:iCs/>
          <w:sz w:val="24"/>
          <w:szCs w:val="24"/>
          <w:lang w:val="ro-RO"/>
        </w:rPr>
      </w:pPr>
    </w:p>
    <w:p w14:paraId="6EFFF2C5" w14:textId="5CC04538" w:rsidR="005B436B" w:rsidRPr="00891EDB" w:rsidRDefault="00AC4D90" w:rsidP="00960D2B">
      <w:pPr>
        <w:spacing w:after="0" w:line="276" w:lineRule="auto"/>
        <w:jc w:val="both"/>
        <w:rPr>
          <w:rFonts w:ascii="Times New Roman" w:hAnsi="Times New Roman" w:cs="Times New Roman"/>
          <w:iCs/>
          <w:color w:val="222222"/>
          <w:sz w:val="24"/>
          <w:szCs w:val="24"/>
          <w:lang w:val="ro-RO"/>
        </w:rPr>
      </w:pPr>
      <w:r w:rsidRPr="00891EDB">
        <w:rPr>
          <w:rStyle w:val="tlid-translation"/>
          <w:rFonts w:ascii="Times New Roman" w:hAnsi="Times New Roman" w:cs="Times New Roman"/>
          <w:iCs/>
          <w:sz w:val="24"/>
          <w:szCs w:val="24"/>
          <w:lang w:val="ro-RO"/>
        </w:rPr>
        <w:t>Denumirea legală a companiei</w:t>
      </w:r>
      <w:r w:rsidR="005B436B" w:rsidRPr="00891EDB">
        <w:rPr>
          <w:rStyle w:val="tlid-translation"/>
          <w:rFonts w:ascii="Times New Roman" w:hAnsi="Times New Roman" w:cs="Times New Roman"/>
          <w:iCs/>
          <w:sz w:val="24"/>
          <w:szCs w:val="24"/>
          <w:lang w:val="ro-RO"/>
        </w:rPr>
        <w:t>/operatorului</w:t>
      </w:r>
      <w:r w:rsidRPr="00891EDB">
        <w:rPr>
          <w:rStyle w:val="tlid-translation"/>
          <w:rFonts w:ascii="Times New Roman" w:hAnsi="Times New Roman" w:cs="Times New Roman"/>
          <w:iCs/>
          <w:sz w:val="24"/>
          <w:szCs w:val="24"/>
          <w:lang w:val="ro-RO"/>
        </w:rPr>
        <w:t xml:space="preserve"> și a amplasamentului</w:t>
      </w:r>
      <w:r w:rsidR="00960D2B" w:rsidRPr="00891EDB">
        <w:rPr>
          <w:rStyle w:val="tlid-translation"/>
          <w:rFonts w:ascii="Times New Roman" w:hAnsi="Times New Roman" w:cs="Times New Roman"/>
          <w:iCs/>
          <w:sz w:val="24"/>
          <w:szCs w:val="24"/>
          <w:lang w:val="ro-RO"/>
        </w:rPr>
        <w:t xml:space="preserve"> - </w:t>
      </w:r>
      <w:r w:rsidR="005B436B" w:rsidRPr="00891EDB">
        <w:rPr>
          <w:rFonts w:ascii="Times New Roman" w:hAnsi="Times New Roman" w:cs="Times New Roman"/>
          <w:iCs/>
          <w:color w:val="222222"/>
          <w:sz w:val="24"/>
          <w:szCs w:val="24"/>
          <w:lang w:val="ro-RO"/>
        </w:rPr>
        <w:t>r</w:t>
      </w:r>
      <w:r w:rsidR="00AE490F" w:rsidRPr="00891EDB">
        <w:rPr>
          <w:rFonts w:ascii="Times New Roman" w:hAnsi="Times New Roman" w:cs="Times New Roman"/>
          <w:iCs/>
          <w:color w:val="222222"/>
          <w:sz w:val="24"/>
          <w:szCs w:val="24"/>
          <w:lang w:val="ro-RO"/>
        </w:rPr>
        <w:t xml:space="preserve">eprezintă numele solicitantului la data depunerii solicitării/cererii privind emiterea autorizației/autorizației integrate de mediu la autoritatea competentă pentru </w:t>
      </w:r>
      <w:proofErr w:type="spellStart"/>
      <w:r w:rsidR="00AE490F" w:rsidRPr="00891EDB">
        <w:rPr>
          <w:rFonts w:ascii="Times New Roman" w:hAnsi="Times New Roman" w:cs="Times New Roman"/>
          <w:iCs/>
          <w:color w:val="222222"/>
          <w:sz w:val="24"/>
          <w:szCs w:val="24"/>
          <w:lang w:val="ro-RO"/>
        </w:rPr>
        <w:t>protecţia</w:t>
      </w:r>
      <w:proofErr w:type="spellEnd"/>
      <w:r w:rsidR="00AE490F" w:rsidRPr="00891EDB">
        <w:rPr>
          <w:rFonts w:ascii="Times New Roman" w:hAnsi="Times New Roman" w:cs="Times New Roman"/>
          <w:iCs/>
          <w:color w:val="222222"/>
          <w:sz w:val="24"/>
          <w:szCs w:val="24"/>
          <w:lang w:val="ro-RO"/>
        </w:rPr>
        <w:t xml:space="preserve"> mediului responsabilă cu emiterea autorizației integrate de mediu</w:t>
      </w:r>
      <w:r w:rsidR="005B436B" w:rsidRPr="00891EDB">
        <w:rPr>
          <w:rFonts w:ascii="Times New Roman" w:hAnsi="Times New Roman" w:cs="Times New Roman"/>
          <w:iCs/>
          <w:color w:val="222222"/>
          <w:sz w:val="24"/>
          <w:szCs w:val="24"/>
          <w:lang w:val="ro-RO"/>
        </w:rPr>
        <w:t>.</w:t>
      </w:r>
    </w:p>
    <w:p w14:paraId="07BBAE88" w14:textId="5AE038D9" w:rsidR="00AE490F" w:rsidRPr="00891EDB" w:rsidRDefault="005B436B" w:rsidP="00B15F8B">
      <w:pPr>
        <w:autoSpaceDE w:val="0"/>
        <w:autoSpaceDN w:val="0"/>
        <w:adjustRightInd w:val="0"/>
        <w:spacing w:after="0" w:line="276" w:lineRule="auto"/>
        <w:jc w:val="both"/>
        <w:rPr>
          <w:rFonts w:ascii="Times New Roman" w:hAnsi="Times New Roman" w:cs="Times New Roman"/>
          <w:iCs/>
          <w:color w:val="222222"/>
          <w:sz w:val="24"/>
          <w:szCs w:val="24"/>
          <w:lang w:val="ro-RO"/>
        </w:rPr>
      </w:pPr>
      <w:r w:rsidRPr="00891EDB">
        <w:rPr>
          <w:rFonts w:ascii="Times New Roman" w:hAnsi="Times New Roman" w:cs="Times New Roman"/>
          <w:iCs/>
          <w:color w:val="222222"/>
          <w:sz w:val="24"/>
          <w:szCs w:val="24"/>
          <w:lang w:val="ro-RO"/>
        </w:rPr>
        <w:t xml:space="preserve">Pentru </w:t>
      </w:r>
      <w:r w:rsidR="001D45CA" w:rsidRPr="00891EDB">
        <w:rPr>
          <w:rFonts w:ascii="Times New Roman" w:hAnsi="Times New Roman" w:cs="Times New Roman"/>
          <w:iCs/>
          <w:color w:val="222222"/>
          <w:sz w:val="24"/>
          <w:szCs w:val="24"/>
          <w:lang w:val="ro-RO"/>
        </w:rPr>
        <w:t>activități</w:t>
      </w:r>
      <w:r w:rsidRPr="00891EDB">
        <w:rPr>
          <w:rFonts w:ascii="Times New Roman" w:hAnsi="Times New Roman" w:cs="Times New Roman"/>
          <w:iCs/>
          <w:color w:val="222222"/>
          <w:sz w:val="24"/>
          <w:szCs w:val="24"/>
          <w:lang w:val="ro-RO"/>
        </w:rPr>
        <w:t>le</w:t>
      </w:r>
      <w:r w:rsidR="001D45CA" w:rsidRPr="00891EDB">
        <w:rPr>
          <w:rFonts w:ascii="Times New Roman" w:hAnsi="Times New Roman" w:cs="Times New Roman"/>
          <w:iCs/>
          <w:color w:val="222222"/>
          <w:sz w:val="24"/>
          <w:szCs w:val="24"/>
          <w:lang w:val="ro-RO"/>
        </w:rPr>
        <w:t xml:space="preserve"> pentru care nu este necesară obținerea autorizației/autorizației integrate de mediu dar care pot </w:t>
      </w:r>
      <w:r w:rsidR="007270DD" w:rsidRPr="00891EDB">
        <w:rPr>
          <w:rFonts w:ascii="Times New Roman" w:hAnsi="Times New Roman" w:cs="Times New Roman"/>
          <w:iCs/>
          <w:color w:val="222222"/>
          <w:sz w:val="24"/>
          <w:szCs w:val="24"/>
          <w:lang w:val="ro-RO"/>
        </w:rPr>
        <w:t>genera disconfort olfactiv</w:t>
      </w:r>
      <w:r w:rsidR="00A024BC" w:rsidRPr="00891EDB">
        <w:rPr>
          <w:rFonts w:ascii="Times New Roman" w:hAnsi="Times New Roman" w:cs="Times New Roman"/>
          <w:iCs/>
          <w:color w:val="222222"/>
          <w:sz w:val="24"/>
          <w:szCs w:val="24"/>
          <w:lang w:val="ro-RO"/>
        </w:rPr>
        <w:t xml:space="preserve"> </w:t>
      </w:r>
      <w:r w:rsidRPr="00891EDB">
        <w:rPr>
          <w:rFonts w:ascii="Times New Roman" w:hAnsi="Times New Roman" w:cs="Times New Roman"/>
          <w:iCs/>
          <w:color w:val="222222"/>
          <w:sz w:val="24"/>
          <w:szCs w:val="24"/>
          <w:lang w:val="ro-RO"/>
        </w:rPr>
        <w:t xml:space="preserve">denumirea legală a companiei/operatorului reprezintă numele solicitantului la data depunerii </w:t>
      </w:r>
      <w:r w:rsidR="00A024BC" w:rsidRPr="00891EDB">
        <w:rPr>
          <w:rFonts w:ascii="Times New Roman" w:hAnsi="Times New Roman" w:cs="Times New Roman"/>
          <w:iCs/>
          <w:color w:val="222222"/>
          <w:sz w:val="24"/>
          <w:szCs w:val="24"/>
          <w:lang w:val="ro-RO"/>
        </w:rPr>
        <w:t>cererii</w:t>
      </w:r>
      <w:r w:rsidRPr="00891EDB">
        <w:rPr>
          <w:rFonts w:ascii="Times New Roman" w:hAnsi="Times New Roman" w:cs="Times New Roman"/>
          <w:iCs/>
          <w:color w:val="222222"/>
          <w:sz w:val="24"/>
          <w:szCs w:val="24"/>
          <w:lang w:val="ro-RO"/>
        </w:rPr>
        <w:t xml:space="preserve"> de </w:t>
      </w:r>
      <w:r w:rsidR="00A024BC" w:rsidRPr="00891EDB">
        <w:rPr>
          <w:rFonts w:ascii="Times New Roman" w:hAnsi="Times New Roman" w:cs="Times New Roman"/>
          <w:iCs/>
          <w:color w:val="222222"/>
          <w:sz w:val="24"/>
          <w:szCs w:val="24"/>
          <w:lang w:val="ro-RO"/>
        </w:rPr>
        <w:t>emiter</w:t>
      </w:r>
      <w:r w:rsidRPr="00891EDB">
        <w:rPr>
          <w:rFonts w:ascii="Times New Roman" w:hAnsi="Times New Roman" w:cs="Times New Roman"/>
          <w:iCs/>
          <w:color w:val="222222"/>
          <w:sz w:val="24"/>
          <w:szCs w:val="24"/>
          <w:lang w:val="ro-RO"/>
        </w:rPr>
        <w:t>e a</w:t>
      </w:r>
      <w:r w:rsidR="00A024BC" w:rsidRPr="00891EDB">
        <w:rPr>
          <w:rFonts w:ascii="Times New Roman" w:hAnsi="Times New Roman" w:cs="Times New Roman"/>
          <w:iCs/>
          <w:color w:val="222222"/>
          <w:sz w:val="24"/>
          <w:szCs w:val="24"/>
          <w:lang w:val="ro-RO"/>
        </w:rPr>
        <w:t xml:space="preserve"> autorizației sanitare de </w:t>
      </w:r>
      <w:r w:rsidR="00A024BC" w:rsidRPr="00891EDB">
        <w:rPr>
          <w:rFonts w:ascii="Times New Roman" w:hAnsi="Times New Roman" w:cs="Times New Roman"/>
          <w:iCs/>
          <w:color w:val="222222"/>
          <w:sz w:val="24"/>
          <w:szCs w:val="24"/>
          <w:lang w:val="ro-RO"/>
        </w:rPr>
        <w:lastRenderedPageBreak/>
        <w:t>funcționare</w:t>
      </w:r>
      <w:r w:rsidR="00945A33" w:rsidRPr="00891EDB">
        <w:rPr>
          <w:rFonts w:ascii="Times New Roman" w:hAnsi="Times New Roman" w:cs="Times New Roman"/>
          <w:iCs/>
          <w:color w:val="222222"/>
          <w:sz w:val="24"/>
          <w:szCs w:val="24"/>
          <w:lang w:val="ro-RO"/>
        </w:rPr>
        <w:t>/notific</w:t>
      </w:r>
      <w:r w:rsidR="00FA5D43" w:rsidRPr="00891EDB">
        <w:rPr>
          <w:rFonts w:ascii="Times New Roman" w:hAnsi="Times New Roman" w:cs="Times New Roman"/>
          <w:iCs/>
          <w:color w:val="222222"/>
          <w:sz w:val="24"/>
          <w:szCs w:val="24"/>
          <w:lang w:val="ro-RO"/>
        </w:rPr>
        <w:t>ă</w:t>
      </w:r>
      <w:r w:rsidR="00945A33" w:rsidRPr="00891EDB">
        <w:rPr>
          <w:rFonts w:ascii="Times New Roman" w:hAnsi="Times New Roman" w:cs="Times New Roman"/>
          <w:iCs/>
          <w:color w:val="222222"/>
          <w:sz w:val="24"/>
          <w:szCs w:val="24"/>
          <w:lang w:val="ro-RO"/>
        </w:rPr>
        <w:t>rii, dup</w:t>
      </w:r>
      <w:r w:rsidR="00FA5D43" w:rsidRPr="00891EDB">
        <w:rPr>
          <w:rFonts w:ascii="Times New Roman" w:hAnsi="Times New Roman" w:cs="Times New Roman"/>
          <w:iCs/>
          <w:color w:val="222222"/>
          <w:sz w:val="24"/>
          <w:szCs w:val="24"/>
          <w:lang w:val="ro-RO"/>
        </w:rPr>
        <w:t>ă</w:t>
      </w:r>
      <w:r w:rsidR="00945A33" w:rsidRPr="00891EDB">
        <w:rPr>
          <w:rFonts w:ascii="Times New Roman" w:hAnsi="Times New Roman" w:cs="Times New Roman"/>
          <w:iCs/>
          <w:color w:val="222222"/>
          <w:sz w:val="24"/>
          <w:szCs w:val="24"/>
          <w:lang w:val="ro-RO"/>
        </w:rPr>
        <w:t xml:space="preserve"> caz</w:t>
      </w:r>
      <w:r w:rsidR="00960D2B" w:rsidRPr="00891EDB">
        <w:rPr>
          <w:rFonts w:ascii="Times New Roman" w:hAnsi="Times New Roman" w:cs="Times New Roman"/>
          <w:iCs/>
          <w:color w:val="222222"/>
          <w:sz w:val="24"/>
          <w:szCs w:val="24"/>
          <w:lang w:val="ro-RO"/>
        </w:rPr>
        <w:t xml:space="preserve">, respectiv </w:t>
      </w:r>
      <w:r w:rsidR="00AE490F" w:rsidRPr="00891EDB">
        <w:rPr>
          <w:rFonts w:ascii="Times New Roman" w:hAnsi="Times New Roman" w:cs="Times New Roman"/>
          <w:iCs/>
          <w:color w:val="222222"/>
          <w:sz w:val="24"/>
          <w:szCs w:val="24"/>
          <w:lang w:val="ro-RO"/>
        </w:rPr>
        <w:t>numele persoanei juridice</w:t>
      </w:r>
      <w:r w:rsidR="00960D2B" w:rsidRPr="00891EDB">
        <w:rPr>
          <w:rFonts w:ascii="Times New Roman" w:hAnsi="Times New Roman" w:cs="Times New Roman"/>
          <w:iCs/>
          <w:color w:val="222222"/>
          <w:sz w:val="24"/>
          <w:szCs w:val="24"/>
          <w:lang w:val="ro-RO"/>
        </w:rPr>
        <w:t>, u</w:t>
      </w:r>
      <w:r w:rsidR="00AE490F" w:rsidRPr="00891EDB">
        <w:rPr>
          <w:rFonts w:ascii="Times New Roman" w:hAnsi="Times New Roman" w:cs="Times New Roman"/>
          <w:iCs/>
          <w:color w:val="222222"/>
          <w:sz w:val="24"/>
          <w:szCs w:val="24"/>
          <w:lang w:val="ro-RO"/>
        </w:rPr>
        <w:t>n nume comercial/de afaceri nu este acceptat.</w:t>
      </w:r>
    </w:p>
    <w:p w14:paraId="074D13A8" w14:textId="7079B41D" w:rsidR="0003546A" w:rsidRPr="00891EDB" w:rsidRDefault="0003546A" w:rsidP="009B16FA">
      <w:pPr>
        <w:autoSpaceDE w:val="0"/>
        <w:autoSpaceDN w:val="0"/>
        <w:adjustRightInd w:val="0"/>
        <w:spacing w:after="0" w:line="276" w:lineRule="auto"/>
        <w:jc w:val="both"/>
        <w:rPr>
          <w:rFonts w:ascii="Times New Roman" w:hAnsi="Times New Roman" w:cs="Times New Roman"/>
          <w:iCs/>
          <w:sz w:val="24"/>
          <w:szCs w:val="24"/>
          <w:lang w:val="ro-RO"/>
        </w:rPr>
      </w:pPr>
      <w:r w:rsidRPr="00891EDB">
        <w:rPr>
          <w:rFonts w:ascii="Times New Roman" w:hAnsi="Times New Roman" w:cs="Times New Roman"/>
          <w:iCs/>
          <w:sz w:val="24"/>
          <w:szCs w:val="24"/>
          <w:lang w:val="ro-RO"/>
        </w:rPr>
        <w:t xml:space="preserve">Numele </w:t>
      </w:r>
      <w:proofErr w:type="spellStart"/>
      <w:r w:rsidRPr="00891EDB">
        <w:rPr>
          <w:rFonts w:ascii="Times New Roman" w:hAnsi="Times New Roman" w:cs="Times New Roman"/>
          <w:iCs/>
          <w:sz w:val="24"/>
          <w:szCs w:val="24"/>
          <w:lang w:val="ro-RO"/>
        </w:rPr>
        <w:t>instalaţiei</w:t>
      </w:r>
      <w:proofErr w:type="spellEnd"/>
      <w:r w:rsidR="002C7E84" w:rsidRPr="00891EDB">
        <w:rPr>
          <w:rFonts w:ascii="Times New Roman" w:hAnsi="Times New Roman" w:cs="Times New Roman"/>
          <w:iCs/>
          <w:sz w:val="24"/>
          <w:szCs w:val="24"/>
          <w:lang w:val="ro-RO"/>
        </w:rPr>
        <w:t>:</w:t>
      </w:r>
      <w:r w:rsidR="00AC75D5" w:rsidRPr="00891EDB">
        <w:rPr>
          <w:rFonts w:ascii="Times New Roman" w:hAnsi="Times New Roman" w:cs="Times New Roman"/>
          <w:iCs/>
          <w:sz w:val="24"/>
          <w:szCs w:val="24"/>
          <w:lang w:val="ro-RO"/>
        </w:rPr>
        <w:t xml:space="preserve"> denumirea oficială, denumirea proprie sa</w:t>
      </w:r>
      <w:r w:rsidR="00945A33" w:rsidRPr="00891EDB">
        <w:rPr>
          <w:rFonts w:ascii="Times New Roman" w:hAnsi="Times New Roman" w:cs="Times New Roman"/>
          <w:iCs/>
          <w:sz w:val="24"/>
          <w:szCs w:val="24"/>
          <w:lang w:val="ro-RO"/>
        </w:rPr>
        <w:t xml:space="preserve">u </w:t>
      </w:r>
      <w:r w:rsidR="00AC75D5" w:rsidRPr="00891EDB">
        <w:rPr>
          <w:rFonts w:ascii="Times New Roman" w:hAnsi="Times New Roman" w:cs="Times New Roman"/>
          <w:iCs/>
          <w:sz w:val="24"/>
          <w:szCs w:val="24"/>
          <w:lang w:val="ro-RO"/>
        </w:rPr>
        <w:t>denumirea convențională a instalației</w:t>
      </w:r>
    </w:p>
    <w:p w14:paraId="516D5BD3" w14:textId="544AA73C" w:rsidR="002C7E84" w:rsidRPr="00891EDB" w:rsidRDefault="002C7E84" w:rsidP="009B16FA">
      <w:pPr>
        <w:autoSpaceDE w:val="0"/>
        <w:autoSpaceDN w:val="0"/>
        <w:adjustRightInd w:val="0"/>
        <w:spacing w:after="0" w:line="276" w:lineRule="auto"/>
        <w:jc w:val="both"/>
        <w:rPr>
          <w:rFonts w:ascii="Times New Roman" w:hAnsi="Times New Roman" w:cs="Times New Roman"/>
          <w:iCs/>
          <w:sz w:val="24"/>
          <w:szCs w:val="24"/>
          <w:lang w:val="ro-RO"/>
        </w:rPr>
      </w:pPr>
      <w:r w:rsidRPr="00891EDB">
        <w:rPr>
          <w:rFonts w:ascii="Times New Roman" w:hAnsi="Times New Roman" w:cs="Times New Roman"/>
          <w:iCs/>
          <w:sz w:val="24"/>
          <w:szCs w:val="24"/>
          <w:lang w:val="ro-RO"/>
        </w:rPr>
        <w:t>Adresa</w:t>
      </w:r>
      <w:r w:rsidR="00AC75D5" w:rsidRPr="00891EDB">
        <w:rPr>
          <w:rFonts w:ascii="Times New Roman" w:hAnsi="Times New Roman" w:cs="Times New Roman"/>
          <w:iCs/>
          <w:sz w:val="24"/>
          <w:szCs w:val="24"/>
          <w:lang w:val="ro-RO"/>
        </w:rPr>
        <w:t xml:space="preserve"> amplasamentului</w:t>
      </w:r>
      <w:r w:rsidRPr="00891EDB">
        <w:rPr>
          <w:rFonts w:ascii="Times New Roman" w:hAnsi="Times New Roman" w:cs="Times New Roman"/>
          <w:iCs/>
          <w:sz w:val="24"/>
          <w:szCs w:val="24"/>
          <w:lang w:val="ro-RO"/>
        </w:rPr>
        <w:t>:</w:t>
      </w:r>
    </w:p>
    <w:p w14:paraId="1E018DA4" w14:textId="5B300A39" w:rsidR="002C7E84" w:rsidRPr="00891EDB" w:rsidRDefault="002C7E84" w:rsidP="009B16FA">
      <w:pPr>
        <w:autoSpaceDE w:val="0"/>
        <w:autoSpaceDN w:val="0"/>
        <w:adjustRightInd w:val="0"/>
        <w:spacing w:after="0" w:line="276" w:lineRule="auto"/>
        <w:jc w:val="both"/>
        <w:rPr>
          <w:rFonts w:ascii="Times New Roman" w:hAnsi="Times New Roman" w:cs="Times New Roman"/>
          <w:iCs/>
          <w:sz w:val="24"/>
          <w:szCs w:val="24"/>
          <w:lang w:val="ro-RO"/>
        </w:rPr>
      </w:pPr>
      <w:r w:rsidRPr="00891EDB">
        <w:rPr>
          <w:rFonts w:ascii="Times New Roman" w:hAnsi="Times New Roman" w:cs="Times New Roman"/>
          <w:iCs/>
          <w:sz w:val="24"/>
          <w:szCs w:val="24"/>
          <w:lang w:val="ro-RO"/>
        </w:rPr>
        <w:t>Numărul de înregistrare la Registrul Comerțului:</w:t>
      </w:r>
    </w:p>
    <w:p w14:paraId="32F7D632" w14:textId="4FF0DF58" w:rsidR="0003546A" w:rsidRPr="00891EDB" w:rsidRDefault="00945A33" w:rsidP="009B16FA">
      <w:pPr>
        <w:autoSpaceDE w:val="0"/>
        <w:autoSpaceDN w:val="0"/>
        <w:adjustRightInd w:val="0"/>
        <w:spacing w:after="0" w:line="276" w:lineRule="auto"/>
        <w:jc w:val="both"/>
        <w:rPr>
          <w:rFonts w:ascii="Times New Roman" w:hAnsi="Times New Roman" w:cs="Times New Roman"/>
          <w:iCs/>
          <w:sz w:val="24"/>
          <w:szCs w:val="24"/>
          <w:lang w:val="ro-RO"/>
        </w:rPr>
      </w:pPr>
      <w:r w:rsidRPr="00891EDB">
        <w:rPr>
          <w:rFonts w:ascii="Times New Roman" w:hAnsi="Times New Roman" w:cs="Times New Roman"/>
          <w:iCs/>
          <w:sz w:val="24"/>
          <w:szCs w:val="24"/>
          <w:lang w:val="ro-RO"/>
        </w:rPr>
        <w:t>Denumire activitate Cod CAEN</w:t>
      </w:r>
      <w:r w:rsidR="002E6448" w:rsidRPr="00891EDB">
        <w:rPr>
          <w:rFonts w:ascii="Times New Roman" w:hAnsi="Times New Roman" w:cs="Times New Roman"/>
          <w:iCs/>
          <w:sz w:val="24"/>
          <w:szCs w:val="24"/>
          <w:lang w:val="ro-RO"/>
        </w:rPr>
        <w:t>.</w:t>
      </w:r>
      <w:r w:rsidRPr="00891EDB">
        <w:rPr>
          <w:rFonts w:ascii="Times New Roman" w:hAnsi="Times New Roman" w:cs="Times New Roman"/>
          <w:iCs/>
          <w:sz w:val="24"/>
          <w:szCs w:val="24"/>
          <w:lang w:val="ro-RO"/>
        </w:rPr>
        <w:t xml:space="preserve"> </w:t>
      </w:r>
    </w:p>
    <w:p w14:paraId="6FBCA597" w14:textId="77777777" w:rsidR="00B15F8B" w:rsidRPr="00891EDB" w:rsidRDefault="00B15F8B" w:rsidP="00B15F8B">
      <w:pPr>
        <w:pStyle w:val="Heading3"/>
        <w:spacing w:before="0" w:line="276" w:lineRule="auto"/>
        <w:rPr>
          <w:rStyle w:val="tlid-translation"/>
          <w:rFonts w:ascii="Times New Roman" w:hAnsi="Times New Roman" w:cs="Times New Roman"/>
          <w:bCs/>
          <w:color w:val="auto"/>
          <w:lang w:val="ro-RO"/>
        </w:rPr>
      </w:pPr>
    </w:p>
    <w:p w14:paraId="7A53EA8B" w14:textId="4ED32125" w:rsidR="00B578BF" w:rsidRDefault="00EB7F48" w:rsidP="00076307">
      <w:pPr>
        <w:pStyle w:val="Heading2"/>
        <w:rPr>
          <w:rStyle w:val="tlid-translation"/>
        </w:rPr>
      </w:pPr>
      <w:bookmarkStart w:id="16" w:name="_Toc206663283"/>
      <w:r w:rsidRPr="00891EDB">
        <w:rPr>
          <w:rStyle w:val="tlid-translation"/>
        </w:rPr>
        <w:t>3</w:t>
      </w:r>
      <w:r w:rsidR="00722191" w:rsidRPr="00891EDB">
        <w:rPr>
          <w:rStyle w:val="tlid-translation"/>
        </w:rPr>
        <w:t>.2</w:t>
      </w:r>
      <w:r w:rsidR="00B578BF" w:rsidRPr="00891EDB">
        <w:rPr>
          <w:rStyle w:val="tlid-translation"/>
        </w:rPr>
        <w:t xml:space="preserve">. Planul amplasamentului, descrierea procesului și </w:t>
      </w:r>
      <w:r w:rsidR="007073DC" w:rsidRPr="00891EDB">
        <w:rPr>
          <w:rStyle w:val="tlid-translation"/>
        </w:rPr>
        <w:t xml:space="preserve">a </w:t>
      </w:r>
      <w:r w:rsidR="00B578BF" w:rsidRPr="00891EDB">
        <w:rPr>
          <w:rStyle w:val="tlid-translation"/>
        </w:rPr>
        <w:t>fluxului tehnologic</w:t>
      </w:r>
      <w:bookmarkEnd w:id="16"/>
    </w:p>
    <w:p w14:paraId="1A74C006" w14:textId="77777777" w:rsidR="00076307" w:rsidRPr="00076307" w:rsidRDefault="00076307" w:rsidP="00076307">
      <w:pPr>
        <w:spacing w:after="0" w:line="276" w:lineRule="auto"/>
        <w:rPr>
          <w:rFonts w:ascii="Times New Roman" w:hAnsi="Times New Roman" w:cs="Times New Roman"/>
          <w:sz w:val="24"/>
          <w:szCs w:val="24"/>
          <w:lang w:val="ro-RO" w:eastAsia="ro-RO"/>
        </w:rPr>
      </w:pPr>
    </w:p>
    <w:p w14:paraId="0059E17E" w14:textId="48681FF9" w:rsidR="00B578BF" w:rsidRPr="00891EDB" w:rsidRDefault="00B578BF" w:rsidP="0078526D">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Planul general al amplasamentului poate să prezinte în mod efectiv toate activitățile care se desfășoară pe amplasament și nu să se axeze doar pe procesele de unde rezultă emisii. Planul amplasamentului ar trebui să cuprindă toate clădirile, depozitele, căile de transport, gestionarea deșeurilor și orice alte activități care se desfășoară pe amplasament.</w:t>
      </w:r>
    </w:p>
    <w:p w14:paraId="132C5027" w14:textId="535E5D87" w:rsidR="00B578BF" w:rsidRPr="00891EDB" w:rsidRDefault="00B578BF" w:rsidP="0078526D">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Planul amplasamentului ar putea să indice, după caz, următoarele</w:t>
      </w:r>
      <w:r w:rsidR="00144961" w:rsidRPr="00891EDB">
        <w:rPr>
          <w:rStyle w:val="tlid-translation"/>
          <w:rFonts w:ascii="Times New Roman" w:hAnsi="Times New Roman" w:cs="Times New Roman"/>
          <w:sz w:val="24"/>
          <w:szCs w:val="24"/>
          <w:lang w:val="ro-RO"/>
        </w:rPr>
        <w:t>, dar s</w:t>
      </w:r>
      <w:r w:rsidR="00DC11EE" w:rsidRPr="00891EDB">
        <w:rPr>
          <w:rStyle w:val="tlid-translation"/>
          <w:rFonts w:ascii="Times New Roman" w:hAnsi="Times New Roman" w:cs="Times New Roman"/>
          <w:sz w:val="24"/>
          <w:szCs w:val="24"/>
          <w:lang w:val="ro-RO"/>
        </w:rPr>
        <w:t>ă</w:t>
      </w:r>
      <w:r w:rsidR="00144961" w:rsidRPr="00891EDB">
        <w:rPr>
          <w:rStyle w:val="tlid-translation"/>
          <w:rFonts w:ascii="Times New Roman" w:hAnsi="Times New Roman" w:cs="Times New Roman"/>
          <w:sz w:val="24"/>
          <w:szCs w:val="24"/>
          <w:lang w:val="ro-RO"/>
        </w:rPr>
        <w:t xml:space="preserve"> nu se limiteze la</w:t>
      </w:r>
      <w:r w:rsidRPr="00891EDB">
        <w:rPr>
          <w:rStyle w:val="tlid-translation"/>
          <w:rFonts w:ascii="Times New Roman" w:hAnsi="Times New Roman" w:cs="Times New Roman"/>
          <w:sz w:val="24"/>
          <w:szCs w:val="24"/>
          <w:lang w:val="ro-RO"/>
        </w:rPr>
        <w:t>:</w:t>
      </w:r>
    </w:p>
    <w:p w14:paraId="260BB68C" w14:textId="77777777"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drumuri și căi de transport;</w:t>
      </w:r>
    </w:p>
    <w:p w14:paraId="2A66DA8E" w14:textId="77777777"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zone de recepție pentru materiile prime și primirea materialelor;</w:t>
      </w:r>
    </w:p>
    <w:p w14:paraId="46DB4065" w14:textId="77777777"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rezervoare de depozitare;</w:t>
      </w:r>
    </w:p>
    <w:p w14:paraId="64422F1E" w14:textId="77777777"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clădiri;</w:t>
      </w:r>
    </w:p>
    <w:p w14:paraId="5A16763A" w14:textId="6A4E99B8"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instalații de proces și </w:t>
      </w:r>
      <w:proofErr w:type="spellStart"/>
      <w:r w:rsidRPr="00891EDB">
        <w:rPr>
          <w:rStyle w:val="tlid-translation"/>
          <w:rFonts w:ascii="Times New Roman" w:hAnsi="Times New Roman" w:cs="Times New Roman"/>
          <w:sz w:val="24"/>
          <w:szCs w:val="24"/>
          <w:lang w:val="ro-RO"/>
        </w:rPr>
        <w:t>exhaustare</w:t>
      </w:r>
      <w:proofErr w:type="spellEnd"/>
      <w:r w:rsidRPr="00891EDB">
        <w:rPr>
          <w:rStyle w:val="tlid-translation"/>
          <w:rFonts w:ascii="Times New Roman" w:hAnsi="Times New Roman" w:cs="Times New Roman"/>
          <w:sz w:val="24"/>
          <w:szCs w:val="24"/>
          <w:lang w:val="ro-RO"/>
        </w:rPr>
        <w:t>;</w:t>
      </w:r>
    </w:p>
    <w:p w14:paraId="2AC2713A" w14:textId="77777777"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facle și incineratoare;</w:t>
      </w:r>
    </w:p>
    <w:p w14:paraId="007E95F7" w14:textId="646C1F5A"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zone de epurare a apei și/sau punctul de descărcare;</w:t>
      </w:r>
    </w:p>
    <w:p w14:paraId="134BDAAF" w14:textId="77777777" w:rsidR="00B578BF"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instalații de stocare a deșeurilor;</w:t>
      </w:r>
    </w:p>
    <w:p w14:paraId="3AC48DD3" w14:textId="132D9556" w:rsidR="00144961" w:rsidRPr="00891EDB" w:rsidRDefault="00B578BF" w:rsidP="0078526D">
      <w:pPr>
        <w:pStyle w:val="ListParagraph"/>
        <w:numPr>
          <w:ilvl w:val="0"/>
          <w:numId w:val="11"/>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manipularea materialelor și stocarea pentru transferul în afara amplasamentului</w:t>
      </w:r>
      <w:r w:rsidR="00960D2B" w:rsidRPr="00891EDB">
        <w:rPr>
          <w:rStyle w:val="tlid-translation"/>
          <w:rFonts w:ascii="Times New Roman" w:hAnsi="Times New Roman" w:cs="Times New Roman"/>
          <w:sz w:val="24"/>
          <w:szCs w:val="24"/>
          <w:lang w:val="ro-RO"/>
        </w:rPr>
        <w:t>.</w:t>
      </w:r>
    </w:p>
    <w:p w14:paraId="0A9F2162" w14:textId="77777777" w:rsidR="00B578BF" w:rsidRPr="00891EDB" w:rsidRDefault="00B578BF" w:rsidP="00076307">
      <w:pPr>
        <w:pStyle w:val="ListParagraph"/>
        <w:spacing w:after="0" w:line="276" w:lineRule="auto"/>
        <w:ind w:left="0"/>
        <w:jc w:val="both"/>
        <w:rPr>
          <w:rStyle w:val="tlid-translation"/>
          <w:rFonts w:ascii="Times New Roman" w:hAnsi="Times New Roman" w:cs="Times New Roman"/>
          <w:sz w:val="24"/>
          <w:szCs w:val="24"/>
          <w:lang w:val="ro-RO"/>
        </w:rPr>
      </w:pPr>
    </w:p>
    <w:p w14:paraId="639DEF73" w14:textId="11027202" w:rsidR="00B578BF" w:rsidRDefault="00EB7F48" w:rsidP="00076307">
      <w:pPr>
        <w:pStyle w:val="Heading2"/>
        <w:rPr>
          <w:shd w:val="clear" w:color="auto" w:fill="FFFFFF"/>
        </w:rPr>
      </w:pPr>
      <w:bookmarkStart w:id="17" w:name="_Toc206663284"/>
      <w:r w:rsidRPr="00891EDB">
        <w:rPr>
          <w:shd w:val="clear" w:color="auto" w:fill="FFFFFF"/>
        </w:rPr>
        <w:t>3</w:t>
      </w:r>
      <w:r w:rsidR="00722191" w:rsidRPr="00891EDB">
        <w:rPr>
          <w:shd w:val="clear" w:color="auto" w:fill="FFFFFF"/>
        </w:rPr>
        <w:t>.3</w:t>
      </w:r>
      <w:r w:rsidR="00B578BF" w:rsidRPr="00891EDB">
        <w:rPr>
          <w:shd w:val="clear" w:color="auto" w:fill="FFFFFF"/>
        </w:rPr>
        <w:t>. Diagrama instalației/procesului</w:t>
      </w:r>
      <w:bookmarkEnd w:id="17"/>
    </w:p>
    <w:p w14:paraId="16033DEA" w14:textId="77777777" w:rsidR="00076307" w:rsidRPr="00076307" w:rsidRDefault="00076307" w:rsidP="00076307">
      <w:pPr>
        <w:spacing w:after="0" w:line="276" w:lineRule="auto"/>
        <w:rPr>
          <w:rFonts w:ascii="Times New Roman" w:hAnsi="Times New Roman" w:cs="Times New Roman"/>
          <w:sz w:val="24"/>
          <w:szCs w:val="24"/>
          <w:lang w:val="ro-RO" w:eastAsia="ro-RO"/>
        </w:rPr>
      </w:pPr>
    </w:p>
    <w:p w14:paraId="15D06F71" w14:textId="0EEADFF2" w:rsidR="00B578BF" w:rsidRPr="00891EDB" w:rsidRDefault="00B578BF" w:rsidP="00B15F8B">
      <w:pPr>
        <w:spacing w:after="0" w:line="276" w:lineRule="auto"/>
        <w:jc w:val="both"/>
        <w:rPr>
          <w:rStyle w:val="tlid-translation"/>
          <w:rFonts w:ascii="Times New Roman" w:hAnsi="Times New Roman" w:cs="Times New Roman"/>
          <w:sz w:val="24"/>
          <w:szCs w:val="24"/>
          <w:lang w:val="ro-RO"/>
        </w:rPr>
      </w:pPr>
      <w:r w:rsidRPr="00891EDB">
        <w:rPr>
          <w:rFonts w:ascii="Times New Roman" w:hAnsi="Times New Roman" w:cs="Times New Roman"/>
          <w:sz w:val="24"/>
          <w:szCs w:val="24"/>
          <w:shd w:val="clear" w:color="auto" w:fill="FFFFFF"/>
          <w:lang w:val="ro-RO"/>
        </w:rPr>
        <w:t xml:space="preserve">O diagramă simplă a fluxului procesului ar putea să fie utilizată pentru a ajuta la identificarea tuturor etapelor procesului care ar putea avea drept rezultat emisii de miros. Aceasta poate indica echipamentele sau activitățile specifice care au </w:t>
      </w:r>
      <w:proofErr w:type="spellStart"/>
      <w:r w:rsidRPr="00891EDB">
        <w:rPr>
          <w:rFonts w:ascii="Times New Roman" w:hAnsi="Times New Roman" w:cs="Times New Roman"/>
          <w:sz w:val="24"/>
          <w:szCs w:val="24"/>
          <w:shd w:val="clear" w:color="auto" w:fill="FFFFFF"/>
          <w:lang w:val="ro-RO"/>
        </w:rPr>
        <w:t>potential</w:t>
      </w:r>
      <w:proofErr w:type="spellEnd"/>
      <w:r w:rsidRPr="00891EDB">
        <w:rPr>
          <w:rFonts w:ascii="Times New Roman" w:hAnsi="Times New Roman" w:cs="Times New Roman"/>
          <w:sz w:val="24"/>
          <w:szCs w:val="24"/>
          <w:shd w:val="clear" w:color="auto" w:fill="FFFFFF"/>
          <w:lang w:val="ro-RO"/>
        </w:rPr>
        <w:t xml:space="preserve"> de a genera mirosuri. Odată ce sursele de emisie potențiale sunt identificate </w:t>
      </w:r>
      <w:r w:rsidRPr="00891EDB">
        <w:rPr>
          <w:rStyle w:val="tlid-translation"/>
          <w:rFonts w:ascii="Times New Roman" w:hAnsi="Times New Roman" w:cs="Times New Roman"/>
          <w:sz w:val="24"/>
          <w:szCs w:val="24"/>
          <w:lang w:val="ro-RO"/>
        </w:rPr>
        <w:t>se poate face o revizuire detaliată ulterioară pentru a se determina potențialul de miros asociat cu fiecare sursă.</w:t>
      </w:r>
    </w:p>
    <w:p w14:paraId="784FF66C" w14:textId="77777777" w:rsidR="00B578BF" w:rsidRPr="00891EDB" w:rsidRDefault="00B578BF" w:rsidP="00B15F8B">
      <w:pPr>
        <w:spacing w:after="0" w:line="276" w:lineRule="auto"/>
        <w:rPr>
          <w:rFonts w:ascii="Times New Roman" w:hAnsi="Times New Roman" w:cs="Times New Roman"/>
          <w:sz w:val="24"/>
          <w:szCs w:val="24"/>
          <w:lang w:val="ro-RO"/>
        </w:rPr>
      </w:pPr>
    </w:p>
    <w:p w14:paraId="2F7B7AA4" w14:textId="15392F2D" w:rsidR="00B578BF" w:rsidRPr="00891EDB" w:rsidRDefault="00EB7F48" w:rsidP="00076307">
      <w:pPr>
        <w:pStyle w:val="Heading2"/>
      </w:pPr>
      <w:bookmarkStart w:id="18" w:name="_Toc206663285"/>
      <w:bookmarkStart w:id="19" w:name="_Hlk177392065"/>
      <w:r w:rsidRPr="00891EDB">
        <w:t>3</w:t>
      </w:r>
      <w:r w:rsidR="00722191" w:rsidRPr="00891EDB">
        <w:t>.4</w:t>
      </w:r>
      <w:r w:rsidR="00B578BF" w:rsidRPr="00891EDB">
        <w:t xml:space="preserve">. </w:t>
      </w:r>
      <w:r w:rsidR="005D30FF" w:rsidRPr="00891EDB">
        <w:t>Identificarea surselor de emisie și a potențialelor surse de miros</w:t>
      </w:r>
      <w:bookmarkEnd w:id="18"/>
    </w:p>
    <w:bookmarkEnd w:id="19"/>
    <w:p w14:paraId="67E79406"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1359CD39" w14:textId="72B6BFC3" w:rsidR="00C7087D" w:rsidRPr="00891EDB" w:rsidRDefault="00C7087D"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Un inventar complet al potențialelor surse de emisie trebuie să fie pregătit și ar trebui să includă, dar să </w:t>
      </w:r>
      <w:r w:rsidR="00144961" w:rsidRPr="00891EDB">
        <w:rPr>
          <w:rStyle w:val="tlid-translation"/>
          <w:rFonts w:ascii="Times New Roman" w:hAnsi="Times New Roman" w:cs="Times New Roman"/>
          <w:sz w:val="24"/>
          <w:szCs w:val="24"/>
          <w:lang w:val="ro-RO"/>
        </w:rPr>
        <w:t xml:space="preserve">nu </w:t>
      </w:r>
      <w:r w:rsidRPr="00891EDB">
        <w:rPr>
          <w:rStyle w:val="tlid-translation"/>
          <w:rFonts w:ascii="Times New Roman" w:hAnsi="Times New Roman" w:cs="Times New Roman"/>
          <w:sz w:val="24"/>
          <w:szCs w:val="24"/>
          <w:lang w:val="ro-RO"/>
        </w:rPr>
        <w:t>se limiteze, la următoarele:</w:t>
      </w:r>
    </w:p>
    <w:p w14:paraId="7722C5A4"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sursele de evacuare a gazelor de la activități și procese;</w:t>
      </w:r>
    </w:p>
    <w:p w14:paraId="0C051ECA"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emisiile de la </w:t>
      </w:r>
      <w:proofErr w:type="spellStart"/>
      <w:r w:rsidRPr="00891EDB">
        <w:rPr>
          <w:rStyle w:val="tlid-translation"/>
          <w:rFonts w:ascii="Times New Roman" w:hAnsi="Times New Roman" w:cs="Times New Roman"/>
          <w:sz w:val="24"/>
          <w:szCs w:val="24"/>
          <w:lang w:val="ro-RO"/>
        </w:rPr>
        <w:t>coşuri</w:t>
      </w:r>
      <w:proofErr w:type="spellEnd"/>
      <w:r w:rsidRPr="00891EDB">
        <w:rPr>
          <w:rStyle w:val="tlid-translation"/>
          <w:rFonts w:ascii="Times New Roman" w:hAnsi="Times New Roman" w:cs="Times New Roman"/>
          <w:sz w:val="24"/>
          <w:szCs w:val="24"/>
          <w:lang w:val="ro-RO"/>
        </w:rPr>
        <w:t>;</w:t>
      </w:r>
    </w:p>
    <w:p w14:paraId="3B7AE8C0"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sisteme ineficiente de reducere a emisiilor;</w:t>
      </w:r>
    </w:p>
    <w:p w14:paraId="753FDE85" w14:textId="07E7D042"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depozitarea subproduselor de origine animal</w:t>
      </w:r>
      <w:r w:rsidR="001F6827" w:rsidRPr="00891EDB">
        <w:rPr>
          <w:rStyle w:val="tlid-translation"/>
          <w:rFonts w:ascii="Times New Roman" w:hAnsi="Times New Roman" w:cs="Times New Roman"/>
          <w:sz w:val="24"/>
          <w:szCs w:val="24"/>
          <w:lang w:val="ro-RO"/>
        </w:rPr>
        <w:t>ă</w:t>
      </w:r>
      <w:r w:rsidRPr="00891EDB">
        <w:rPr>
          <w:rStyle w:val="tlid-translation"/>
          <w:rFonts w:ascii="Times New Roman" w:hAnsi="Times New Roman" w:cs="Times New Roman"/>
          <w:sz w:val="24"/>
          <w:szCs w:val="24"/>
          <w:lang w:val="ro-RO"/>
        </w:rPr>
        <w:t>;</w:t>
      </w:r>
    </w:p>
    <w:p w14:paraId="2E488D2D"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facle și incineratoare;</w:t>
      </w:r>
    </w:p>
    <w:p w14:paraId="305CD0BD"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sursele de emisii fugitive de la componentele echipamentelor instalate în cadrul proceselor instalației, conducte, depozitare;</w:t>
      </w:r>
    </w:p>
    <w:p w14:paraId="73C0B0E2"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sursele de emisii fugitive de la clădiri sau instalații de proces închise, de la evacuările forțate, deschideri pentru ventilația naturală, cum ar fi fantele;</w:t>
      </w:r>
    </w:p>
    <w:p w14:paraId="424EC038"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transportul, manipularea și depozitarea materiilor prime, materialelor;</w:t>
      </w:r>
    </w:p>
    <w:p w14:paraId="6230F065"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transferul materialelor/încărcarea/descărcarea materialelor care miros;</w:t>
      </w:r>
    </w:p>
    <w:p w14:paraId="0A833A8C"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manipularea și depozitarea deșeurilor;</w:t>
      </w:r>
    </w:p>
    <w:p w14:paraId="6769B6E4"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zone de tratare </w:t>
      </w:r>
      <w:proofErr w:type="spellStart"/>
      <w:r w:rsidRPr="00891EDB">
        <w:rPr>
          <w:rStyle w:val="tlid-translation"/>
          <w:rFonts w:ascii="Times New Roman" w:hAnsi="Times New Roman" w:cs="Times New Roman"/>
          <w:sz w:val="24"/>
          <w:szCs w:val="24"/>
          <w:lang w:val="ro-RO"/>
        </w:rPr>
        <w:t>şi</w:t>
      </w:r>
      <w:proofErr w:type="spellEnd"/>
      <w:r w:rsidRPr="00891EDB">
        <w:rPr>
          <w:rStyle w:val="tlid-translation"/>
          <w:rFonts w:ascii="Times New Roman" w:hAnsi="Times New Roman" w:cs="Times New Roman"/>
          <w:sz w:val="24"/>
          <w:szCs w:val="24"/>
          <w:lang w:val="ro-RO"/>
        </w:rPr>
        <w:t xml:space="preserve"> stocare a </w:t>
      </w:r>
      <w:proofErr w:type="spellStart"/>
      <w:r w:rsidRPr="00891EDB">
        <w:rPr>
          <w:rStyle w:val="tlid-translation"/>
          <w:rFonts w:ascii="Times New Roman" w:hAnsi="Times New Roman" w:cs="Times New Roman"/>
          <w:sz w:val="24"/>
          <w:szCs w:val="24"/>
          <w:lang w:val="ro-RO"/>
        </w:rPr>
        <w:t>deşeurilor</w:t>
      </w:r>
      <w:proofErr w:type="spellEnd"/>
      <w:r w:rsidRPr="00891EDB">
        <w:rPr>
          <w:rStyle w:val="tlid-translation"/>
          <w:rFonts w:ascii="Times New Roman" w:hAnsi="Times New Roman" w:cs="Times New Roman"/>
          <w:sz w:val="24"/>
          <w:szCs w:val="24"/>
          <w:lang w:val="ro-RO"/>
        </w:rPr>
        <w:t>;</w:t>
      </w:r>
    </w:p>
    <w:p w14:paraId="5D9A4535"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epurarea și </w:t>
      </w:r>
      <w:proofErr w:type="spellStart"/>
      <w:r w:rsidRPr="00891EDB">
        <w:rPr>
          <w:rStyle w:val="tlid-translation"/>
          <w:rFonts w:ascii="Times New Roman" w:hAnsi="Times New Roman" w:cs="Times New Roman"/>
          <w:sz w:val="24"/>
          <w:szCs w:val="24"/>
          <w:lang w:val="ro-RO"/>
        </w:rPr>
        <w:t>mangementul</w:t>
      </w:r>
      <w:proofErr w:type="spellEnd"/>
      <w:r w:rsidRPr="00891EDB">
        <w:rPr>
          <w:rStyle w:val="tlid-translation"/>
          <w:rFonts w:ascii="Times New Roman" w:hAnsi="Times New Roman" w:cs="Times New Roman"/>
          <w:sz w:val="24"/>
          <w:szCs w:val="24"/>
          <w:lang w:val="ro-RO"/>
        </w:rPr>
        <w:t xml:space="preserve"> apelor uzate;</w:t>
      </w:r>
    </w:p>
    <w:p w14:paraId="025DF02E"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apa fluvială și bazinele de retenție apă pluvială;</w:t>
      </w:r>
    </w:p>
    <w:p w14:paraId="68D3B3BB"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activitățile de curățare și igienizare a instalației;</w:t>
      </w:r>
    </w:p>
    <w:p w14:paraId="1CA2EE6C"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activitățile de pornire și închidere;</w:t>
      </w:r>
    </w:p>
    <w:p w14:paraId="31A1556A" w14:textId="77777777"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alte condiții de funcționare decât cele normale;</w:t>
      </w:r>
    </w:p>
    <w:p w14:paraId="1556957B" w14:textId="31AA679E" w:rsidR="00C7087D" w:rsidRPr="00891EDB" w:rsidRDefault="00C7087D" w:rsidP="0040693D">
      <w:pPr>
        <w:pStyle w:val="ListParagraph"/>
        <w:numPr>
          <w:ilvl w:val="0"/>
          <w:numId w:val="10"/>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incidente (deversări, defecțiuni ale echipamentului)</w:t>
      </w:r>
      <w:r w:rsidR="00941775" w:rsidRPr="00891EDB">
        <w:rPr>
          <w:rStyle w:val="tlid-translation"/>
          <w:rFonts w:ascii="Times New Roman" w:hAnsi="Times New Roman" w:cs="Times New Roman"/>
          <w:sz w:val="24"/>
          <w:szCs w:val="24"/>
          <w:lang w:val="ro-RO"/>
        </w:rPr>
        <w:t xml:space="preserve"> etc.</w:t>
      </w:r>
    </w:p>
    <w:p w14:paraId="56C6B193" w14:textId="77777777" w:rsidR="00960D2B" w:rsidRPr="00891EDB" w:rsidRDefault="00960D2B" w:rsidP="00B15F8B">
      <w:pPr>
        <w:spacing w:after="0" w:line="276" w:lineRule="auto"/>
        <w:jc w:val="both"/>
        <w:rPr>
          <w:rStyle w:val="tlid-translation"/>
          <w:rFonts w:ascii="Times New Roman" w:hAnsi="Times New Roman" w:cs="Times New Roman"/>
          <w:sz w:val="24"/>
          <w:szCs w:val="24"/>
          <w:lang w:val="ro-RO"/>
        </w:rPr>
      </w:pPr>
    </w:p>
    <w:p w14:paraId="35B15E96" w14:textId="0594A9DE" w:rsidR="00C7087D" w:rsidRPr="00891EDB" w:rsidRDefault="00C7087D"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Mirosul poate să </w:t>
      </w:r>
      <w:r w:rsidR="005A2F53" w:rsidRPr="00891EDB">
        <w:rPr>
          <w:rStyle w:val="tlid-translation"/>
          <w:rFonts w:ascii="Times New Roman" w:hAnsi="Times New Roman" w:cs="Times New Roman"/>
          <w:sz w:val="24"/>
          <w:szCs w:val="24"/>
          <w:lang w:val="ro-RO"/>
        </w:rPr>
        <w:t xml:space="preserve">fie generat și </w:t>
      </w:r>
      <w:r w:rsidRPr="00891EDB">
        <w:rPr>
          <w:rStyle w:val="tlid-translation"/>
          <w:rFonts w:ascii="Times New Roman" w:hAnsi="Times New Roman" w:cs="Times New Roman"/>
          <w:sz w:val="24"/>
          <w:szCs w:val="24"/>
          <w:lang w:val="ro-RO"/>
        </w:rPr>
        <w:t>de la orice amplasament unde sunt prezente materiale care miros, fie datorită emisiilor fugitive (</w:t>
      </w:r>
      <w:proofErr w:type="spellStart"/>
      <w:r w:rsidRPr="00891EDB">
        <w:rPr>
          <w:rStyle w:val="tlid-translation"/>
          <w:rFonts w:ascii="Times New Roman" w:hAnsi="Times New Roman" w:cs="Times New Roman"/>
          <w:sz w:val="24"/>
          <w:szCs w:val="24"/>
          <w:lang w:val="ro-RO"/>
        </w:rPr>
        <w:t>neetanşeităţi</w:t>
      </w:r>
      <w:proofErr w:type="spellEnd"/>
      <w:r w:rsidRPr="00891EDB">
        <w:rPr>
          <w:rStyle w:val="tlid-translation"/>
          <w:rFonts w:ascii="Times New Roman" w:hAnsi="Times New Roman" w:cs="Times New Roman"/>
          <w:sz w:val="24"/>
          <w:szCs w:val="24"/>
          <w:lang w:val="ro-RO"/>
        </w:rPr>
        <w:t xml:space="preserve"> ale clădirilor, sigilii, supape de </w:t>
      </w:r>
      <w:proofErr w:type="spellStart"/>
      <w:r w:rsidRPr="00891EDB">
        <w:rPr>
          <w:rStyle w:val="tlid-translation"/>
          <w:rFonts w:ascii="Times New Roman" w:hAnsi="Times New Roman" w:cs="Times New Roman"/>
          <w:sz w:val="24"/>
          <w:szCs w:val="24"/>
          <w:lang w:val="ro-RO"/>
        </w:rPr>
        <w:t>siguranţă</w:t>
      </w:r>
      <w:proofErr w:type="spellEnd"/>
      <w:r w:rsidRPr="00891EDB">
        <w:rPr>
          <w:rStyle w:val="tlid-translation"/>
          <w:rFonts w:ascii="Times New Roman" w:hAnsi="Times New Roman" w:cs="Times New Roman"/>
          <w:sz w:val="24"/>
          <w:szCs w:val="24"/>
          <w:lang w:val="ro-RO"/>
        </w:rPr>
        <w:t>) fie datorită unor erori de operare (</w:t>
      </w:r>
      <w:proofErr w:type="spellStart"/>
      <w:r w:rsidRPr="00891EDB">
        <w:rPr>
          <w:rStyle w:val="tlid-translation"/>
          <w:rFonts w:ascii="Times New Roman" w:hAnsi="Times New Roman" w:cs="Times New Roman"/>
          <w:sz w:val="24"/>
          <w:szCs w:val="24"/>
          <w:lang w:val="ro-RO"/>
        </w:rPr>
        <w:t>uşi</w:t>
      </w:r>
      <w:proofErr w:type="spellEnd"/>
      <w:r w:rsidRPr="00891EDB">
        <w:rPr>
          <w:rStyle w:val="tlid-translation"/>
          <w:rFonts w:ascii="Times New Roman" w:hAnsi="Times New Roman" w:cs="Times New Roman"/>
          <w:sz w:val="24"/>
          <w:szCs w:val="24"/>
          <w:lang w:val="ro-RO"/>
        </w:rPr>
        <w:t xml:space="preserve"> deschise, scurgeri, deversări etc.). Toate punctele de emisie care au poten</w:t>
      </w:r>
      <w:r w:rsidR="007B3AFF" w:rsidRPr="00891EDB">
        <w:rPr>
          <w:rStyle w:val="tlid-translation"/>
          <w:rFonts w:ascii="Times New Roman" w:hAnsi="Times New Roman" w:cs="Times New Roman"/>
          <w:sz w:val="24"/>
          <w:szCs w:val="24"/>
          <w:lang w:val="ro-RO"/>
        </w:rPr>
        <w:t>ț</w:t>
      </w:r>
      <w:r w:rsidRPr="00891EDB">
        <w:rPr>
          <w:rStyle w:val="tlid-translation"/>
          <w:rFonts w:ascii="Times New Roman" w:hAnsi="Times New Roman" w:cs="Times New Roman"/>
          <w:sz w:val="24"/>
          <w:szCs w:val="24"/>
          <w:lang w:val="ro-RO"/>
        </w:rPr>
        <w:t xml:space="preserve">ial de a produce miros trebuie să fie evaluate </w:t>
      </w:r>
      <w:proofErr w:type="spellStart"/>
      <w:r w:rsidRPr="00891EDB">
        <w:rPr>
          <w:rStyle w:val="tlid-translation"/>
          <w:rFonts w:ascii="Times New Roman" w:hAnsi="Times New Roman" w:cs="Times New Roman"/>
          <w:sz w:val="24"/>
          <w:szCs w:val="24"/>
          <w:lang w:val="ro-RO"/>
        </w:rPr>
        <w:t>şi</w:t>
      </w:r>
      <w:proofErr w:type="spellEnd"/>
      <w:r w:rsidRPr="00891EDB">
        <w:rPr>
          <w:rStyle w:val="tlid-translation"/>
          <w:rFonts w:ascii="Times New Roman" w:hAnsi="Times New Roman" w:cs="Times New Roman"/>
          <w:sz w:val="24"/>
          <w:szCs w:val="24"/>
          <w:lang w:val="ro-RO"/>
        </w:rPr>
        <w:t xml:space="preserve"> trebuie să fie diminuat orice risc identificat.</w:t>
      </w:r>
    </w:p>
    <w:p w14:paraId="70865E3B" w14:textId="6876DA2D" w:rsidR="00C7087D" w:rsidRPr="00891EDB" w:rsidRDefault="00C7087D"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La anumite instalații pot exista surse care nu se încadrează în </w:t>
      </w:r>
      <w:r w:rsidR="005A2F53" w:rsidRPr="00891EDB">
        <w:rPr>
          <w:rStyle w:val="tlid-translation"/>
          <w:rFonts w:ascii="Times New Roman" w:hAnsi="Times New Roman" w:cs="Times New Roman"/>
          <w:sz w:val="24"/>
          <w:szCs w:val="24"/>
          <w:lang w:val="ro-RO"/>
        </w:rPr>
        <w:t xml:space="preserve">cele </w:t>
      </w:r>
      <w:r w:rsidRPr="00891EDB">
        <w:rPr>
          <w:rStyle w:val="tlid-translation"/>
          <w:rFonts w:ascii="Times New Roman" w:hAnsi="Times New Roman" w:cs="Times New Roman"/>
          <w:sz w:val="24"/>
          <w:szCs w:val="24"/>
          <w:lang w:val="ro-RO"/>
        </w:rPr>
        <w:t>prezentate mai sus</w:t>
      </w:r>
      <w:r w:rsidR="00523B6C" w:rsidRPr="00891EDB">
        <w:rPr>
          <w:rStyle w:val="tlid-translation"/>
          <w:rFonts w:ascii="Times New Roman" w:hAnsi="Times New Roman" w:cs="Times New Roman"/>
          <w:sz w:val="24"/>
          <w:szCs w:val="24"/>
          <w:lang w:val="ro-RO"/>
        </w:rPr>
        <w:t>, dar dac</w:t>
      </w:r>
      <w:r w:rsidR="00E63CE6" w:rsidRPr="00891EDB">
        <w:rPr>
          <w:rStyle w:val="tlid-translation"/>
          <w:rFonts w:ascii="Times New Roman" w:hAnsi="Times New Roman" w:cs="Times New Roman"/>
          <w:sz w:val="24"/>
          <w:szCs w:val="24"/>
          <w:lang w:val="ro-RO"/>
        </w:rPr>
        <w:t>ă</w:t>
      </w:r>
      <w:r w:rsidR="00523B6C" w:rsidRPr="00891EDB">
        <w:rPr>
          <w:rStyle w:val="tlid-translation"/>
          <w:rFonts w:ascii="Times New Roman" w:hAnsi="Times New Roman" w:cs="Times New Roman"/>
          <w:sz w:val="24"/>
          <w:szCs w:val="24"/>
          <w:lang w:val="ro-RO"/>
        </w:rPr>
        <w:t xml:space="preserve"> au poten</w:t>
      </w:r>
      <w:r w:rsidR="00E63CE6" w:rsidRPr="00891EDB">
        <w:rPr>
          <w:rStyle w:val="tlid-translation"/>
          <w:rFonts w:ascii="Times New Roman" w:hAnsi="Times New Roman" w:cs="Times New Roman"/>
          <w:sz w:val="24"/>
          <w:szCs w:val="24"/>
          <w:lang w:val="ro-RO"/>
        </w:rPr>
        <w:t>ț</w:t>
      </w:r>
      <w:r w:rsidR="00523B6C" w:rsidRPr="00891EDB">
        <w:rPr>
          <w:rStyle w:val="tlid-translation"/>
          <w:rFonts w:ascii="Times New Roman" w:hAnsi="Times New Roman" w:cs="Times New Roman"/>
          <w:sz w:val="24"/>
          <w:szCs w:val="24"/>
          <w:lang w:val="ro-RO"/>
        </w:rPr>
        <w:t>ial de a produce miros ele trebuie identificate</w:t>
      </w:r>
      <w:r w:rsidRPr="00891EDB">
        <w:rPr>
          <w:rStyle w:val="tlid-translation"/>
          <w:rFonts w:ascii="Times New Roman" w:hAnsi="Times New Roman" w:cs="Times New Roman"/>
          <w:sz w:val="24"/>
          <w:szCs w:val="24"/>
          <w:lang w:val="ro-RO"/>
        </w:rPr>
        <w:t xml:space="preserve">. De asemenea, există instalații care </w:t>
      </w:r>
      <w:r w:rsidR="00E63CE6" w:rsidRPr="00891EDB">
        <w:rPr>
          <w:rStyle w:val="tlid-translation"/>
          <w:rFonts w:ascii="Times New Roman" w:hAnsi="Times New Roman" w:cs="Times New Roman"/>
          <w:sz w:val="24"/>
          <w:szCs w:val="24"/>
          <w:lang w:val="ro-RO"/>
        </w:rPr>
        <w:t>î</w:t>
      </w:r>
      <w:r w:rsidR="00523B6C" w:rsidRPr="00891EDB">
        <w:rPr>
          <w:rStyle w:val="tlid-translation"/>
          <w:rFonts w:ascii="Times New Roman" w:hAnsi="Times New Roman" w:cs="Times New Roman"/>
          <w:sz w:val="24"/>
          <w:szCs w:val="24"/>
          <w:lang w:val="ro-RO"/>
        </w:rPr>
        <w:t xml:space="preserve">n </w:t>
      </w:r>
      <w:r w:rsidRPr="00891EDB">
        <w:rPr>
          <w:rStyle w:val="tlid-translation"/>
          <w:rFonts w:ascii="Times New Roman" w:hAnsi="Times New Roman" w:cs="Times New Roman"/>
          <w:sz w:val="24"/>
          <w:szCs w:val="24"/>
          <w:lang w:val="ro-RO"/>
        </w:rPr>
        <w:t>funcție de categoriile de activități care se desfășoară pe amplasament pot deține și alte surse de emisie, respectiv surse specifice. Acestea, ar trebui, de asemenea să fie incluse în Planul de gestionare a disconfortului olfactiv.</w:t>
      </w:r>
    </w:p>
    <w:p w14:paraId="60182B7B" w14:textId="578DEFD0"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Fonts w:ascii="Times New Roman" w:hAnsi="Times New Roman" w:cs="Times New Roman"/>
          <w:sz w:val="24"/>
          <w:szCs w:val="24"/>
          <w:shd w:val="clear" w:color="auto" w:fill="FFFFFF"/>
          <w:lang w:val="ro-RO"/>
        </w:rPr>
        <w:t xml:space="preserve">Identificarea surselor potențiale de miros necesită o înțelegere a tuturor proceselor și activităților instalației </w:t>
      </w:r>
      <w:r w:rsidRPr="00891EDB">
        <w:rPr>
          <w:rStyle w:val="tlid-translation"/>
          <w:rFonts w:ascii="Times New Roman" w:hAnsi="Times New Roman" w:cs="Times New Roman"/>
          <w:sz w:val="24"/>
          <w:szCs w:val="24"/>
          <w:lang w:val="ro-RO"/>
        </w:rPr>
        <w:t xml:space="preserve">care sunt considerate normale sau tipice pentru instalație, precum și sursele care pot fi sau pot deveni mirositoare. </w:t>
      </w:r>
    </w:p>
    <w:p w14:paraId="1A48FA08" w14:textId="2449AF99"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Etapele implicate în identificarea surselor potențiale de miros includ diagrama fluxului tehnologic, înțelegerea locului unde pot apărea evacuări în aer și identificarea</w:t>
      </w:r>
      <w:r w:rsidR="00411A97" w:rsidRPr="00891EDB">
        <w:rPr>
          <w:rStyle w:val="tlid-translation"/>
          <w:rFonts w:ascii="Times New Roman" w:hAnsi="Times New Roman" w:cs="Times New Roman"/>
          <w:sz w:val="24"/>
          <w:szCs w:val="24"/>
          <w:lang w:val="ro-RO"/>
        </w:rPr>
        <w:t xml:space="preserve"> cazurilor</w:t>
      </w:r>
      <w:r w:rsidRPr="00891EDB">
        <w:rPr>
          <w:rStyle w:val="tlid-translation"/>
          <w:rFonts w:ascii="Times New Roman" w:hAnsi="Times New Roman" w:cs="Times New Roman"/>
          <w:sz w:val="24"/>
          <w:szCs w:val="24"/>
          <w:lang w:val="ro-RO"/>
        </w:rPr>
        <w:t xml:space="preserve"> când aceste evacuări sunt potențial mirositoare. Mirosurile pot fi asociate cu emisiile de gaze, lichide, aerosoli, sau particule în suspensie.</w:t>
      </w:r>
    </w:p>
    <w:p w14:paraId="7CACD168" w14:textId="329CE41D"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Starea de agregare a purtătorului de miros determină practicile de control și gestionare care pot să fie necesare pentru a preveni sau minimiza evacuările de miros.</w:t>
      </w:r>
    </w:p>
    <w:p w14:paraId="2B12C73C" w14:textId="77777777"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p>
    <w:p w14:paraId="67399786" w14:textId="10CA47AF" w:rsidR="00A85438" w:rsidRPr="00891EDB" w:rsidRDefault="00EB7F48" w:rsidP="00076307">
      <w:pPr>
        <w:pStyle w:val="Heading2"/>
        <w:rPr>
          <w:rStyle w:val="tlid-translation"/>
          <w:b w:val="0"/>
          <w:bCs w:val="0"/>
        </w:rPr>
      </w:pPr>
      <w:bookmarkStart w:id="20" w:name="_Toc206663286"/>
      <w:r w:rsidRPr="00891EDB">
        <w:rPr>
          <w:rStyle w:val="tlid-translation"/>
        </w:rPr>
        <w:t>3</w:t>
      </w:r>
      <w:r w:rsidR="00B13026" w:rsidRPr="00891EDB">
        <w:rPr>
          <w:rStyle w:val="tlid-translation"/>
        </w:rPr>
        <w:t>.</w:t>
      </w:r>
      <w:r w:rsidR="0018425A" w:rsidRPr="00891EDB">
        <w:rPr>
          <w:rStyle w:val="tlid-translation"/>
        </w:rPr>
        <w:t>5</w:t>
      </w:r>
      <w:r w:rsidR="00A85438" w:rsidRPr="00891EDB">
        <w:rPr>
          <w:rStyle w:val="tlid-translation"/>
        </w:rPr>
        <w:t xml:space="preserve">. Detalii ale surselor de miros, emisii de miros și intensitatea în condiții normale </w:t>
      </w:r>
      <w:r w:rsidR="00A66B4D" w:rsidRPr="00891EDB">
        <w:rPr>
          <w:rStyle w:val="tlid-translation"/>
        </w:rPr>
        <w:t xml:space="preserve">sau altele decât condițiile normale </w:t>
      </w:r>
      <w:r w:rsidR="00A85438" w:rsidRPr="00891EDB">
        <w:rPr>
          <w:rStyle w:val="tlid-translation"/>
        </w:rPr>
        <w:t>de operare</w:t>
      </w:r>
      <w:bookmarkEnd w:id="20"/>
      <w:r w:rsidR="00A66B4D" w:rsidRPr="00891EDB">
        <w:rPr>
          <w:rStyle w:val="tlid-translation"/>
        </w:rPr>
        <w:t xml:space="preserve"> </w:t>
      </w:r>
    </w:p>
    <w:p w14:paraId="1F972A1F" w14:textId="77777777" w:rsidR="00960D2B" w:rsidRPr="00891EDB" w:rsidRDefault="00960D2B" w:rsidP="00B15F8B">
      <w:pPr>
        <w:spacing w:after="0" w:line="276" w:lineRule="auto"/>
        <w:jc w:val="both"/>
        <w:rPr>
          <w:rStyle w:val="tlid-translation"/>
          <w:rFonts w:ascii="Times New Roman" w:hAnsi="Times New Roman" w:cs="Times New Roman"/>
          <w:sz w:val="24"/>
          <w:szCs w:val="24"/>
          <w:lang w:val="ro-RO"/>
        </w:rPr>
      </w:pPr>
    </w:p>
    <w:p w14:paraId="5CE814FC" w14:textId="3C3E9550"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 xml:space="preserve">Nu toate sursele unei </w:t>
      </w:r>
      <w:r w:rsidR="00690871" w:rsidRPr="00891EDB">
        <w:rPr>
          <w:rStyle w:val="tlid-translation"/>
          <w:rFonts w:ascii="Times New Roman" w:hAnsi="Times New Roman" w:cs="Times New Roman"/>
          <w:sz w:val="24"/>
          <w:szCs w:val="24"/>
          <w:lang w:val="ro-RO"/>
        </w:rPr>
        <w:t>activități/</w:t>
      </w:r>
      <w:r w:rsidRPr="00891EDB">
        <w:rPr>
          <w:rStyle w:val="tlid-translation"/>
          <w:rFonts w:ascii="Times New Roman" w:hAnsi="Times New Roman" w:cs="Times New Roman"/>
          <w:sz w:val="24"/>
          <w:szCs w:val="24"/>
          <w:lang w:val="ro-RO"/>
        </w:rPr>
        <w:t xml:space="preserve">instalații au </w:t>
      </w:r>
      <w:proofErr w:type="spellStart"/>
      <w:r w:rsidRPr="00891EDB">
        <w:rPr>
          <w:rStyle w:val="tlid-translation"/>
          <w:rFonts w:ascii="Times New Roman" w:hAnsi="Times New Roman" w:cs="Times New Roman"/>
          <w:sz w:val="24"/>
          <w:szCs w:val="24"/>
          <w:lang w:val="ro-RO"/>
        </w:rPr>
        <w:t>potential</w:t>
      </w:r>
      <w:proofErr w:type="spellEnd"/>
      <w:r w:rsidRPr="00891EDB">
        <w:rPr>
          <w:rStyle w:val="tlid-translation"/>
          <w:rFonts w:ascii="Times New Roman" w:hAnsi="Times New Roman" w:cs="Times New Roman"/>
          <w:sz w:val="24"/>
          <w:szCs w:val="24"/>
          <w:lang w:val="ro-RO"/>
        </w:rPr>
        <w:t xml:space="preserve"> de a genera miros sau </w:t>
      </w:r>
      <w:r w:rsidR="005955F1" w:rsidRPr="00891EDB">
        <w:rPr>
          <w:rStyle w:val="tlid-translation"/>
          <w:rFonts w:ascii="Times New Roman" w:hAnsi="Times New Roman" w:cs="Times New Roman"/>
          <w:sz w:val="24"/>
          <w:szCs w:val="24"/>
          <w:lang w:val="ro-RO"/>
        </w:rPr>
        <w:t xml:space="preserve">au </w:t>
      </w:r>
      <w:r w:rsidRPr="00891EDB">
        <w:rPr>
          <w:rStyle w:val="tlid-translation"/>
          <w:rFonts w:ascii="Times New Roman" w:hAnsi="Times New Roman" w:cs="Times New Roman"/>
          <w:sz w:val="24"/>
          <w:szCs w:val="24"/>
          <w:lang w:val="ro-RO"/>
        </w:rPr>
        <w:t xml:space="preserve">drept rezultat emisii de miros. </w:t>
      </w:r>
    </w:p>
    <w:p w14:paraId="4E79DE77" w14:textId="5B11C58E" w:rsidR="00A85438" w:rsidRPr="00891EDB" w:rsidRDefault="00A66B4D"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Din </w:t>
      </w:r>
      <w:r w:rsidR="00A85438" w:rsidRPr="00891EDB">
        <w:rPr>
          <w:rStyle w:val="tlid-translation"/>
          <w:rFonts w:ascii="Times New Roman" w:hAnsi="Times New Roman" w:cs="Times New Roman"/>
          <w:sz w:val="24"/>
          <w:szCs w:val="24"/>
          <w:lang w:val="ro-RO"/>
        </w:rPr>
        <w:t>inventar</w:t>
      </w:r>
      <w:r w:rsidRPr="00891EDB">
        <w:rPr>
          <w:rStyle w:val="tlid-translation"/>
          <w:rFonts w:ascii="Times New Roman" w:hAnsi="Times New Roman" w:cs="Times New Roman"/>
          <w:sz w:val="24"/>
          <w:szCs w:val="24"/>
          <w:lang w:val="ro-RO"/>
        </w:rPr>
        <w:t>ul</w:t>
      </w:r>
      <w:r w:rsidR="00A85438" w:rsidRPr="00891EDB">
        <w:rPr>
          <w:rStyle w:val="tlid-translation"/>
          <w:rFonts w:ascii="Times New Roman" w:hAnsi="Times New Roman" w:cs="Times New Roman"/>
          <w:sz w:val="24"/>
          <w:szCs w:val="24"/>
          <w:lang w:val="ro-RO"/>
        </w:rPr>
        <w:t xml:space="preserve"> complet al surselor de emisii în aer este necesar să se identifice care dintre aceste surse ar putea fi clasificate drept surse potențiale de miros. Completarea unei cercetări semi-cantitative a mirosurilor (de exemplu, o încercare de parcurgere a amplasamentului pentru a detecta mirosurile) poate fi utilă în acest proces; cu toate acestea, operatorii instalațiilor/titularii </w:t>
      </w:r>
      <w:proofErr w:type="spellStart"/>
      <w:r w:rsidR="00A85438" w:rsidRPr="00891EDB">
        <w:rPr>
          <w:rStyle w:val="tlid-translation"/>
          <w:rFonts w:ascii="Times New Roman" w:hAnsi="Times New Roman" w:cs="Times New Roman"/>
          <w:sz w:val="24"/>
          <w:szCs w:val="24"/>
          <w:lang w:val="ro-RO"/>
        </w:rPr>
        <w:t>activităţilor</w:t>
      </w:r>
      <w:proofErr w:type="spellEnd"/>
      <w:r w:rsidR="00A85438" w:rsidRPr="00891EDB">
        <w:rPr>
          <w:rStyle w:val="tlid-translation"/>
          <w:rFonts w:ascii="Times New Roman" w:hAnsi="Times New Roman" w:cs="Times New Roman"/>
          <w:sz w:val="24"/>
          <w:szCs w:val="24"/>
          <w:lang w:val="ro-RO"/>
        </w:rPr>
        <w:t xml:space="preserve"> ar trebui să se asigure că cercetările de miros sunt efectuate de persoane care nu au fost desensibilizate la mirosuri. Programarea unei cercetări dimineața, după câteva zile de absență, testarea sensibilității la mirosuri înainte de sondaj, utilizarea unei măști cu filtru de carbon între cercetarea surselor de miros sunt exemple de modalități prin care operatorii instalațiilor pot evita desensibilizarea care afectează rezultatul cercetării.</w:t>
      </w:r>
    </w:p>
    <w:p w14:paraId="345849AE" w14:textId="59E554C4"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Trebuie evidențiat faptul că identificarea surselor de emisii în aer cu miros este specifică fiecărei categorii de activități care se desfășoară</w:t>
      </w:r>
      <w:r w:rsidR="00523B6C" w:rsidRPr="00891EDB">
        <w:rPr>
          <w:rStyle w:val="tlid-translation"/>
          <w:rFonts w:ascii="Times New Roman" w:hAnsi="Times New Roman" w:cs="Times New Roman"/>
          <w:sz w:val="24"/>
          <w:szCs w:val="24"/>
          <w:lang w:val="ro-RO"/>
        </w:rPr>
        <w:t xml:space="preserve"> pe amplasament</w:t>
      </w:r>
      <w:r w:rsidRPr="00891EDB">
        <w:rPr>
          <w:rStyle w:val="tlid-translation"/>
          <w:rFonts w:ascii="Times New Roman" w:hAnsi="Times New Roman" w:cs="Times New Roman"/>
          <w:sz w:val="24"/>
          <w:szCs w:val="24"/>
          <w:lang w:val="ro-RO"/>
        </w:rPr>
        <w:t>.</w:t>
      </w:r>
    </w:p>
    <w:p w14:paraId="3A0F78DE" w14:textId="2ABB89CA"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Inventarul surselor de emisii de miros elaborat ca parte a Planului de gestionare a disconfortului olfactiv trebuie să ia în considerare că anumite surse pot deveni surse de miros în anumite condiții, altele decât condițiile normale de funcționare sau în anumite condiții neașteptate sau neprevăzute.</w:t>
      </w:r>
      <w:r w:rsidR="00941775" w:rsidRPr="00891EDB">
        <w:rPr>
          <w:rStyle w:val="tlid-translation"/>
          <w:rFonts w:ascii="Times New Roman" w:hAnsi="Times New Roman" w:cs="Times New Roman"/>
          <w:sz w:val="24"/>
          <w:szCs w:val="24"/>
          <w:lang w:val="ro-RO"/>
        </w:rPr>
        <w:t xml:space="preserve"> Alte condiții de funcționare decât condițiile normale de funcționare ar putea fi pornirile și opririle instalației, pierderile din instalație, funcționarea necorespunzătoare a instalației, incidentele, accidentele, întreruperea funcționării instalației, încetarea funcționării instalației</w:t>
      </w:r>
      <w:r w:rsidR="00523B6C" w:rsidRPr="00891EDB">
        <w:rPr>
          <w:rStyle w:val="tlid-translation"/>
          <w:rFonts w:ascii="Times New Roman" w:hAnsi="Times New Roman" w:cs="Times New Roman"/>
          <w:sz w:val="24"/>
          <w:szCs w:val="24"/>
          <w:lang w:val="ro-RO"/>
        </w:rPr>
        <w:t xml:space="preserve"> etc</w:t>
      </w:r>
      <w:r w:rsidR="00941775" w:rsidRPr="00891EDB">
        <w:rPr>
          <w:rStyle w:val="tlid-translation"/>
          <w:rFonts w:ascii="Times New Roman" w:hAnsi="Times New Roman" w:cs="Times New Roman"/>
          <w:sz w:val="24"/>
          <w:szCs w:val="24"/>
          <w:lang w:val="ro-RO"/>
        </w:rPr>
        <w:t>.</w:t>
      </w:r>
    </w:p>
    <w:p w14:paraId="5153873C" w14:textId="346C4DC1" w:rsidR="00383AA9" w:rsidRPr="00891EDB" w:rsidRDefault="00383AA9"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Condițiile perturbatoare, echipamentele de control al poluării ineficiente, descompunerea materiei organice și deversările sunt exemple de cauze potențiale ale mirosurilor care nu sunt o operațiune sau o activitate normală</w:t>
      </w:r>
      <w:r w:rsidRPr="00891EDB">
        <w:rPr>
          <w:rFonts w:ascii="Times New Roman" w:eastAsia="Times New Roman" w:hAnsi="Times New Roman" w:cs="Times New Roman"/>
          <w:sz w:val="24"/>
          <w:szCs w:val="24"/>
          <w:lang w:val="ro-RO" w:eastAsia="ro-RO"/>
        </w:rPr>
        <w:t xml:space="preserve"> și ar trebui identificate și abordate ca o potențială sursă de miros.</w:t>
      </w:r>
    </w:p>
    <w:p w14:paraId="5EE35621" w14:textId="77777777"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De asemenea, este util în această etapă să se clasifice sursele, în funcție de potențialul lor de a provoca un impact referitor la miros în afara amplasamentului și </w:t>
      </w:r>
      <w:proofErr w:type="spellStart"/>
      <w:r w:rsidRPr="00891EDB">
        <w:rPr>
          <w:rStyle w:val="tlid-translation"/>
          <w:rFonts w:ascii="Times New Roman" w:hAnsi="Times New Roman" w:cs="Times New Roman"/>
          <w:sz w:val="24"/>
          <w:szCs w:val="24"/>
          <w:lang w:val="ro-RO"/>
        </w:rPr>
        <w:t>prioritizarea</w:t>
      </w:r>
      <w:proofErr w:type="spellEnd"/>
      <w:r w:rsidRPr="00891EDB">
        <w:rPr>
          <w:rStyle w:val="tlid-translation"/>
          <w:rFonts w:ascii="Times New Roman" w:hAnsi="Times New Roman" w:cs="Times New Roman"/>
          <w:sz w:val="24"/>
          <w:szCs w:val="24"/>
          <w:lang w:val="ro-RO"/>
        </w:rPr>
        <w:t xml:space="preserve"> în consecință a măsurilor. Clasificarea ar putea să se realizeze pe baza emisiilor potențiale de miros (intensitatea mirosului), a </w:t>
      </w:r>
      <w:proofErr w:type="spellStart"/>
      <w:r w:rsidRPr="00891EDB">
        <w:rPr>
          <w:rStyle w:val="tlid-translation"/>
          <w:rFonts w:ascii="Times New Roman" w:hAnsi="Times New Roman" w:cs="Times New Roman"/>
          <w:sz w:val="24"/>
          <w:szCs w:val="24"/>
          <w:lang w:val="ro-RO"/>
        </w:rPr>
        <w:t>ofensivității</w:t>
      </w:r>
      <w:proofErr w:type="spellEnd"/>
      <w:r w:rsidRPr="00891EDB">
        <w:rPr>
          <w:rStyle w:val="tlid-translation"/>
          <w:rFonts w:ascii="Times New Roman" w:hAnsi="Times New Roman" w:cs="Times New Roman"/>
          <w:sz w:val="24"/>
          <w:szCs w:val="24"/>
          <w:lang w:val="ro-RO"/>
        </w:rPr>
        <w:t xml:space="preserve"> mirosului, frecvența apariției mirosului și/sau localizarea sursei.</w:t>
      </w:r>
    </w:p>
    <w:p w14:paraId="529D6DFD" w14:textId="77777777" w:rsidR="000E224D" w:rsidRPr="00891EDB" w:rsidRDefault="000E224D" w:rsidP="000E224D">
      <w:pPr>
        <w:pStyle w:val="Paragraf"/>
        <w:ind w:firstLine="0"/>
        <w:rPr>
          <w:rFonts w:ascii="Times New Roman" w:hAnsi="Times New Roman" w:cs="Times New Roman"/>
          <w:b/>
          <w:bCs/>
          <w:szCs w:val="24"/>
        </w:rPr>
      </w:pPr>
      <w:r w:rsidRPr="00891EDB">
        <w:rPr>
          <w:rFonts w:ascii="Times New Roman" w:hAnsi="Times New Roman" w:cs="Times New Roman"/>
          <w:i/>
          <w:iCs/>
          <w:szCs w:val="24"/>
          <w:lang w:eastAsia="ro-RO" w:bidi="ro-RO"/>
        </w:rPr>
        <w:t>Intensitate</w:t>
      </w:r>
      <w:r w:rsidRPr="00891EDB">
        <w:rPr>
          <w:rFonts w:ascii="Times New Roman" w:hAnsi="Times New Roman" w:cs="Times New Roman"/>
          <w:szCs w:val="24"/>
          <w:lang w:eastAsia="ro-RO" w:bidi="ro-RO"/>
        </w:rPr>
        <w:t xml:space="preserve"> reflectă puterea sau concentrația mirosului. Un miros subtil va avea o intensitate redusă, în timp ce un miros foarte puternic (de ex. emisii industriale puternic mirositoare) va avea o intensitate ridicată.</w:t>
      </w:r>
    </w:p>
    <w:p w14:paraId="3A9673F1" w14:textId="77777777" w:rsidR="006E263C" w:rsidRPr="00891EDB" w:rsidRDefault="006E263C" w:rsidP="009B16FA">
      <w:pPr>
        <w:pStyle w:val="Paragraf"/>
        <w:ind w:firstLine="0"/>
        <w:rPr>
          <w:rFonts w:ascii="Times New Roman" w:hAnsi="Times New Roman" w:cs="Times New Roman"/>
          <w:szCs w:val="24"/>
          <w:lang w:eastAsia="ro-RO" w:bidi="ro-RO"/>
        </w:rPr>
      </w:pPr>
      <w:proofErr w:type="spellStart"/>
      <w:r w:rsidRPr="00891EDB">
        <w:rPr>
          <w:rFonts w:ascii="Times New Roman" w:hAnsi="Times New Roman" w:cs="Times New Roman"/>
          <w:i/>
          <w:iCs/>
          <w:szCs w:val="24"/>
          <w:lang w:eastAsia="ro-RO" w:bidi="ro-RO"/>
        </w:rPr>
        <w:t>Ofensivitatea</w:t>
      </w:r>
      <w:proofErr w:type="spellEnd"/>
      <w:r w:rsidRPr="00891EDB">
        <w:rPr>
          <w:rFonts w:ascii="Times New Roman" w:hAnsi="Times New Roman" w:cs="Times New Roman"/>
          <w:szCs w:val="24"/>
          <w:lang w:eastAsia="ro-RO" w:bidi="ro-RO"/>
        </w:rPr>
        <w:t xml:space="preserve"> se referă la gradul de disconfort pe care îl cauzează mirosul. Un miros familiar (de exemplu, al unor alimente, produse de curățenie) va avea un grad redus de </w:t>
      </w:r>
      <w:proofErr w:type="spellStart"/>
      <w:r w:rsidRPr="00891EDB">
        <w:rPr>
          <w:rFonts w:ascii="Times New Roman" w:hAnsi="Times New Roman" w:cs="Times New Roman"/>
          <w:szCs w:val="24"/>
          <w:lang w:eastAsia="ro-RO" w:bidi="ro-RO"/>
        </w:rPr>
        <w:t>ofensivitate</w:t>
      </w:r>
      <w:proofErr w:type="spellEnd"/>
      <w:r w:rsidRPr="00891EDB">
        <w:rPr>
          <w:rFonts w:ascii="Times New Roman" w:hAnsi="Times New Roman" w:cs="Times New Roman"/>
          <w:szCs w:val="24"/>
          <w:lang w:eastAsia="ro-RO" w:bidi="ro-RO"/>
        </w:rPr>
        <w:t xml:space="preserve">, în timp ce un miros neplăcut (de tip înțepător, pestilențial, grețos, mucegăit) va avea o </w:t>
      </w:r>
      <w:proofErr w:type="spellStart"/>
      <w:r w:rsidRPr="00891EDB">
        <w:rPr>
          <w:rFonts w:ascii="Times New Roman" w:hAnsi="Times New Roman" w:cs="Times New Roman"/>
          <w:szCs w:val="24"/>
          <w:lang w:eastAsia="ro-RO" w:bidi="ro-RO"/>
        </w:rPr>
        <w:t>ofensivitate</w:t>
      </w:r>
      <w:proofErr w:type="spellEnd"/>
      <w:r w:rsidRPr="00891EDB">
        <w:rPr>
          <w:rFonts w:ascii="Times New Roman" w:hAnsi="Times New Roman" w:cs="Times New Roman"/>
          <w:szCs w:val="24"/>
          <w:lang w:eastAsia="ro-RO" w:bidi="ro-RO"/>
        </w:rPr>
        <w:t xml:space="preserve"> ridicată.</w:t>
      </w:r>
    </w:p>
    <w:p w14:paraId="38EAC609" w14:textId="6829508C" w:rsidR="006E263C" w:rsidRPr="00891EDB" w:rsidRDefault="006E263C" w:rsidP="009B16FA">
      <w:pPr>
        <w:pStyle w:val="Paragraf"/>
        <w:ind w:firstLine="0"/>
        <w:rPr>
          <w:rFonts w:ascii="Times New Roman" w:hAnsi="Times New Roman" w:cs="Times New Roman"/>
          <w:szCs w:val="24"/>
          <w:lang w:eastAsia="ro-RO" w:bidi="ro-RO"/>
        </w:rPr>
      </w:pPr>
      <w:r w:rsidRPr="00891EDB">
        <w:rPr>
          <w:rFonts w:ascii="Times New Roman" w:hAnsi="Times New Roman" w:cs="Times New Roman"/>
          <w:i/>
          <w:iCs/>
          <w:szCs w:val="24"/>
          <w:lang w:eastAsia="ro-RO" w:bidi="ro-RO"/>
        </w:rPr>
        <w:t xml:space="preserve">Frecvența </w:t>
      </w:r>
      <w:r w:rsidRPr="00891EDB">
        <w:rPr>
          <w:rFonts w:ascii="Times New Roman" w:hAnsi="Times New Roman" w:cs="Times New Roman"/>
          <w:szCs w:val="24"/>
          <w:lang w:eastAsia="ro-RO" w:bidi="ro-RO"/>
        </w:rPr>
        <w:t>indică cât de des apare poluarea olfactivă. Aceasta poate varia de la ocazional (apariție rară) la frecvent sau chiar constant (mirosuri resimțite zilnic).</w:t>
      </w:r>
    </w:p>
    <w:p w14:paraId="64DC1979" w14:textId="77777777" w:rsidR="006E263C" w:rsidRPr="00891EDB" w:rsidRDefault="006E263C" w:rsidP="00B15F8B">
      <w:pPr>
        <w:spacing w:after="0" w:line="276" w:lineRule="auto"/>
        <w:jc w:val="both"/>
        <w:rPr>
          <w:rStyle w:val="tlid-translation"/>
          <w:rFonts w:ascii="Times New Roman" w:hAnsi="Times New Roman" w:cs="Times New Roman"/>
          <w:sz w:val="24"/>
          <w:szCs w:val="24"/>
          <w:lang w:val="ro-RO"/>
        </w:rPr>
      </w:pPr>
    </w:p>
    <w:p w14:paraId="526C204E" w14:textId="3AB9FFD8" w:rsidR="00A85438" w:rsidRPr="00891EDB" w:rsidRDefault="00A8543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Operatorii instalațiilor/titularii de activitate pot să utilizeze determinări de miros, </w:t>
      </w:r>
      <w:r w:rsidR="00C84A1E" w:rsidRPr="00891EDB">
        <w:rPr>
          <w:rStyle w:val="tlid-translation"/>
          <w:rFonts w:ascii="Times New Roman" w:hAnsi="Times New Roman" w:cs="Times New Roman"/>
          <w:sz w:val="24"/>
          <w:szCs w:val="24"/>
          <w:lang w:val="ro-RO"/>
        </w:rPr>
        <w:t xml:space="preserve">o evaluare a mirosului conform standardelor specifice </w:t>
      </w:r>
      <w:r w:rsidR="00FF0E88" w:rsidRPr="00891EDB">
        <w:rPr>
          <w:rStyle w:val="tlid-translation"/>
          <w:rFonts w:ascii="Times New Roman" w:hAnsi="Times New Roman" w:cs="Times New Roman"/>
          <w:sz w:val="24"/>
          <w:szCs w:val="24"/>
          <w:lang w:val="ro-RO"/>
        </w:rPr>
        <w:t>î</w:t>
      </w:r>
      <w:r w:rsidR="00C84A1E" w:rsidRPr="00891EDB">
        <w:rPr>
          <w:rStyle w:val="tlid-translation"/>
          <w:rFonts w:ascii="Times New Roman" w:hAnsi="Times New Roman" w:cs="Times New Roman"/>
          <w:sz w:val="24"/>
          <w:szCs w:val="24"/>
          <w:lang w:val="ro-RO"/>
        </w:rPr>
        <w:t xml:space="preserve">n vigoare, </w:t>
      </w:r>
      <w:r w:rsidR="00E305BC" w:rsidRPr="00891EDB">
        <w:rPr>
          <w:rStyle w:val="tlid-translation"/>
          <w:rFonts w:ascii="Times New Roman" w:hAnsi="Times New Roman" w:cs="Times New Roman"/>
          <w:sz w:val="24"/>
          <w:szCs w:val="24"/>
          <w:lang w:val="ro-RO"/>
        </w:rPr>
        <w:t xml:space="preserve">studii de miros </w:t>
      </w:r>
      <w:r w:rsidRPr="00891EDB">
        <w:rPr>
          <w:rStyle w:val="tlid-translation"/>
          <w:rFonts w:ascii="Times New Roman" w:hAnsi="Times New Roman" w:cs="Times New Roman"/>
          <w:sz w:val="24"/>
          <w:szCs w:val="24"/>
          <w:lang w:val="ro-RO"/>
        </w:rPr>
        <w:t>și/sau modelarea dispersiei mirosului pentru a cuantifica efectele potențiale ale mirosului în afara amplasamentului.</w:t>
      </w:r>
    </w:p>
    <w:p w14:paraId="1E0F3D15" w14:textId="77777777" w:rsidR="00305545" w:rsidRPr="00891EDB" w:rsidRDefault="00305545" w:rsidP="00B15F8B">
      <w:pPr>
        <w:spacing w:after="0" w:line="276" w:lineRule="auto"/>
        <w:jc w:val="both"/>
        <w:rPr>
          <w:rStyle w:val="tlid-translation"/>
          <w:rFonts w:ascii="Times New Roman" w:hAnsi="Times New Roman" w:cs="Times New Roman"/>
          <w:sz w:val="24"/>
          <w:szCs w:val="24"/>
          <w:lang w:val="ro-RO"/>
        </w:rPr>
      </w:pPr>
    </w:p>
    <w:p w14:paraId="7467EB0E" w14:textId="4374BBA7" w:rsidR="00AC4141" w:rsidRDefault="0018425A" w:rsidP="00076307">
      <w:pPr>
        <w:pStyle w:val="Heading2"/>
        <w:rPr>
          <w:rStyle w:val="tlid-translation"/>
        </w:rPr>
      </w:pPr>
      <w:bookmarkStart w:id="21" w:name="_Toc206663287"/>
      <w:r w:rsidRPr="00891EDB">
        <w:rPr>
          <w:rStyle w:val="tlid-translation"/>
        </w:rPr>
        <w:t>3.6</w:t>
      </w:r>
      <w:r w:rsidR="00AC4141" w:rsidRPr="00891EDB">
        <w:rPr>
          <w:rStyle w:val="tlid-translation"/>
        </w:rPr>
        <w:t xml:space="preserve"> Sursele potențiale de miros</w:t>
      </w:r>
      <w:r w:rsidR="0000317C">
        <w:rPr>
          <w:rStyle w:val="tlid-translation"/>
        </w:rPr>
        <w:t xml:space="preserve"> </w:t>
      </w:r>
      <w:r w:rsidR="00CC2912" w:rsidRPr="00891EDB">
        <w:rPr>
          <w:rStyle w:val="tlid-translation"/>
        </w:rPr>
        <w:t>și măsuri asociate</w:t>
      </w:r>
      <w:bookmarkEnd w:id="21"/>
    </w:p>
    <w:p w14:paraId="4356B267" w14:textId="77777777" w:rsidR="00076307" w:rsidRPr="00076307" w:rsidRDefault="00076307" w:rsidP="00076307">
      <w:pPr>
        <w:rPr>
          <w:lang w:val="ro-RO" w:eastAsia="ro-RO"/>
        </w:rPr>
      </w:pPr>
    </w:p>
    <w:p w14:paraId="72096695" w14:textId="117D8635" w:rsidR="00F05004" w:rsidRPr="00891EDB" w:rsidRDefault="00AC4141" w:rsidP="00F05004">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 xml:space="preserve">Ca parte a </w:t>
      </w:r>
      <w:r w:rsidR="00305545" w:rsidRPr="00891EDB">
        <w:rPr>
          <w:rStyle w:val="tlid-translation"/>
          <w:rFonts w:ascii="Times New Roman" w:hAnsi="Times New Roman" w:cs="Times New Roman"/>
          <w:sz w:val="24"/>
          <w:szCs w:val="24"/>
          <w:lang w:val="ro-RO"/>
        </w:rPr>
        <w:t>P</w:t>
      </w:r>
      <w:r w:rsidRPr="00891EDB">
        <w:rPr>
          <w:rStyle w:val="tlid-translation"/>
          <w:rFonts w:ascii="Times New Roman" w:hAnsi="Times New Roman" w:cs="Times New Roman"/>
          <w:sz w:val="24"/>
          <w:szCs w:val="24"/>
          <w:lang w:val="ro-RO"/>
        </w:rPr>
        <w:t>lanului de gestionare a disconfortului olfactiv ar trebui să fie pregătită o listă specifică amplasamentului, cu surse potențiale de miros și măsurile corespunzătoare utilizate pentru a elimina sau minimiza efectele mirosului asociate cu fiecare sursă</w:t>
      </w:r>
      <w:r w:rsidR="00F05004" w:rsidRPr="00891EDB">
        <w:rPr>
          <w:rStyle w:val="tlid-translation"/>
          <w:rFonts w:ascii="Times New Roman" w:hAnsi="Times New Roman" w:cs="Times New Roman"/>
          <w:sz w:val="24"/>
          <w:szCs w:val="24"/>
          <w:lang w:val="ro-RO"/>
        </w:rPr>
        <w:t>, precum și termene de implementare</w:t>
      </w:r>
      <w:r w:rsidR="0030272F">
        <w:rPr>
          <w:rStyle w:val="tlid-translation"/>
          <w:rFonts w:ascii="Times New Roman" w:hAnsi="Times New Roman" w:cs="Times New Roman"/>
          <w:sz w:val="24"/>
          <w:szCs w:val="24"/>
          <w:lang w:val="ro-RO"/>
        </w:rPr>
        <w:t xml:space="preserve"> </w:t>
      </w:r>
      <w:r w:rsidR="00F05004" w:rsidRPr="00891EDB">
        <w:rPr>
          <w:rStyle w:val="tlid-translation"/>
          <w:rFonts w:ascii="Times New Roman" w:hAnsi="Times New Roman" w:cs="Times New Roman"/>
          <w:sz w:val="24"/>
          <w:szCs w:val="24"/>
          <w:lang w:val="ro-RO"/>
        </w:rPr>
        <w:t>și persoane responsabile.</w:t>
      </w:r>
    </w:p>
    <w:p w14:paraId="54B7BA89" w14:textId="106225FF" w:rsidR="00A82E75" w:rsidRPr="00891EDB" w:rsidRDefault="00A82E75"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De asemenea</w:t>
      </w:r>
      <w:r w:rsidR="00740A3A">
        <w:rPr>
          <w:rStyle w:val="tlid-translation"/>
          <w:rFonts w:ascii="Times New Roman" w:hAnsi="Times New Roman" w:cs="Times New Roman"/>
          <w:sz w:val="24"/>
          <w:szCs w:val="24"/>
          <w:lang w:val="ro-RO"/>
        </w:rPr>
        <w:t>,</w:t>
      </w:r>
      <w:r w:rsidRPr="00891EDB">
        <w:rPr>
          <w:rStyle w:val="tlid-translation"/>
          <w:rFonts w:ascii="Times New Roman" w:hAnsi="Times New Roman" w:cs="Times New Roman"/>
          <w:sz w:val="24"/>
          <w:szCs w:val="24"/>
          <w:lang w:val="ro-RO"/>
        </w:rPr>
        <w:t xml:space="preserve"> ar trebui să se stabilească măsurile pentru prevenirea sau reducerea emisiilor fugitive în aer având la bază un inventar al surselor emisiilor fugitive, cuantificarea emisiilor fugitive în aer pentru estimarea procentul</w:t>
      </w:r>
      <w:r w:rsidR="007265E6" w:rsidRPr="00891EDB">
        <w:rPr>
          <w:rStyle w:val="tlid-translation"/>
          <w:rFonts w:ascii="Times New Roman" w:hAnsi="Times New Roman" w:cs="Times New Roman"/>
          <w:sz w:val="24"/>
          <w:szCs w:val="24"/>
          <w:lang w:val="ro-RO"/>
        </w:rPr>
        <w:t>ui</w:t>
      </w:r>
      <w:r w:rsidRPr="00891EDB">
        <w:rPr>
          <w:rStyle w:val="tlid-translation"/>
          <w:rFonts w:ascii="Times New Roman" w:hAnsi="Times New Roman" w:cs="Times New Roman"/>
          <w:sz w:val="24"/>
          <w:szCs w:val="24"/>
          <w:lang w:val="ro-RO"/>
        </w:rPr>
        <w:t xml:space="preserve"> </w:t>
      </w:r>
      <w:r w:rsidR="0030109E" w:rsidRPr="00891EDB">
        <w:rPr>
          <w:rStyle w:val="tlid-translation"/>
          <w:rFonts w:ascii="Times New Roman" w:hAnsi="Times New Roman" w:cs="Times New Roman"/>
          <w:sz w:val="24"/>
          <w:szCs w:val="24"/>
          <w:lang w:val="ro-RO"/>
        </w:rPr>
        <w:t xml:space="preserve">care trebuie atribuit degajărilor fugitive </w:t>
      </w:r>
      <w:r w:rsidRPr="00891EDB">
        <w:rPr>
          <w:rStyle w:val="tlid-translation"/>
          <w:rFonts w:ascii="Times New Roman" w:hAnsi="Times New Roman" w:cs="Times New Roman"/>
          <w:sz w:val="24"/>
          <w:szCs w:val="24"/>
          <w:lang w:val="ro-RO"/>
        </w:rPr>
        <w:t xml:space="preserve">din emisiile totale din fiecare </w:t>
      </w:r>
      <w:proofErr w:type="spellStart"/>
      <w:r w:rsidRPr="00891EDB">
        <w:rPr>
          <w:rStyle w:val="tlid-translation"/>
          <w:rFonts w:ascii="Times New Roman" w:hAnsi="Times New Roman" w:cs="Times New Roman"/>
          <w:sz w:val="24"/>
          <w:szCs w:val="24"/>
          <w:lang w:val="ro-RO"/>
        </w:rPr>
        <w:t>substanţă</w:t>
      </w:r>
      <w:proofErr w:type="spellEnd"/>
      <w:r w:rsidRPr="00891EDB">
        <w:rPr>
          <w:rStyle w:val="tlid-translation"/>
          <w:rFonts w:ascii="Times New Roman" w:hAnsi="Times New Roman" w:cs="Times New Roman"/>
          <w:sz w:val="24"/>
          <w:szCs w:val="24"/>
          <w:lang w:val="ro-RO"/>
        </w:rPr>
        <w:t xml:space="preserve"> în vederea minimizării acestora. Această măsură se aplică în funcție de natura, dimensiunea și complexitatea </w:t>
      </w:r>
      <w:r w:rsidR="00CC2912" w:rsidRPr="00891EDB">
        <w:rPr>
          <w:rStyle w:val="tlid-translation"/>
          <w:rFonts w:ascii="Times New Roman" w:hAnsi="Times New Roman" w:cs="Times New Roman"/>
          <w:sz w:val="24"/>
          <w:szCs w:val="24"/>
          <w:lang w:val="ro-RO"/>
        </w:rPr>
        <w:t>activității/</w:t>
      </w:r>
      <w:r w:rsidRPr="00891EDB">
        <w:rPr>
          <w:rStyle w:val="tlid-translation"/>
          <w:rFonts w:ascii="Times New Roman" w:hAnsi="Times New Roman" w:cs="Times New Roman"/>
          <w:sz w:val="24"/>
          <w:szCs w:val="24"/>
          <w:lang w:val="ro-RO"/>
        </w:rPr>
        <w:t>instalației.</w:t>
      </w:r>
    </w:p>
    <w:p w14:paraId="4261DD21" w14:textId="77777777" w:rsidR="00567CEC" w:rsidRPr="00891EDB" w:rsidRDefault="00E305BC"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Pentru fiecare amplasament operatorul </w:t>
      </w:r>
      <w:proofErr w:type="spellStart"/>
      <w:r w:rsidRPr="00891EDB">
        <w:rPr>
          <w:rStyle w:val="tlid-translation"/>
          <w:rFonts w:ascii="Times New Roman" w:hAnsi="Times New Roman" w:cs="Times New Roman"/>
          <w:sz w:val="24"/>
          <w:szCs w:val="24"/>
          <w:lang w:val="ro-RO"/>
        </w:rPr>
        <w:t>instalaţiei</w:t>
      </w:r>
      <w:proofErr w:type="spellEnd"/>
      <w:r w:rsidRPr="00891EDB">
        <w:rPr>
          <w:rStyle w:val="tlid-translation"/>
          <w:rFonts w:ascii="Times New Roman" w:hAnsi="Times New Roman" w:cs="Times New Roman"/>
          <w:sz w:val="24"/>
          <w:szCs w:val="24"/>
          <w:lang w:val="ro-RO"/>
        </w:rPr>
        <w:t xml:space="preserve">/titularul </w:t>
      </w:r>
      <w:proofErr w:type="spellStart"/>
      <w:r w:rsidRPr="00891EDB">
        <w:rPr>
          <w:rStyle w:val="tlid-translation"/>
          <w:rFonts w:ascii="Times New Roman" w:hAnsi="Times New Roman" w:cs="Times New Roman"/>
          <w:sz w:val="24"/>
          <w:szCs w:val="24"/>
          <w:lang w:val="ro-RO"/>
        </w:rPr>
        <w:t>activităţii</w:t>
      </w:r>
      <w:proofErr w:type="spellEnd"/>
      <w:r w:rsidRPr="00891EDB">
        <w:rPr>
          <w:rStyle w:val="tlid-translation"/>
          <w:rFonts w:ascii="Times New Roman" w:hAnsi="Times New Roman" w:cs="Times New Roman"/>
          <w:sz w:val="24"/>
          <w:szCs w:val="24"/>
          <w:lang w:val="ro-RO"/>
        </w:rPr>
        <w:t xml:space="preserve"> ar trebui să se asigure că Planul de gestionare a disconfortului olfactiv include toate sursele potențiale de miros ale instalației. </w:t>
      </w:r>
    </w:p>
    <w:p w14:paraId="78F750A1" w14:textId="2A5EB539" w:rsidR="00E305BC"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Exemple</w:t>
      </w:r>
      <w:r w:rsidR="00E305BC" w:rsidRPr="00891EDB">
        <w:rPr>
          <w:rStyle w:val="tlid-translation"/>
          <w:rFonts w:ascii="Times New Roman" w:hAnsi="Times New Roman" w:cs="Times New Roman"/>
          <w:sz w:val="24"/>
          <w:szCs w:val="24"/>
          <w:lang w:val="ro-RO"/>
        </w:rPr>
        <w:t xml:space="preserve"> de</w:t>
      </w:r>
      <w:r w:rsidRPr="00891EDB">
        <w:rPr>
          <w:rStyle w:val="tlid-translation"/>
          <w:rFonts w:ascii="Times New Roman" w:hAnsi="Times New Roman" w:cs="Times New Roman"/>
          <w:sz w:val="24"/>
          <w:szCs w:val="24"/>
          <w:lang w:val="ro-RO"/>
        </w:rPr>
        <w:t xml:space="preserve"> </w:t>
      </w:r>
      <w:r w:rsidR="00E305BC" w:rsidRPr="00891EDB">
        <w:rPr>
          <w:rStyle w:val="tlid-translation"/>
          <w:rFonts w:ascii="Times New Roman" w:hAnsi="Times New Roman" w:cs="Times New Roman"/>
          <w:sz w:val="24"/>
          <w:szCs w:val="24"/>
          <w:lang w:val="ro-RO"/>
        </w:rPr>
        <w:t xml:space="preserve">surse care ar putea exista pe un amplasament </w:t>
      </w:r>
      <w:r w:rsidR="00CC2912" w:rsidRPr="00891EDB">
        <w:rPr>
          <w:rStyle w:val="tlid-translation"/>
          <w:rFonts w:ascii="Times New Roman" w:hAnsi="Times New Roman" w:cs="Times New Roman"/>
          <w:sz w:val="24"/>
          <w:szCs w:val="24"/>
          <w:lang w:val="ro-RO"/>
        </w:rPr>
        <w:t xml:space="preserve">și de măsuri asociate </w:t>
      </w:r>
      <w:r w:rsidR="00E305BC" w:rsidRPr="00891EDB">
        <w:rPr>
          <w:rStyle w:val="tlid-translation"/>
          <w:rFonts w:ascii="Times New Roman" w:hAnsi="Times New Roman" w:cs="Times New Roman"/>
          <w:sz w:val="24"/>
          <w:szCs w:val="24"/>
          <w:lang w:val="ro-RO"/>
        </w:rPr>
        <w:t xml:space="preserve">sunt prezentate </w:t>
      </w:r>
      <w:r w:rsidR="00FA17D0" w:rsidRPr="00891EDB">
        <w:rPr>
          <w:rStyle w:val="tlid-translation"/>
          <w:rFonts w:ascii="Times New Roman" w:hAnsi="Times New Roman" w:cs="Times New Roman"/>
          <w:sz w:val="24"/>
          <w:szCs w:val="24"/>
          <w:lang w:val="ro-RO"/>
        </w:rPr>
        <w:t>î</w:t>
      </w:r>
      <w:r w:rsidR="00E305BC" w:rsidRPr="00891EDB">
        <w:rPr>
          <w:rStyle w:val="tlid-translation"/>
          <w:rFonts w:ascii="Times New Roman" w:hAnsi="Times New Roman" w:cs="Times New Roman"/>
          <w:sz w:val="24"/>
          <w:szCs w:val="24"/>
          <w:lang w:val="ro-RO"/>
        </w:rPr>
        <w:t xml:space="preserve">n cadrul punctelor </w:t>
      </w:r>
      <w:r w:rsidR="0018425A" w:rsidRPr="00891EDB">
        <w:rPr>
          <w:rStyle w:val="tlid-translation"/>
          <w:rFonts w:ascii="Times New Roman" w:hAnsi="Times New Roman" w:cs="Times New Roman"/>
          <w:sz w:val="24"/>
          <w:szCs w:val="24"/>
          <w:lang w:val="ro-RO"/>
        </w:rPr>
        <w:t>3.6.1.-3.6.9</w:t>
      </w:r>
      <w:r w:rsidR="00E305BC" w:rsidRPr="00891EDB">
        <w:rPr>
          <w:rStyle w:val="tlid-translation"/>
          <w:rFonts w:ascii="Times New Roman" w:hAnsi="Times New Roman" w:cs="Times New Roman"/>
          <w:sz w:val="24"/>
          <w:szCs w:val="24"/>
          <w:lang w:val="ro-RO"/>
        </w:rPr>
        <w:t>.</w:t>
      </w:r>
    </w:p>
    <w:p w14:paraId="7B24987C" w14:textId="77777777" w:rsidR="001E6B66" w:rsidRPr="00891EDB" w:rsidRDefault="001E6B66" w:rsidP="00B15F8B">
      <w:pPr>
        <w:spacing w:after="0" w:line="276" w:lineRule="auto"/>
        <w:jc w:val="both"/>
        <w:rPr>
          <w:rStyle w:val="tlid-translation"/>
          <w:rFonts w:ascii="Times New Roman" w:hAnsi="Times New Roman" w:cs="Times New Roman"/>
          <w:sz w:val="24"/>
          <w:szCs w:val="24"/>
          <w:lang w:val="ro-RO"/>
        </w:rPr>
      </w:pPr>
    </w:p>
    <w:p w14:paraId="4C8EA862" w14:textId="183C64B7" w:rsidR="00AC4141" w:rsidRPr="00891EDB" w:rsidRDefault="00EB7F48" w:rsidP="00076307">
      <w:pPr>
        <w:pStyle w:val="Heading2"/>
        <w:rPr>
          <w:rStyle w:val="tlid-translation"/>
          <w:b w:val="0"/>
          <w:bCs w:val="0"/>
        </w:rPr>
      </w:pPr>
      <w:bookmarkStart w:id="22" w:name="_Toc206663288"/>
      <w:r w:rsidRPr="00891EDB">
        <w:rPr>
          <w:rStyle w:val="tlid-translation"/>
        </w:rPr>
        <w:t>3</w:t>
      </w:r>
      <w:r w:rsidR="00B13026" w:rsidRPr="00891EDB">
        <w:rPr>
          <w:rStyle w:val="tlid-translation"/>
        </w:rPr>
        <w:t>.</w:t>
      </w:r>
      <w:r w:rsidR="0018425A" w:rsidRPr="00891EDB">
        <w:rPr>
          <w:rStyle w:val="tlid-translation"/>
        </w:rPr>
        <w:t>6</w:t>
      </w:r>
      <w:r w:rsidR="00B13026" w:rsidRPr="00891EDB">
        <w:rPr>
          <w:rStyle w:val="tlid-translation"/>
        </w:rPr>
        <w:t>.1</w:t>
      </w:r>
      <w:r w:rsidR="00FF0E88" w:rsidRPr="00891EDB">
        <w:rPr>
          <w:rStyle w:val="tlid-translation"/>
        </w:rPr>
        <w:t>.</w:t>
      </w:r>
      <w:r w:rsidR="00AC4141" w:rsidRPr="00891EDB">
        <w:rPr>
          <w:rStyle w:val="tlid-translation"/>
        </w:rPr>
        <w:t xml:space="preserve"> Surse de evacuare de la activitățile care se desfășoară în mod normal pe amplasament</w:t>
      </w:r>
      <w:bookmarkEnd w:id="22"/>
    </w:p>
    <w:p w14:paraId="2E93DA61"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17DE860E" w14:textId="33DC8981"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Sursele de evacuare de la </w:t>
      </w:r>
      <w:proofErr w:type="spellStart"/>
      <w:r w:rsidRPr="00891EDB">
        <w:rPr>
          <w:rStyle w:val="tlid-translation"/>
          <w:rFonts w:ascii="Times New Roman" w:hAnsi="Times New Roman" w:cs="Times New Roman"/>
          <w:sz w:val="24"/>
          <w:szCs w:val="24"/>
          <w:lang w:val="ro-RO"/>
        </w:rPr>
        <w:t>activităţile</w:t>
      </w:r>
      <w:proofErr w:type="spellEnd"/>
      <w:r w:rsidRPr="00891EDB">
        <w:rPr>
          <w:rStyle w:val="tlid-translation"/>
          <w:rFonts w:ascii="Times New Roman" w:hAnsi="Times New Roman" w:cs="Times New Roman"/>
          <w:sz w:val="24"/>
          <w:szCs w:val="24"/>
          <w:lang w:val="ro-RO"/>
        </w:rPr>
        <w:t xml:space="preserve"> care se </w:t>
      </w:r>
      <w:proofErr w:type="spellStart"/>
      <w:r w:rsidRPr="00891EDB">
        <w:rPr>
          <w:rStyle w:val="tlid-translation"/>
          <w:rFonts w:ascii="Times New Roman" w:hAnsi="Times New Roman" w:cs="Times New Roman"/>
          <w:sz w:val="24"/>
          <w:szCs w:val="24"/>
          <w:lang w:val="ro-RO"/>
        </w:rPr>
        <w:t>desfăşoară</w:t>
      </w:r>
      <w:proofErr w:type="spellEnd"/>
      <w:r w:rsidRPr="00891EDB">
        <w:rPr>
          <w:rStyle w:val="tlid-translation"/>
          <w:rFonts w:ascii="Times New Roman" w:hAnsi="Times New Roman" w:cs="Times New Roman"/>
          <w:sz w:val="24"/>
          <w:szCs w:val="24"/>
          <w:lang w:val="ro-RO"/>
        </w:rPr>
        <w:t xml:space="preserve"> în mod normal pe amplasament sunt denumite de obicei surse punctuale; cu toate acestea</w:t>
      </w:r>
      <w:r w:rsidR="00507C61" w:rsidRPr="00891EDB">
        <w:rPr>
          <w:rStyle w:val="tlid-translation"/>
          <w:rFonts w:ascii="Times New Roman" w:hAnsi="Times New Roman" w:cs="Times New Roman"/>
          <w:sz w:val="24"/>
          <w:szCs w:val="24"/>
          <w:lang w:val="ro-RO"/>
        </w:rPr>
        <w:t>,</w:t>
      </w:r>
      <w:r w:rsidRPr="00891EDB">
        <w:rPr>
          <w:rStyle w:val="tlid-translation"/>
          <w:rFonts w:ascii="Times New Roman" w:hAnsi="Times New Roman" w:cs="Times New Roman"/>
          <w:sz w:val="24"/>
          <w:szCs w:val="24"/>
          <w:lang w:val="ro-RO"/>
        </w:rPr>
        <w:t xml:space="preserve"> aceste surse pot include gurile de aerisire pasive sau supapele de presiune care nu pot fi identificate într-un sumar tipic al surselor punctuale de emisie. Aceste surse pot fi direcționate către echipamente de control al poluării pentru a reduce rata de emisie a compușilor care produc miros. Adesea echipamentul este conceput pentru a controla poluanții specifici din faza lichidă, solidă sau gazoasă, dar poate fi, de asemenea, eficient în atenuarea mirosului. Echipamentele care deservesc scopului dublu al controlului unor emisii, precum și al mirosului ar trebui să fie identificate în mod clar.</w:t>
      </w:r>
    </w:p>
    <w:p w14:paraId="219D20F5" w14:textId="75CF2A9E" w:rsidR="00FB616B" w:rsidRPr="00891EDB" w:rsidRDefault="00FB616B"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Echipamentele de control al poluării trebuie întreținute cel puțin în conformitate cu specificațiile producătorului. Parametrii cheie care pot influența capacitatea echipamentului de a controla emisiile de mirosuri, trebuie monitorizați, documentați și revizuiți periodic pentru a indica necesitatea unor acțiuni de corecție ca parte a înregistrărilor.</w:t>
      </w:r>
    </w:p>
    <w:p w14:paraId="4EC98161" w14:textId="27A2DB4C"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În cazurile în care emisiile sunt evacuate prin una sau mai multe guri de ventilație sau coșuri, de cele mai multe ori este potrivit să se specifice criterii de performanță pentru orice echipament de reducere a emisiilor. Aceasta s-ar putea realiza fi</w:t>
      </w:r>
      <w:r w:rsidR="0026796D" w:rsidRPr="00891EDB">
        <w:rPr>
          <w:rStyle w:val="tlid-translation"/>
          <w:rFonts w:ascii="Times New Roman" w:hAnsi="Times New Roman" w:cs="Times New Roman"/>
          <w:color w:val="000000" w:themeColor="text1"/>
          <w:sz w:val="24"/>
          <w:szCs w:val="24"/>
          <w:lang w:val="ro-RO"/>
        </w:rPr>
        <w:t>e</w:t>
      </w:r>
      <w:r w:rsidRPr="00891EDB">
        <w:rPr>
          <w:rStyle w:val="tlid-translation"/>
          <w:rFonts w:ascii="Times New Roman" w:hAnsi="Times New Roman" w:cs="Times New Roman"/>
          <w:color w:val="000000" w:themeColor="text1"/>
          <w:sz w:val="24"/>
          <w:szCs w:val="24"/>
          <w:lang w:val="ro-RO"/>
        </w:rPr>
        <w:t xml:space="preserve"> sub formă de unități de miros sau dacă este disponibil</w:t>
      </w:r>
      <w:r w:rsidR="0026796D" w:rsidRPr="00891EDB">
        <w:rPr>
          <w:rStyle w:val="tlid-translation"/>
          <w:rFonts w:ascii="Times New Roman" w:hAnsi="Times New Roman" w:cs="Times New Roman"/>
          <w:color w:val="000000" w:themeColor="text1"/>
          <w:sz w:val="24"/>
          <w:szCs w:val="24"/>
          <w:lang w:val="ro-RO"/>
        </w:rPr>
        <w:t xml:space="preserve"> și</w:t>
      </w:r>
      <w:r w:rsidRPr="00891EDB">
        <w:rPr>
          <w:rStyle w:val="tlid-translation"/>
          <w:rFonts w:ascii="Times New Roman" w:hAnsi="Times New Roman" w:cs="Times New Roman"/>
          <w:color w:val="000000" w:themeColor="text1"/>
          <w:sz w:val="24"/>
          <w:szCs w:val="24"/>
          <w:lang w:val="ro-RO"/>
        </w:rPr>
        <w:t xml:space="preserve"> adecvat</w:t>
      </w:r>
      <w:r w:rsidR="0026796D" w:rsidRPr="00891EDB">
        <w:rPr>
          <w:rStyle w:val="tlid-translation"/>
          <w:rFonts w:ascii="Times New Roman" w:hAnsi="Times New Roman" w:cs="Times New Roman"/>
          <w:color w:val="000000" w:themeColor="text1"/>
          <w:sz w:val="24"/>
          <w:szCs w:val="24"/>
          <w:lang w:val="ro-RO"/>
        </w:rPr>
        <w:t>,</w:t>
      </w:r>
      <w:r w:rsidRPr="00891EDB">
        <w:rPr>
          <w:rStyle w:val="tlid-translation"/>
          <w:rFonts w:ascii="Times New Roman" w:hAnsi="Times New Roman" w:cs="Times New Roman"/>
          <w:color w:val="000000" w:themeColor="text1"/>
          <w:sz w:val="24"/>
          <w:szCs w:val="24"/>
          <w:lang w:val="ro-RO"/>
        </w:rPr>
        <w:t xml:space="preserve"> prin măsurarea unor parametri surogat care pot fi mai ușor de monitorizat.</w:t>
      </w:r>
    </w:p>
    <w:p w14:paraId="5CB85B98" w14:textId="0537B950" w:rsidR="00112A35" w:rsidRPr="00891EDB" w:rsidRDefault="00AC4141" w:rsidP="00B15F8B">
      <w:pPr>
        <w:spacing w:after="0" w:line="276" w:lineRule="auto"/>
        <w:jc w:val="both"/>
        <w:rPr>
          <w:rStyle w:val="text35"/>
          <w:rFonts w:ascii="Times New Roman" w:hAnsi="Times New Roman" w:cs="Times New Roman"/>
          <w:sz w:val="24"/>
          <w:szCs w:val="24"/>
          <w:lang w:val="ro-RO"/>
        </w:rPr>
      </w:pPr>
      <w:r w:rsidRPr="00891EDB">
        <w:rPr>
          <w:rFonts w:ascii="Times New Roman" w:eastAsia="Times New Roman" w:hAnsi="Times New Roman" w:cs="Times New Roman"/>
          <w:sz w:val="24"/>
          <w:szCs w:val="24"/>
          <w:lang w:val="ro-RO" w:eastAsia="ro-RO"/>
        </w:rPr>
        <w:t xml:space="preserve">Gestionarea emisiilor include reducerea evaporării și, dacă este necesar, dirijarea și reducerea emisiilor. </w:t>
      </w:r>
      <w:r w:rsidRPr="00891EDB">
        <w:rPr>
          <w:rStyle w:val="text35"/>
          <w:rFonts w:ascii="Times New Roman" w:hAnsi="Times New Roman" w:cs="Times New Roman"/>
          <w:sz w:val="24"/>
          <w:szCs w:val="24"/>
          <w:lang w:val="ro-RO"/>
        </w:rPr>
        <w:t>În cazul în care gazele mirositoare sunt în cele din urmă emise, înălțimea coșului sau controlul perioadelor de emisie, prin intermediul managementului activității pot influența dispersia și pot preveni un impact asupra mediului</w:t>
      </w:r>
      <w:r w:rsidR="00F676BA" w:rsidRPr="00891EDB">
        <w:rPr>
          <w:rStyle w:val="text35"/>
          <w:rFonts w:ascii="Times New Roman" w:hAnsi="Times New Roman" w:cs="Times New Roman"/>
          <w:sz w:val="24"/>
          <w:szCs w:val="24"/>
          <w:lang w:val="ro-RO"/>
        </w:rPr>
        <w:t>.</w:t>
      </w:r>
    </w:p>
    <w:p w14:paraId="37AC8FBB" w14:textId="77777777" w:rsidR="00112A35" w:rsidRPr="00891EDB" w:rsidRDefault="00112A35"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Toate deversările, revărsările și scurgerile ar trebui să fie curățate prompt și ar trebui să existe proceduri clare pentru această activitate de curățare în cadrul procedurilor standard de operare. </w:t>
      </w:r>
    </w:p>
    <w:p w14:paraId="5CDBA9E4" w14:textId="7212B7F2" w:rsidR="00112A35" w:rsidRPr="00891EDB" w:rsidRDefault="00112A35"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lastRenderedPageBreak/>
        <w:t xml:space="preserve">Ar trebui să se realizeze o examinare a substanțelor chimice care sunt potențial mirositoare în vederea înlocuirii acestora în condițiile în care acest lucru este fezabil din punct de vedere tehnic și economic. </w:t>
      </w:r>
    </w:p>
    <w:p w14:paraId="4A46D264" w14:textId="77777777"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Există multe metode de a trata sursele de miros. Ele sunt, în general, tehnici utilizate pentru reducerea substanțelor chimice:</w:t>
      </w:r>
    </w:p>
    <w:p w14:paraId="1A022245" w14:textId="77777777" w:rsidR="009B1811" w:rsidRPr="00891EDB" w:rsidRDefault="009B1811"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adsorbția folosind cărbune activ, zeolit, alumină (de unică folosință sau cu regenerare);</w:t>
      </w:r>
    </w:p>
    <w:p w14:paraId="5EE95FAC" w14:textId="77777777" w:rsidR="009B1811" w:rsidRPr="00891EDB" w:rsidRDefault="009B1811"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scruber chimic uscat – faza solidă impregnată cu agenți chimici;</w:t>
      </w:r>
    </w:p>
    <w:p w14:paraId="3A082293" w14:textId="77777777" w:rsidR="009B1811" w:rsidRPr="00891EDB" w:rsidRDefault="009B1811"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tratare biologică – epuratoare biologice, paturi </w:t>
      </w:r>
      <w:proofErr w:type="spellStart"/>
      <w:r w:rsidRPr="00891EDB">
        <w:rPr>
          <w:rFonts w:ascii="Times New Roman" w:hAnsi="Times New Roman" w:cs="Times New Roman"/>
          <w:sz w:val="24"/>
          <w:szCs w:val="24"/>
          <w:lang w:val="ro-RO"/>
        </w:rPr>
        <w:t>biofiltrante</w:t>
      </w:r>
      <w:proofErr w:type="spellEnd"/>
      <w:r w:rsidRPr="00891EDB">
        <w:rPr>
          <w:rFonts w:ascii="Times New Roman" w:hAnsi="Times New Roman" w:cs="Times New Roman"/>
          <w:sz w:val="24"/>
          <w:szCs w:val="24"/>
          <w:lang w:val="ro-RO"/>
        </w:rPr>
        <w:t xml:space="preserve"> din sol, biofiltre non-sol (turbă, iarbă, scoarță de lemn, compost); </w:t>
      </w:r>
    </w:p>
    <w:p w14:paraId="65233A1E" w14:textId="47177E38" w:rsidR="009B1811" w:rsidRPr="00891EDB" w:rsidRDefault="00FE5C76"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biofiltrul </w:t>
      </w:r>
      <w:r w:rsidR="009B1811" w:rsidRPr="00891EDB">
        <w:rPr>
          <w:rFonts w:ascii="Times New Roman" w:hAnsi="Times New Roman" w:cs="Times New Roman"/>
          <w:sz w:val="24"/>
          <w:szCs w:val="24"/>
          <w:lang w:val="ro-RO"/>
        </w:rPr>
        <w:t>este o tehnică prin care aerul evacuat este condus printr-un strat de filtrare compus dintr-un material organic, cum ar fi rădăcini sau așchii de lemn, scoarță groasă, compost sau turbă. Materialul de filtrare este întotdeauna menținut umed prin stropirea intermitentă a suprafeței. Particulele de pulberi și compușii mirositori din aer sunt absorbiți de stratul umed și sunt oxidați sau descompuși de microorganismele care trăiesc pe suprafața umedă a așternutului.</w:t>
      </w:r>
    </w:p>
    <w:p w14:paraId="13796D23" w14:textId="6B521830" w:rsidR="009B1811" w:rsidRPr="00891EDB" w:rsidRDefault="00FE5C76"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epuratorul </w:t>
      </w:r>
      <w:r w:rsidR="009B1811" w:rsidRPr="00891EDB">
        <w:rPr>
          <w:rFonts w:ascii="Times New Roman" w:hAnsi="Times New Roman" w:cs="Times New Roman"/>
          <w:sz w:val="24"/>
          <w:szCs w:val="24"/>
          <w:lang w:val="ro-RO"/>
        </w:rPr>
        <w:t>biologic este un turn de filtrare căptușit cu un material inert care, de obicei, este menținut umed în permanență prin stropirea cu apă. Poluanții atmosferici sunt absorbiți în faza lichidă și, ulterior, sunt descompuși de microorganisme prezente pe elementele de filtrare. Se poate obține o reducere a emisiilor de amoniac de 70 %-95 %.</w:t>
      </w:r>
    </w:p>
    <w:p w14:paraId="345CA232" w14:textId="4776CE37" w:rsidR="009B1811" w:rsidRPr="00891EDB" w:rsidRDefault="00FE5C76"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absorbție </w:t>
      </w:r>
      <w:r w:rsidR="009B1811" w:rsidRPr="00891EDB">
        <w:rPr>
          <w:rFonts w:ascii="Times New Roman" w:hAnsi="Times New Roman" w:cs="Times New Roman"/>
          <w:sz w:val="24"/>
          <w:szCs w:val="24"/>
          <w:lang w:val="ro-RO"/>
        </w:rPr>
        <w:t xml:space="preserve">(spălare) - turnuri de pulverizare căptușite, </w:t>
      </w:r>
      <w:proofErr w:type="spellStart"/>
      <w:r w:rsidR="009B1811" w:rsidRPr="00891EDB">
        <w:rPr>
          <w:rFonts w:ascii="Times New Roman" w:hAnsi="Times New Roman" w:cs="Times New Roman"/>
          <w:sz w:val="24"/>
          <w:szCs w:val="24"/>
          <w:lang w:val="ro-RO"/>
        </w:rPr>
        <w:t>absorbere</w:t>
      </w:r>
      <w:proofErr w:type="spellEnd"/>
      <w:r w:rsidR="009B1811" w:rsidRPr="00891EDB">
        <w:rPr>
          <w:rFonts w:ascii="Times New Roman" w:hAnsi="Times New Roman" w:cs="Times New Roman"/>
          <w:sz w:val="24"/>
          <w:szCs w:val="24"/>
          <w:lang w:val="ro-RO"/>
        </w:rPr>
        <w:t xml:space="preserve"> plate (o singură trecere sau recirculare);</w:t>
      </w:r>
    </w:p>
    <w:p w14:paraId="60C720C5" w14:textId="33D1F9A9" w:rsidR="009B1811" w:rsidRPr="00891EDB" w:rsidRDefault="00FE5C76"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tratament </w:t>
      </w:r>
      <w:r w:rsidR="009B1811" w:rsidRPr="00891EDB">
        <w:rPr>
          <w:rFonts w:ascii="Times New Roman" w:hAnsi="Times New Roman" w:cs="Times New Roman"/>
          <w:sz w:val="24"/>
          <w:szCs w:val="24"/>
          <w:lang w:val="ro-RO"/>
        </w:rPr>
        <w:t>termic – centrale termice existente, oxidare termică sau catalitică;</w:t>
      </w:r>
    </w:p>
    <w:p w14:paraId="5240FFC7" w14:textId="19638E88" w:rsidR="009B1811" w:rsidRPr="00891EDB" w:rsidRDefault="00FE5C76" w:rsidP="0040693D">
      <w:pPr>
        <w:pStyle w:val="ListParagraph"/>
        <w:numPr>
          <w:ilvl w:val="0"/>
          <w:numId w:val="6"/>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alte </w:t>
      </w:r>
      <w:r w:rsidR="009B1811" w:rsidRPr="00891EDB">
        <w:rPr>
          <w:rFonts w:ascii="Times New Roman" w:hAnsi="Times New Roman" w:cs="Times New Roman"/>
          <w:sz w:val="24"/>
          <w:szCs w:val="24"/>
          <w:lang w:val="ro-RO"/>
        </w:rPr>
        <w:t>tehnici – tratament chimic al mirosului, condensare, tehnologia cu plasma, oxidarea chimică, filtre UV, catalitice.</w:t>
      </w:r>
    </w:p>
    <w:p w14:paraId="22A169CF" w14:textId="205866E1"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În multe cazuri, este util să se utilizeze metode hibride sau combinate. De exemplu</w:t>
      </w:r>
      <w:r w:rsidR="00740A3A">
        <w:rPr>
          <w:rFonts w:ascii="Times New Roman" w:hAnsi="Times New Roman" w:cs="Times New Roman"/>
          <w:sz w:val="24"/>
          <w:szCs w:val="24"/>
          <w:lang w:val="ro-RO"/>
        </w:rPr>
        <w:t>,</w:t>
      </w:r>
      <w:r w:rsidRPr="00891EDB">
        <w:rPr>
          <w:rFonts w:ascii="Times New Roman" w:hAnsi="Times New Roman" w:cs="Times New Roman"/>
          <w:sz w:val="24"/>
          <w:szCs w:val="24"/>
          <w:lang w:val="ro-RO"/>
        </w:rPr>
        <w:t xml:space="preserve"> de cele mai multe ori, produsele cu cărbune activ sunt impregnate cu reactivi de spălare chimică uscată și metodele cu plasma funcționează cel mai bine, după ce excesul de umiditate a fost redus prin condensare.</w:t>
      </w:r>
    </w:p>
    <w:p w14:paraId="2564EEFC" w14:textId="77777777"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Este mai ieftin și mai eficient să se trateze cantități mici de aer puternic mirositoare, decât să se trateze volume mai mari de aer mai puțin mirositoare.</w:t>
      </w:r>
    </w:p>
    <w:p w14:paraId="2C3109A6" w14:textId="77777777"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Dacă un amplasament are două fluxuri de evacuare a mirosului cu caracteristici chimice foarte diferite, este adesea mai ieftin și mai eficient să le tratăm separat.</w:t>
      </w:r>
    </w:p>
    <w:p w14:paraId="704BDF72" w14:textId="77777777"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Biofiltrele trebuie să fie monitorizate pentru a menține condițiile propice pentru transferul contaminanților din aer în faza lichidă a mediului biofiltrului, precum și pentru creșterea și activitatea biologică.</w:t>
      </w:r>
    </w:p>
    <w:p w14:paraId="29C816D2" w14:textId="77777777"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Operatorul poate găsi oportunități de reducere în cadrul instalației existente, precum și în ceea ce privește materialele existente. Instalațiile de ardere, cum ar fi cazanele sau instalațiile de compost, de exemplu, pot trata deseori fluxuri cu volum redus, cu miros ridicat. Acest lucru, se poate face, fie ca un tratament primar, fie înainte de dispersia îmbunătățită, printr-un coș înalt.</w:t>
      </w:r>
    </w:p>
    <w:p w14:paraId="7C203A3F" w14:textId="77777777"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lastRenderedPageBreak/>
        <w:t xml:space="preserve">Unele procese evacuează cantități mari de pulbere, iar mirosul poate fi asociat cu aceste cantități mari de pulberi. Exemplele ar putea include unele ferme de păsări și fabrici de hrană pentru animale de fermă și de companie. S-ar putea reduce mirosul prin filtrarea prafului. Multe echipamente de reducere vor necesita un control special. </w:t>
      </w:r>
    </w:p>
    <w:p w14:paraId="4BAA0BDC" w14:textId="6A957929" w:rsidR="009B1811" w:rsidRPr="00891EDB" w:rsidRDefault="009B1811"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Produsele chimice pentru tratarea mirosurilor pot fi eficiente în cadrul unui proces sau camera de reducere, acolo unde poate avea loc amestecarea eficientă. Aceste produse pot reacționa chimic cu componentele mirositoare pentru a le elimina sau transforma în compuși mai puțin mirositori care au un scor </w:t>
      </w:r>
      <w:proofErr w:type="spellStart"/>
      <w:r w:rsidRPr="00891EDB">
        <w:rPr>
          <w:rFonts w:ascii="Times New Roman" w:hAnsi="Times New Roman" w:cs="Times New Roman"/>
          <w:sz w:val="24"/>
          <w:szCs w:val="24"/>
          <w:lang w:val="ro-RO"/>
        </w:rPr>
        <w:t>hedonic</w:t>
      </w:r>
      <w:proofErr w:type="spellEnd"/>
      <w:r w:rsidRPr="00891EDB">
        <w:rPr>
          <w:rFonts w:ascii="Times New Roman" w:hAnsi="Times New Roman" w:cs="Times New Roman"/>
          <w:sz w:val="24"/>
          <w:szCs w:val="24"/>
          <w:lang w:val="ro-RO"/>
        </w:rPr>
        <w:t xml:space="preserve"> mai mic și sunt deci mai puțin ofensatori. În aerul înconjurător sunt mai puțin eficiente, deoarece există un control foarte limitat. Cu toate acestea, ele pot fi benefice în anumite situații. </w:t>
      </w:r>
      <w:proofErr w:type="spellStart"/>
      <w:r w:rsidRPr="00891EDB">
        <w:rPr>
          <w:rFonts w:ascii="Times New Roman" w:hAnsi="Times New Roman" w:cs="Times New Roman"/>
          <w:sz w:val="24"/>
          <w:szCs w:val="24"/>
          <w:lang w:val="ro-RO"/>
        </w:rPr>
        <w:t>Surfactanții</w:t>
      </w:r>
      <w:proofErr w:type="spellEnd"/>
      <w:r w:rsidRPr="00891EDB">
        <w:rPr>
          <w:rFonts w:ascii="Times New Roman" w:hAnsi="Times New Roman" w:cs="Times New Roman"/>
          <w:sz w:val="24"/>
          <w:szCs w:val="24"/>
          <w:lang w:val="ro-RO"/>
        </w:rPr>
        <w:t xml:space="preserve"> sau soluțiile tampon ar putea fi la fel de eficiente ca mulți agenți de </w:t>
      </w:r>
      <w:proofErr w:type="spellStart"/>
      <w:r w:rsidRPr="00891EDB">
        <w:rPr>
          <w:rFonts w:ascii="Times New Roman" w:hAnsi="Times New Roman" w:cs="Times New Roman"/>
          <w:sz w:val="24"/>
          <w:szCs w:val="24"/>
          <w:lang w:val="ro-RO"/>
        </w:rPr>
        <w:t>complexare</w:t>
      </w:r>
      <w:proofErr w:type="spellEnd"/>
      <w:r w:rsidRPr="00891EDB">
        <w:rPr>
          <w:rFonts w:ascii="Times New Roman" w:hAnsi="Times New Roman" w:cs="Times New Roman"/>
          <w:sz w:val="24"/>
          <w:szCs w:val="24"/>
          <w:lang w:val="ro-RO"/>
        </w:rPr>
        <w:t>. Agenții de mascare care inhibă mirosul nu trebuie utilizați. Parfumurile sunt adesea percepute la fel de ofensive ca mirosul original și pur și simplu adaugă un alt poluant în aer.</w:t>
      </w:r>
    </w:p>
    <w:p w14:paraId="0F499606" w14:textId="77777777" w:rsidR="00431F5E" w:rsidRPr="00891EDB" w:rsidRDefault="009B181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În anumite cazuri, mirosul poate fi minimizat în mod eficient prin ope</w:t>
      </w:r>
      <w:r w:rsidR="00431F5E" w:rsidRPr="00891EDB">
        <w:rPr>
          <w:rStyle w:val="tlid-translation"/>
          <w:rFonts w:ascii="Times New Roman" w:hAnsi="Times New Roman" w:cs="Times New Roman"/>
          <w:sz w:val="24"/>
          <w:szCs w:val="24"/>
          <w:lang w:val="ro-RO"/>
        </w:rPr>
        <w:t xml:space="preserve">rarea și proiectarea procesului: </w:t>
      </w:r>
    </w:p>
    <w:p w14:paraId="5B51A3EF" w14:textId="02CED048" w:rsidR="009B1811" w:rsidRPr="00891EDB" w:rsidRDefault="00431F5E" w:rsidP="0040693D">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e</w:t>
      </w:r>
      <w:r w:rsidR="009B1811" w:rsidRPr="00891EDB">
        <w:rPr>
          <w:rStyle w:val="tlid-translation"/>
          <w:rFonts w:ascii="Times New Roman" w:hAnsi="Times New Roman" w:cs="Times New Roman"/>
          <w:sz w:val="24"/>
          <w:szCs w:val="24"/>
          <w:lang w:val="ro-RO"/>
        </w:rPr>
        <w:t xml:space="preserve">misiile de mirosuri de la activitatea de creștere intensivă a animalelor pot fi minimizate prin hrana animalelor, de exemplu </w:t>
      </w:r>
      <w:r w:rsidRPr="00891EDB">
        <w:rPr>
          <w:rStyle w:val="tlid-translation"/>
          <w:rFonts w:ascii="Times New Roman" w:hAnsi="Times New Roman" w:cs="Times New Roman"/>
          <w:sz w:val="24"/>
          <w:szCs w:val="24"/>
          <w:lang w:val="ro-RO"/>
        </w:rPr>
        <w:t xml:space="preserve">prin </w:t>
      </w:r>
      <w:r w:rsidR="009B1811" w:rsidRPr="00891EDB">
        <w:rPr>
          <w:rStyle w:val="tlid-translation"/>
          <w:rFonts w:ascii="Times New Roman" w:hAnsi="Times New Roman" w:cs="Times New Roman"/>
          <w:sz w:val="24"/>
          <w:szCs w:val="24"/>
          <w:lang w:val="ro-RO"/>
        </w:rPr>
        <w:t>reducerea proteinelor în hrana pentru animale</w:t>
      </w:r>
      <w:r w:rsidRPr="00891EDB">
        <w:rPr>
          <w:rStyle w:val="tlid-translation"/>
          <w:rFonts w:ascii="Times New Roman" w:hAnsi="Times New Roman" w:cs="Times New Roman"/>
          <w:sz w:val="24"/>
          <w:szCs w:val="24"/>
          <w:lang w:val="ro-RO"/>
        </w:rPr>
        <w:t>;</w:t>
      </w:r>
    </w:p>
    <w:p w14:paraId="12CD8B76" w14:textId="77777777" w:rsidR="00465A00" w:rsidRDefault="009B1811" w:rsidP="00CE1CD4">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aplica</w:t>
      </w:r>
      <w:r w:rsidR="00431F5E" w:rsidRPr="00891EDB">
        <w:rPr>
          <w:rStyle w:val="tlid-translation"/>
          <w:rFonts w:ascii="Times New Roman" w:hAnsi="Times New Roman" w:cs="Times New Roman"/>
          <w:sz w:val="24"/>
          <w:szCs w:val="24"/>
          <w:lang w:val="ro-RO"/>
        </w:rPr>
        <w:t>rea</w:t>
      </w:r>
      <w:r w:rsidRPr="00891EDB">
        <w:rPr>
          <w:rStyle w:val="tlid-translation"/>
          <w:rFonts w:ascii="Times New Roman" w:hAnsi="Times New Roman" w:cs="Times New Roman"/>
          <w:sz w:val="24"/>
          <w:szCs w:val="24"/>
          <w:lang w:val="ro-RO"/>
        </w:rPr>
        <w:t xml:space="preserve"> cu strictețe </w:t>
      </w:r>
      <w:r w:rsidR="00431F5E" w:rsidRPr="00891EDB">
        <w:rPr>
          <w:rStyle w:val="tlid-translation"/>
          <w:rFonts w:ascii="Times New Roman" w:hAnsi="Times New Roman" w:cs="Times New Roman"/>
          <w:sz w:val="24"/>
          <w:szCs w:val="24"/>
          <w:lang w:val="ro-RO"/>
        </w:rPr>
        <w:t xml:space="preserve">a măsurii </w:t>
      </w:r>
      <w:r w:rsidRPr="00891EDB">
        <w:rPr>
          <w:rStyle w:val="tlid-translation"/>
          <w:rFonts w:ascii="Times New Roman" w:hAnsi="Times New Roman" w:cs="Times New Roman"/>
          <w:sz w:val="24"/>
          <w:szCs w:val="24"/>
          <w:lang w:val="ro-RO"/>
        </w:rPr>
        <w:t>"politica cu ușile închise" atunci când există situații potențiale de emis</w:t>
      </w:r>
      <w:r w:rsidR="00431F5E" w:rsidRPr="00891EDB">
        <w:rPr>
          <w:rStyle w:val="tlid-translation"/>
          <w:rFonts w:ascii="Times New Roman" w:hAnsi="Times New Roman" w:cs="Times New Roman"/>
          <w:sz w:val="24"/>
          <w:szCs w:val="24"/>
          <w:lang w:val="ro-RO"/>
        </w:rPr>
        <w:t xml:space="preserve">ii de </w:t>
      </w:r>
      <w:proofErr w:type="spellStart"/>
      <w:r w:rsidR="00431F5E" w:rsidRPr="00891EDB">
        <w:rPr>
          <w:rStyle w:val="tlid-translation"/>
          <w:rFonts w:ascii="Times New Roman" w:hAnsi="Times New Roman" w:cs="Times New Roman"/>
          <w:sz w:val="24"/>
          <w:szCs w:val="24"/>
          <w:lang w:val="ro-RO"/>
        </w:rPr>
        <w:t>mirosur</w:t>
      </w:r>
      <w:proofErr w:type="spellEnd"/>
      <w:r w:rsidR="00431F5E" w:rsidRPr="00891EDB">
        <w:rPr>
          <w:rStyle w:val="tlid-translation"/>
          <w:rFonts w:ascii="Times New Roman" w:hAnsi="Times New Roman" w:cs="Times New Roman"/>
          <w:sz w:val="24"/>
          <w:szCs w:val="24"/>
          <w:lang w:val="ro-RO"/>
        </w:rPr>
        <w:t xml:space="preserve"> prin uși deschise;</w:t>
      </w:r>
    </w:p>
    <w:p w14:paraId="3B5EFF54" w14:textId="726BFC50" w:rsidR="00CE1CD4" w:rsidRPr="00891EDB" w:rsidRDefault="00431F5E" w:rsidP="00CE1CD4">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l</w:t>
      </w:r>
      <w:r w:rsidR="009B1811" w:rsidRPr="00891EDB">
        <w:rPr>
          <w:rStyle w:val="tlid-translation"/>
          <w:rFonts w:ascii="Times New Roman" w:hAnsi="Times New Roman" w:cs="Times New Roman"/>
          <w:sz w:val="24"/>
          <w:szCs w:val="24"/>
          <w:lang w:val="ro-RO"/>
        </w:rPr>
        <w:t>uarea unor măsuri de menținere a unei temperaturi cât mai scăzu</w:t>
      </w:r>
      <w:r w:rsidRPr="00891EDB">
        <w:rPr>
          <w:rStyle w:val="tlid-translation"/>
          <w:rFonts w:ascii="Times New Roman" w:hAnsi="Times New Roman" w:cs="Times New Roman"/>
          <w:sz w:val="24"/>
          <w:szCs w:val="24"/>
          <w:lang w:val="ro-RO"/>
        </w:rPr>
        <w:t>te posibil va reduce evaporarea;</w:t>
      </w:r>
      <w:r w:rsidR="009B1811" w:rsidRPr="00891EDB">
        <w:rPr>
          <w:rStyle w:val="tlid-translation"/>
          <w:rFonts w:ascii="Times New Roman" w:hAnsi="Times New Roman" w:cs="Times New Roman"/>
          <w:sz w:val="24"/>
          <w:szCs w:val="24"/>
          <w:lang w:val="ro-RO"/>
        </w:rPr>
        <w:t xml:space="preserve"> </w:t>
      </w:r>
    </w:p>
    <w:p w14:paraId="4B6E9DB2" w14:textId="33BB9016" w:rsidR="009B1811" w:rsidRPr="00891EDB" w:rsidRDefault="009B1811" w:rsidP="00CE1CD4">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materialele mirositoare ar trebui păstrate în afara luminii solare directe și, dacă este posibil, refrigerate;</w:t>
      </w:r>
    </w:p>
    <w:p w14:paraId="6DA49246" w14:textId="33D361D7" w:rsidR="009B1811" w:rsidRPr="00891EDB" w:rsidRDefault="00431F5E" w:rsidP="0040693D">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c</w:t>
      </w:r>
      <w:r w:rsidR="009B1811" w:rsidRPr="00891EDB">
        <w:rPr>
          <w:rStyle w:val="tlid-translation"/>
          <w:rFonts w:ascii="Times New Roman" w:hAnsi="Times New Roman" w:cs="Times New Roman"/>
          <w:sz w:val="24"/>
          <w:szCs w:val="24"/>
          <w:lang w:val="ro-RO"/>
        </w:rPr>
        <w:t>reșterea umidității și reducerea debitului de aer pe suprafața lichidelor mirositoare vor reduce viteza de evaporare (rata de evaporare este direct proporțională cu viteza fluxului de aer pe suprafața lichidului);</w:t>
      </w:r>
    </w:p>
    <w:p w14:paraId="5D8C74C0" w14:textId="3A92383C" w:rsidR="009B1811" w:rsidRPr="00891EDB" w:rsidRDefault="00431F5E" w:rsidP="0040693D">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r</w:t>
      </w:r>
      <w:r w:rsidR="009B1811" w:rsidRPr="00891EDB">
        <w:rPr>
          <w:rStyle w:val="tlid-translation"/>
          <w:rFonts w:ascii="Times New Roman" w:hAnsi="Times New Roman" w:cs="Times New Roman"/>
          <w:sz w:val="24"/>
          <w:szCs w:val="24"/>
          <w:lang w:val="ro-RO"/>
        </w:rPr>
        <w:t>educerea suprafeței de expunere a rezervoarelor de depozitare a lichidelor prin utilizarea de capace flotante va reduce viteza de evaporare și emiterea ulterioară în atmosferă;</w:t>
      </w:r>
    </w:p>
    <w:p w14:paraId="7067C430" w14:textId="321EF757" w:rsidR="009B1811" w:rsidRPr="00891EDB" w:rsidRDefault="00431F5E" w:rsidP="0040693D">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w:t>
      </w:r>
      <w:r w:rsidR="009B1811" w:rsidRPr="00891EDB">
        <w:rPr>
          <w:rStyle w:val="tlid-translation"/>
          <w:rFonts w:ascii="Times New Roman" w:hAnsi="Times New Roman" w:cs="Times New Roman"/>
          <w:sz w:val="24"/>
          <w:szCs w:val="24"/>
          <w:lang w:val="ro-RO"/>
        </w:rPr>
        <w:t>ctivitățile precum agitarea, mărunțirea și amestecarea lichidelor și solidelor vor crește în mod semnificativ rata emisiilor de miros. Aceste activități ar trebui să fie realizate cu luarea unor măsuri adecvate de minimizare a mirosului;</w:t>
      </w:r>
    </w:p>
    <w:p w14:paraId="57DE487E" w14:textId="3D935BC2" w:rsidR="009B1811" w:rsidRPr="00891EDB" w:rsidRDefault="00431F5E" w:rsidP="0040693D">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w:t>
      </w:r>
      <w:r w:rsidR="009B1811" w:rsidRPr="00891EDB">
        <w:rPr>
          <w:rStyle w:val="tlid-translation"/>
          <w:rFonts w:ascii="Times New Roman" w:hAnsi="Times New Roman" w:cs="Times New Roman"/>
          <w:sz w:val="24"/>
          <w:szCs w:val="24"/>
          <w:lang w:val="ro-RO"/>
        </w:rPr>
        <w:t xml:space="preserve">justarea </w:t>
      </w:r>
      <w:proofErr w:type="spellStart"/>
      <w:r w:rsidR="009B1811" w:rsidRPr="00891EDB">
        <w:rPr>
          <w:rStyle w:val="tlid-translation"/>
          <w:rFonts w:ascii="Times New Roman" w:hAnsi="Times New Roman" w:cs="Times New Roman"/>
          <w:sz w:val="24"/>
          <w:szCs w:val="24"/>
          <w:lang w:val="ro-RO"/>
        </w:rPr>
        <w:t>pH-ului</w:t>
      </w:r>
      <w:proofErr w:type="spellEnd"/>
      <w:r w:rsidR="009B1811" w:rsidRPr="00891EDB">
        <w:rPr>
          <w:rStyle w:val="tlid-translation"/>
          <w:rFonts w:ascii="Times New Roman" w:hAnsi="Times New Roman" w:cs="Times New Roman"/>
          <w:sz w:val="24"/>
          <w:szCs w:val="24"/>
          <w:lang w:val="ro-RO"/>
        </w:rPr>
        <w:t xml:space="preserve"> poate mări solubilitatea în apă a anumitor compuși care miros. De exemplu, condițiile acide vor împiedica evaporarea amoniacului și a altor compuși alcalini similari. De asemenea, alcalinitatea crescută va favoriza emiterea de H</w:t>
      </w:r>
      <w:r w:rsidR="009B1811" w:rsidRPr="00891EDB">
        <w:rPr>
          <w:rStyle w:val="tlid-translation"/>
          <w:rFonts w:ascii="Times New Roman" w:hAnsi="Times New Roman" w:cs="Times New Roman"/>
          <w:sz w:val="24"/>
          <w:szCs w:val="24"/>
          <w:vertAlign w:val="subscript"/>
          <w:lang w:val="ro-RO"/>
        </w:rPr>
        <w:t>2</w:t>
      </w:r>
      <w:r w:rsidR="009B1811" w:rsidRPr="00891EDB">
        <w:rPr>
          <w:rStyle w:val="tlid-translation"/>
          <w:rFonts w:ascii="Times New Roman" w:hAnsi="Times New Roman" w:cs="Times New Roman"/>
          <w:sz w:val="24"/>
          <w:szCs w:val="24"/>
          <w:lang w:val="ro-RO"/>
        </w:rPr>
        <w:t>S în aer;</w:t>
      </w:r>
    </w:p>
    <w:p w14:paraId="058FE8B6" w14:textId="5FABED3C" w:rsidR="009B1811" w:rsidRPr="00891EDB" w:rsidRDefault="00431F5E" w:rsidP="0040693D">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n</w:t>
      </w:r>
      <w:r w:rsidR="009B1811" w:rsidRPr="00891EDB">
        <w:rPr>
          <w:rStyle w:val="tlid-translation"/>
          <w:rFonts w:ascii="Times New Roman" w:hAnsi="Times New Roman" w:cs="Times New Roman"/>
          <w:sz w:val="24"/>
          <w:szCs w:val="24"/>
          <w:lang w:val="ro-RO"/>
        </w:rPr>
        <w:t>eutralizatorii de miros ar putea fi utili în anumite circumstanțe, limitate în cazul în care mirosul apare intermitent, deși acești neutralizatori de miros nu sunt o soluție pe termen lung;</w:t>
      </w:r>
    </w:p>
    <w:p w14:paraId="5595D8DA" w14:textId="2B88BDBE" w:rsidR="009B1811" w:rsidRPr="00891EDB" w:rsidRDefault="00431F5E" w:rsidP="0040693D">
      <w:pPr>
        <w:pStyle w:val="ListParagraph"/>
        <w:numPr>
          <w:ilvl w:val="0"/>
          <w:numId w:val="1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w:t>
      </w:r>
      <w:r w:rsidR="009B1811" w:rsidRPr="00891EDB">
        <w:rPr>
          <w:rStyle w:val="tlid-translation"/>
          <w:rFonts w:ascii="Times New Roman" w:hAnsi="Times New Roman" w:cs="Times New Roman"/>
          <w:sz w:val="24"/>
          <w:szCs w:val="24"/>
          <w:lang w:val="ro-RO"/>
        </w:rPr>
        <w:t xml:space="preserve">dăugarea de </w:t>
      </w:r>
      <w:proofErr w:type="spellStart"/>
      <w:r w:rsidR="009B1811" w:rsidRPr="00891EDB">
        <w:rPr>
          <w:rStyle w:val="tlid-translation"/>
          <w:rFonts w:ascii="Times New Roman" w:hAnsi="Times New Roman" w:cs="Times New Roman"/>
          <w:sz w:val="24"/>
          <w:szCs w:val="24"/>
          <w:lang w:val="ro-RO"/>
        </w:rPr>
        <w:t>surfactanți</w:t>
      </w:r>
      <w:proofErr w:type="spellEnd"/>
      <w:r w:rsidR="009B1811" w:rsidRPr="00891EDB">
        <w:rPr>
          <w:rStyle w:val="tlid-translation"/>
          <w:rFonts w:ascii="Times New Roman" w:hAnsi="Times New Roman" w:cs="Times New Roman"/>
          <w:sz w:val="24"/>
          <w:szCs w:val="24"/>
          <w:lang w:val="ro-RO"/>
        </w:rPr>
        <w:t xml:space="preserve"> la soluții apoase va ajuta la schimbarea echilibrului aer-apă al compușilor organici volatili care va conduce la sc</w:t>
      </w:r>
      <w:r w:rsidR="00960D2B" w:rsidRPr="00891EDB">
        <w:rPr>
          <w:rStyle w:val="tlid-translation"/>
          <w:rFonts w:ascii="Times New Roman" w:hAnsi="Times New Roman" w:cs="Times New Roman"/>
          <w:sz w:val="24"/>
          <w:szCs w:val="24"/>
          <w:lang w:val="ro-RO"/>
        </w:rPr>
        <w:t>ăderea ratelor de evaporare.</w:t>
      </w:r>
    </w:p>
    <w:p w14:paraId="32AEFDBC" w14:textId="77777777" w:rsidR="001E6B66" w:rsidRPr="00891EDB" w:rsidRDefault="001E6B66" w:rsidP="00B15F8B">
      <w:pPr>
        <w:spacing w:after="0" w:line="276" w:lineRule="auto"/>
        <w:jc w:val="both"/>
        <w:rPr>
          <w:rStyle w:val="tlid-translation"/>
          <w:rFonts w:ascii="Times New Roman" w:hAnsi="Times New Roman" w:cs="Times New Roman"/>
          <w:sz w:val="24"/>
          <w:szCs w:val="24"/>
          <w:lang w:val="ro-RO"/>
        </w:rPr>
      </w:pPr>
    </w:p>
    <w:p w14:paraId="784DDCD6" w14:textId="46C2BA92" w:rsidR="00AC4141" w:rsidRPr="00891EDB" w:rsidRDefault="00EB7F48" w:rsidP="00076307">
      <w:pPr>
        <w:pStyle w:val="Heading2"/>
      </w:pPr>
      <w:bookmarkStart w:id="23" w:name="_Toc206663289"/>
      <w:r w:rsidRPr="00891EDB">
        <w:t>3</w:t>
      </w:r>
      <w:r w:rsidR="00B13026" w:rsidRPr="00891EDB">
        <w:t>.</w:t>
      </w:r>
      <w:r w:rsidR="0018425A" w:rsidRPr="00891EDB">
        <w:t>6</w:t>
      </w:r>
      <w:r w:rsidR="00B13026" w:rsidRPr="00891EDB">
        <w:t>.2</w:t>
      </w:r>
      <w:r w:rsidR="00FF0E88" w:rsidRPr="00891EDB">
        <w:t>.</w:t>
      </w:r>
      <w:r w:rsidR="00AC4141" w:rsidRPr="00891EDB">
        <w:t xml:space="preserve"> Tipul de ventilație și construcția coșului</w:t>
      </w:r>
      <w:bookmarkEnd w:id="23"/>
    </w:p>
    <w:p w14:paraId="613EFA28" w14:textId="77777777" w:rsidR="00076307" w:rsidRDefault="00076307" w:rsidP="00B15F8B">
      <w:pPr>
        <w:spacing w:after="0" w:line="276" w:lineRule="auto"/>
        <w:jc w:val="both"/>
        <w:rPr>
          <w:rFonts w:ascii="Times New Roman" w:eastAsia="Times New Roman" w:hAnsi="Times New Roman" w:cs="Times New Roman"/>
          <w:sz w:val="24"/>
          <w:szCs w:val="24"/>
          <w:lang w:val="ro-RO" w:eastAsia="ro-RO"/>
        </w:rPr>
      </w:pPr>
    </w:p>
    <w:p w14:paraId="0D8758E3" w14:textId="792D7DC5" w:rsidR="00F676BA" w:rsidRPr="00891EDB" w:rsidRDefault="00F676BA" w:rsidP="00B15F8B">
      <w:p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lastRenderedPageBreak/>
        <w:t>Planul de gestionare a disconfortului olfactiv ar trebui să ia în considerare tipul de ventilație, parametrii coșului și menținerea oricărui control suplimentar ca măsuri potențiale pentru a reduce generarea pe amplasamente a efectelor mirosurilor.</w:t>
      </w:r>
    </w:p>
    <w:p w14:paraId="3E454E70" w14:textId="0B42E890" w:rsidR="00AC4141" w:rsidRPr="00891EDB" w:rsidRDefault="00AC4141" w:rsidP="00B15F8B">
      <w:pPr>
        <w:spacing w:after="0" w:line="276" w:lineRule="auto"/>
        <w:jc w:val="both"/>
        <w:rPr>
          <w:rStyle w:val="tlid-translation"/>
          <w:rFonts w:ascii="Times New Roman" w:hAnsi="Times New Roman" w:cs="Times New Roman"/>
          <w:b/>
          <w:color w:val="000000" w:themeColor="text1"/>
          <w:sz w:val="24"/>
          <w:szCs w:val="24"/>
          <w:lang w:val="ro-RO"/>
        </w:rPr>
      </w:pPr>
      <w:r w:rsidRPr="00891EDB">
        <w:rPr>
          <w:rFonts w:ascii="Times New Roman" w:eastAsia="Times New Roman" w:hAnsi="Times New Roman" w:cs="Times New Roman"/>
          <w:sz w:val="24"/>
          <w:szCs w:val="24"/>
          <w:lang w:val="ro-RO" w:eastAsia="ro-RO"/>
        </w:rPr>
        <w:t xml:space="preserve">Tipul de ventilație poate afecta direcția, intensitatea sau dispersia atmosferică a gazelor de evacuare și a mirosurilor. </w:t>
      </w:r>
      <w:r w:rsidR="000C11C8" w:rsidRPr="00891EDB">
        <w:rPr>
          <w:rFonts w:ascii="Times New Roman" w:eastAsia="Times New Roman" w:hAnsi="Times New Roman" w:cs="Times New Roman"/>
          <w:sz w:val="24"/>
          <w:szCs w:val="24"/>
          <w:lang w:val="ro-RO" w:eastAsia="ro-RO"/>
        </w:rPr>
        <w:t>Tipul de v</w:t>
      </w:r>
      <w:r w:rsidRPr="00891EDB">
        <w:rPr>
          <w:rFonts w:ascii="Times New Roman" w:eastAsia="Times New Roman" w:hAnsi="Times New Roman" w:cs="Times New Roman"/>
          <w:sz w:val="24"/>
          <w:szCs w:val="24"/>
          <w:lang w:val="ro-RO" w:eastAsia="ro-RO"/>
        </w:rPr>
        <w:t>entilația poate fi:</w:t>
      </w:r>
      <w:r w:rsidR="00C27808" w:rsidRPr="00891EDB">
        <w:rPr>
          <w:rFonts w:ascii="Times New Roman" w:eastAsia="Times New Roman" w:hAnsi="Times New Roman" w:cs="Times New Roman"/>
          <w:sz w:val="24"/>
          <w:szCs w:val="24"/>
          <w:lang w:val="ro-RO" w:eastAsia="ro-RO"/>
        </w:rPr>
        <w:t xml:space="preserve"> </w:t>
      </w:r>
      <w:r w:rsidR="00431F5E" w:rsidRPr="00891EDB">
        <w:rPr>
          <w:rFonts w:ascii="Times New Roman" w:eastAsia="Times New Roman" w:hAnsi="Times New Roman" w:cs="Times New Roman"/>
          <w:sz w:val="24"/>
          <w:szCs w:val="24"/>
          <w:lang w:val="ro-RO" w:eastAsia="ro-RO"/>
        </w:rPr>
        <w:t>v</w:t>
      </w:r>
      <w:r w:rsidRPr="00891EDB">
        <w:rPr>
          <w:rStyle w:val="tlid-translation"/>
          <w:rFonts w:ascii="Times New Roman" w:hAnsi="Times New Roman" w:cs="Times New Roman"/>
          <w:color w:val="000000" w:themeColor="text1"/>
          <w:sz w:val="24"/>
          <w:szCs w:val="24"/>
          <w:lang w:val="ro-RO"/>
        </w:rPr>
        <w:t>entilație forțată sau ventilația acționată de motoare. Dispersia mirosului de la o ventilație forțată, bine proiectată este în general mai bună decât în cazul unei ventilații pasive.</w:t>
      </w:r>
    </w:p>
    <w:p w14:paraId="03DF0318" w14:textId="576EEF67" w:rsidR="00AC4141" w:rsidRPr="00891EDB" w:rsidRDefault="00431F5E" w:rsidP="00431F5E">
      <w:pPr>
        <w:spacing w:after="0" w:line="276" w:lineRule="auto"/>
        <w:jc w:val="both"/>
        <w:rPr>
          <w:rStyle w:val="tlid-translation"/>
          <w:rFonts w:ascii="Times New Roman" w:hAnsi="Times New Roman" w:cs="Times New Roman"/>
          <w:b/>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Ventilația</w:t>
      </w:r>
      <w:r w:rsidR="00AC4141" w:rsidRPr="00891EDB">
        <w:rPr>
          <w:rStyle w:val="tlid-translation"/>
          <w:rFonts w:ascii="Times New Roman" w:hAnsi="Times New Roman" w:cs="Times New Roman"/>
          <w:color w:val="000000" w:themeColor="text1"/>
          <w:sz w:val="24"/>
          <w:szCs w:val="24"/>
          <w:lang w:val="ro-RO"/>
        </w:rPr>
        <w:t xml:space="preserve"> pasivă</w:t>
      </w:r>
      <w:r w:rsidRPr="00891EDB">
        <w:rPr>
          <w:rStyle w:val="tlid-translation"/>
          <w:rFonts w:ascii="Times New Roman" w:hAnsi="Times New Roman" w:cs="Times New Roman"/>
          <w:color w:val="000000" w:themeColor="text1"/>
          <w:sz w:val="24"/>
          <w:szCs w:val="24"/>
          <w:lang w:val="ro-RO"/>
        </w:rPr>
        <w:t xml:space="preserve"> </w:t>
      </w:r>
      <w:r w:rsidR="00AC4141" w:rsidRPr="00891EDB">
        <w:rPr>
          <w:rStyle w:val="tlid-translation"/>
          <w:rFonts w:ascii="Times New Roman" w:hAnsi="Times New Roman" w:cs="Times New Roman"/>
          <w:color w:val="000000" w:themeColor="text1"/>
          <w:sz w:val="24"/>
          <w:szCs w:val="24"/>
          <w:lang w:val="ro-RO"/>
        </w:rPr>
        <w:t>include orificiile de proces sau rezervoare sau alte puncte de evacuare care nu au ventilator sau suflantă. Este posibil ca mirosurile ventilate pasiv să nu se disperseze bine și acestea pot duce</w:t>
      </w:r>
      <w:r w:rsidR="000C11C8" w:rsidRPr="00891EDB">
        <w:rPr>
          <w:rStyle w:val="tlid-translation"/>
          <w:rFonts w:ascii="Times New Roman" w:hAnsi="Times New Roman" w:cs="Times New Roman"/>
          <w:color w:val="000000" w:themeColor="text1"/>
          <w:sz w:val="24"/>
          <w:szCs w:val="24"/>
          <w:lang w:val="ro-RO"/>
        </w:rPr>
        <w:t xml:space="preserve"> la producerea unor efecte de</w:t>
      </w:r>
      <w:r w:rsidR="00AC4141" w:rsidRPr="00891EDB">
        <w:rPr>
          <w:rStyle w:val="tlid-translation"/>
          <w:rFonts w:ascii="Times New Roman" w:hAnsi="Times New Roman" w:cs="Times New Roman"/>
          <w:color w:val="000000" w:themeColor="text1"/>
          <w:sz w:val="24"/>
          <w:szCs w:val="24"/>
          <w:lang w:val="ro-RO"/>
        </w:rPr>
        <w:t xml:space="preserve"> miros în afara amplasamentului.</w:t>
      </w:r>
    </w:p>
    <w:p w14:paraId="7F8141C8" w14:textId="55E324CC" w:rsidR="0049065B"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Dispersia în aer a mirosurilor poate fi optimizată prin proiectarea unor coșuri care sunt direcționate vertical, cu o înălțime extinsă și reproiectarea capacelor de ploaie pentru a elimina impedimentele de curgere.</w:t>
      </w:r>
      <w:r w:rsidR="00431F5E" w:rsidRPr="00891EDB">
        <w:rPr>
          <w:rStyle w:val="tlid-translation"/>
          <w:rFonts w:ascii="Times New Roman" w:hAnsi="Times New Roman" w:cs="Times New Roman"/>
          <w:color w:val="000000" w:themeColor="text1"/>
          <w:sz w:val="24"/>
          <w:szCs w:val="24"/>
          <w:lang w:val="ro-RO"/>
        </w:rPr>
        <w:t xml:space="preserve"> </w:t>
      </w:r>
      <w:r w:rsidRPr="00891EDB">
        <w:rPr>
          <w:rStyle w:val="tlid-translation"/>
          <w:rFonts w:ascii="Times New Roman" w:hAnsi="Times New Roman" w:cs="Times New Roman"/>
          <w:color w:val="000000" w:themeColor="text1"/>
          <w:sz w:val="24"/>
          <w:szCs w:val="24"/>
          <w:lang w:val="ro-RO"/>
        </w:rPr>
        <w:t>Coșul care se evacuează orizontal sau are capac de ploaie sau alte impedimente de curgere reduc dispersia efectivă și pot duce la producerea unor efecte privind mirosul asupra receptorilor sensibili de miros din apropiere.</w:t>
      </w:r>
      <w:r w:rsidR="00431F5E" w:rsidRPr="00891EDB">
        <w:rPr>
          <w:rStyle w:val="tlid-translation"/>
          <w:rFonts w:ascii="Times New Roman" w:hAnsi="Times New Roman" w:cs="Times New Roman"/>
          <w:color w:val="000000" w:themeColor="text1"/>
          <w:sz w:val="24"/>
          <w:szCs w:val="24"/>
          <w:lang w:val="ro-RO"/>
        </w:rPr>
        <w:t xml:space="preserve"> </w:t>
      </w:r>
      <w:r w:rsidR="0049065B" w:rsidRPr="00891EDB">
        <w:rPr>
          <w:rStyle w:val="tlid-translation"/>
          <w:rFonts w:ascii="Times New Roman" w:hAnsi="Times New Roman" w:cs="Times New Roman"/>
          <w:color w:val="000000" w:themeColor="text1"/>
          <w:sz w:val="24"/>
          <w:szCs w:val="24"/>
          <w:lang w:val="ro-RO"/>
        </w:rPr>
        <w:t>Un sistem local de colectare a fumului de la hote poate fi util pentru captarea și extragerea mirosurilor fugitive de la surse cu potențial de miros. Reținerea localizată reduce volumul de aer care urmează să fie extras și, dacă este necesar, să fie tratat.</w:t>
      </w:r>
    </w:p>
    <w:p w14:paraId="3E65BA05" w14:textId="060792E9" w:rsidR="009B1811" w:rsidRPr="00891EDB" w:rsidRDefault="009B181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 xml:space="preserve">Este importantă proiectarea coșului pentru a se asigura că gazele extrase sunt dispersate în mod adecvat. Gazele evacuate trebuie să aibă o viteză suficientă de ieșire din coș și un diametru adecvat al coșului; </w:t>
      </w:r>
      <w:r w:rsidR="00FE5C76" w:rsidRPr="00891EDB">
        <w:rPr>
          <w:rStyle w:val="tlid-translation"/>
          <w:rFonts w:ascii="Times New Roman" w:hAnsi="Times New Roman" w:cs="Times New Roman"/>
          <w:color w:val="000000" w:themeColor="text1"/>
          <w:sz w:val="24"/>
          <w:szCs w:val="24"/>
          <w:lang w:val="ro-RO"/>
        </w:rPr>
        <w:t xml:space="preserve">de </w:t>
      </w:r>
      <w:r w:rsidRPr="00891EDB">
        <w:rPr>
          <w:rStyle w:val="tlid-translation"/>
          <w:rFonts w:ascii="Times New Roman" w:hAnsi="Times New Roman" w:cs="Times New Roman"/>
          <w:color w:val="000000" w:themeColor="text1"/>
          <w:sz w:val="24"/>
          <w:szCs w:val="24"/>
          <w:lang w:val="ro-RO"/>
        </w:rPr>
        <w:t>asemenea, la proiectarea coșului de evacuare a gazelor în aerul atmosferic înconjurător din cadrul unei instalații este importantă înălțimea și orientarea acestuia, în funcție de roza vânturilor pentru a se asigura o bună dispersie a gazelor emise</w:t>
      </w:r>
      <w:r w:rsidR="00FE5C76" w:rsidRPr="00891EDB">
        <w:rPr>
          <w:rStyle w:val="tlid-translation"/>
          <w:rFonts w:ascii="Times New Roman" w:hAnsi="Times New Roman" w:cs="Times New Roman"/>
          <w:color w:val="000000" w:themeColor="text1"/>
          <w:sz w:val="24"/>
          <w:szCs w:val="24"/>
          <w:lang w:val="ro-RO"/>
        </w:rPr>
        <w:t xml:space="preserve"> și eventual și capacitatea ventilatorului care asigură </w:t>
      </w:r>
      <w:proofErr w:type="spellStart"/>
      <w:r w:rsidR="00FE5C76" w:rsidRPr="00891EDB">
        <w:rPr>
          <w:rStyle w:val="tlid-translation"/>
          <w:rFonts w:ascii="Times New Roman" w:hAnsi="Times New Roman" w:cs="Times New Roman"/>
          <w:color w:val="000000" w:themeColor="text1"/>
          <w:sz w:val="24"/>
          <w:szCs w:val="24"/>
          <w:lang w:val="ro-RO"/>
        </w:rPr>
        <w:t>exhaustarea</w:t>
      </w:r>
      <w:proofErr w:type="spellEnd"/>
      <w:r w:rsidR="00FE5C76" w:rsidRPr="00891EDB">
        <w:rPr>
          <w:rStyle w:val="tlid-translation"/>
          <w:rFonts w:ascii="Times New Roman" w:hAnsi="Times New Roman" w:cs="Times New Roman"/>
          <w:color w:val="000000" w:themeColor="text1"/>
          <w:sz w:val="24"/>
          <w:szCs w:val="24"/>
          <w:lang w:val="ro-RO"/>
        </w:rPr>
        <w:t xml:space="preserve"> forțată a gazelor</w:t>
      </w:r>
      <w:r w:rsidRPr="00891EDB">
        <w:rPr>
          <w:rStyle w:val="tlid-translation"/>
          <w:rFonts w:ascii="Times New Roman" w:hAnsi="Times New Roman" w:cs="Times New Roman"/>
          <w:color w:val="000000" w:themeColor="text1"/>
          <w:sz w:val="24"/>
          <w:szCs w:val="24"/>
          <w:lang w:val="ro-RO"/>
        </w:rPr>
        <w:t>.</w:t>
      </w:r>
    </w:p>
    <w:p w14:paraId="17FEBAD4" w14:textId="220B0F99"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Parametrii cheie de proiectare pentru evacuare sunt direcția (verticală sau orizontală), viteza, temperatura, conținutul de umiditate și impedimentele de curgere. Modificarea caracteristicilor de evacuare sau conectare</w:t>
      </w:r>
      <w:r w:rsidR="000C11C8" w:rsidRPr="00891EDB">
        <w:rPr>
          <w:rStyle w:val="tlid-translation"/>
          <w:rFonts w:ascii="Times New Roman" w:hAnsi="Times New Roman" w:cs="Times New Roman"/>
          <w:color w:val="000000" w:themeColor="text1"/>
          <w:sz w:val="24"/>
          <w:szCs w:val="24"/>
          <w:lang w:val="ro-RO"/>
        </w:rPr>
        <w:t xml:space="preserve"> </w:t>
      </w:r>
      <w:r w:rsidRPr="00891EDB">
        <w:rPr>
          <w:rStyle w:val="tlid-translation"/>
          <w:rFonts w:ascii="Times New Roman" w:hAnsi="Times New Roman" w:cs="Times New Roman"/>
          <w:color w:val="000000" w:themeColor="text1"/>
          <w:sz w:val="24"/>
          <w:szCs w:val="24"/>
          <w:lang w:val="ro-RO"/>
        </w:rPr>
        <w:t>a surselor pasive la evacuările active pot îmbunătăți în mod eficient dispersia mirosului.</w:t>
      </w:r>
      <w:r w:rsidR="00431F5E" w:rsidRPr="00891EDB">
        <w:rPr>
          <w:rStyle w:val="tlid-translation"/>
          <w:rFonts w:ascii="Times New Roman" w:hAnsi="Times New Roman" w:cs="Times New Roman"/>
          <w:color w:val="000000" w:themeColor="text1"/>
          <w:sz w:val="24"/>
          <w:szCs w:val="24"/>
          <w:lang w:val="ro-RO"/>
        </w:rPr>
        <w:t xml:space="preserve"> </w:t>
      </w:r>
      <w:r w:rsidRPr="00891EDB">
        <w:rPr>
          <w:rStyle w:val="tlid-translation"/>
          <w:rFonts w:ascii="Times New Roman" w:hAnsi="Times New Roman" w:cs="Times New Roman"/>
          <w:color w:val="000000" w:themeColor="text1"/>
          <w:sz w:val="24"/>
          <w:szCs w:val="24"/>
          <w:lang w:val="ro-RO"/>
        </w:rPr>
        <w:t>Aceste modificări, dacă este cazul, trebuie făcute utilizând o proiectare și o inginerie, adecvate, eventual cu sprijinul unor studii de modelare a dispersiei acolo unde sunt potrivite, pentru a evita potențialele probleme precum zgomotul crescut sau alte probleme.</w:t>
      </w:r>
    </w:p>
    <w:p w14:paraId="1D6226B8" w14:textId="77777777" w:rsidR="00431F5E" w:rsidRPr="00891EDB" w:rsidRDefault="00431F5E" w:rsidP="00B15F8B">
      <w:pPr>
        <w:pStyle w:val="Heading3"/>
        <w:spacing w:before="0" w:line="276" w:lineRule="auto"/>
        <w:rPr>
          <w:rStyle w:val="tlid-translation"/>
          <w:rFonts w:ascii="Times New Roman" w:hAnsi="Times New Roman" w:cs="Times New Roman"/>
          <w:b/>
          <w:bCs/>
          <w:color w:val="2F5496" w:themeColor="accent5" w:themeShade="BF"/>
          <w:lang w:val="ro-RO"/>
        </w:rPr>
      </w:pPr>
    </w:p>
    <w:p w14:paraId="2A108AD2" w14:textId="31FFCEC7" w:rsidR="00AC4141" w:rsidRPr="00891EDB" w:rsidRDefault="00EB7F48" w:rsidP="00076307">
      <w:pPr>
        <w:pStyle w:val="Heading2"/>
        <w:rPr>
          <w:rStyle w:val="tlid-translation"/>
          <w:b w:val="0"/>
          <w:bCs w:val="0"/>
        </w:rPr>
      </w:pPr>
      <w:bookmarkStart w:id="24" w:name="_Toc206663290"/>
      <w:r w:rsidRPr="00891EDB">
        <w:rPr>
          <w:rStyle w:val="tlid-translation"/>
        </w:rPr>
        <w:t>3</w:t>
      </w:r>
      <w:r w:rsidR="00B13026" w:rsidRPr="00891EDB">
        <w:rPr>
          <w:rStyle w:val="tlid-translation"/>
        </w:rPr>
        <w:t>.</w:t>
      </w:r>
      <w:r w:rsidR="0018425A" w:rsidRPr="00891EDB">
        <w:rPr>
          <w:rStyle w:val="tlid-translation"/>
        </w:rPr>
        <w:t>6.3</w:t>
      </w:r>
      <w:r w:rsidR="00AC4141" w:rsidRPr="00891EDB">
        <w:rPr>
          <w:rStyle w:val="tlid-translation"/>
        </w:rPr>
        <w:t xml:space="preserve"> Ventilația generală și emisiile fugitive</w:t>
      </w:r>
      <w:bookmarkEnd w:id="24"/>
    </w:p>
    <w:p w14:paraId="1E5235CE" w14:textId="77777777" w:rsidR="00076307" w:rsidRDefault="00076307" w:rsidP="00B15F8B">
      <w:pPr>
        <w:spacing w:after="0" w:line="276" w:lineRule="auto"/>
        <w:jc w:val="both"/>
        <w:rPr>
          <w:rStyle w:val="tlid-translation"/>
          <w:rFonts w:ascii="Times New Roman" w:hAnsi="Times New Roman" w:cs="Times New Roman"/>
          <w:color w:val="000000" w:themeColor="text1"/>
          <w:sz w:val="24"/>
          <w:szCs w:val="24"/>
          <w:lang w:val="ro-RO"/>
        </w:rPr>
      </w:pPr>
    </w:p>
    <w:p w14:paraId="57AA75A0" w14:textId="480FB9A8"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În general, clădirile în care sunt folosite sau depozitate materiale care miros sau unitățile de proces închise au ventilație naturală sau forțată.</w:t>
      </w:r>
    </w:p>
    <w:p w14:paraId="69855D98" w14:textId="55535E6D"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Un sondaj de miros ar trebui să includă luarea în considerare a acestor potențiale surse.</w:t>
      </w:r>
      <w:r w:rsidR="00431F5E" w:rsidRPr="00891EDB">
        <w:rPr>
          <w:rStyle w:val="tlid-translation"/>
          <w:rFonts w:ascii="Times New Roman" w:hAnsi="Times New Roman" w:cs="Times New Roman"/>
          <w:color w:val="000000" w:themeColor="text1"/>
          <w:sz w:val="24"/>
          <w:szCs w:val="24"/>
          <w:lang w:val="ro-RO"/>
        </w:rPr>
        <w:t xml:space="preserve"> </w:t>
      </w:r>
      <w:r w:rsidRPr="00891EDB">
        <w:rPr>
          <w:rStyle w:val="tlid-translation"/>
          <w:rFonts w:ascii="Times New Roman" w:hAnsi="Times New Roman" w:cs="Times New Roman"/>
          <w:color w:val="000000" w:themeColor="text1"/>
          <w:sz w:val="24"/>
          <w:szCs w:val="24"/>
          <w:lang w:val="ro-RO"/>
        </w:rPr>
        <w:t xml:space="preserve">De exemplu, în cazul clădirilor unde există un potențial risc de apariție a mirosurilor se poate investiga eficiența captării din zonele de proces, astfel încât să se asigure o mai bună separare în interiorul clădirii pentru a preveni migrarea mirosului în interior sau reproiectarea ventilației forțate pentru </w:t>
      </w:r>
      <w:r w:rsidRPr="00891EDB">
        <w:rPr>
          <w:rStyle w:val="tlid-translation"/>
          <w:rFonts w:ascii="Times New Roman" w:hAnsi="Times New Roman" w:cs="Times New Roman"/>
          <w:color w:val="000000" w:themeColor="text1"/>
          <w:sz w:val="24"/>
          <w:szCs w:val="24"/>
          <w:lang w:val="ro-RO"/>
        </w:rPr>
        <w:lastRenderedPageBreak/>
        <w:t>a menține presiunea negativă și aerul din încăpere să fie evacuat printr-un acoperiș adecvat care să-l disperseze în mod efectiv.</w:t>
      </w:r>
    </w:p>
    <w:p w14:paraId="3B8A36DD" w14:textId="62898930" w:rsidR="00112A35" w:rsidRPr="00891EDB" w:rsidRDefault="00112A35"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Ventilarea la nivelul acoperișului ar putea să necesite scrubere sau filtre care vor necesita ulterior, întreținere periodică/inspecție.</w:t>
      </w:r>
    </w:p>
    <w:p w14:paraId="4FC067B6" w14:textId="5160F4B1" w:rsidR="00112A35" w:rsidRPr="00891EDB" w:rsidRDefault="00112A35"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Buna gospodărire a tuturor zonelor exterioare (outdoor) ar trebui pusă în aplicare în special în timpul perioadelor cu condiții meteorologice nefavorabile (de exemplu, descompunerea materialelor organice se va accelera în perioadele mai calde).</w:t>
      </w:r>
    </w:p>
    <w:p w14:paraId="23578809" w14:textId="53135843" w:rsidR="00112A35" w:rsidRPr="00891EDB" w:rsidRDefault="00F819BB"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Extracția aerului printr-un sistem de presiune negativă la o sursă punctuală va reduce emisiile fugitive.</w:t>
      </w:r>
    </w:p>
    <w:p w14:paraId="083D664D" w14:textId="3D2A9234" w:rsidR="00F819BB" w:rsidRPr="00891EDB" w:rsidRDefault="00F819BB"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Pentru orice clădire în care se află stocate materiale mirositoare este recomandat un test de integritate al clădirii. În mod ideal, clădirea ar trebui să aibă instalat un sistem de presiune negativă, împreună cu dirijarea aerului extras către un coș (și eventual cu un sistem de reducere înainte de evacuare acolo unde este necesar). Ar trebui, de asemenea, să fie instalate uși cu închidere automată și alarme declanșatoare pe ușile cu role. De asemenea</w:t>
      </w:r>
      <w:r w:rsidR="005119E9">
        <w:rPr>
          <w:rStyle w:val="tlid-translation"/>
          <w:rFonts w:ascii="Times New Roman" w:hAnsi="Times New Roman" w:cs="Times New Roman"/>
          <w:color w:val="000000" w:themeColor="text1"/>
          <w:sz w:val="24"/>
          <w:szCs w:val="24"/>
          <w:lang w:val="ro-RO"/>
        </w:rPr>
        <w:t>,</w:t>
      </w:r>
      <w:r w:rsidRPr="00891EDB">
        <w:rPr>
          <w:rStyle w:val="tlid-translation"/>
          <w:rFonts w:ascii="Times New Roman" w:hAnsi="Times New Roman" w:cs="Times New Roman"/>
          <w:color w:val="000000" w:themeColor="text1"/>
          <w:sz w:val="24"/>
          <w:szCs w:val="24"/>
          <w:lang w:val="ro-RO"/>
        </w:rPr>
        <w:t xml:space="preserve"> ar trebui aplicat tratamentul chimic (inclusiv prin oxidare) al aerului din spațiile unde se produc sau se vehiculează compuși odoranți înaintea evacuării în atmosferă.</w:t>
      </w:r>
    </w:p>
    <w:p w14:paraId="3C648C4D" w14:textId="0B0BECF3" w:rsidR="00AC4141" w:rsidRPr="00891EDB" w:rsidRDefault="004A7E7C" w:rsidP="00B15F8B">
      <w:pPr>
        <w:spacing w:after="0" w:line="276" w:lineRule="auto"/>
        <w:jc w:val="both"/>
        <w:rPr>
          <w:rFonts w:ascii="Times New Roman" w:eastAsia="Times New Roman" w:hAnsi="Times New Roman" w:cs="Times New Roman"/>
          <w:sz w:val="24"/>
          <w:szCs w:val="24"/>
          <w:lang w:val="ro-RO"/>
        </w:rPr>
      </w:pPr>
      <w:r w:rsidRPr="00891EDB">
        <w:rPr>
          <w:rStyle w:val="tlid-translation"/>
          <w:rFonts w:ascii="Times New Roman" w:hAnsi="Times New Roman" w:cs="Times New Roman"/>
          <w:color w:val="000000" w:themeColor="text1"/>
          <w:sz w:val="24"/>
          <w:szCs w:val="24"/>
          <w:lang w:val="ro-RO"/>
        </w:rPr>
        <w:t>Numeroase categorii de activități au puncte potențiale de emisii fugitive, cum ar fi: flanșele, supapele, pompe și conexiuni de prelevare etc. Reducerea acestor emisii fugitive începe cu detectarea locurilor de scurgere și repararea ulterioară sau înlocuirea, după caz, a componentelor care produc scurgeri.</w:t>
      </w:r>
      <w:r w:rsidR="003E7B62" w:rsidRPr="00891EDB">
        <w:rPr>
          <w:rStyle w:val="tlid-translation"/>
          <w:rFonts w:ascii="Times New Roman" w:hAnsi="Times New Roman" w:cs="Times New Roman"/>
          <w:color w:val="000000" w:themeColor="text1"/>
          <w:sz w:val="24"/>
          <w:szCs w:val="24"/>
          <w:lang w:val="ro-RO"/>
        </w:rPr>
        <w:t xml:space="preserve"> </w:t>
      </w:r>
      <w:r w:rsidR="00AC4141" w:rsidRPr="00891EDB">
        <w:rPr>
          <w:rStyle w:val="tlid-translation"/>
          <w:rFonts w:ascii="Times New Roman" w:hAnsi="Times New Roman" w:cs="Times New Roman"/>
          <w:color w:val="000000" w:themeColor="text1"/>
          <w:sz w:val="24"/>
          <w:szCs w:val="24"/>
          <w:lang w:val="ro-RO"/>
        </w:rPr>
        <w:t xml:space="preserve">În </w:t>
      </w:r>
      <w:r w:rsidR="00AC4141" w:rsidRPr="00891EDB">
        <w:rPr>
          <w:rFonts w:ascii="Times New Roman" w:eastAsia="Times New Roman" w:hAnsi="Times New Roman" w:cs="Times New Roman"/>
          <w:sz w:val="24"/>
          <w:szCs w:val="24"/>
          <w:lang w:val="ro-RO"/>
        </w:rPr>
        <w:t xml:space="preserve">multe </w:t>
      </w:r>
      <w:proofErr w:type="spellStart"/>
      <w:r w:rsidR="00AC4141" w:rsidRPr="00891EDB">
        <w:rPr>
          <w:rFonts w:ascii="Times New Roman" w:eastAsia="Times New Roman" w:hAnsi="Times New Roman" w:cs="Times New Roman"/>
          <w:sz w:val="24"/>
          <w:szCs w:val="24"/>
          <w:lang w:val="ro-RO"/>
        </w:rPr>
        <w:t>instalaţii</w:t>
      </w:r>
      <w:proofErr w:type="spellEnd"/>
      <w:r w:rsidR="00F232F1" w:rsidRPr="00891EDB">
        <w:rPr>
          <w:rFonts w:ascii="Times New Roman" w:eastAsia="Times New Roman" w:hAnsi="Times New Roman" w:cs="Times New Roman"/>
          <w:sz w:val="24"/>
          <w:szCs w:val="24"/>
          <w:lang w:val="ro-RO"/>
        </w:rPr>
        <w:t>,</w:t>
      </w:r>
      <w:r w:rsidR="00AC4141" w:rsidRPr="00891EDB">
        <w:rPr>
          <w:rFonts w:ascii="Times New Roman" w:eastAsia="Times New Roman" w:hAnsi="Times New Roman" w:cs="Times New Roman"/>
          <w:sz w:val="24"/>
          <w:szCs w:val="24"/>
          <w:lang w:val="ro-RO"/>
        </w:rPr>
        <w:t xml:space="preserve"> emisiile fugitive, sau difuze, sunt mai semnificative decât emisiile din surse punctiforme.</w:t>
      </w:r>
    </w:p>
    <w:p w14:paraId="447843C9" w14:textId="334AF3E1" w:rsidR="0002711D" w:rsidRPr="00891EDB" w:rsidRDefault="0002711D" w:rsidP="00B15F8B">
      <w:pPr>
        <w:spacing w:after="0" w:line="276" w:lineRule="auto"/>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Emisiile fugitive provenite de la supape, garnituri de etanșare ale pompei, flanșe și scurgerile ar trebui să fie investigate folosind metode adecvate (de exemplu detector de fotoionizare (PID) urmată de un program de acțiuni corective).</w:t>
      </w:r>
    </w:p>
    <w:p w14:paraId="78673804" w14:textId="760E8369" w:rsidR="00AC4141" w:rsidRPr="00891EDB" w:rsidRDefault="00567CEC" w:rsidP="00B15F8B">
      <w:pPr>
        <w:spacing w:after="0" w:line="276" w:lineRule="auto"/>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E</w:t>
      </w:r>
      <w:r w:rsidR="00AC4141" w:rsidRPr="00891EDB">
        <w:rPr>
          <w:rFonts w:ascii="Times New Roman" w:eastAsia="Times New Roman" w:hAnsi="Times New Roman" w:cs="Times New Roman"/>
          <w:sz w:val="24"/>
          <w:szCs w:val="24"/>
          <w:lang w:val="ro-RO"/>
        </w:rPr>
        <w:t xml:space="preserve">xemple </w:t>
      </w:r>
      <w:proofErr w:type="spellStart"/>
      <w:r w:rsidR="00AC4141" w:rsidRPr="00891EDB">
        <w:rPr>
          <w:rFonts w:ascii="Times New Roman" w:eastAsia="Times New Roman" w:hAnsi="Times New Roman" w:cs="Times New Roman"/>
          <w:sz w:val="24"/>
          <w:szCs w:val="24"/>
          <w:lang w:val="ro-RO"/>
        </w:rPr>
        <w:t>obişnuite</w:t>
      </w:r>
      <w:proofErr w:type="spellEnd"/>
      <w:r w:rsidR="00AC4141" w:rsidRPr="00891EDB">
        <w:rPr>
          <w:rFonts w:ascii="Times New Roman" w:eastAsia="Times New Roman" w:hAnsi="Times New Roman" w:cs="Times New Roman"/>
          <w:sz w:val="24"/>
          <w:szCs w:val="24"/>
          <w:lang w:val="ro-RO"/>
        </w:rPr>
        <w:t xml:space="preserve"> de surse pentru emisii fugitive, dar </w:t>
      </w:r>
      <w:r w:rsidRPr="00891EDB">
        <w:rPr>
          <w:rFonts w:ascii="Times New Roman" w:eastAsia="Times New Roman" w:hAnsi="Times New Roman" w:cs="Times New Roman"/>
          <w:sz w:val="24"/>
          <w:szCs w:val="24"/>
          <w:lang w:val="ro-RO"/>
        </w:rPr>
        <w:t xml:space="preserve">care </w:t>
      </w:r>
      <w:r w:rsidR="00AC4141" w:rsidRPr="00891EDB">
        <w:rPr>
          <w:rFonts w:ascii="Times New Roman" w:eastAsia="Times New Roman" w:hAnsi="Times New Roman" w:cs="Times New Roman"/>
          <w:sz w:val="24"/>
          <w:szCs w:val="24"/>
          <w:lang w:val="ro-RO"/>
        </w:rPr>
        <w:t>nu</w:t>
      </w:r>
      <w:r w:rsidRPr="00891EDB">
        <w:rPr>
          <w:rFonts w:ascii="Times New Roman" w:eastAsia="Times New Roman" w:hAnsi="Times New Roman" w:cs="Times New Roman"/>
          <w:sz w:val="24"/>
          <w:szCs w:val="24"/>
          <w:lang w:val="ro-RO"/>
        </w:rPr>
        <w:t xml:space="preserve"> se pot</w:t>
      </w:r>
      <w:r w:rsidR="00133A8C" w:rsidRPr="00891EDB">
        <w:rPr>
          <w:rFonts w:ascii="Times New Roman" w:eastAsia="Times New Roman" w:hAnsi="Times New Roman" w:cs="Times New Roman"/>
          <w:sz w:val="24"/>
          <w:szCs w:val="24"/>
          <w:lang w:val="ro-RO"/>
        </w:rPr>
        <w:t xml:space="preserve"> </w:t>
      </w:r>
      <w:r w:rsidR="00AC4141" w:rsidRPr="00891EDB">
        <w:rPr>
          <w:rFonts w:ascii="Times New Roman" w:eastAsia="Times New Roman" w:hAnsi="Times New Roman" w:cs="Times New Roman"/>
          <w:sz w:val="24"/>
          <w:szCs w:val="24"/>
          <w:lang w:val="ro-RO"/>
        </w:rPr>
        <w:t>limita la acestea</w:t>
      </w:r>
      <w:r w:rsidRPr="00891EDB">
        <w:rPr>
          <w:rFonts w:ascii="Times New Roman" w:eastAsia="Times New Roman" w:hAnsi="Times New Roman" w:cs="Times New Roman"/>
          <w:sz w:val="24"/>
          <w:szCs w:val="24"/>
          <w:lang w:val="ro-RO"/>
        </w:rPr>
        <w:t>, sunt după cum urmează</w:t>
      </w:r>
      <w:r w:rsidR="00AC4141" w:rsidRPr="00891EDB">
        <w:rPr>
          <w:rFonts w:ascii="Times New Roman" w:eastAsia="Times New Roman" w:hAnsi="Times New Roman" w:cs="Times New Roman"/>
          <w:sz w:val="24"/>
          <w:szCs w:val="24"/>
          <w:lang w:val="ro-RO"/>
        </w:rPr>
        <w:t>:</w:t>
      </w:r>
    </w:p>
    <w:p w14:paraId="2ADCEDB0"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vase deschise (de exemplu instalațiile de epurare a efluentului);</w:t>
      </w:r>
    </w:p>
    <w:p w14:paraId="789732B4"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zone de depozitare (de exemplu băi, ecluze, batale etc.);</w:t>
      </w:r>
    </w:p>
    <w:p w14:paraId="5B812551"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 xml:space="preserve">încărcarea </w:t>
      </w:r>
      <w:proofErr w:type="spellStart"/>
      <w:r w:rsidRPr="00891EDB">
        <w:rPr>
          <w:rFonts w:ascii="Times New Roman" w:eastAsia="Times New Roman" w:hAnsi="Times New Roman" w:cs="Times New Roman"/>
          <w:sz w:val="24"/>
          <w:szCs w:val="24"/>
          <w:lang w:val="ro-RO"/>
        </w:rPr>
        <w:t>şi</w:t>
      </w:r>
      <w:proofErr w:type="spellEnd"/>
      <w:r w:rsidRPr="00891EDB">
        <w:rPr>
          <w:rFonts w:ascii="Times New Roman" w:eastAsia="Times New Roman" w:hAnsi="Times New Roman" w:cs="Times New Roman"/>
          <w:sz w:val="24"/>
          <w:szCs w:val="24"/>
          <w:lang w:val="ro-RO"/>
        </w:rPr>
        <w:t xml:space="preserve"> descărcarea </w:t>
      </w:r>
      <w:proofErr w:type="spellStart"/>
      <w:r w:rsidRPr="00891EDB">
        <w:rPr>
          <w:rFonts w:ascii="Times New Roman" w:eastAsia="Times New Roman" w:hAnsi="Times New Roman" w:cs="Times New Roman"/>
          <w:sz w:val="24"/>
          <w:szCs w:val="24"/>
          <w:lang w:val="ro-RO"/>
        </w:rPr>
        <w:t>recipienţilor</w:t>
      </w:r>
      <w:proofErr w:type="spellEnd"/>
      <w:r w:rsidRPr="00891EDB">
        <w:rPr>
          <w:rFonts w:ascii="Times New Roman" w:eastAsia="Times New Roman" w:hAnsi="Times New Roman" w:cs="Times New Roman"/>
          <w:sz w:val="24"/>
          <w:szCs w:val="24"/>
          <w:lang w:val="ro-RO"/>
        </w:rPr>
        <w:t>;</w:t>
      </w:r>
    </w:p>
    <w:p w14:paraId="04816D12"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transfer de material dintr-un vas în altul (de exemplu din cuptoare, bene, reactoare, silozuri);</w:t>
      </w:r>
    </w:p>
    <w:p w14:paraId="7441FA71"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 xml:space="preserve">sisteme de </w:t>
      </w:r>
      <w:proofErr w:type="spellStart"/>
      <w:r w:rsidRPr="00891EDB">
        <w:rPr>
          <w:rFonts w:ascii="Times New Roman" w:eastAsia="Times New Roman" w:hAnsi="Times New Roman" w:cs="Times New Roman"/>
          <w:sz w:val="24"/>
          <w:szCs w:val="24"/>
          <w:lang w:val="ro-RO"/>
        </w:rPr>
        <w:t>convecţie</w:t>
      </w:r>
      <w:proofErr w:type="spellEnd"/>
      <w:r w:rsidRPr="00891EDB">
        <w:rPr>
          <w:rFonts w:ascii="Times New Roman" w:eastAsia="Times New Roman" w:hAnsi="Times New Roman" w:cs="Times New Roman"/>
          <w:sz w:val="24"/>
          <w:szCs w:val="24"/>
          <w:lang w:val="ro-RO"/>
        </w:rPr>
        <w:t>;</w:t>
      </w:r>
    </w:p>
    <w:p w14:paraId="2231B604"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 xml:space="preserve">sisteme de conducte </w:t>
      </w:r>
      <w:proofErr w:type="spellStart"/>
      <w:r w:rsidRPr="00891EDB">
        <w:rPr>
          <w:rFonts w:ascii="Times New Roman" w:eastAsia="Times New Roman" w:hAnsi="Times New Roman" w:cs="Times New Roman"/>
          <w:sz w:val="24"/>
          <w:szCs w:val="24"/>
          <w:lang w:val="ro-RO"/>
        </w:rPr>
        <w:t>şi</w:t>
      </w:r>
      <w:proofErr w:type="spellEnd"/>
      <w:r w:rsidRPr="00891EDB">
        <w:rPr>
          <w:rFonts w:ascii="Times New Roman" w:eastAsia="Times New Roman" w:hAnsi="Times New Roman" w:cs="Times New Roman"/>
          <w:sz w:val="24"/>
          <w:szCs w:val="24"/>
          <w:lang w:val="ro-RO"/>
        </w:rPr>
        <w:t xml:space="preserve"> </w:t>
      </w:r>
      <w:proofErr w:type="spellStart"/>
      <w:r w:rsidRPr="00891EDB">
        <w:rPr>
          <w:rFonts w:ascii="Times New Roman" w:eastAsia="Times New Roman" w:hAnsi="Times New Roman" w:cs="Times New Roman"/>
          <w:sz w:val="24"/>
          <w:szCs w:val="24"/>
          <w:lang w:val="ro-RO"/>
        </w:rPr>
        <w:t>reţele</w:t>
      </w:r>
      <w:proofErr w:type="spellEnd"/>
      <w:r w:rsidRPr="00891EDB">
        <w:rPr>
          <w:rFonts w:ascii="Times New Roman" w:eastAsia="Times New Roman" w:hAnsi="Times New Roman" w:cs="Times New Roman"/>
          <w:sz w:val="24"/>
          <w:szCs w:val="24"/>
          <w:lang w:val="ro-RO"/>
        </w:rPr>
        <w:t xml:space="preserve"> (de exemplu pompe, ventile, </w:t>
      </w:r>
      <w:proofErr w:type="spellStart"/>
      <w:r w:rsidRPr="00891EDB">
        <w:rPr>
          <w:rFonts w:ascii="Times New Roman" w:eastAsia="Times New Roman" w:hAnsi="Times New Roman" w:cs="Times New Roman"/>
          <w:sz w:val="24"/>
          <w:szCs w:val="24"/>
          <w:lang w:val="ro-RO"/>
        </w:rPr>
        <w:t>flanşe</w:t>
      </w:r>
      <w:proofErr w:type="spellEnd"/>
      <w:r w:rsidRPr="00891EDB">
        <w:rPr>
          <w:rFonts w:ascii="Times New Roman" w:eastAsia="Times New Roman" w:hAnsi="Times New Roman" w:cs="Times New Roman"/>
          <w:sz w:val="24"/>
          <w:szCs w:val="24"/>
          <w:lang w:val="ro-RO"/>
        </w:rPr>
        <w:t xml:space="preserve">, </w:t>
      </w:r>
      <w:proofErr w:type="spellStart"/>
      <w:r w:rsidRPr="00891EDB">
        <w:rPr>
          <w:rFonts w:ascii="Times New Roman" w:eastAsia="Times New Roman" w:hAnsi="Times New Roman" w:cs="Times New Roman"/>
          <w:sz w:val="24"/>
          <w:szCs w:val="24"/>
          <w:lang w:val="ro-RO"/>
        </w:rPr>
        <w:t>recipienţi</w:t>
      </w:r>
      <w:proofErr w:type="spellEnd"/>
      <w:r w:rsidRPr="00891EDB">
        <w:rPr>
          <w:rFonts w:ascii="Times New Roman" w:eastAsia="Times New Roman" w:hAnsi="Times New Roman" w:cs="Times New Roman"/>
          <w:sz w:val="24"/>
          <w:szCs w:val="24"/>
          <w:lang w:val="ro-RO"/>
        </w:rPr>
        <w:t xml:space="preserve"> de colectare, rigole, guri de </w:t>
      </w:r>
      <w:proofErr w:type="spellStart"/>
      <w:r w:rsidRPr="00891EDB">
        <w:rPr>
          <w:rFonts w:ascii="Times New Roman" w:eastAsia="Times New Roman" w:hAnsi="Times New Roman" w:cs="Times New Roman"/>
          <w:sz w:val="24"/>
          <w:szCs w:val="24"/>
          <w:lang w:val="ro-RO"/>
        </w:rPr>
        <w:t>inspecţie</w:t>
      </w:r>
      <w:proofErr w:type="spellEnd"/>
      <w:r w:rsidRPr="00891EDB">
        <w:rPr>
          <w:rFonts w:ascii="Times New Roman" w:eastAsia="Times New Roman" w:hAnsi="Times New Roman" w:cs="Times New Roman"/>
          <w:sz w:val="24"/>
          <w:szCs w:val="24"/>
          <w:lang w:val="ro-RO"/>
        </w:rPr>
        <w:t xml:space="preserve"> etc.);</w:t>
      </w:r>
    </w:p>
    <w:p w14:paraId="68207FC2"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proofErr w:type="spellStart"/>
      <w:r w:rsidRPr="00891EDB">
        <w:rPr>
          <w:rFonts w:ascii="Times New Roman" w:eastAsia="Times New Roman" w:hAnsi="Times New Roman" w:cs="Times New Roman"/>
          <w:sz w:val="24"/>
          <w:szCs w:val="24"/>
          <w:lang w:val="ro-RO"/>
        </w:rPr>
        <w:t>posibilităţi</w:t>
      </w:r>
      <w:proofErr w:type="spellEnd"/>
      <w:r w:rsidRPr="00891EDB">
        <w:rPr>
          <w:rFonts w:ascii="Times New Roman" w:eastAsia="Times New Roman" w:hAnsi="Times New Roman" w:cs="Times New Roman"/>
          <w:sz w:val="24"/>
          <w:szCs w:val="24"/>
          <w:lang w:val="ro-RO"/>
        </w:rPr>
        <w:t xml:space="preserve"> de </w:t>
      </w:r>
      <w:proofErr w:type="spellStart"/>
      <w:r w:rsidRPr="00891EDB">
        <w:rPr>
          <w:rFonts w:ascii="Times New Roman" w:eastAsia="Times New Roman" w:hAnsi="Times New Roman" w:cs="Times New Roman"/>
          <w:sz w:val="24"/>
          <w:szCs w:val="24"/>
          <w:lang w:val="ro-RO"/>
        </w:rPr>
        <w:t>by-pass</w:t>
      </w:r>
      <w:proofErr w:type="spellEnd"/>
      <w:r w:rsidRPr="00891EDB">
        <w:rPr>
          <w:rFonts w:ascii="Times New Roman" w:eastAsia="Times New Roman" w:hAnsi="Times New Roman" w:cs="Times New Roman"/>
          <w:sz w:val="24"/>
          <w:szCs w:val="24"/>
          <w:lang w:val="ro-RO"/>
        </w:rPr>
        <w:t xml:space="preserve"> a echipamentelor de depoluare (la aer sau apa);</w:t>
      </w:r>
    </w:p>
    <w:p w14:paraId="41D21A2E" w14:textId="77777777" w:rsidR="00AC4141" w:rsidRPr="00891EDB" w:rsidRDefault="00AC4141" w:rsidP="0040693D">
      <w:pPr>
        <w:pStyle w:val="ListParagraph"/>
        <w:numPr>
          <w:ilvl w:val="0"/>
          <w:numId w:val="13"/>
        </w:numPr>
        <w:spacing w:after="0" w:line="276" w:lineRule="auto"/>
        <w:contextualSpacing w:val="0"/>
        <w:jc w:val="both"/>
        <w:rPr>
          <w:rFonts w:ascii="Times New Roman" w:eastAsia="Times New Roman" w:hAnsi="Times New Roman" w:cs="Times New Roman"/>
          <w:sz w:val="24"/>
          <w:szCs w:val="24"/>
          <w:lang w:val="ro-RO"/>
        </w:rPr>
      </w:pPr>
      <w:r w:rsidRPr="00891EDB">
        <w:rPr>
          <w:rFonts w:ascii="Times New Roman" w:eastAsia="Times New Roman" w:hAnsi="Times New Roman" w:cs="Times New Roman"/>
          <w:sz w:val="24"/>
          <w:szCs w:val="24"/>
          <w:lang w:val="ro-RO"/>
        </w:rPr>
        <w:t xml:space="preserve">pierderi accidentale la echipamentele </w:t>
      </w:r>
      <w:proofErr w:type="spellStart"/>
      <w:r w:rsidRPr="00891EDB">
        <w:rPr>
          <w:rFonts w:ascii="Times New Roman" w:eastAsia="Times New Roman" w:hAnsi="Times New Roman" w:cs="Times New Roman"/>
          <w:sz w:val="24"/>
          <w:szCs w:val="24"/>
          <w:lang w:val="ro-RO"/>
        </w:rPr>
        <w:t>şi</w:t>
      </w:r>
      <w:proofErr w:type="spellEnd"/>
      <w:r w:rsidRPr="00891EDB">
        <w:rPr>
          <w:rFonts w:ascii="Times New Roman" w:eastAsia="Times New Roman" w:hAnsi="Times New Roman" w:cs="Times New Roman"/>
          <w:sz w:val="24"/>
          <w:szCs w:val="24"/>
          <w:lang w:val="ro-RO"/>
        </w:rPr>
        <w:t xml:space="preserve"> </w:t>
      </w:r>
      <w:proofErr w:type="spellStart"/>
      <w:r w:rsidRPr="00891EDB">
        <w:rPr>
          <w:rFonts w:ascii="Times New Roman" w:eastAsia="Times New Roman" w:hAnsi="Times New Roman" w:cs="Times New Roman"/>
          <w:sz w:val="24"/>
          <w:szCs w:val="24"/>
          <w:lang w:val="ro-RO"/>
        </w:rPr>
        <w:t>instalaţiile</w:t>
      </w:r>
      <w:proofErr w:type="spellEnd"/>
      <w:r w:rsidRPr="00891EDB">
        <w:rPr>
          <w:rFonts w:ascii="Times New Roman" w:eastAsia="Times New Roman" w:hAnsi="Times New Roman" w:cs="Times New Roman"/>
          <w:sz w:val="24"/>
          <w:szCs w:val="24"/>
          <w:lang w:val="ro-RO"/>
        </w:rPr>
        <w:t xml:space="preserve"> avariate.</w:t>
      </w:r>
    </w:p>
    <w:p w14:paraId="3385FC1C" w14:textId="73E12FB5" w:rsidR="001E6B66" w:rsidRPr="00891EDB" w:rsidRDefault="001E6B66" w:rsidP="00076307">
      <w:pPr>
        <w:pStyle w:val="ListParagraph"/>
        <w:spacing w:after="0" w:line="276" w:lineRule="auto"/>
        <w:ind w:left="0"/>
        <w:jc w:val="both"/>
        <w:rPr>
          <w:rStyle w:val="tlid-translation"/>
          <w:rFonts w:ascii="Times New Roman" w:hAnsi="Times New Roman" w:cs="Times New Roman"/>
          <w:color w:val="000000" w:themeColor="text1"/>
          <w:sz w:val="24"/>
          <w:szCs w:val="24"/>
          <w:lang w:val="ro-RO"/>
        </w:rPr>
      </w:pPr>
    </w:p>
    <w:p w14:paraId="0C0D846E" w14:textId="112698FA" w:rsidR="00AC4141" w:rsidRPr="00891EDB" w:rsidRDefault="00EB7F48" w:rsidP="00076307">
      <w:pPr>
        <w:pStyle w:val="Heading2"/>
        <w:rPr>
          <w:rStyle w:val="tlid-translation"/>
          <w:b w:val="0"/>
          <w:bCs w:val="0"/>
        </w:rPr>
      </w:pPr>
      <w:bookmarkStart w:id="25" w:name="_Toc206663291"/>
      <w:bookmarkStart w:id="26" w:name="_Hlk177394538"/>
      <w:r w:rsidRPr="00891EDB">
        <w:rPr>
          <w:rStyle w:val="tlid-translation"/>
        </w:rPr>
        <w:t>3</w:t>
      </w:r>
      <w:r w:rsidR="00B13026" w:rsidRPr="00891EDB">
        <w:rPr>
          <w:rStyle w:val="tlid-translation"/>
        </w:rPr>
        <w:t>.</w:t>
      </w:r>
      <w:r w:rsidR="0018425A" w:rsidRPr="00891EDB">
        <w:rPr>
          <w:rStyle w:val="tlid-translation"/>
        </w:rPr>
        <w:t>6.</w:t>
      </w:r>
      <w:r w:rsidR="00B13026" w:rsidRPr="00891EDB">
        <w:rPr>
          <w:rStyle w:val="tlid-translation"/>
        </w:rPr>
        <w:t>4</w:t>
      </w:r>
      <w:r w:rsidR="00AC4141" w:rsidRPr="00891EDB">
        <w:rPr>
          <w:rStyle w:val="tlid-translation"/>
        </w:rPr>
        <w:t xml:space="preserve"> Depozitarea, manipularea și transportul materialelor</w:t>
      </w:r>
      <w:bookmarkEnd w:id="25"/>
    </w:p>
    <w:bookmarkEnd w:id="26"/>
    <w:p w14:paraId="7CB2B0D1" w14:textId="77777777" w:rsidR="00076307" w:rsidRDefault="00076307" w:rsidP="00B15F8B">
      <w:pPr>
        <w:spacing w:after="0" w:line="276" w:lineRule="auto"/>
        <w:jc w:val="both"/>
        <w:rPr>
          <w:rFonts w:ascii="Times New Roman" w:eastAsia="Times New Roman" w:hAnsi="Times New Roman" w:cs="Times New Roman"/>
          <w:color w:val="000000" w:themeColor="text1"/>
          <w:sz w:val="24"/>
          <w:szCs w:val="24"/>
          <w:lang w:val="ro-RO" w:eastAsia="ro-RO"/>
        </w:rPr>
      </w:pPr>
    </w:p>
    <w:p w14:paraId="7D9E2D8C" w14:textId="52E6D628" w:rsidR="00AC4141" w:rsidRPr="00891EDB" w:rsidRDefault="00AC4141" w:rsidP="00B15F8B">
      <w:p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lastRenderedPageBreak/>
        <w:t>Modul în care materialele sunt manipulate și depozitate la fața locului poate duce la producerea unor mirosuri și trebuie considerat ca o sursă de miros în scopul</w:t>
      </w:r>
      <w:r w:rsidR="00F676BA" w:rsidRPr="00891EDB">
        <w:rPr>
          <w:rFonts w:ascii="Times New Roman" w:eastAsia="Times New Roman" w:hAnsi="Times New Roman" w:cs="Times New Roman"/>
          <w:color w:val="000000" w:themeColor="text1"/>
          <w:sz w:val="24"/>
          <w:szCs w:val="24"/>
          <w:lang w:val="ro-RO" w:eastAsia="ro-RO"/>
        </w:rPr>
        <w:t xml:space="preserve"> includerii în</w:t>
      </w:r>
      <w:r w:rsidRPr="00891EDB">
        <w:rPr>
          <w:rFonts w:ascii="Times New Roman" w:eastAsia="Times New Roman" w:hAnsi="Times New Roman" w:cs="Times New Roman"/>
          <w:color w:val="000000" w:themeColor="text1"/>
          <w:sz w:val="24"/>
          <w:szCs w:val="24"/>
          <w:lang w:val="ro-RO" w:eastAsia="ro-RO"/>
        </w:rPr>
        <w:t xml:space="preserve"> Planul de gestionare a disconfortului olfactiv.</w:t>
      </w:r>
    </w:p>
    <w:p w14:paraId="56AB0EDB" w14:textId="7BF1B8BC" w:rsidR="00112A35" w:rsidRPr="00891EDB" w:rsidRDefault="00112A35" w:rsidP="00B15F8B">
      <w:p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Măsurile de diminuare pentru depozitarea și manipularea materialelor mirositoare aflate în aer liber includ, de exemplu construirea de incinte cu mai multe compartimente și mutarea activităților în interior.</w:t>
      </w:r>
    </w:p>
    <w:p w14:paraId="03490208" w14:textId="77777777" w:rsidR="00112A35" w:rsidRPr="00891EDB" w:rsidRDefault="00112A35" w:rsidP="00B15F8B">
      <w:pPr>
        <w:spacing w:after="0" w:line="276" w:lineRule="auto"/>
        <w:jc w:val="both"/>
        <w:rPr>
          <w:rFonts w:ascii="Times New Roman" w:eastAsia="Times New Roman" w:hAnsi="Times New Roman" w:cs="Times New Roman"/>
          <w:color w:val="000000" w:themeColor="text1"/>
          <w:sz w:val="24"/>
          <w:szCs w:val="24"/>
          <w:lang w:val="ro-RO" w:eastAsia="ro-RO"/>
        </w:rPr>
      </w:pPr>
    </w:p>
    <w:p w14:paraId="38465FE7" w14:textId="55D5519B" w:rsidR="00AC4141" w:rsidRPr="00891EDB" w:rsidRDefault="00EB7F48" w:rsidP="00076307">
      <w:pPr>
        <w:pStyle w:val="Heading2"/>
        <w:rPr>
          <w:i/>
          <w:iCs/>
        </w:rPr>
      </w:pPr>
      <w:bookmarkStart w:id="27" w:name="_Toc206663292"/>
      <w:r w:rsidRPr="00891EDB">
        <w:t>3</w:t>
      </w:r>
      <w:r w:rsidR="00B13026" w:rsidRPr="00891EDB">
        <w:t>.</w:t>
      </w:r>
      <w:r w:rsidR="00A36622" w:rsidRPr="00891EDB">
        <w:t>6.</w:t>
      </w:r>
      <w:r w:rsidR="00B13026" w:rsidRPr="00891EDB">
        <w:t>4.</w:t>
      </w:r>
      <w:r w:rsidR="00A36622" w:rsidRPr="00891EDB">
        <w:t>1</w:t>
      </w:r>
      <w:r w:rsidR="00AC4141" w:rsidRPr="00891EDB">
        <w:t xml:space="preserve"> Transferul materialelor</w:t>
      </w:r>
      <w:bookmarkEnd w:id="27"/>
    </w:p>
    <w:p w14:paraId="3209C3F2" w14:textId="77777777" w:rsidR="00076307" w:rsidRDefault="00076307" w:rsidP="00B15F8B">
      <w:pPr>
        <w:spacing w:after="0" w:line="276" w:lineRule="auto"/>
        <w:jc w:val="both"/>
        <w:rPr>
          <w:rStyle w:val="tlid-translation"/>
          <w:rFonts w:ascii="Times New Roman" w:hAnsi="Times New Roman" w:cs="Times New Roman"/>
          <w:color w:val="000000" w:themeColor="text1"/>
          <w:sz w:val="24"/>
          <w:szCs w:val="24"/>
          <w:lang w:val="ro-RO"/>
        </w:rPr>
      </w:pPr>
    </w:p>
    <w:p w14:paraId="7ED9E71F" w14:textId="6E363E87"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Transferul de materiale ar putea include activități precum livrări către tancuri, pomparea prin conducte de proces, încărcarea etc. În funcție de natura materialului și metoda de manipulare, poate exista o emisie potențială de miros. Mai multe măsuri sunt eficiente în reducerea potențialului de emisie de miros, de exemplu:</w:t>
      </w:r>
    </w:p>
    <w:p w14:paraId="08849809" w14:textId="77777777" w:rsidR="00AC4141" w:rsidRPr="00891EDB" w:rsidRDefault="00AC4141" w:rsidP="0040693D">
      <w:pPr>
        <w:pStyle w:val="ListParagraph"/>
        <w:numPr>
          <w:ilvl w:val="0"/>
          <w:numId w:val="14"/>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Bune practici de gospodărire, disponibilitatea materialelor de intervenție în caz de scurgeri, instruirea persoanelor care trebuie să reacționeze, întreținere preventivă care cuprinde conductele și sisteme de stocare;</w:t>
      </w:r>
    </w:p>
    <w:p w14:paraId="61C949D7" w14:textId="77777777" w:rsidR="00AC4141" w:rsidRPr="00891EDB" w:rsidRDefault="00AC4141" w:rsidP="0040693D">
      <w:pPr>
        <w:pStyle w:val="ListParagraph"/>
        <w:numPr>
          <w:ilvl w:val="0"/>
          <w:numId w:val="14"/>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Pentru livrări de lichide în rezervoare cu capace fixe, recuperarea vaporilor sau sisteme cu buclă închisă pentru a preveni emisiile de mirosuri;</w:t>
      </w:r>
    </w:p>
    <w:p w14:paraId="02229C45" w14:textId="77777777" w:rsidR="00AC4141" w:rsidRPr="00891EDB" w:rsidRDefault="00AC4141" w:rsidP="0040693D">
      <w:pPr>
        <w:pStyle w:val="ListParagraph"/>
        <w:numPr>
          <w:ilvl w:val="0"/>
          <w:numId w:val="14"/>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Captarea vaporilor (de exemplu, filtre de adsorbție de carbon) sau distrugerea, dacă este posibil;</w:t>
      </w:r>
    </w:p>
    <w:p w14:paraId="04D1AA68" w14:textId="77777777" w:rsidR="00AC4141" w:rsidRPr="00891EDB" w:rsidRDefault="00AC4141" w:rsidP="0040693D">
      <w:pPr>
        <w:pStyle w:val="ListParagraph"/>
        <w:numPr>
          <w:ilvl w:val="0"/>
          <w:numId w:val="14"/>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Umplerea rezervorului utilizând de preferință o linie de scufundare la cel mai jos nivel posibil pentru a evita stropirea sau agitarea;</w:t>
      </w:r>
    </w:p>
    <w:p w14:paraId="7A83191E" w14:textId="77777777" w:rsidR="00AC4141" w:rsidRPr="00891EDB" w:rsidRDefault="00AC4141" w:rsidP="0040693D">
      <w:pPr>
        <w:pStyle w:val="ListParagraph"/>
        <w:numPr>
          <w:ilvl w:val="0"/>
          <w:numId w:val="14"/>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 xml:space="preserve">Prevenirea deversărilor de la </w:t>
      </w:r>
      <w:proofErr w:type="spellStart"/>
      <w:r w:rsidRPr="00891EDB">
        <w:rPr>
          <w:rStyle w:val="tlid-translation"/>
          <w:rFonts w:ascii="Times New Roman" w:hAnsi="Times New Roman" w:cs="Times New Roman"/>
          <w:color w:val="000000" w:themeColor="text1"/>
          <w:sz w:val="24"/>
          <w:szCs w:val="24"/>
          <w:lang w:val="ro-RO"/>
        </w:rPr>
        <w:t>supraumplerea</w:t>
      </w:r>
      <w:proofErr w:type="spellEnd"/>
      <w:r w:rsidRPr="00891EDB">
        <w:rPr>
          <w:rStyle w:val="tlid-translation"/>
          <w:rFonts w:ascii="Times New Roman" w:hAnsi="Times New Roman" w:cs="Times New Roman"/>
          <w:color w:val="000000" w:themeColor="text1"/>
          <w:sz w:val="24"/>
          <w:szCs w:val="24"/>
          <w:lang w:val="ro-RO"/>
        </w:rPr>
        <w:t xml:space="preserve"> rezervorului.</w:t>
      </w:r>
    </w:p>
    <w:p w14:paraId="1A478D3F" w14:textId="77777777" w:rsidR="00431F5E" w:rsidRPr="00891EDB" w:rsidRDefault="00431F5E" w:rsidP="00B15F8B">
      <w:pPr>
        <w:pStyle w:val="Heading4"/>
        <w:spacing w:before="0" w:line="276" w:lineRule="auto"/>
        <w:rPr>
          <w:rStyle w:val="tlid-translation"/>
          <w:rFonts w:ascii="Times New Roman" w:hAnsi="Times New Roman" w:cs="Times New Roman"/>
          <w:b/>
          <w:bCs/>
          <w:i w:val="0"/>
          <w:iCs w:val="0"/>
          <w:color w:val="2F5496" w:themeColor="accent5" w:themeShade="BF"/>
          <w:sz w:val="24"/>
          <w:szCs w:val="24"/>
          <w:lang w:val="ro-RO"/>
        </w:rPr>
      </w:pPr>
    </w:p>
    <w:p w14:paraId="126793B8" w14:textId="07D8479F" w:rsidR="00AC4141" w:rsidRPr="00891EDB" w:rsidRDefault="00EB7F48" w:rsidP="00076307">
      <w:pPr>
        <w:pStyle w:val="Heading2"/>
        <w:rPr>
          <w:rStyle w:val="tlid-translation"/>
          <w:b w:val="0"/>
          <w:bCs w:val="0"/>
          <w:i/>
          <w:iCs/>
        </w:rPr>
      </w:pPr>
      <w:bookmarkStart w:id="28" w:name="_Toc206663293"/>
      <w:r w:rsidRPr="00891EDB">
        <w:rPr>
          <w:rStyle w:val="tlid-translation"/>
        </w:rPr>
        <w:t>3</w:t>
      </w:r>
      <w:r w:rsidR="00B13026" w:rsidRPr="00891EDB">
        <w:rPr>
          <w:rStyle w:val="tlid-translation"/>
        </w:rPr>
        <w:t>.</w:t>
      </w:r>
      <w:r w:rsidR="00A36622" w:rsidRPr="00891EDB">
        <w:rPr>
          <w:rStyle w:val="tlid-translation"/>
        </w:rPr>
        <w:t>6.</w:t>
      </w:r>
      <w:r w:rsidR="00B13026" w:rsidRPr="00891EDB">
        <w:rPr>
          <w:rStyle w:val="tlid-translation"/>
        </w:rPr>
        <w:t xml:space="preserve">4.2. </w:t>
      </w:r>
      <w:r w:rsidR="00AC4141" w:rsidRPr="00891EDB">
        <w:rPr>
          <w:rStyle w:val="tlid-translation"/>
        </w:rPr>
        <w:t xml:space="preserve"> Depozitarea materialelor</w:t>
      </w:r>
      <w:bookmarkEnd w:id="28"/>
    </w:p>
    <w:p w14:paraId="3E138E46" w14:textId="77777777" w:rsidR="00076307" w:rsidRDefault="00076307" w:rsidP="00B15F8B">
      <w:pPr>
        <w:spacing w:after="0" w:line="276" w:lineRule="auto"/>
        <w:jc w:val="both"/>
        <w:rPr>
          <w:rStyle w:val="tlid-translation"/>
          <w:rFonts w:ascii="Times New Roman" w:hAnsi="Times New Roman" w:cs="Times New Roman"/>
          <w:color w:val="000000" w:themeColor="text1"/>
          <w:sz w:val="24"/>
          <w:szCs w:val="24"/>
          <w:lang w:val="ro-RO"/>
        </w:rPr>
      </w:pPr>
    </w:p>
    <w:p w14:paraId="2A9ABFE7" w14:textId="3BAEDAFA"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Depozitarea materialelor în exterior și interior poate fi sursă de miros, în funcție de natura materialului și proiectarea zonei de depozitare. Următoarele exemple de măsuri pot fi adecvate pentru materialele mirositoare:</w:t>
      </w:r>
    </w:p>
    <w:p w14:paraId="0DC0D464" w14:textId="70E7A604" w:rsidR="00AC4141" w:rsidRPr="00891EDB" w:rsidRDefault="00AC4141" w:rsidP="0040693D">
      <w:pPr>
        <w:pStyle w:val="ListParagraph"/>
        <w:numPr>
          <w:ilvl w:val="0"/>
          <w:numId w:val="15"/>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 xml:space="preserve">Depozitarea în interior sau </w:t>
      </w:r>
      <w:r w:rsidR="00BB47B6" w:rsidRPr="00891EDB">
        <w:rPr>
          <w:rStyle w:val="tlid-translation"/>
          <w:rFonts w:ascii="Times New Roman" w:hAnsi="Times New Roman" w:cs="Times New Roman"/>
          <w:color w:val="000000" w:themeColor="text1"/>
          <w:sz w:val="24"/>
          <w:szCs w:val="24"/>
          <w:lang w:val="ro-RO"/>
        </w:rPr>
        <w:t xml:space="preserve">în </w:t>
      </w:r>
      <w:r w:rsidRPr="00891EDB">
        <w:rPr>
          <w:rStyle w:val="tlid-translation"/>
          <w:rFonts w:ascii="Times New Roman" w:hAnsi="Times New Roman" w:cs="Times New Roman"/>
          <w:color w:val="000000" w:themeColor="text1"/>
          <w:sz w:val="24"/>
          <w:szCs w:val="24"/>
          <w:lang w:val="ro-RO"/>
        </w:rPr>
        <w:t>butoaie</w:t>
      </w:r>
      <w:r w:rsidR="00BB47B6" w:rsidRPr="00891EDB">
        <w:rPr>
          <w:rStyle w:val="tlid-translation"/>
          <w:rFonts w:ascii="Times New Roman" w:hAnsi="Times New Roman" w:cs="Times New Roman"/>
          <w:color w:val="000000" w:themeColor="text1"/>
          <w:sz w:val="24"/>
          <w:szCs w:val="24"/>
          <w:lang w:val="ro-RO"/>
        </w:rPr>
        <w:t>/</w:t>
      </w:r>
      <w:r w:rsidRPr="00891EDB">
        <w:rPr>
          <w:rStyle w:val="tlid-translation"/>
          <w:rFonts w:ascii="Times New Roman" w:hAnsi="Times New Roman" w:cs="Times New Roman"/>
          <w:color w:val="000000" w:themeColor="text1"/>
          <w:sz w:val="24"/>
          <w:szCs w:val="24"/>
          <w:lang w:val="ro-RO"/>
        </w:rPr>
        <w:t>rezervoare sigilate;</w:t>
      </w:r>
    </w:p>
    <w:p w14:paraId="39A0C124" w14:textId="01D8EB1B" w:rsidR="00AC4141" w:rsidRPr="00891EDB" w:rsidRDefault="00AC4141" w:rsidP="0040693D">
      <w:pPr>
        <w:pStyle w:val="ListParagraph"/>
        <w:numPr>
          <w:ilvl w:val="0"/>
          <w:numId w:val="15"/>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Schimbarea frecvenței livrărilor pentru a evita perioade lungi de depozitare sau volumele mari</w:t>
      </w:r>
      <w:r w:rsidR="00F232F1" w:rsidRPr="00891EDB">
        <w:rPr>
          <w:rStyle w:val="tlid-translation"/>
          <w:rFonts w:ascii="Times New Roman" w:hAnsi="Times New Roman" w:cs="Times New Roman"/>
          <w:color w:val="000000" w:themeColor="text1"/>
          <w:sz w:val="24"/>
          <w:szCs w:val="24"/>
          <w:lang w:val="ro-RO"/>
        </w:rPr>
        <w:t>:</w:t>
      </w:r>
      <w:r w:rsidRPr="00891EDB">
        <w:rPr>
          <w:rStyle w:val="tlid-translation"/>
          <w:rFonts w:ascii="Times New Roman" w:hAnsi="Times New Roman" w:cs="Times New Roman"/>
          <w:color w:val="000000" w:themeColor="text1"/>
          <w:sz w:val="24"/>
          <w:szCs w:val="24"/>
          <w:lang w:val="ro-RO"/>
        </w:rPr>
        <w:t xml:space="preserve"> asigurând minimizarea emisiilor de mirosuri asociate cu livrarea;</w:t>
      </w:r>
    </w:p>
    <w:p w14:paraId="671E607C" w14:textId="77777777" w:rsidR="00AC4141" w:rsidRPr="00891EDB" w:rsidRDefault="00AC4141" w:rsidP="0040693D">
      <w:pPr>
        <w:pStyle w:val="ListParagraph"/>
        <w:numPr>
          <w:ilvl w:val="0"/>
          <w:numId w:val="15"/>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Menținerea unor proceduri bune de gospodărire și curățare a deversărilor.</w:t>
      </w:r>
    </w:p>
    <w:p w14:paraId="23B69D8D" w14:textId="77777777" w:rsidR="00431F5E" w:rsidRPr="00891EDB" w:rsidRDefault="00431F5E" w:rsidP="00B15F8B">
      <w:pPr>
        <w:pStyle w:val="Heading4"/>
        <w:spacing w:before="0" w:line="276" w:lineRule="auto"/>
        <w:rPr>
          <w:rStyle w:val="tlid-translation"/>
          <w:rFonts w:ascii="Times New Roman" w:hAnsi="Times New Roman" w:cs="Times New Roman"/>
          <w:b/>
          <w:bCs/>
          <w:i w:val="0"/>
          <w:iCs w:val="0"/>
          <w:color w:val="2F5496" w:themeColor="accent5" w:themeShade="BF"/>
          <w:sz w:val="24"/>
          <w:szCs w:val="24"/>
          <w:lang w:val="ro-RO"/>
        </w:rPr>
      </w:pPr>
    </w:p>
    <w:p w14:paraId="13687028" w14:textId="08C7725E" w:rsidR="00AC4141" w:rsidRPr="00891EDB" w:rsidRDefault="00A36622" w:rsidP="00076307">
      <w:pPr>
        <w:pStyle w:val="Heading2"/>
        <w:rPr>
          <w:rStyle w:val="tlid-translation"/>
          <w:b w:val="0"/>
          <w:bCs w:val="0"/>
          <w:i/>
          <w:iCs/>
        </w:rPr>
      </w:pPr>
      <w:bookmarkStart w:id="29" w:name="_Toc206663294"/>
      <w:r w:rsidRPr="00891EDB">
        <w:rPr>
          <w:rStyle w:val="tlid-translation"/>
        </w:rPr>
        <w:t>3.6.</w:t>
      </w:r>
      <w:r w:rsidR="00B13026" w:rsidRPr="00891EDB">
        <w:rPr>
          <w:rStyle w:val="tlid-translation"/>
        </w:rPr>
        <w:t>4.</w:t>
      </w:r>
      <w:r w:rsidRPr="00891EDB">
        <w:rPr>
          <w:rStyle w:val="tlid-translation"/>
        </w:rPr>
        <w:t>3</w:t>
      </w:r>
      <w:r w:rsidR="00AC4141" w:rsidRPr="00891EDB">
        <w:rPr>
          <w:rStyle w:val="tlid-translation"/>
        </w:rPr>
        <w:t xml:space="preserve"> Vehiculele pe amplasament</w:t>
      </w:r>
      <w:bookmarkEnd w:id="29"/>
    </w:p>
    <w:p w14:paraId="0856059F" w14:textId="77777777" w:rsidR="00076307" w:rsidRDefault="00076307" w:rsidP="00B15F8B">
      <w:pPr>
        <w:spacing w:after="0" w:line="276" w:lineRule="auto"/>
        <w:jc w:val="both"/>
        <w:rPr>
          <w:rStyle w:val="tlid-translation"/>
          <w:rFonts w:ascii="Times New Roman" w:hAnsi="Times New Roman" w:cs="Times New Roman"/>
          <w:color w:val="000000" w:themeColor="text1"/>
          <w:sz w:val="24"/>
          <w:szCs w:val="24"/>
          <w:lang w:val="ro-RO"/>
        </w:rPr>
      </w:pPr>
    </w:p>
    <w:p w14:paraId="28A372B8" w14:textId="0F45EB06"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Pot exista surse de miros asociate cu transportul materialelor pe și în afara amplasamentului, precum gurile de aerisire necontrolate.</w:t>
      </w:r>
    </w:p>
    <w:p w14:paraId="2174BB90" w14:textId="77777777" w:rsidR="00AC4141" w:rsidRPr="00891EDB" w:rsidRDefault="00AC4141"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Exemple de măsuri care pot fi luate în considerare dacă mijloacele de transport sunt identificate ca surse potențiale de miros sunt:</w:t>
      </w:r>
    </w:p>
    <w:p w14:paraId="164C3811" w14:textId="607A7764" w:rsidR="00AC4141" w:rsidRPr="00891EDB" w:rsidRDefault="00EB7F48" w:rsidP="0040693D">
      <w:pPr>
        <w:pStyle w:val="ListParagraph"/>
        <w:numPr>
          <w:ilvl w:val="0"/>
          <w:numId w:val="20"/>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lastRenderedPageBreak/>
        <w:t>u</w:t>
      </w:r>
      <w:r w:rsidR="00AC4141" w:rsidRPr="00891EDB">
        <w:rPr>
          <w:rStyle w:val="tlid-translation"/>
          <w:rFonts w:ascii="Times New Roman" w:hAnsi="Times New Roman" w:cs="Times New Roman"/>
          <w:color w:val="000000" w:themeColor="text1"/>
          <w:sz w:val="24"/>
          <w:szCs w:val="24"/>
          <w:lang w:val="ro-RO"/>
        </w:rPr>
        <w:t>tilizarea preferențială a containerelor sigilate pentru transporturile care pot fi mirositoare;</w:t>
      </w:r>
    </w:p>
    <w:p w14:paraId="050F92DC" w14:textId="0C82C76E" w:rsidR="00AC4141" w:rsidRPr="00891EDB" w:rsidRDefault="00EB7F48" w:rsidP="0040693D">
      <w:pPr>
        <w:pStyle w:val="ListParagraph"/>
        <w:numPr>
          <w:ilvl w:val="0"/>
          <w:numId w:val="20"/>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a</w:t>
      </w:r>
      <w:r w:rsidR="00AC4141" w:rsidRPr="00891EDB">
        <w:rPr>
          <w:rStyle w:val="tlid-translation"/>
          <w:rFonts w:ascii="Times New Roman" w:hAnsi="Times New Roman" w:cs="Times New Roman"/>
          <w:color w:val="000000" w:themeColor="text1"/>
          <w:sz w:val="24"/>
          <w:szCs w:val="24"/>
          <w:lang w:val="ro-RO"/>
        </w:rPr>
        <w:t>mplasarea strategică a zonelor de umplere pentru a preveni efectele deranjante;</w:t>
      </w:r>
    </w:p>
    <w:p w14:paraId="4181BB9E" w14:textId="79C023D3" w:rsidR="00AC4141" w:rsidRPr="00891EDB" w:rsidRDefault="00AC4141" w:rsidP="0040693D">
      <w:pPr>
        <w:pStyle w:val="ListParagraph"/>
        <w:numPr>
          <w:ilvl w:val="0"/>
          <w:numId w:val="20"/>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sisteme de colectare a scurgerilor de la vehicule luând în considerare efectele potențiale privind mirosul sau emisiile în apa de ploaie de pe amplasament</w:t>
      </w:r>
      <w:r w:rsidR="00BB47B6" w:rsidRPr="00891EDB">
        <w:rPr>
          <w:rStyle w:val="tlid-translation"/>
          <w:rFonts w:ascii="Times New Roman" w:hAnsi="Times New Roman" w:cs="Times New Roman"/>
          <w:color w:val="000000" w:themeColor="text1"/>
          <w:sz w:val="24"/>
          <w:szCs w:val="24"/>
          <w:lang w:val="ro-RO"/>
        </w:rPr>
        <w:t>;</w:t>
      </w:r>
    </w:p>
    <w:p w14:paraId="290770FF" w14:textId="228A2984" w:rsidR="00AC4141" w:rsidRPr="00891EDB" w:rsidRDefault="00EB7F48" w:rsidP="0040693D">
      <w:pPr>
        <w:pStyle w:val="ListParagraph"/>
        <w:numPr>
          <w:ilvl w:val="0"/>
          <w:numId w:val="20"/>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s</w:t>
      </w:r>
      <w:r w:rsidR="00AC4141" w:rsidRPr="00891EDB">
        <w:rPr>
          <w:rStyle w:val="tlid-translation"/>
          <w:rFonts w:ascii="Times New Roman" w:hAnsi="Times New Roman" w:cs="Times New Roman"/>
          <w:color w:val="000000" w:themeColor="text1"/>
          <w:sz w:val="24"/>
          <w:szCs w:val="24"/>
          <w:lang w:val="ro-RO"/>
        </w:rPr>
        <w:t>olicitarea documentației de instruire adecvată pentru operatorii de camioane, dacă aceștia sunt implica</w:t>
      </w:r>
      <w:r w:rsidR="00BB47B6" w:rsidRPr="00891EDB">
        <w:rPr>
          <w:rStyle w:val="tlid-translation"/>
          <w:rFonts w:ascii="Times New Roman" w:hAnsi="Times New Roman" w:cs="Times New Roman"/>
          <w:color w:val="000000" w:themeColor="text1"/>
          <w:sz w:val="24"/>
          <w:szCs w:val="24"/>
          <w:lang w:val="ro-RO"/>
        </w:rPr>
        <w:t>ți</w:t>
      </w:r>
      <w:r w:rsidR="00AC4141" w:rsidRPr="00891EDB">
        <w:rPr>
          <w:rStyle w:val="tlid-translation"/>
          <w:rFonts w:ascii="Times New Roman" w:hAnsi="Times New Roman" w:cs="Times New Roman"/>
          <w:color w:val="000000" w:themeColor="text1"/>
          <w:sz w:val="24"/>
          <w:szCs w:val="24"/>
          <w:lang w:val="ro-RO"/>
        </w:rPr>
        <w:t xml:space="preserve"> în încărcarea sau descărcarea materialelor mirositoare</w:t>
      </w:r>
      <w:bookmarkStart w:id="30" w:name="_Hlk197430157"/>
      <w:r w:rsidR="00AC4141" w:rsidRPr="00891EDB">
        <w:rPr>
          <w:rStyle w:val="tlid-translation"/>
          <w:rFonts w:ascii="Times New Roman" w:hAnsi="Times New Roman" w:cs="Times New Roman"/>
          <w:color w:val="000000" w:themeColor="text1"/>
          <w:sz w:val="24"/>
          <w:szCs w:val="24"/>
          <w:lang w:val="ro-RO"/>
        </w:rPr>
        <w:t>;</w:t>
      </w:r>
      <w:bookmarkEnd w:id="30"/>
      <w:r w:rsidR="00AC4141" w:rsidRPr="00891EDB">
        <w:rPr>
          <w:rStyle w:val="tlid-translation"/>
          <w:rFonts w:ascii="Times New Roman" w:hAnsi="Times New Roman" w:cs="Times New Roman"/>
          <w:color w:val="000000" w:themeColor="text1"/>
          <w:sz w:val="24"/>
          <w:szCs w:val="24"/>
          <w:lang w:val="ro-RO"/>
        </w:rPr>
        <w:t xml:space="preserve"> și,</w:t>
      </w:r>
    </w:p>
    <w:p w14:paraId="1D869CE3" w14:textId="2EECD36D" w:rsidR="00AC4141" w:rsidRPr="00891EDB" w:rsidRDefault="00EB7F48" w:rsidP="0040693D">
      <w:pPr>
        <w:pStyle w:val="ListParagraph"/>
        <w:numPr>
          <w:ilvl w:val="0"/>
          <w:numId w:val="20"/>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c</w:t>
      </w:r>
      <w:r w:rsidR="00AC4141" w:rsidRPr="00891EDB">
        <w:rPr>
          <w:rStyle w:val="tlid-translation"/>
          <w:rFonts w:ascii="Times New Roman" w:hAnsi="Times New Roman" w:cs="Times New Roman"/>
          <w:color w:val="000000" w:themeColor="text1"/>
          <w:sz w:val="24"/>
          <w:szCs w:val="24"/>
          <w:lang w:val="ro-RO"/>
        </w:rPr>
        <w:t>ontrolul emisiilor pasive ale camioanelor la fața locului care conțin materiale mirositoare, mai ales dacă rămân la fața locului perioade prelungite</w:t>
      </w:r>
      <w:r w:rsidR="00BA507F" w:rsidRPr="00891EDB">
        <w:rPr>
          <w:rStyle w:val="tlid-translation"/>
          <w:rFonts w:ascii="Times New Roman" w:hAnsi="Times New Roman" w:cs="Times New Roman"/>
          <w:color w:val="000000" w:themeColor="text1"/>
          <w:sz w:val="24"/>
          <w:szCs w:val="24"/>
          <w:lang w:val="ro-RO"/>
        </w:rPr>
        <w:t>;</w:t>
      </w:r>
    </w:p>
    <w:p w14:paraId="130FC9CF" w14:textId="4E77BD09" w:rsidR="00061DDD" w:rsidRPr="00891EDB" w:rsidRDefault="00EB7F48" w:rsidP="0040693D">
      <w:pPr>
        <w:pStyle w:val="ListParagraph"/>
        <w:numPr>
          <w:ilvl w:val="0"/>
          <w:numId w:val="20"/>
        </w:num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c</w:t>
      </w:r>
      <w:r w:rsidR="00061DDD" w:rsidRPr="00891EDB">
        <w:rPr>
          <w:rStyle w:val="tlid-translation"/>
          <w:rFonts w:ascii="Times New Roman" w:hAnsi="Times New Roman" w:cs="Times New Roman"/>
          <w:color w:val="000000" w:themeColor="text1"/>
          <w:sz w:val="24"/>
          <w:szCs w:val="24"/>
          <w:lang w:val="ro-RO"/>
        </w:rPr>
        <w:t>amioanele care livrează materiale, substanțe mirositoare trebuie să fie sigilate sau închise. De asemenea, încărcarea/descărcarea camioanelor, altor mijloace de transport, precum și oricare alte operațiuni de încărcare/descărcare a materialelor/substanțelor mirositoare ar trebui să se realizeze departe de receptorii din apropiere. Amplasarea zonelor de încărcare/descărcare lângă clădiri ar putea ajuta la reducerea mirosului, prin asigurarea unei bariere contra vântului.</w:t>
      </w:r>
    </w:p>
    <w:p w14:paraId="383064B6" w14:textId="77777777" w:rsidR="00061DDD" w:rsidRPr="00891EDB" w:rsidRDefault="00061DDD" w:rsidP="00B15F8B">
      <w:pPr>
        <w:spacing w:after="0" w:line="276" w:lineRule="auto"/>
        <w:jc w:val="both"/>
        <w:rPr>
          <w:rStyle w:val="tlid-translation"/>
          <w:rFonts w:ascii="Times New Roman" w:hAnsi="Times New Roman" w:cs="Times New Roman"/>
          <w:color w:val="000000" w:themeColor="text1"/>
          <w:sz w:val="24"/>
          <w:szCs w:val="24"/>
          <w:lang w:val="ro-RO"/>
        </w:rPr>
      </w:pPr>
    </w:p>
    <w:p w14:paraId="503D776C" w14:textId="54BD0922" w:rsidR="00AC4141" w:rsidRPr="00891EDB" w:rsidRDefault="00EB7F48" w:rsidP="00076307">
      <w:pPr>
        <w:pStyle w:val="Heading2"/>
        <w:rPr>
          <w:rStyle w:val="tlid-translation"/>
          <w:b w:val="0"/>
          <w:bCs w:val="0"/>
        </w:rPr>
      </w:pPr>
      <w:bookmarkStart w:id="31" w:name="_Toc206663295"/>
      <w:r w:rsidRPr="00891EDB">
        <w:rPr>
          <w:rStyle w:val="tlid-translation"/>
        </w:rPr>
        <w:t>3</w:t>
      </w:r>
      <w:r w:rsidR="00B13026" w:rsidRPr="00891EDB">
        <w:rPr>
          <w:rStyle w:val="tlid-translation"/>
        </w:rPr>
        <w:t>.</w:t>
      </w:r>
      <w:r w:rsidR="00A36622" w:rsidRPr="00891EDB">
        <w:rPr>
          <w:rStyle w:val="tlid-translation"/>
        </w:rPr>
        <w:t>6.5</w:t>
      </w:r>
      <w:r w:rsidR="00A0762B" w:rsidRPr="00891EDB">
        <w:rPr>
          <w:rStyle w:val="tlid-translation"/>
        </w:rPr>
        <w:t>.</w:t>
      </w:r>
      <w:r w:rsidR="00AC4141" w:rsidRPr="00891EDB">
        <w:rPr>
          <w:rStyle w:val="tlid-translation"/>
        </w:rPr>
        <w:t xml:space="preserve"> Managementul deșeurilor</w:t>
      </w:r>
      <w:bookmarkEnd w:id="31"/>
    </w:p>
    <w:p w14:paraId="2CD65FDE" w14:textId="77777777" w:rsidR="00076307" w:rsidRDefault="00076307" w:rsidP="00B15F8B">
      <w:pPr>
        <w:spacing w:after="0" w:line="276" w:lineRule="auto"/>
        <w:jc w:val="both"/>
        <w:rPr>
          <w:rFonts w:ascii="Times New Roman" w:eastAsia="Times New Roman" w:hAnsi="Times New Roman" w:cs="Times New Roman"/>
          <w:sz w:val="24"/>
          <w:szCs w:val="24"/>
          <w:lang w:val="ro-RO" w:eastAsia="ro-RO"/>
        </w:rPr>
      </w:pPr>
    </w:p>
    <w:p w14:paraId="611B4499" w14:textId="67226054" w:rsidR="00AC4141" w:rsidRPr="00891EDB" w:rsidRDefault="00AC4141" w:rsidP="00B15F8B">
      <w:p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Metoda de manipulare, de stocare temporară pe amplasamentul unde sunt generate deșeurile înaintea colectării, de depozitare și transfer a deșeurilor la o instalație și operațiile care se desfășoară pe amplasament pot afecta potențialul emisiilor de mirosuri. Înțelegerea conținutului și sursei fiecărui deșeu generat la operațiunile instalației sau ale amplasamentului ajută la dezvoltarea celei mai bune abordări a gestionării mirosurilor.</w:t>
      </w:r>
    </w:p>
    <w:p w14:paraId="6E237DAB" w14:textId="77777777" w:rsidR="00AC4141" w:rsidRPr="00891EDB" w:rsidRDefault="00AC4141" w:rsidP="00B15F8B">
      <w:p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Dacă deșeurile sunt considerate ca o sursă potențială de miros la fața locului, ar trebui dezvoltate măsuri specifice gestionării deșeurilor, cum ar fi:</w:t>
      </w:r>
    </w:p>
    <w:p w14:paraId="6298EC06" w14:textId="12E295BA" w:rsidR="00AC4141" w:rsidRPr="00891EDB" w:rsidRDefault="00FE5C76" w:rsidP="0040693D">
      <w:pPr>
        <w:pStyle w:val="ListParagraph"/>
        <w:numPr>
          <w:ilvl w:val="0"/>
          <w:numId w:val="21"/>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minimizarea </w:t>
      </w:r>
      <w:r w:rsidR="00AC4141" w:rsidRPr="00891EDB">
        <w:rPr>
          <w:rFonts w:ascii="Times New Roman" w:eastAsia="Times New Roman" w:hAnsi="Times New Roman" w:cs="Times New Roman"/>
          <w:sz w:val="24"/>
          <w:szCs w:val="24"/>
          <w:lang w:val="ro-RO" w:eastAsia="ro-RO"/>
        </w:rPr>
        <w:t>deșeurilor și programe de separare pentru a reduce volumul de deșeuri care poate genera mirosuri;</w:t>
      </w:r>
    </w:p>
    <w:p w14:paraId="1FA39965" w14:textId="4948F6B5" w:rsidR="00AC4141" w:rsidRPr="00891EDB" w:rsidRDefault="00FE5C76" w:rsidP="0040693D">
      <w:pPr>
        <w:pStyle w:val="ListParagraph"/>
        <w:numPr>
          <w:ilvl w:val="0"/>
          <w:numId w:val="21"/>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întreținerea </w:t>
      </w:r>
      <w:r w:rsidR="00AC4141" w:rsidRPr="00891EDB">
        <w:rPr>
          <w:rFonts w:ascii="Times New Roman" w:eastAsia="Times New Roman" w:hAnsi="Times New Roman" w:cs="Times New Roman"/>
          <w:sz w:val="24"/>
          <w:szCs w:val="24"/>
          <w:lang w:val="ro-RO" w:eastAsia="ro-RO"/>
        </w:rPr>
        <w:t>unui sistem închis pentru colectare, compactare, stocare temporară pe amplasamentul/unde sunt generate deșeurile, înaintea colectării, și depozitare de deșeuri solide;</w:t>
      </w:r>
    </w:p>
    <w:p w14:paraId="62406ACA" w14:textId="0F2D57AC" w:rsidR="00AC4141" w:rsidRPr="00891EDB" w:rsidRDefault="00FE5C76" w:rsidP="0040693D">
      <w:pPr>
        <w:pStyle w:val="ListParagraph"/>
        <w:numPr>
          <w:ilvl w:val="0"/>
          <w:numId w:val="21"/>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colectarea </w:t>
      </w:r>
      <w:r w:rsidR="00AC4141" w:rsidRPr="00891EDB">
        <w:rPr>
          <w:rFonts w:ascii="Times New Roman" w:eastAsia="Times New Roman" w:hAnsi="Times New Roman" w:cs="Times New Roman"/>
          <w:sz w:val="24"/>
          <w:szCs w:val="24"/>
          <w:lang w:val="ro-RO" w:eastAsia="ro-RO"/>
        </w:rPr>
        <w:t>deșeurilor la o frecvență ridicată;</w:t>
      </w:r>
    </w:p>
    <w:p w14:paraId="5C4DC2F0" w14:textId="7AC7F51B" w:rsidR="00AC4141" w:rsidRPr="00891EDB" w:rsidRDefault="00FE5C76" w:rsidP="0040693D">
      <w:pPr>
        <w:pStyle w:val="ListParagraph"/>
        <w:numPr>
          <w:ilvl w:val="0"/>
          <w:numId w:val="21"/>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programarea </w:t>
      </w:r>
      <w:r w:rsidR="00AC4141" w:rsidRPr="00891EDB">
        <w:rPr>
          <w:rFonts w:ascii="Times New Roman" w:eastAsia="Times New Roman" w:hAnsi="Times New Roman" w:cs="Times New Roman"/>
          <w:sz w:val="24"/>
          <w:szCs w:val="24"/>
          <w:lang w:val="ro-RO" w:eastAsia="ro-RO"/>
        </w:rPr>
        <w:t xml:space="preserve">evacuării frecvente de către colectorul de deșeuri pentru a limita cantitatea de materiale reziduale mirositoare sau perioada în care deșeurile rămân la fața locului; </w:t>
      </w:r>
    </w:p>
    <w:p w14:paraId="2E3C5F2F" w14:textId="4A677CC1" w:rsidR="00AC4141" w:rsidRPr="00891EDB" w:rsidRDefault="00FE5C76" w:rsidP="0040693D">
      <w:pPr>
        <w:pStyle w:val="ListParagraph"/>
        <w:numPr>
          <w:ilvl w:val="0"/>
          <w:numId w:val="21"/>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 xml:space="preserve">amplasarea </w:t>
      </w:r>
      <w:r w:rsidR="00AC4141" w:rsidRPr="00891EDB">
        <w:rPr>
          <w:rFonts w:ascii="Times New Roman" w:eastAsia="Times New Roman" w:hAnsi="Times New Roman" w:cs="Times New Roman"/>
          <w:sz w:val="24"/>
          <w:szCs w:val="24"/>
          <w:lang w:val="ro-RO" w:eastAsia="ro-RO"/>
        </w:rPr>
        <w:t>zonelor de depozitare</w:t>
      </w:r>
      <w:r w:rsidRPr="00891EDB">
        <w:rPr>
          <w:rFonts w:ascii="Times New Roman" w:eastAsia="Times New Roman" w:hAnsi="Times New Roman" w:cs="Times New Roman"/>
          <w:sz w:val="24"/>
          <w:szCs w:val="24"/>
          <w:lang w:val="ro-RO" w:eastAsia="ro-RO"/>
        </w:rPr>
        <w:t xml:space="preserve"> a deșeurilor</w:t>
      </w:r>
      <w:r w:rsidR="00AC4141" w:rsidRPr="00891EDB">
        <w:rPr>
          <w:rFonts w:ascii="Times New Roman" w:eastAsia="Times New Roman" w:hAnsi="Times New Roman" w:cs="Times New Roman"/>
          <w:sz w:val="24"/>
          <w:szCs w:val="24"/>
          <w:lang w:val="ro-RO" w:eastAsia="ro-RO"/>
        </w:rPr>
        <w:t>, a zonelor de depozitare temporară pe amplasamentul unde sunt generate, la distanță de receptorii mirosului</w:t>
      </w:r>
      <w:r w:rsidR="00C96799">
        <w:rPr>
          <w:rFonts w:ascii="Times New Roman" w:eastAsia="Times New Roman" w:hAnsi="Times New Roman" w:cs="Times New Roman"/>
          <w:sz w:val="24"/>
          <w:szCs w:val="24"/>
          <w:lang w:val="ro-RO" w:eastAsia="ro-RO"/>
        </w:rPr>
        <w:t>;</w:t>
      </w:r>
    </w:p>
    <w:p w14:paraId="754979AD" w14:textId="408C8B0C" w:rsidR="00061DDD" w:rsidRPr="00891EDB" w:rsidRDefault="009B16FA" w:rsidP="00FE5C76">
      <w:pPr>
        <w:pStyle w:val="ListParagraph"/>
        <w:numPr>
          <w:ilvl w:val="0"/>
          <w:numId w:val="21"/>
        </w:num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e</w:t>
      </w:r>
      <w:r w:rsidR="00061DDD" w:rsidRPr="00891EDB">
        <w:rPr>
          <w:rFonts w:ascii="Times New Roman" w:hAnsi="Times New Roman" w:cs="Times New Roman"/>
          <w:sz w:val="24"/>
          <w:szCs w:val="24"/>
          <w:lang w:val="ro-RO"/>
        </w:rPr>
        <w:t>liminarea deșeurilor ar trebui să se realizeze cât mai curând posibil, în special în cazul în care există riscul de apariție a unor condiții anaerobe. Stocarea temporară a deșeurilor, materialelor mirositoare ar trebui să se bazeze pe politica "primul intrat, primul ieșit".</w:t>
      </w:r>
      <w:r w:rsidR="00112A35" w:rsidRPr="00891EDB">
        <w:rPr>
          <w:rFonts w:ascii="Times New Roman" w:hAnsi="Times New Roman" w:cs="Times New Roman"/>
          <w:sz w:val="24"/>
          <w:szCs w:val="24"/>
          <w:lang w:val="ro-RO"/>
        </w:rPr>
        <w:t xml:space="preserve"> </w:t>
      </w:r>
      <w:r w:rsidR="00061DDD" w:rsidRPr="00891EDB">
        <w:rPr>
          <w:rFonts w:ascii="Times New Roman" w:hAnsi="Times New Roman" w:cs="Times New Roman"/>
          <w:sz w:val="24"/>
          <w:szCs w:val="24"/>
          <w:lang w:val="ro-RO"/>
        </w:rPr>
        <w:t xml:space="preserve">Atenție sporită trebuie acordată curățeniei necesare la sfârșitul zilei, în cazul </w:t>
      </w:r>
      <w:proofErr w:type="spellStart"/>
      <w:r w:rsidR="00061DDD" w:rsidRPr="00891EDB">
        <w:rPr>
          <w:rFonts w:ascii="Times New Roman" w:hAnsi="Times New Roman" w:cs="Times New Roman"/>
          <w:sz w:val="24"/>
          <w:szCs w:val="24"/>
          <w:lang w:val="ro-RO"/>
        </w:rPr>
        <w:t>deşeurilor</w:t>
      </w:r>
      <w:proofErr w:type="spellEnd"/>
      <w:r w:rsidR="00061DDD" w:rsidRPr="00891EDB">
        <w:rPr>
          <w:rFonts w:ascii="Times New Roman" w:hAnsi="Times New Roman" w:cs="Times New Roman"/>
          <w:sz w:val="24"/>
          <w:szCs w:val="24"/>
          <w:lang w:val="ro-RO"/>
        </w:rPr>
        <w:t xml:space="preserve"> biodegradabile.</w:t>
      </w:r>
    </w:p>
    <w:p w14:paraId="0D46D384" w14:textId="57F4B1A8" w:rsidR="00F819BB" w:rsidRPr="00891EDB" w:rsidRDefault="00F819BB" w:rsidP="00FE5C76">
      <w:pPr>
        <w:pStyle w:val="ListParagraph"/>
        <w:numPr>
          <w:ilvl w:val="0"/>
          <w:numId w:val="21"/>
        </w:num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Curățarea platformelor de depozitare a deșeurilor, a recipientelor (pubelelor, tomberoanelor de depozitare), si a mijloacelor de transport pentru materialele mirositoare trebui să se realizeze în mod regulat, cu o frecvență crescută în lunile de vară.</w:t>
      </w:r>
    </w:p>
    <w:p w14:paraId="66BA6FBC" w14:textId="72C2918B" w:rsidR="00370359"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 xml:space="preserve">Multe dintre măsurile menționate pentru deșeurile solide pot fi aplicabile deșeurilor lichide, cu o atenție specială acordată degradării rapide a lichidelor în vase, </w:t>
      </w:r>
      <w:proofErr w:type="spellStart"/>
      <w:r w:rsidRPr="00891EDB">
        <w:rPr>
          <w:rStyle w:val="tlid-translation"/>
          <w:rFonts w:ascii="Times New Roman" w:hAnsi="Times New Roman" w:cs="Times New Roman"/>
          <w:sz w:val="24"/>
          <w:szCs w:val="24"/>
          <w:lang w:val="ro-RO"/>
        </w:rPr>
        <w:t>conteinere</w:t>
      </w:r>
      <w:proofErr w:type="spellEnd"/>
      <w:r w:rsidRPr="00891EDB">
        <w:rPr>
          <w:rStyle w:val="tlid-translation"/>
          <w:rFonts w:ascii="Times New Roman" w:hAnsi="Times New Roman" w:cs="Times New Roman"/>
          <w:sz w:val="24"/>
          <w:szCs w:val="24"/>
          <w:lang w:val="ro-RO"/>
        </w:rPr>
        <w:t>. Pot fi luate în considerare pentru lichide, utilizarea preferențială a containerelor sigilate și evacuări frecvente.</w:t>
      </w:r>
      <w:r w:rsidR="00EB7F48" w:rsidRPr="00891EDB">
        <w:rPr>
          <w:rStyle w:val="tlid-translation"/>
          <w:rFonts w:ascii="Times New Roman" w:hAnsi="Times New Roman" w:cs="Times New Roman"/>
          <w:sz w:val="24"/>
          <w:szCs w:val="24"/>
          <w:lang w:val="ro-RO"/>
        </w:rPr>
        <w:t xml:space="preserve"> </w:t>
      </w:r>
      <w:r w:rsidR="00370359" w:rsidRPr="00891EDB">
        <w:rPr>
          <w:rStyle w:val="tlid-translation"/>
          <w:rFonts w:ascii="Times New Roman" w:hAnsi="Times New Roman" w:cs="Times New Roman"/>
          <w:sz w:val="24"/>
          <w:szCs w:val="24"/>
          <w:lang w:val="ro-RO"/>
        </w:rPr>
        <w:t>De asemenea, trebuie respectat managementul de</w:t>
      </w:r>
      <w:r w:rsidR="009C0F02" w:rsidRPr="00891EDB">
        <w:rPr>
          <w:rStyle w:val="tlid-translation"/>
          <w:rFonts w:ascii="Times New Roman" w:hAnsi="Times New Roman" w:cs="Times New Roman"/>
          <w:sz w:val="24"/>
          <w:szCs w:val="24"/>
          <w:lang w:val="ro-RO"/>
        </w:rPr>
        <w:t>ș</w:t>
      </w:r>
      <w:r w:rsidR="00370359" w:rsidRPr="00891EDB">
        <w:rPr>
          <w:rStyle w:val="tlid-translation"/>
          <w:rFonts w:ascii="Times New Roman" w:hAnsi="Times New Roman" w:cs="Times New Roman"/>
          <w:sz w:val="24"/>
          <w:szCs w:val="24"/>
          <w:lang w:val="ro-RO"/>
        </w:rPr>
        <w:t>eurilor specific pentru fiecare categorie de activit</w:t>
      </w:r>
      <w:r w:rsidR="009C0F02" w:rsidRPr="00891EDB">
        <w:rPr>
          <w:rStyle w:val="tlid-translation"/>
          <w:rFonts w:ascii="Times New Roman" w:hAnsi="Times New Roman" w:cs="Times New Roman"/>
          <w:sz w:val="24"/>
          <w:szCs w:val="24"/>
          <w:lang w:val="ro-RO"/>
        </w:rPr>
        <w:t>ăț</w:t>
      </w:r>
      <w:r w:rsidR="00370359" w:rsidRPr="00891EDB">
        <w:rPr>
          <w:rStyle w:val="tlid-translation"/>
          <w:rFonts w:ascii="Times New Roman" w:hAnsi="Times New Roman" w:cs="Times New Roman"/>
          <w:sz w:val="24"/>
          <w:szCs w:val="24"/>
          <w:lang w:val="ro-RO"/>
        </w:rPr>
        <w:t xml:space="preserve">i. </w:t>
      </w:r>
    </w:p>
    <w:p w14:paraId="6E68E3E5" w14:textId="77777777" w:rsidR="00EB7F48" w:rsidRPr="00891EDB" w:rsidRDefault="00EB7F48" w:rsidP="00B15F8B">
      <w:pPr>
        <w:pStyle w:val="Heading3"/>
        <w:spacing w:before="0" w:line="276" w:lineRule="auto"/>
        <w:rPr>
          <w:rFonts w:ascii="Times New Roman" w:eastAsia="Times New Roman" w:hAnsi="Times New Roman" w:cs="Times New Roman"/>
          <w:b/>
          <w:bCs/>
          <w:lang w:val="ro-RO" w:eastAsia="ro-RO"/>
        </w:rPr>
      </w:pPr>
    </w:p>
    <w:p w14:paraId="23C5E4F6" w14:textId="69802599" w:rsidR="00AC4141" w:rsidRPr="00891EDB" w:rsidRDefault="00EB7F48" w:rsidP="00076307">
      <w:pPr>
        <w:pStyle w:val="Heading2"/>
      </w:pPr>
      <w:bookmarkStart w:id="32" w:name="_Toc206663296"/>
      <w:r w:rsidRPr="00891EDB">
        <w:t>3</w:t>
      </w:r>
      <w:r w:rsidR="00B13026" w:rsidRPr="00891EDB">
        <w:t>.</w:t>
      </w:r>
      <w:r w:rsidR="00A36622" w:rsidRPr="00891EDB">
        <w:t>6.6</w:t>
      </w:r>
      <w:r w:rsidR="00AC4141" w:rsidRPr="00891EDB">
        <w:t xml:space="preserve"> Apa uzată</w:t>
      </w:r>
      <w:bookmarkEnd w:id="32"/>
    </w:p>
    <w:p w14:paraId="294172B1"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79ED7147" w14:textId="372889F6"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Epurarea primară, secundară sau terțiară a apelor uzate înainte de descărcare poate implica mai multe procese și etape care pot fi surse potențiale de miros, ca de exemplu decantarea, aerarea, digestia, clarificarea și filtrare. De asemenea, colectarea și transportul apelor uzate pot fi, o sursă de mirosuri, mai ales dacă există bazine sau canale deschise de scurgere.</w:t>
      </w:r>
    </w:p>
    <w:p w14:paraId="251FAEAD" w14:textId="77777777"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Atunci când apele uzate sunt evacuate într-o canalizare, interceptorii și capacele gurii de vizitare pot fi surse de miros, dacă deversarea în sine este mirositoare. Descărcările calde pot crește, de asemenea, potențialul de mirosuri din canalizare. Pe lângă punerea în aplicare a unor măsuri pentru controlul mirosului, instalațiile ar trebui să se asigure că sunt conforme cu toate cerințele privind deversarea apelor uzate.</w:t>
      </w:r>
    </w:p>
    <w:p w14:paraId="4B7CDC51" w14:textId="77777777"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Dacă se constată că apele uzate sunt o sursă potențială de miros, prezentăm câteva exemple de măsuri care pot fi aplicabile sistemelor de apă uzată care includ:</w:t>
      </w:r>
    </w:p>
    <w:p w14:paraId="101CF57B" w14:textId="06CF90DE" w:rsidR="00AC4141" w:rsidRPr="00891EDB" w:rsidRDefault="0040693D" w:rsidP="0040693D">
      <w:pPr>
        <w:pStyle w:val="ListParagraph"/>
        <w:numPr>
          <w:ilvl w:val="0"/>
          <w:numId w:val="2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î</w:t>
      </w:r>
      <w:r w:rsidR="00AC4141" w:rsidRPr="00891EDB">
        <w:rPr>
          <w:rStyle w:val="tlid-translation"/>
          <w:rFonts w:ascii="Times New Roman" w:hAnsi="Times New Roman" w:cs="Times New Roman"/>
          <w:sz w:val="24"/>
          <w:szCs w:val="24"/>
          <w:lang w:val="ro-RO"/>
        </w:rPr>
        <w:t>ntreținerea preventivă a sistemelor de colectare a apelor uzate și a bazinelor;</w:t>
      </w:r>
    </w:p>
    <w:p w14:paraId="4202324C" w14:textId="63F5595B" w:rsidR="00AC4141" w:rsidRPr="00891EDB" w:rsidRDefault="0040693D" w:rsidP="0040693D">
      <w:pPr>
        <w:pStyle w:val="ListParagraph"/>
        <w:numPr>
          <w:ilvl w:val="0"/>
          <w:numId w:val="22"/>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m</w:t>
      </w:r>
      <w:r w:rsidR="00AC4141" w:rsidRPr="00891EDB">
        <w:rPr>
          <w:rStyle w:val="tlid-translation"/>
          <w:rFonts w:ascii="Times New Roman" w:hAnsi="Times New Roman" w:cs="Times New Roman"/>
          <w:sz w:val="24"/>
          <w:szCs w:val="24"/>
          <w:lang w:val="ro-RO"/>
        </w:rPr>
        <w:t>onitorizarea sistemelor pentru a asigura performanțe optime.</w:t>
      </w:r>
    </w:p>
    <w:p w14:paraId="00DA7C25" w14:textId="77777777" w:rsidR="00EB7F48" w:rsidRPr="00891EDB" w:rsidRDefault="00EB7F48" w:rsidP="00B15F8B">
      <w:pPr>
        <w:pStyle w:val="Heading3"/>
        <w:spacing w:before="0" w:line="276" w:lineRule="auto"/>
        <w:rPr>
          <w:rStyle w:val="tlid-translation"/>
          <w:rFonts w:ascii="Times New Roman" w:hAnsi="Times New Roman" w:cs="Times New Roman"/>
          <w:b/>
          <w:bCs/>
          <w:lang w:val="ro-RO"/>
        </w:rPr>
      </w:pPr>
    </w:p>
    <w:p w14:paraId="69505371" w14:textId="04737AC4" w:rsidR="00AC4141" w:rsidRPr="00891EDB" w:rsidRDefault="00EB7F48" w:rsidP="00076307">
      <w:pPr>
        <w:pStyle w:val="Heading2"/>
        <w:rPr>
          <w:rStyle w:val="tlid-translation"/>
          <w:b w:val="0"/>
          <w:bCs w:val="0"/>
        </w:rPr>
      </w:pPr>
      <w:bookmarkStart w:id="33" w:name="_Toc206663297"/>
      <w:r w:rsidRPr="00891EDB">
        <w:rPr>
          <w:rStyle w:val="tlid-translation"/>
        </w:rPr>
        <w:t>3</w:t>
      </w:r>
      <w:r w:rsidR="00B13026" w:rsidRPr="00891EDB">
        <w:rPr>
          <w:rStyle w:val="tlid-translation"/>
        </w:rPr>
        <w:t>.</w:t>
      </w:r>
      <w:r w:rsidR="00A36622" w:rsidRPr="00891EDB">
        <w:rPr>
          <w:rStyle w:val="tlid-translation"/>
        </w:rPr>
        <w:t>6.7</w:t>
      </w:r>
      <w:r w:rsidRPr="00891EDB">
        <w:rPr>
          <w:rStyle w:val="tlid-translation"/>
        </w:rPr>
        <w:t xml:space="preserve"> </w:t>
      </w:r>
      <w:r w:rsidR="00AC4141" w:rsidRPr="00891EDB">
        <w:rPr>
          <w:rStyle w:val="tlid-translation"/>
        </w:rPr>
        <w:t>Apele pluviale și bazinele de retenție a apelor pluviale</w:t>
      </w:r>
      <w:bookmarkEnd w:id="33"/>
    </w:p>
    <w:p w14:paraId="128EAB60"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499DFAFB" w14:textId="4ED9BF59"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Potențialul emisiilor de mirosuri asociate cu gestionarea apelor pluviale este asociată în general cu stocarea apei pluviale, dacă există contaminare a apei de scurgere din precipitații.</w:t>
      </w:r>
    </w:p>
    <w:p w14:paraId="4CB23C5C" w14:textId="77777777"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Bune practici de gospodărire, curățarea adecvată a deversărilor și măsuri de limitare suficiente sunt mijloace pentru a preveni mirosul materialelor, compușilor mirositori din apele de scurgere din precipitații.</w:t>
      </w:r>
    </w:p>
    <w:p w14:paraId="6CC272B5" w14:textId="77777777"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Bazinele de retenție a apei pluviale pot fi, de asemenea, o sursă de miros dacă există apă care stagnează pentru perioade lungi de timp. Dacă această apă care stagnează este identificată ca sursă potențială la nivelul amplasamentului, acest lucru nu poate fi rezolvat decât cu instalarea unui sistem de aerare.</w:t>
      </w:r>
    </w:p>
    <w:p w14:paraId="4928B126" w14:textId="77777777" w:rsidR="00EB7F48" w:rsidRPr="00891EDB" w:rsidRDefault="00EB7F48" w:rsidP="00B15F8B">
      <w:pPr>
        <w:pStyle w:val="Heading3"/>
        <w:spacing w:before="0" w:line="276" w:lineRule="auto"/>
        <w:rPr>
          <w:rStyle w:val="tlid-translation"/>
          <w:rFonts w:ascii="Times New Roman" w:hAnsi="Times New Roman" w:cs="Times New Roman"/>
          <w:b/>
          <w:bCs/>
          <w:color w:val="auto"/>
          <w:lang w:val="ro-RO"/>
        </w:rPr>
      </w:pPr>
    </w:p>
    <w:p w14:paraId="7AB7690F" w14:textId="1EA2BBFF" w:rsidR="00AC4141" w:rsidRPr="00891EDB" w:rsidRDefault="00EB7F48" w:rsidP="00076307">
      <w:pPr>
        <w:pStyle w:val="Heading2"/>
        <w:rPr>
          <w:rStyle w:val="tlid-translation"/>
          <w:b w:val="0"/>
          <w:bCs w:val="0"/>
        </w:rPr>
      </w:pPr>
      <w:bookmarkStart w:id="34" w:name="_Toc206663298"/>
      <w:r w:rsidRPr="00891EDB">
        <w:rPr>
          <w:rStyle w:val="tlid-translation"/>
        </w:rPr>
        <w:t>3</w:t>
      </w:r>
      <w:r w:rsidR="00B13026" w:rsidRPr="00891EDB">
        <w:rPr>
          <w:rStyle w:val="tlid-translation"/>
        </w:rPr>
        <w:t>.</w:t>
      </w:r>
      <w:r w:rsidR="00A36622" w:rsidRPr="00891EDB">
        <w:rPr>
          <w:rStyle w:val="tlid-translation"/>
        </w:rPr>
        <w:t>6.8</w:t>
      </w:r>
      <w:r w:rsidR="00AC4141" w:rsidRPr="00891EDB">
        <w:rPr>
          <w:rStyle w:val="tlid-translation"/>
        </w:rPr>
        <w:t xml:space="preserve"> Mirosul de la diverse activități și echipamente</w:t>
      </w:r>
      <w:bookmarkEnd w:id="34"/>
    </w:p>
    <w:p w14:paraId="7719311A"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69466673" w14:textId="6412E865"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Pot exista surse de miros la instalații</w:t>
      </w:r>
      <w:r w:rsidR="00370359" w:rsidRPr="00891EDB">
        <w:rPr>
          <w:rStyle w:val="tlid-translation"/>
          <w:rFonts w:ascii="Times New Roman" w:hAnsi="Times New Roman" w:cs="Times New Roman"/>
          <w:sz w:val="24"/>
          <w:szCs w:val="24"/>
          <w:lang w:val="ro-RO"/>
        </w:rPr>
        <w:t>le</w:t>
      </w:r>
      <w:r w:rsidR="00F82653" w:rsidRPr="00891EDB">
        <w:rPr>
          <w:rStyle w:val="tlid-translation"/>
          <w:rFonts w:ascii="Times New Roman" w:hAnsi="Times New Roman" w:cs="Times New Roman"/>
          <w:sz w:val="24"/>
          <w:szCs w:val="24"/>
          <w:lang w:val="ro-RO"/>
        </w:rPr>
        <w:t>/activitățile</w:t>
      </w:r>
      <w:r w:rsidRPr="00891EDB">
        <w:rPr>
          <w:rStyle w:val="tlid-translation"/>
          <w:rFonts w:ascii="Times New Roman" w:hAnsi="Times New Roman" w:cs="Times New Roman"/>
          <w:sz w:val="24"/>
          <w:szCs w:val="24"/>
          <w:lang w:val="ro-RO"/>
        </w:rPr>
        <w:t xml:space="preserve"> cu un impact redus </w:t>
      </w:r>
      <w:proofErr w:type="spellStart"/>
      <w:r w:rsidRPr="00891EDB">
        <w:rPr>
          <w:rStyle w:val="tlid-translation"/>
          <w:rFonts w:ascii="Times New Roman" w:hAnsi="Times New Roman" w:cs="Times New Roman"/>
          <w:sz w:val="24"/>
          <w:szCs w:val="24"/>
          <w:lang w:val="ro-RO"/>
        </w:rPr>
        <w:t>aupra</w:t>
      </w:r>
      <w:proofErr w:type="spellEnd"/>
      <w:r w:rsidRPr="00891EDB">
        <w:rPr>
          <w:rStyle w:val="tlid-translation"/>
          <w:rFonts w:ascii="Times New Roman" w:hAnsi="Times New Roman" w:cs="Times New Roman"/>
          <w:sz w:val="24"/>
          <w:szCs w:val="24"/>
          <w:lang w:val="ro-RO"/>
        </w:rPr>
        <w:t xml:space="preserve"> mediului. În acest caz, în plus față de procedurile de operare standard </w:t>
      </w:r>
      <w:r w:rsidR="00370359" w:rsidRPr="00891EDB">
        <w:rPr>
          <w:rStyle w:val="tlid-translation"/>
          <w:rFonts w:ascii="Times New Roman" w:hAnsi="Times New Roman" w:cs="Times New Roman"/>
          <w:sz w:val="24"/>
          <w:szCs w:val="24"/>
          <w:lang w:val="ro-RO"/>
        </w:rPr>
        <w:t xml:space="preserve">pentru </w:t>
      </w:r>
      <w:r w:rsidRPr="00891EDB">
        <w:rPr>
          <w:rStyle w:val="tlid-translation"/>
          <w:rFonts w:ascii="Times New Roman" w:hAnsi="Times New Roman" w:cs="Times New Roman"/>
          <w:sz w:val="24"/>
          <w:szCs w:val="24"/>
          <w:lang w:val="ro-RO"/>
        </w:rPr>
        <w:t>instalați</w:t>
      </w:r>
      <w:r w:rsidR="00370359" w:rsidRPr="00891EDB">
        <w:rPr>
          <w:rStyle w:val="tlid-translation"/>
          <w:rFonts w:ascii="Times New Roman" w:hAnsi="Times New Roman" w:cs="Times New Roman"/>
          <w:sz w:val="24"/>
          <w:szCs w:val="24"/>
          <w:lang w:val="ro-RO"/>
        </w:rPr>
        <w:t>e</w:t>
      </w:r>
      <w:r w:rsidR="00F82653" w:rsidRPr="00891EDB">
        <w:rPr>
          <w:rStyle w:val="tlid-translation"/>
          <w:rFonts w:ascii="Times New Roman" w:hAnsi="Times New Roman" w:cs="Times New Roman"/>
          <w:sz w:val="24"/>
          <w:szCs w:val="24"/>
          <w:lang w:val="ro-RO"/>
        </w:rPr>
        <w:t>,</w:t>
      </w:r>
      <w:r w:rsidR="00370359" w:rsidRPr="00891EDB">
        <w:rPr>
          <w:rStyle w:val="tlid-translation"/>
          <w:rFonts w:ascii="Times New Roman" w:hAnsi="Times New Roman" w:cs="Times New Roman"/>
          <w:sz w:val="24"/>
          <w:szCs w:val="24"/>
          <w:lang w:val="ro-RO"/>
        </w:rPr>
        <w:t xml:space="preserve"> se</w:t>
      </w:r>
      <w:r w:rsidRPr="00891EDB">
        <w:rPr>
          <w:rStyle w:val="tlid-translation"/>
          <w:rFonts w:ascii="Times New Roman" w:hAnsi="Times New Roman" w:cs="Times New Roman"/>
          <w:sz w:val="24"/>
          <w:szCs w:val="24"/>
          <w:lang w:val="ro-RO"/>
        </w:rPr>
        <w:t xml:space="preserve"> poate lua în considerare întreținerea preventivă și o bună gospodărire</w:t>
      </w:r>
      <w:r w:rsidR="00F82653" w:rsidRPr="00891EDB">
        <w:rPr>
          <w:rStyle w:val="tlid-translation"/>
          <w:rFonts w:ascii="Times New Roman" w:hAnsi="Times New Roman" w:cs="Times New Roman"/>
          <w:sz w:val="24"/>
          <w:szCs w:val="24"/>
          <w:lang w:val="ro-RO"/>
        </w:rPr>
        <w:t xml:space="preserve"> a acesteia</w:t>
      </w:r>
      <w:r w:rsidRPr="00891EDB">
        <w:rPr>
          <w:rStyle w:val="tlid-translation"/>
          <w:rFonts w:ascii="Times New Roman" w:hAnsi="Times New Roman" w:cs="Times New Roman"/>
          <w:sz w:val="24"/>
          <w:szCs w:val="24"/>
          <w:lang w:val="ro-RO"/>
        </w:rPr>
        <w:t>, precum și măsurile specifice pentru activități sau echipamente diverse</w:t>
      </w:r>
      <w:r w:rsidR="00F82653" w:rsidRPr="00891EDB">
        <w:rPr>
          <w:rStyle w:val="tlid-translation"/>
          <w:rFonts w:ascii="Times New Roman" w:hAnsi="Times New Roman" w:cs="Times New Roman"/>
          <w:sz w:val="24"/>
          <w:szCs w:val="24"/>
          <w:lang w:val="ro-RO"/>
        </w:rPr>
        <w:t xml:space="preserve"> în vederea minimizării mirosului.</w:t>
      </w:r>
    </w:p>
    <w:p w14:paraId="3920E562" w14:textId="77777777" w:rsidR="00EB7F48" w:rsidRPr="00891EDB" w:rsidRDefault="00EB7F48" w:rsidP="00B15F8B">
      <w:pPr>
        <w:pStyle w:val="Heading3"/>
        <w:spacing w:before="0" w:line="276" w:lineRule="auto"/>
        <w:rPr>
          <w:rStyle w:val="tlid-translation"/>
          <w:rFonts w:ascii="Times New Roman" w:hAnsi="Times New Roman" w:cs="Times New Roman"/>
          <w:b/>
          <w:bCs/>
          <w:lang w:val="ro-RO"/>
        </w:rPr>
      </w:pPr>
    </w:p>
    <w:p w14:paraId="4CD5294F" w14:textId="3FCCC416" w:rsidR="00AC4141" w:rsidRPr="00891EDB" w:rsidRDefault="00EB7F48" w:rsidP="00076307">
      <w:pPr>
        <w:pStyle w:val="Heading2"/>
        <w:rPr>
          <w:rStyle w:val="tlid-translation"/>
          <w:b w:val="0"/>
          <w:bCs w:val="0"/>
        </w:rPr>
      </w:pPr>
      <w:bookmarkStart w:id="35" w:name="_Toc206663299"/>
      <w:r w:rsidRPr="00891EDB">
        <w:rPr>
          <w:rStyle w:val="tlid-translation"/>
        </w:rPr>
        <w:t>3</w:t>
      </w:r>
      <w:r w:rsidR="00B13026" w:rsidRPr="00891EDB">
        <w:rPr>
          <w:rStyle w:val="tlid-translation"/>
        </w:rPr>
        <w:t>.</w:t>
      </w:r>
      <w:r w:rsidR="00A36622" w:rsidRPr="00891EDB">
        <w:rPr>
          <w:rStyle w:val="tlid-translation"/>
        </w:rPr>
        <w:t>6.9</w:t>
      </w:r>
      <w:r w:rsidR="00AC4141" w:rsidRPr="00891EDB">
        <w:rPr>
          <w:rStyle w:val="tlid-translation"/>
        </w:rPr>
        <w:t xml:space="preserve"> Alte condiții decât cele normale de funcționare</w:t>
      </w:r>
      <w:bookmarkEnd w:id="35"/>
    </w:p>
    <w:p w14:paraId="1C60E5E2"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289EAC3E" w14:textId="1C7DACF5"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Exemple de astfel de condiții</w:t>
      </w:r>
      <w:r w:rsidR="00F82653" w:rsidRPr="00891EDB">
        <w:rPr>
          <w:rStyle w:val="tlid-translation"/>
          <w:rFonts w:ascii="Times New Roman" w:hAnsi="Times New Roman" w:cs="Times New Roman"/>
          <w:sz w:val="24"/>
          <w:szCs w:val="24"/>
          <w:lang w:val="ro-RO"/>
        </w:rPr>
        <w:t>,</w:t>
      </w:r>
      <w:r w:rsidRPr="00891EDB">
        <w:rPr>
          <w:rStyle w:val="tlid-translation"/>
          <w:rFonts w:ascii="Times New Roman" w:hAnsi="Times New Roman" w:cs="Times New Roman"/>
          <w:sz w:val="24"/>
          <w:szCs w:val="24"/>
          <w:lang w:val="ro-RO"/>
        </w:rPr>
        <w:t xml:space="preserve"> altele decât cele normale de </w:t>
      </w:r>
      <w:proofErr w:type="spellStart"/>
      <w:r w:rsidRPr="00891EDB">
        <w:rPr>
          <w:rStyle w:val="tlid-translation"/>
          <w:rFonts w:ascii="Times New Roman" w:hAnsi="Times New Roman" w:cs="Times New Roman"/>
          <w:sz w:val="24"/>
          <w:szCs w:val="24"/>
          <w:lang w:val="ro-RO"/>
        </w:rPr>
        <w:t>funcţionare</w:t>
      </w:r>
      <w:proofErr w:type="spellEnd"/>
      <w:r w:rsidR="00F82653" w:rsidRPr="00891EDB">
        <w:rPr>
          <w:rStyle w:val="tlid-translation"/>
          <w:rFonts w:ascii="Times New Roman" w:hAnsi="Times New Roman" w:cs="Times New Roman"/>
          <w:sz w:val="24"/>
          <w:szCs w:val="24"/>
          <w:lang w:val="ro-RO"/>
        </w:rPr>
        <w:t>,</w:t>
      </w:r>
      <w:r w:rsidRPr="00891EDB">
        <w:rPr>
          <w:rStyle w:val="tlid-translation"/>
          <w:rFonts w:ascii="Times New Roman" w:hAnsi="Times New Roman" w:cs="Times New Roman"/>
          <w:sz w:val="24"/>
          <w:szCs w:val="24"/>
          <w:lang w:val="ro-RO"/>
        </w:rPr>
        <w:t xml:space="preserve"> pot include defecțiuni ale echipament</w:t>
      </w:r>
      <w:r w:rsidR="00F82653" w:rsidRPr="00891EDB">
        <w:rPr>
          <w:rStyle w:val="tlid-translation"/>
          <w:rFonts w:ascii="Times New Roman" w:hAnsi="Times New Roman" w:cs="Times New Roman"/>
          <w:sz w:val="24"/>
          <w:szCs w:val="24"/>
          <w:lang w:val="ro-RO"/>
        </w:rPr>
        <w:t xml:space="preserve">elor </w:t>
      </w:r>
      <w:r w:rsidRPr="00891EDB">
        <w:rPr>
          <w:rStyle w:val="tlid-translation"/>
          <w:rFonts w:ascii="Times New Roman" w:hAnsi="Times New Roman" w:cs="Times New Roman"/>
          <w:sz w:val="24"/>
          <w:szCs w:val="24"/>
          <w:lang w:val="ro-RO"/>
        </w:rPr>
        <w:t xml:space="preserve"> de control, mirosuri de </w:t>
      </w:r>
      <w:r w:rsidR="00F82653" w:rsidRPr="00891EDB">
        <w:rPr>
          <w:rStyle w:val="tlid-translation"/>
          <w:rFonts w:ascii="Times New Roman" w:hAnsi="Times New Roman" w:cs="Times New Roman"/>
          <w:sz w:val="24"/>
          <w:szCs w:val="24"/>
          <w:lang w:val="ro-RO"/>
        </w:rPr>
        <w:t>compuși organici volatili (</w:t>
      </w:r>
      <w:r w:rsidRPr="00891EDB">
        <w:rPr>
          <w:rStyle w:val="tlid-translation"/>
          <w:rFonts w:ascii="Times New Roman" w:hAnsi="Times New Roman" w:cs="Times New Roman"/>
          <w:sz w:val="24"/>
          <w:szCs w:val="24"/>
          <w:lang w:val="ro-RO"/>
        </w:rPr>
        <w:t>COV</w:t>
      </w:r>
      <w:r w:rsidR="00F82653" w:rsidRPr="00891EDB">
        <w:rPr>
          <w:rStyle w:val="tlid-translation"/>
          <w:rFonts w:ascii="Times New Roman" w:hAnsi="Times New Roman" w:cs="Times New Roman"/>
          <w:sz w:val="24"/>
          <w:szCs w:val="24"/>
          <w:lang w:val="ro-RO"/>
        </w:rPr>
        <w:t>)</w:t>
      </w:r>
      <w:r w:rsidRPr="00891EDB">
        <w:rPr>
          <w:rStyle w:val="tlid-translation"/>
          <w:rFonts w:ascii="Times New Roman" w:hAnsi="Times New Roman" w:cs="Times New Roman"/>
          <w:sz w:val="24"/>
          <w:szCs w:val="24"/>
          <w:lang w:val="ro-RO"/>
        </w:rPr>
        <w:t xml:space="preserve"> din cauza saturării patului de absorbție cu cărbune activ, pornirea tratării biologice a apei uzate, scurgeri de etanșeitate sau defecțiuni la </w:t>
      </w:r>
      <w:proofErr w:type="spellStart"/>
      <w:r w:rsidRPr="00891EDB">
        <w:rPr>
          <w:rStyle w:val="tlid-translation"/>
          <w:rFonts w:ascii="Times New Roman" w:hAnsi="Times New Roman" w:cs="Times New Roman"/>
          <w:sz w:val="24"/>
          <w:szCs w:val="24"/>
          <w:lang w:val="ro-RO"/>
        </w:rPr>
        <w:t>conteinere</w:t>
      </w:r>
      <w:proofErr w:type="spellEnd"/>
      <w:r w:rsidRPr="00891EDB">
        <w:rPr>
          <w:rStyle w:val="tlid-translation"/>
          <w:rFonts w:ascii="Times New Roman" w:hAnsi="Times New Roman" w:cs="Times New Roman"/>
          <w:sz w:val="24"/>
          <w:szCs w:val="24"/>
          <w:lang w:val="ro-RO"/>
        </w:rPr>
        <w:t xml:space="preserve"> sau rezervoare de stocare.</w:t>
      </w:r>
    </w:p>
    <w:p w14:paraId="6A42999E" w14:textId="064096A7"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Unele condiții altele decât cele normale de funcționare sunt, totuși, dificil de identificat prin simpla cercetare a mirosului pe amplasament. Datele furnizate de către </w:t>
      </w:r>
      <w:proofErr w:type="spellStart"/>
      <w:r w:rsidRPr="00891EDB">
        <w:rPr>
          <w:rStyle w:val="tlid-translation"/>
          <w:rFonts w:ascii="Times New Roman" w:hAnsi="Times New Roman" w:cs="Times New Roman"/>
          <w:sz w:val="24"/>
          <w:szCs w:val="24"/>
          <w:lang w:val="ro-RO"/>
        </w:rPr>
        <w:t>specialiştii</w:t>
      </w:r>
      <w:proofErr w:type="spellEnd"/>
      <w:r w:rsidRPr="00891EDB">
        <w:rPr>
          <w:rStyle w:val="tlid-translation"/>
          <w:rFonts w:ascii="Times New Roman" w:hAnsi="Times New Roman" w:cs="Times New Roman"/>
          <w:sz w:val="24"/>
          <w:szCs w:val="24"/>
          <w:lang w:val="ro-RO"/>
        </w:rPr>
        <w:t xml:space="preserve"> tehnologi care lucrează pe amplasament sau datele din planurile de urgență</w:t>
      </w:r>
      <w:r w:rsidR="00F82653" w:rsidRPr="00891EDB">
        <w:rPr>
          <w:rStyle w:val="tlid-translation"/>
          <w:rFonts w:ascii="Times New Roman" w:hAnsi="Times New Roman" w:cs="Times New Roman"/>
          <w:sz w:val="24"/>
          <w:szCs w:val="24"/>
          <w:lang w:val="ro-RO"/>
        </w:rPr>
        <w:t>, după caz,</w:t>
      </w:r>
      <w:r w:rsidRPr="00891EDB">
        <w:rPr>
          <w:rStyle w:val="tlid-translation"/>
          <w:rFonts w:ascii="Times New Roman" w:hAnsi="Times New Roman" w:cs="Times New Roman"/>
          <w:sz w:val="24"/>
          <w:szCs w:val="24"/>
          <w:lang w:val="ro-RO"/>
        </w:rPr>
        <w:t xml:space="preserve"> ar putea permite ca anumite condiții altele decât cele normale de funcționare să fie considerate drept surse potențiale de miros.</w:t>
      </w:r>
    </w:p>
    <w:p w14:paraId="262AE4BC" w14:textId="293BC38B"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Când apar anumite incidente, cauzele trebuie să fie investigate și trebuie să fie dezvoltate </w:t>
      </w:r>
      <w:proofErr w:type="spellStart"/>
      <w:r w:rsidR="00274F1A" w:rsidRPr="00891EDB">
        <w:rPr>
          <w:rStyle w:val="tlid-translation"/>
          <w:rFonts w:ascii="Times New Roman" w:hAnsi="Times New Roman" w:cs="Times New Roman"/>
          <w:sz w:val="24"/>
          <w:szCs w:val="24"/>
          <w:lang w:val="ro-RO"/>
        </w:rPr>
        <w:t>instructiuni</w:t>
      </w:r>
      <w:proofErr w:type="spellEnd"/>
      <w:r w:rsidR="00274F1A" w:rsidRPr="00891EDB">
        <w:rPr>
          <w:rStyle w:val="tlid-translation"/>
          <w:rFonts w:ascii="Times New Roman" w:hAnsi="Times New Roman" w:cs="Times New Roman"/>
          <w:sz w:val="24"/>
          <w:szCs w:val="24"/>
          <w:lang w:val="ro-RO"/>
        </w:rPr>
        <w:t xml:space="preserve"> sau </w:t>
      </w:r>
      <w:r w:rsidRPr="00891EDB">
        <w:rPr>
          <w:rStyle w:val="tlid-translation"/>
          <w:rFonts w:ascii="Times New Roman" w:hAnsi="Times New Roman" w:cs="Times New Roman"/>
          <w:sz w:val="24"/>
          <w:szCs w:val="24"/>
          <w:lang w:val="ro-RO"/>
        </w:rPr>
        <w:t xml:space="preserve">proceduri de operare standard, pentru a preveni reapariția acestor incidente și pentru a minimiza efectele unui eventual impact al mirosului asupra </w:t>
      </w:r>
      <w:proofErr w:type="spellStart"/>
      <w:r w:rsidRPr="00891EDB">
        <w:rPr>
          <w:rStyle w:val="tlid-translation"/>
          <w:rFonts w:ascii="Times New Roman" w:hAnsi="Times New Roman" w:cs="Times New Roman"/>
          <w:sz w:val="24"/>
          <w:szCs w:val="24"/>
          <w:lang w:val="ro-RO"/>
        </w:rPr>
        <w:t>sănătăţii</w:t>
      </w:r>
      <w:proofErr w:type="spellEnd"/>
      <w:r w:rsidRPr="00891EDB">
        <w:rPr>
          <w:rStyle w:val="tlid-translation"/>
          <w:rFonts w:ascii="Times New Roman" w:hAnsi="Times New Roman" w:cs="Times New Roman"/>
          <w:sz w:val="24"/>
          <w:szCs w:val="24"/>
          <w:lang w:val="ro-RO"/>
        </w:rPr>
        <w:t xml:space="preserve"> umane.</w:t>
      </w:r>
    </w:p>
    <w:p w14:paraId="5695D32B" w14:textId="77777777"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Dacă există potențial pentru apariția emisiilor de miros în timpul acestor condiții altele decât condițiile normale de funcționare, trebuie să se dezvolte măsuri, scenarii previzibile, cum ar fi acelea de întreținere programată a echipamentelor, pornire și oprire. De asemenea, la dezvoltarea acestor măsuri, scenarii previzibile trebuie avute în vedere specificațiile producătorului.</w:t>
      </w:r>
    </w:p>
    <w:p w14:paraId="076DC8D7" w14:textId="77777777" w:rsidR="00EB7F48" w:rsidRPr="00891EDB" w:rsidRDefault="00EB7F48" w:rsidP="00B15F8B">
      <w:pPr>
        <w:pStyle w:val="Heading4"/>
        <w:spacing w:before="0" w:line="276" w:lineRule="auto"/>
        <w:rPr>
          <w:rStyle w:val="tlid-translation"/>
          <w:rFonts w:ascii="Times New Roman" w:hAnsi="Times New Roman" w:cs="Times New Roman"/>
          <w:b/>
          <w:bCs/>
          <w:i w:val="0"/>
          <w:iCs w:val="0"/>
          <w:sz w:val="24"/>
          <w:szCs w:val="24"/>
          <w:lang w:val="ro-RO"/>
        </w:rPr>
      </w:pPr>
    </w:p>
    <w:p w14:paraId="4CD2EE6A" w14:textId="5DDAF956" w:rsidR="00AC4141" w:rsidRPr="00891EDB" w:rsidRDefault="00EB7F48" w:rsidP="00076307">
      <w:pPr>
        <w:pStyle w:val="Heading2"/>
        <w:rPr>
          <w:rStyle w:val="tlid-translation"/>
          <w:b w:val="0"/>
          <w:bCs w:val="0"/>
          <w:i/>
          <w:iCs/>
        </w:rPr>
      </w:pPr>
      <w:bookmarkStart w:id="36" w:name="_Toc206663300"/>
      <w:r w:rsidRPr="00891EDB">
        <w:rPr>
          <w:rStyle w:val="tlid-translation"/>
        </w:rPr>
        <w:t>3</w:t>
      </w:r>
      <w:r w:rsidR="00B13026" w:rsidRPr="00891EDB">
        <w:rPr>
          <w:rStyle w:val="tlid-translation"/>
        </w:rPr>
        <w:t>.</w:t>
      </w:r>
      <w:r w:rsidR="00A36622" w:rsidRPr="00891EDB">
        <w:rPr>
          <w:rStyle w:val="tlid-translation"/>
        </w:rPr>
        <w:t>6</w:t>
      </w:r>
      <w:r w:rsidR="00B13026" w:rsidRPr="00891EDB">
        <w:rPr>
          <w:rStyle w:val="tlid-translation"/>
        </w:rPr>
        <w:t>.</w:t>
      </w:r>
      <w:r w:rsidR="00A36622" w:rsidRPr="00891EDB">
        <w:rPr>
          <w:rStyle w:val="tlid-translation"/>
        </w:rPr>
        <w:t>9</w:t>
      </w:r>
      <w:r w:rsidR="00B13026" w:rsidRPr="00891EDB">
        <w:rPr>
          <w:rStyle w:val="tlid-translation"/>
        </w:rPr>
        <w:t>.1</w:t>
      </w:r>
      <w:r w:rsidR="00AC4141" w:rsidRPr="00891EDB">
        <w:rPr>
          <w:rStyle w:val="tlid-translation"/>
        </w:rPr>
        <w:t xml:space="preserve"> Incidentele </w:t>
      </w:r>
      <w:proofErr w:type="spellStart"/>
      <w:r w:rsidR="00AC4141" w:rsidRPr="00891EDB">
        <w:rPr>
          <w:rStyle w:val="tlid-translation"/>
        </w:rPr>
        <w:t>şi</w:t>
      </w:r>
      <w:proofErr w:type="spellEnd"/>
      <w:r w:rsidR="00AC4141" w:rsidRPr="00891EDB">
        <w:rPr>
          <w:rStyle w:val="tlid-translation"/>
        </w:rPr>
        <w:t xml:space="preserve"> </w:t>
      </w:r>
      <w:proofErr w:type="spellStart"/>
      <w:r w:rsidR="00AC4141" w:rsidRPr="00891EDB">
        <w:rPr>
          <w:rStyle w:val="tlid-translation"/>
        </w:rPr>
        <w:t>situaţiile</w:t>
      </w:r>
      <w:proofErr w:type="spellEnd"/>
      <w:r w:rsidR="00AC4141" w:rsidRPr="00891EDB">
        <w:rPr>
          <w:rStyle w:val="tlid-translation"/>
        </w:rPr>
        <w:t xml:space="preserve"> de </w:t>
      </w:r>
      <w:proofErr w:type="spellStart"/>
      <w:r w:rsidR="00AC4141" w:rsidRPr="00891EDB">
        <w:rPr>
          <w:rStyle w:val="tlid-translation"/>
        </w:rPr>
        <w:t>urgenţă</w:t>
      </w:r>
      <w:bookmarkEnd w:id="36"/>
      <w:proofErr w:type="spellEnd"/>
    </w:p>
    <w:p w14:paraId="12A40353"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53113186" w14:textId="4C5FCF64"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Operatorii trebuie să ia în considerare incidentele sau situațiile de urgență care ar putea afecta în mod negativ controlul poluării cu miros. Cunoscând incidentele sau situațiile de urgență</w:t>
      </w:r>
      <w:r w:rsidR="00104BE4" w:rsidRPr="00891EDB">
        <w:rPr>
          <w:rStyle w:val="tlid-translation"/>
          <w:rFonts w:ascii="Times New Roman" w:hAnsi="Times New Roman" w:cs="Times New Roman"/>
          <w:sz w:val="24"/>
          <w:szCs w:val="24"/>
          <w:lang w:val="ro-RO"/>
        </w:rPr>
        <w:t>,</w:t>
      </w:r>
      <w:r w:rsidRPr="00891EDB">
        <w:rPr>
          <w:rStyle w:val="tlid-translation"/>
          <w:rFonts w:ascii="Times New Roman" w:hAnsi="Times New Roman" w:cs="Times New Roman"/>
          <w:sz w:val="24"/>
          <w:szCs w:val="24"/>
          <w:lang w:val="ro-RO"/>
        </w:rPr>
        <w:t xml:space="preserve"> operatorul trebui</w:t>
      </w:r>
      <w:r w:rsidR="00104BE4" w:rsidRPr="00891EDB">
        <w:rPr>
          <w:rStyle w:val="tlid-translation"/>
          <w:rFonts w:ascii="Times New Roman" w:hAnsi="Times New Roman" w:cs="Times New Roman"/>
          <w:sz w:val="24"/>
          <w:szCs w:val="24"/>
          <w:lang w:val="ro-RO"/>
        </w:rPr>
        <w:t>e</w:t>
      </w:r>
      <w:r w:rsidRPr="00891EDB">
        <w:rPr>
          <w:rStyle w:val="tlid-translation"/>
          <w:rFonts w:ascii="Times New Roman" w:hAnsi="Times New Roman" w:cs="Times New Roman"/>
          <w:sz w:val="24"/>
          <w:szCs w:val="24"/>
          <w:lang w:val="ro-RO"/>
        </w:rPr>
        <w:t xml:space="preserve"> să planifice și să ia măsurile adecvate, pentru a reduce probabilitatea producerii incidentului, pentru a minimiza orice impact dacă se produce în mod incidental și să recupereze controlul procesului cât mai repede posibil. În cadrul Planului de gestionare a disconfortului olfactiv trebuie documentată această analiză și abordare.</w:t>
      </w:r>
    </w:p>
    <w:p w14:paraId="55A5B36D" w14:textId="11D473EF"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Nu este necesar să se ia în considerare evenimentele care sunt foarte puțin probabil să aibă loc sau în care mirosul ar fi un element minor al impactului general asupra mediului. De exemplu, dacă s-ar putea produce un eveniment major de inundații care ar afecta amplasamentul și ar împiedica personalul să ajungă la lucru, atunci mirosul ar fi un aspect relativ minor al perturbării generale și al impactului asupra mediului.</w:t>
      </w:r>
    </w:p>
    <w:p w14:paraId="50E13CF4" w14:textId="353C309C" w:rsidR="00AC4141" w:rsidRPr="00891EDB" w:rsidRDefault="00AC4141" w:rsidP="00B15F8B">
      <w:pPr>
        <w:spacing w:after="0" w:line="276" w:lineRule="auto"/>
        <w:jc w:val="both"/>
        <w:rPr>
          <w:rFonts w:ascii="Times New Roman" w:eastAsia="Times New Roman" w:hAnsi="Times New Roman" w:cs="Times New Roman"/>
          <w:sz w:val="24"/>
          <w:szCs w:val="24"/>
          <w:lang w:val="ro-RO" w:eastAsia="ro-RO"/>
        </w:rPr>
      </w:pPr>
      <w:r w:rsidRPr="00891EDB">
        <w:rPr>
          <w:rFonts w:ascii="Times New Roman" w:eastAsia="Times New Roman" w:hAnsi="Times New Roman" w:cs="Times New Roman"/>
          <w:sz w:val="24"/>
          <w:szCs w:val="24"/>
          <w:lang w:val="ro-RO" w:eastAsia="ro-RO"/>
        </w:rPr>
        <w:t>Cu toate acestea, evenimente care sunt mai puțin frecvente, dar previzibile în mod rezonabil, care ar putea afecta amplasamentul și ar cauza problemele de miros ar trebui abordate de ex. livrările pot fi afectate din când în când sau personalul (intern și extern) poate fi indisponibil din anumite motive, de exemplu motive medicale. Alte exemple de evenimente previzibile în mod rezonabil sunt defecțiunile la fața locului sau pierderea controlului asupra procesului.</w:t>
      </w:r>
    </w:p>
    <w:p w14:paraId="6BEC4D1B" w14:textId="77777777" w:rsidR="00AC4141" w:rsidRPr="00891EDB" w:rsidRDefault="00AC4141" w:rsidP="00B15F8B">
      <w:pPr>
        <w:spacing w:after="0" w:line="276" w:lineRule="auto"/>
        <w:jc w:val="both"/>
        <w:rPr>
          <w:rStyle w:val="tlid-translation"/>
          <w:rFonts w:ascii="Times New Roman" w:hAnsi="Times New Roman" w:cs="Times New Roman"/>
          <w:sz w:val="24"/>
          <w:szCs w:val="24"/>
          <w:lang w:val="ro-RO"/>
        </w:rPr>
      </w:pPr>
      <w:r w:rsidRPr="00891EDB">
        <w:rPr>
          <w:rFonts w:ascii="Times New Roman" w:eastAsia="Times New Roman" w:hAnsi="Times New Roman" w:cs="Times New Roman"/>
          <w:sz w:val="24"/>
          <w:szCs w:val="24"/>
          <w:lang w:val="ro-RO" w:eastAsia="ro-RO"/>
        </w:rPr>
        <w:t xml:space="preserve">Operatorul/titularul </w:t>
      </w:r>
      <w:proofErr w:type="spellStart"/>
      <w:r w:rsidRPr="00891EDB">
        <w:rPr>
          <w:rFonts w:ascii="Times New Roman" w:eastAsia="Times New Roman" w:hAnsi="Times New Roman" w:cs="Times New Roman"/>
          <w:sz w:val="24"/>
          <w:szCs w:val="24"/>
          <w:lang w:val="ro-RO" w:eastAsia="ro-RO"/>
        </w:rPr>
        <w:t>activităţii</w:t>
      </w:r>
      <w:proofErr w:type="spellEnd"/>
      <w:r w:rsidRPr="00891EDB">
        <w:rPr>
          <w:rFonts w:ascii="Times New Roman" w:eastAsia="Times New Roman" w:hAnsi="Times New Roman" w:cs="Times New Roman"/>
          <w:sz w:val="24"/>
          <w:szCs w:val="24"/>
          <w:lang w:val="ro-RO" w:eastAsia="ro-RO"/>
        </w:rPr>
        <w:t xml:space="preserve"> </w:t>
      </w:r>
      <w:r w:rsidRPr="00891EDB">
        <w:rPr>
          <w:rStyle w:val="tlid-translation"/>
          <w:rFonts w:ascii="Times New Roman" w:hAnsi="Times New Roman" w:cs="Times New Roman"/>
          <w:sz w:val="24"/>
          <w:szCs w:val="24"/>
          <w:lang w:val="ro-RO"/>
        </w:rPr>
        <w:t>trebuie să ia măsuri de urgență adecvate în cazul incidentelor sau depășirii anumitor valori limită. Aceste măsuri ar putea fi:</w:t>
      </w:r>
    </w:p>
    <w:p w14:paraId="6356F74C" w14:textId="77777777" w:rsidR="00AC4141" w:rsidRPr="00891EDB" w:rsidRDefault="00AC4141" w:rsidP="0040693D">
      <w:pPr>
        <w:pStyle w:val="ListParagraph"/>
        <w:numPr>
          <w:ilvl w:val="0"/>
          <w:numId w:val="23"/>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investigarea incidentelor de poluare și a cauzelor producerii acestora;</w:t>
      </w:r>
    </w:p>
    <w:p w14:paraId="1A5A0D6E" w14:textId="77777777" w:rsidR="00AC4141" w:rsidRPr="00891EDB" w:rsidRDefault="00AC4141" w:rsidP="0040693D">
      <w:pPr>
        <w:pStyle w:val="ListParagraph"/>
        <w:numPr>
          <w:ilvl w:val="0"/>
          <w:numId w:val="23"/>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readucerea procesului sub control;</w:t>
      </w:r>
    </w:p>
    <w:p w14:paraId="0BC2013E" w14:textId="333C6C34" w:rsidR="00AC4141" w:rsidRPr="00891EDB" w:rsidRDefault="00AC4141" w:rsidP="0040693D">
      <w:pPr>
        <w:pStyle w:val="ListParagraph"/>
        <w:numPr>
          <w:ilvl w:val="0"/>
          <w:numId w:val="23"/>
        </w:numPr>
        <w:spacing w:after="0" w:line="276" w:lineRule="auto"/>
        <w:jc w:val="both"/>
        <w:rPr>
          <w:rFonts w:ascii="Times New Roman" w:hAnsi="Times New Roman" w:cs="Times New Roman"/>
          <w:sz w:val="24"/>
          <w:szCs w:val="24"/>
          <w:lang w:val="ro-RO"/>
        </w:rPr>
      </w:pPr>
      <w:r w:rsidRPr="00891EDB">
        <w:rPr>
          <w:rFonts w:ascii="Times New Roman" w:eastAsia="Times New Roman" w:hAnsi="Times New Roman" w:cs="Times New Roman"/>
          <w:sz w:val="24"/>
          <w:szCs w:val="24"/>
          <w:lang w:val="ro-RO" w:eastAsia="ro-RO"/>
        </w:rPr>
        <w:t>stabilirea temporară sau permanentă a nivelului de emisie acceptabil sau restabilirea controalelor privind emisiile; și/sau</w:t>
      </w:r>
    </w:p>
    <w:p w14:paraId="2CB6578E" w14:textId="77777777" w:rsidR="00AC4141" w:rsidRPr="00891EDB" w:rsidRDefault="00AC4141" w:rsidP="0040693D">
      <w:pPr>
        <w:pStyle w:val="ListParagraph"/>
        <w:numPr>
          <w:ilvl w:val="0"/>
          <w:numId w:val="23"/>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reducerea la minimum a expunerii sau a efectelor de disconfort olfactiv.</w:t>
      </w:r>
    </w:p>
    <w:p w14:paraId="2EEB0879" w14:textId="77777777" w:rsidR="00EB7F48" w:rsidRPr="00891EDB" w:rsidRDefault="00EB7F48" w:rsidP="00B15F8B">
      <w:pPr>
        <w:spacing w:after="0" w:line="276" w:lineRule="auto"/>
        <w:jc w:val="both"/>
        <w:rPr>
          <w:rStyle w:val="tlid-translation"/>
          <w:rFonts w:ascii="Times New Roman" w:hAnsi="Times New Roman" w:cs="Times New Roman"/>
          <w:b/>
          <w:bCs/>
          <w:sz w:val="24"/>
          <w:szCs w:val="24"/>
          <w:lang w:val="ro-RO"/>
        </w:rPr>
      </w:pPr>
    </w:p>
    <w:p w14:paraId="7A203E67" w14:textId="38E16F35" w:rsidR="00AC4141" w:rsidRPr="00891EDB" w:rsidRDefault="00EB7F48" w:rsidP="00076307">
      <w:pPr>
        <w:pStyle w:val="Heading2"/>
        <w:rPr>
          <w:rStyle w:val="tlid-translation"/>
        </w:rPr>
      </w:pPr>
      <w:bookmarkStart w:id="37" w:name="_Toc206663301"/>
      <w:r w:rsidRPr="00891EDB">
        <w:rPr>
          <w:rStyle w:val="tlid-translation"/>
        </w:rPr>
        <w:t xml:space="preserve">3.7 </w:t>
      </w:r>
      <w:r w:rsidR="007825C9" w:rsidRPr="00891EDB">
        <w:rPr>
          <w:rStyle w:val="tlid-translation"/>
        </w:rPr>
        <w:t>Măsuri generale pentru reducerea mirosului</w:t>
      </w:r>
      <w:bookmarkEnd w:id="37"/>
    </w:p>
    <w:p w14:paraId="28053B2A" w14:textId="77777777" w:rsidR="00076307" w:rsidRDefault="00076307" w:rsidP="00B15F8B">
      <w:pPr>
        <w:spacing w:after="0" w:line="276" w:lineRule="auto"/>
        <w:jc w:val="both"/>
        <w:rPr>
          <w:rFonts w:ascii="Times New Roman" w:hAnsi="Times New Roman" w:cs="Times New Roman"/>
          <w:sz w:val="24"/>
          <w:szCs w:val="24"/>
          <w:lang w:val="ro-RO"/>
        </w:rPr>
      </w:pPr>
    </w:p>
    <w:p w14:paraId="0C2969A7" w14:textId="39205262" w:rsidR="00214B39" w:rsidRPr="00891EDB" w:rsidRDefault="00214B39"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Există o serie de metode care sunt utilizate pentru a reduce mirosul (inclusiv mirosurile fugitive) în funcție de circumstanțele specifice instalației în cauză. </w:t>
      </w:r>
    </w:p>
    <w:p w14:paraId="429A112E" w14:textId="77777777" w:rsidR="00891EDB" w:rsidRPr="00891EDB" w:rsidRDefault="00891EDB" w:rsidP="00B15F8B">
      <w:pPr>
        <w:spacing w:after="0" w:line="276" w:lineRule="auto"/>
        <w:jc w:val="both"/>
        <w:rPr>
          <w:rFonts w:ascii="Times New Roman" w:hAnsi="Times New Roman" w:cs="Times New Roman"/>
          <w:sz w:val="24"/>
          <w:szCs w:val="24"/>
          <w:lang w:val="ro-RO"/>
        </w:rPr>
      </w:pPr>
    </w:p>
    <w:p w14:paraId="79368F15" w14:textId="17E3F806" w:rsidR="00B34A2E" w:rsidRPr="00891EDB" w:rsidRDefault="00EB7F48" w:rsidP="00076307">
      <w:pPr>
        <w:pStyle w:val="Heading2"/>
        <w:rPr>
          <w:rStyle w:val="tlid-translation"/>
          <w:b w:val="0"/>
          <w:bCs w:val="0"/>
        </w:rPr>
      </w:pPr>
      <w:bookmarkStart w:id="38" w:name="_Toc206663302"/>
      <w:r w:rsidRPr="00891EDB">
        <w:rPr>
          <w:rStyle w:val="tlid-translation"/>
        </w:rPr>
        <w:t>3</w:t>
      </w:r>
      <w:r w:rsidR="00B34A2E" w:rsidRPr="00891EDB">
        <w:rPr>
          <w:rStyle w:val="tlid-translation"/>
        </w:rPr>
        <w:t>.</w:t>
      </w:r>
      <w:r w:rsidR="00E828CD" w:rsidRPr="00891EDB">
        <w:rPr>
          <w:rStyle w:val="tlid-translation"/>
        </w:rPr>
        <w:t>7</w:t>
      </w:r>
      <w:r w:rsidR="00B34A2E" w:rsidRPr="00891EDB">
        <w:rPr>
          <w:rStyle w:val="tlid-translation"/>
        </w:rPr>
        <w:t>.1 Caracteristicile amplasamentului și condițiile meteorologice</w:t>
      </w:r>
      <w:bookmarkEnd w:id="38"/>
    </w:p>
    <w:p w14:paraId="72BD30AF" w14:textId="77777777" w:rsidR="00076307" w:rsidRDefault="00076307" w:rsidP="00B15F8B">
      <w:pPr>
        <w:spacing w:after="0" w:line="276" w:lineRule="auto"/>
        <w:jc w:val="both"/>
        <w:rPr>
          <w:rStyle w:val="text35"/>
          <w:rFonts w:ascii="Times New Roman" w:hAnsi="Times New Roman" w:cs="Times New Roman"/>
          <w:sz w:val="24"/>
          <w:szCs w:val="24"/>
          <w:lang w:val="ro-RO"/>
        </w:rPr>
      </w:pPr>
    </w:p>
    <w:p w14:paraId="3D1C008E" w14:textId="5531CE1E" w:rsidR="00B34A2E" w:rsidRPr="00891EDB" w:rsidRDefault="00B34A2E" w:rsidP="00B15F8B">
      <w:pPr>
        <w:spacing w:after="0" w:line="276" w:lineRule="auto"/>
        <w:jc w:val="both"/>
        <w:rPr>
          <w:rStyle w:val="text35"/>
          <w:rFonts w:ascii="Times New Roman" w:hAnsi="Times New Roman" w:cs="Times New Roman"/>
          <w:sz w:val="24"/>
          <w:szCs w:val="24"/>
          <w:lang w:val="ro-RO"/>
        </w:rPr>
      </w:pPr>
      <w:r w:rsidRPr="00891EDB">
        <w:rPr>
          <w:rStyle w:val="text35"/>
          <w:rFonts w:ascii="Times New Roman" w:hAnsi="Times New Roman" w:cs="Times New Roman"/>
          <w:sz w:val="24"/>
          <w:szCs w:val="24"/>
          <w:lang w:val="ro-RO"/>
        </w:rPr>
        <w:t xml:space="preserve">Există modalități de a lua în considerare caracteristicile amplasamentului în gestionarea mirosului, cum ar fi dispunerea strategică a amplasamentului pentru a avea distanța </w:t>
      </w:r>
      <w:r w:rsidR="00AD0BD3" w:rsidRPr="00891EDB">
        <w:rPr>
          <w:rStyle w:val="text35"/>
          <w:rFonts w:ascii="Times New Roman" w:hAnsi="Times New Roman" w:cs="Times New Roman"/>
          <w:sz w:val="24"/>
          <w:szCs w:val="24"/>
          <w:lang w:val="ro-RO"/>
        </w:rPr>
        <w:t>adecvat</w:t>
      </w:r>
      <w:r w:rsidR="00974260" w:rsidRPr="00891EDB">
        <w:rPr>
          <w:rStyle w:val="text35"/>
          <w:rFonts w:ascii="Times New Roman" w:hAnsi="Times New Roman" w:cs="Times New Roman"/>
          <w:sz w:val="24"/>
          <w:szCs w:val="24"/>
          <w:lang w:val="ro-RO"/>
        </w:rPr>
        <w:t>ă</w:t>
      </w:r>
      <w:r w:rsidRPr="00891EDB">
        <w:rPr>
          <w:rStyle w:val="text35"/>
          <w:rFonts w:ascii="Times New Roman" w:hAnsi="Times New Roman" w:cs="Times New Roman"/>
          <w:sz w:val="24"/>
          <w:szCs w:val="24"/>
          <w:lang w:val="ro-RO"/>
        </w:rPr>
        <w:t xml:space="preserve"> între sursele potențiale de miros și receptorii sensibili de miros din afara amplasamentului sau înființarea de bariere fizice, cum ar fi, clădiri și structuri sau elemente naturale, precum </w:t>
      </w:r>
      <w:proofErr w:type="spellStart"/>
      <w:r w:rsidRPr="00891EDB">
        <w:rPr>
          <w:rStyle w:val="text35"/>
          <w:rFonts w:ascii="Times New Roman" w:hAnsi="Times New Roman" w:cs="Times New Roman"/>
          <w:sz w:val="24"/>
          <w:szCs w:val="24"/>
          <w:lang w:val="ro-RO"/>
        </w:rPr>
        <w:t>berme</w:t>
      </w:r>
      <w:proofErr w:type="spellEnd"/>
      <w:r w:rsidRPr="00891EDB">
        <w:rPr>
          <w:rStyle w:val="text35"/>
          <w:rFonts w:ascii="Times New Roman" w:hAnsi="Times New Roman" w:cs="Times New Roman"/>
          <w:sz w:val="24"/>
          <w:szCs w:val="24"/>
          <w:lang w:val="ro-RO"/>
        </w:rPr>
        <w:t xml:space="preserve"> sau copaci.</w:t>
      </w:r>
    </w:p>
    <w:p w14:paraId="378A04C5" w14:textId="77777777" w:rsidR="00AD0BD3" w:rsidRPr="00891EDB" w:rsidRDefault="00AD0BD3"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În faza de proiect a unei instalații sau în momentul în care se realizează o modernizare, o modificare substanțială a unei instalații, ar trebui ca locul unde se desfășoară operațiile/tehnicile care ar putea produce miros, să fie cât mai îndepărtat de orice receptori sensibili. De asemenea, ar trebui să se țină seama de direcția predominantă a vântului atunci când se stabilește locul de desfășurare al activităților care pot produce miros.</w:t>
      </w:r>
    </w:p>
    <w:p w14:paraId="471C8545" w14:textId="4D0B9585" w:rsidR="00AD0BD3" w:rsidRPr="00891EDB" w:rsidRDefault="00B34A2E"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De altfel, asigurarea unor </w:t>
      </w:r>
      <w:r w:rsidRPr="00891EDB">
        <w:rPr>
          <w:rStyle w:val="highlight"/>
          <w:rFonts w:ascii="Times New Roman" w:hAnsi="Times New Roman" w:cs="Times New Roman"/>
          <w:sz w:val="24"/>
          <w:szCs w:val="24"/>
          <w:lang w:val="ro-RO"/>
        </w:rPr>
        <w:t>distan</w:t>
      </w:r>
      <w:r w:rsidRPr="00891EDB">
        <w:rPr>
          <w:rFonts w:ascii="Times New Roman" w:hAnsi="Times New Roman" w:cs="Times New Roman"/>
          <w:sz w:val="24"/>
          <w:szCs w:val="24"/>
          <w:lang w:val="ro-RO"/>
        </w:rPr>
        <w:t xml:space="preserve">țe adecvate între instalație/amplasamentul </w:t>
      </w:r>
      <w:proofErr w:type="spellStart"/>
      <w:r w:rsidRPr="00891EDB">
        <w:rPr>
          <w:rFonts w:ascii="Times New Roman" w:hAnsi="Times New Roman" w:cs="Times New Roman"/>
          <w:sz w:val="24"/>
          <w:szCs w:val="24"/>
          <w:lang w:val="ro-RO"/>
        </w:rPr>
        <w:t>instalaţiei</w:t>
      </w:r>
      <w:proofErr w:type="spellEnd"/>
      <w:r w:rsidRPr="00891EDB">
        <w:rPr>
          <w:rFonts w:ascii="Times New Roman" w:hAnsi="Times New Roman" w:cs="Times New Roman"/>
          <w:sz w:val="24"/>
          <w:szCs w:val="24"/>
          <w:lang w:val="ro-RO"/>
        </w:rPr>
        <w:t xml:space="preserve"> și receptorii sensibili este o măsură care poate fi aplicată în special în cazul </w:t>
      </w:r>
      <w:proofErr w:type="spellStart"/>
      <w:r w:rsidRPr="00891EDB">
        <w:rPr>
          <w:rFonts w:ascii="Times New Roman" w:hAnsi="Times New Roman" w:cs="Times New Roman"/>
          <w:sz w:val="24"/>
          <w:szCs w:val="24"/>
          <w:lang w:val="ro-RO"/>
        </w:rPr>
        <w:t>instalaţiilor</w:t>
      </w:r>
      <w:proofErr w:type="spellEnd"/>
      <w:r w:rsidRPr="00891EDB">
        <w:rPr>
          <w:rFonts w:ascii="Times New Roman" w:hAnsi="Times New Roman" w:cs="Times New Roman"/>
          <w:sz w:val="24"/>
          <w:szCs w:val="24"/>
          <w:lang w:val="ro-RO"/>
        </w:rPr>
        <w:t>/</w:t>
      </w:r>
      <w:proofErr w:type="spellStart"/>
      <w:r w:rsidRPr="00891EDB">
        <w:rPr>
          <w:rFonts w:ascii="Times New Roman" w:hAnsi="Times New Roman" w:cs="Times New Roman"/>
          <w:sz w:val="24"/>
          <w:szCs w:val="24"/>
          <w:lang w:val="ro-RO"/>
        </w:rPr>
        <w:t>activităţilor</w:t>
      </w:r>
      <w:proofErr w:type="spellEnd"/>
      <w:r w:rsidRPr="00891EDB">
        <w:rPr>
          <w:rFonts w:ascii="Times New Roman" w:hAnsi="Times New Roman" w:cs="Times New Roman"/>
          <w:sz w:val="24"/>
          <w:szCs w:val="24"/>
          <w:lang w:val="ro-RO"/>
        </w:rPr>
        <w:t xml:space="preserve"> noi. </w:t>
      </w:r>
      <w:r w:rsidR="008E5F44" w:rsidRPr="00891EDB">
        <w:rPr>
          <w:rFonts w:ascii="Times New Roman" w:hAnsi="Times New Roman" w:cs="Times New Roman"/>
          <w:sz w:val="24"/>
          <w:szCs w:val="24"/>
          <w:lang w:val="ro-RO"/>
        </w:rPr>
        <w:t xml:space="preserve">Este posibil ca în cazul </w:t>
      </w:r>
      <w:proofErr w:type="spellStart"/>
      <w:r w:rsidR="008E5F44" w:rsidRPr="00891EDB">
        <w:rPr>
          <w:rFonts w:ascii="Times New Roman" w:hAnsi="Times New Roman" w:cs="Times New Roman"/>
          <w:sz w:val="24"/>
          <w:szCs w:val="24"/>
          <w:lang w:val="ro-RO"/>
        </w:rPr>
        <w:t>instalaţiilor</w:t>
      </w:r>
      <w:proofErr w:type="spellEnd"/>
      <w:r w:rsidR="008E5F44" w:rsidRPr="00891EDB">
        <w:rPr>
          <w:rFonts w:ascii="Times New Roman" w:hAnsi="Times New Roman" w:cs="Times New Roman"/>
          <w:sz w:val="24"/>
          <w:szCs w:val="24"/>
          <w:lang w:val="ro-RO"/>
        </w:rPr>
        <w:t xml:space="preserve"> existente această măsură să nu poată fi, general aplicabilă.</w:t>
      </w:r>
    </w:p>
    <w:p w14:paraId="76FD282C" w14:textId="78706939" w:rsidR="00AD0BD3" w:rsidRPr="00891EDB" w:rsidRDefault="00AD0BD3" w:rsidP="00B15F8B">
      <w:pPr>
        <w:spacing w:after="0" w:line="276" w:lineRule="auto"/>
        <w:jc w:val="both"/>
        <w:rPr>
          <w:rStyle w:val="Hyperlink"/>
          <w:rFonts w:ascii="Times New Roman" w:hAnsi="Times New Roman" w:cs="Times New Roman"/>
          <w:color w:val="auto"/>
          <w:sz w:val="24"/>
          <w:szCs w:val="24"/>
          <w:u w:val="none"/>
          <w:lang w:val="ro-RO"/>
        </w:rPr>
      </w:pPr>
      <w:r w:rsidRPr="00891EDB">
        <w:rPr>
          <w:rFonts w:ascii="Times New Roman" w:hAnsi="Times New Roman" w:cs="Times New Roman"/>
          <w:sz w:val="24"/>
          <w:szCs w:val="24"/>
          <w:lang w:val="ro-RO"/>
        </w:rPr>
        <w:t>În etapa de planificare a unei instalații, distanțele adecvate între instalație și receptorii sensibili sunt asigurate prin aplicarea unor distan</w:t>
      </w:r>
      <w:r w:rsidR="0092269F" w:rsidRPr="00891EDB">
        <w:rPr>
          <w:rFonts w:ascii="Times New Roman" w:hAnsi="Times New Roman" w:cs="Times New Roman"/>
          <w:sz w:val="24"/>
          <w:szCs w:val="24"/>
          <w:lang w:val="ro-RO"/>
        </w:rPr>
        <w:t>ț</w:t>
      </w:r>
      <w:r w:rsidRPr="00891EDB">
        <w:rPr>
          <w:rFonts w:ascii="Times New Roman" w:hAnsi="Times New Roman" w:cs="Times New Roman"/>
          <w:sz w:val="24"/>
          <w:szCs w:val="24"/>
          <w:lang w:val="ro-RO"/>
        </w:rPr>
        <w:t xml:space="preserve">e minime sau prin realizarea unei modelări a dispersiei pentru a determina concentrația de mirosuri în aerul înconjurător. Trebuie avut în vedere că în Ordinul ministrului sănătății nr. 119/2014 pentru aprobarea Normelor de igienă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sănătate publică privind mediul de </w:t>
      </w:r>
      <w:proofErr w:type="spellStart"/>
      <w:r w:rsidRPr="00891EDB">
        <w:rPr>
          <w:rFonts w:ascii="Times New Roman" w:hAnsi="Times New Roman" w:cs="Times New Roman"/>
          <w:sz w:val="24"/>
          <w:szCs w:val="24"/>
          <w:lang w:val="ro-RO"/>
        </w:rPr>
        <w:t>viaţă</w:t>
      </w:r>
      <w:proofErr w:type="spellEnd"/>
      <w:r w:rsidRPr="00891EDB">
        <w:rPr>
          <w:rFonts w:ascii="Times New Roman" w:hAnsi="Times New Roman" w:cs="Times New Roman"/>
          <w:sz w:val="24"/>
          <w:szCs w:val="24"/>
          <w:lang w:val="ro-RO"/>
        </w:rPr>
        <w:t xml:space="preserve"> al </w:t>
      </w:r>
      <w:proofErr w:type="spellStart"/>
      <w:r w:rsidRPr="00891EDB">
        <w:rPr>
          <w:rFonts w:ascii="Times New Roman" w:hAnsi="Times New Roman" w:cs="Times New Roman"/>
          <w:sz w:val="24"/>
          <w:szCs w:val="24"/>
          <w:lang w:val="ro-RO"/>
        </w:rPr>
        <w:t>populaţiei</w:t>
      </w:r>
      <w:proofErr w:type="spellEnd"/>
      <w:r w:rsidRPr="00891EDB">
        <w:rPr>
          <w:rFonts w:ascii="Times New Roman" w:hAnsi="Times New Roman" w:cs="Times New Roman"/>
          <w:sz w:val="24"/>
          <w:szCs w:val="24"/>
          <w:lang w:val="ro-RO"/>
        </w:rPr>
        <w:t xml:space="preserve">, cu modificările și completările ulterioare, este prevăzută obligația efectuării evaluării impactului asupra </w:t>
      </w:r>
      <w:proofErr w:type="spellStart"/>
      <w:r w:rsidRPr="00891EDB">
        <w:rPr>
          <w:rFonts w:ascii="Times New Roman" w:hAnsi="Times New Roman" w:cs="Times New Roman"/>
          <w:sz w:val="24"/>
          <w:szCs w:val="24"/>
          <w:lang w:val="ro-RO"/>
        </w:rPr>
        <w:t>sănătăţii</w:t>
      </w:r>
      <w:proofErr w:type="spellEnd"/>
      <w:r w:rsidRPr="00891EDB">
        <w:rPr>
          <w:rFonts w:ascii="Times New Roman" w:hAnsi="Times New Roman" w:cs="Times New Roman"/>
          <w:sz w:val="24"/>
          <w:szCs w:val="24"/>
          <w:lang w:val="ro-RO"/>
        </w:rPr>
        <w:t xml:space="preserve"> </w:t>
      </w:r>
      <w:proofErr w:type="spellStart"/>
      <w:r w:rsidRPr="00891EDB">
        <w:rPr>
          <w:rFonts w:ascii="Times New Roman" w:hAnsi="Times New Roman" w:cs="Times New Roman"/>
          <w:sz w:val="24"/>
          <w:szCs w:val="24"/>
          <w:lang w:val="ro-RO"/>
        </w:rPr>
        <w:t>populaţiei</w:t>
      </w:r>
      <w:proofErr w:type="spellEnd"/>
      <w:r w:rsidRPr="00891EDB">
        <w:rPr>
          <w:rFonts w:ascii="Times New Roman" w:hAnsi="Times New Roman" w:cs="Times New Roman"/>
          <w:sz w:val="24"/>
          <w:szCs w:val="24"/>
          <w:lang w:val="ro-RO"/>
        </w:rPr>
        <w:t xml:space="preserve"> în conformitate cu </w:t>
      </w:r>
      <w:hyperlink r:id="rId9" w:tgtFrame="_blank" w:history="1">
        <w:r w:rsidRPr="00891EDB">
          <w:rPr>
            <w:rStyle w:val="Hyperlink"/>
            <w:rFonts w:ascii="Times New Roman" w:hAnsi="Times New Roman" w:cs="Times New Roman"/>
            <w:color w:val="auto"/>
            <w:sz w:val="24"/>
            <w:szCs w:val="24"/>
            <w:u w:val="none"/>
            <w:lang w:val="ro-RO"/>
          </w:rPr>
          <w:t>Metodologia</w:t>
        </w:r>
      </w:hyperlink>
      <w:r w:rsidRPr="00891EDB">
        <w:rPr>
          <w:rFonts w:ascii="Times New Roman" w:hAnsi="Times New Roman" w:cs="Times New Roman"/>
          <w:sz w:val="24"/>
          <w:szCs w:val="24"/>
          <w:lang w:val="ro-RO"/>
        </w:rPr>
        <w:t xml:space="preserve"> de organizare a studiilor de evaluare a impactului anumitor proiecte publice </w:t>
      </w:r>
      <w:proofErr w:type="spellStart"/>
      <w:r w:rsidRPr="00891EDB">
        <w:rPr>
          <w:rFonts w:ascii="Times New Roman" w:hAnsi="Times New Roman" w:cs="Times New Roman"/>
          <w:sz w:val="24"/>
          <w:szCs w:val="24"/>
          <w:lang w:val="ro-RO"/>
        </w:rPr>
        <w:t>şi</w:t>
      </w:r>
      <w:proofErr w:type="spellEnd"/>
      <w:r w:rsidRPr="00891EDB">
        <w:rPr>
          <w:rFonts w:ascii="Times New Roman" w:hAnsi="Times New Roman" w:cs="Times New Roman"/>
          <w:sz w:val="24"/>
          <w:szCs w:val="24"/>
          <w:lang w:val="ro-RO"/>
        </w:rPr>
        <w:t xml:space="preserve"> private asupra </w:t>
      </w:r>
      <w:proofErr w:type="spellStart"/>
      <w:r w:rsidRPr="00891EDB">
        <w:rPr>
          <w:rFonts w:ascii="Times New Roman" w:hAnsi="Times New Roman" w:cs="Times New Roman"/>
          <w:sz w:val="24"/>
          <w:szCs w:val="24"/>
          <w:lang w:val="ro-RO"/>
        </w:rPr>
        <w:t>sănătăţii</w:t>
      </w:r>
      <w:proofErr w:type="spellEnd"/>
      <w:r w:rsidRPr="00891EDB">
        <w:rPr>
          <w:rFonts w:ascii="Times New Roman" w:hAnsi="Times New Roman" w:cs="Times New Roman"/>
          <w:sz w:val="24"/>
          <w:szCs w:val="24"/>
          <w:lang w:val="ro-RO"/>
        </w:rPr>
        <w:t xml:space="preserve"> </w:t>
      </w:r>
      <w:proofErr w:type="spellStart"/>
      <w:r w:rsidRPr="00891EDB">
        <w:rPr>
          <w:rFonts w:ascii="Times New Roman" w:hAnsi="Times New Roman" w:cs="Times New Roman"/>
          <w:sz w:val="24"/>
          <w:szCs w:val="24"/>
          <w:lang w:val="ro-RO"/>
        </w:rPr>
        <w:t>populaţiei</w:t>
      </w:r>
      <w:proofErr w:type="spellEnd"/>
      <w:r w:rsidRPr="00891EDB">
        <w:rPr>
          <w:rFonts w:ascii="Times New Roman" w:hAnsi="Times New Roman" w:cs="Times New Roman"/>
          <w:sz w:val="24"/>
          <w:szCs w:val="24"/>
          <w:lang w:val="ro-RO"/>
        </w:rPr>
        <w:t xml:space="preserve">, aprobată prin Ordinul ministrului </w:t>
      </w:r>
      <w:proofErr w:type="spellStart"/>
      <w:r w:rsidRPr="00891EDB">
        <w:rPr>
          <w:rFonts w:ascii="Times New Roman" w:hAnsi="Times New Roman" w:cs="Times New Roman"/>
          <w:sz w:val="24"/>
          <w:szCs w:val="24"/>
          <w:lang w:val="ro-RO"/>
        </w:rPr>
        <w:t>sănătăţii</w:t>
      </w:r>
      <w:proofErr w:type="spellEnd"/>
      <w:r w:rsidRPr="00891EDB">
        <w:rPr>
          <w:rFonts w:ascii="Times New Roman" w:hAnsi="Times New Roman" w:cs="Times New Roman"/>
          <w:sz w:val="24"/>
          <w:szCs w:val="24"/>
          <w:lang w:val="ro-RO"/>
        </w:rPr>
        <w:t xml:space="preserve"> </w:t>
      </w:r>
      <w:hyperlink r:id="rId10" w:tgtFrame="_blank" w:history="1">
        <w:r w:rsidRPr="00891EDB">
          <w:rPr>
            <w:rStyle w:val="Hyperlink"/>
            <w:rFonts w:ascii="Times New Roman" w:hAnsi="Times New Roman" w:cs="Times New Roman"/>
            <w:color w:val="auto"/>
            <w:sz w:val="24"/>
            <w:szCs w:val="24"/>
            <w:u w:val="none"/>
            <w:lang w:val="ro-RO"/>
          </w:rPr>
          <w:t>nr. 1.524/2019</w:t>
        </w:r>
      </w:hyperlink>
      <w:r w:rsidRPr="00891EDB">
        <w:rPr>
          <w:rStyle w:val="Hyperlink"/>
          <w:rFonts w:ascii="Times New Roman" w:hAnsi="Times New Roman" w:cs="Times New Roman"/>
          <w:color w:val="auto"/>
          <w:sz w:val="24"/>
          <w:szCs w:val="24"/>
          <w:u w:val="none"/>
          <w:lang w:val="ro-RO"/>
        </w:rPr>
        <w:t xml:space="preserve">, </w:t>
      </w:r>
      <w:r w:rsidR="0092269F" w:rsidRPr="00891EDB">
        <w:rPr>
          <w:rStyle w:val="Hyperlink"/>
          <w:rFonts w:ascii="Times New Roman" w:hAnsi="Times New Roman" w:cs="Times New Roman"/>
          <w:color w:val="auto"/>
          <w:sz w:val="24"/>
          <w:szCs w:val="24"/>
          <w:u w:val="none"/>
          <w:lang w:val="ro-RO"/>
        </w:rPr>
        <w:t>î</w:t>
      </w:r>
      <w:r w:rsidRPr="00891EDB">
        <w:rPr>
          <w:rStyle w:val="Hyperlink"/>
          <w:rFonts w:ascii="Times New Roman" w:hAnsi="Times New Roman" w:cs="Times New Roman"/>
          <w:color w:val="auto"/>
          <w:sz w:val="24"/>
          <w:szCs w:val="24"/>
          <w:u w:val="none"/>
          <w:lang w:val="ro-RO"/>
        </w:rPr>
        <w:t>n anumite condi</w:t>
      </w:r>
      <w:r w:rsidR="0092269F" w:rsidRPr="00891EDB">
        <w:rPr>
          <w:rStyle w:val="Hyperlink"/>
          <w:rFonts w:ascii="Times New Roman" w:hAnsi="Times New Roman" w:cs="Times New Roman"/>
          <w:color w:val="auto"/>
          <w:sz w:val="24"/>
          <w:szCs w:val="24"/>
          <w:u w:val="none"/>
          <w:lang w:val="ro-RO"/>
        </w:rPr>
        <w:t>ț</w:t>
      </w:r>
      <w:r w:rsidRPr="00891EDB">
        <w:rPr>
          <w:rStyle w:val="Hyperlink"/>
          <w:rFonts w:ascii="Times New Roman" w:hAnsi="Times New Roman" w:cs="Times New Roman"/>
          <w:color w:val="auto"/>
          <w:sz w:val="24"/>
          <w:szCs w:val="24"/>
          <w:u w:val="none"/>
          <w:lang w:val="ro-RO"/>
        </w:rPr>
        <w:t>ii.</w:t>
      </w:r>
    </w:p>
    <w:p w14:paraId="3060081B" w14:textId="0BD9AC18" w:rsidR="00B34A2E" w:rsidRPr="00891EDB" w:rsidRDefault="00B34A2E"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Condițiile meteorologice locale pot afecta, de asemenea, potențialul de miros al emisiilor de la un amplasament în mai multe moduri. Direcția vântului poate influența anumiți receptori sensibili aflați pe direcția vântului dinspre sursele cu </w:t>
      </w:r>
      <w:proofErr w:type="spellStart"/>
      <w:r w:rsidRPr="00891EDB">
        <w:rPr>
          <w:rStyle w:val="tlid-translation"/>
          <w:rFonts w:ascii="Times New Roman" w:hAnsi="Times New Roman" w:cs="Times New Roman"/>
          <w:sz w:val="24"/>
          <w:szCs w:val="24"/>
          <w:lang w:val="ro-RO"/>
        </w:rPr>
        <w:t>potenţial</w:t>
      </w:r>
      <w:proofErr w:type="spellEnd"/>
      <w:r w:rsidRPr="00891EDB">
        <w:rPr>
          <w:rStyle w:val="tlid-translation"/>
          <w:rFonts w:ascii="Times New Roman" w:hAnsi="Times New Roman" w:cs="Times New Roman"/>
          <w:sz w:val="24"/>
          <w:szCs w:val="24"/>
          <w:lang w:val="ro-RO"/>
        </w:rPr>
        <w:t xml:space="preserve"> de miros și în consecință pot să apară efecte ale mirosului, frecvent, în afara amplasamentului. Viteza vântului, precipitațiile, temperatura și umiditatea ar putea afecta dispersia mirosului sau ca activitățile care se desfășoară în aer liber (exterior) să aibă </w:t>
      </w:r>
      <w:proofErr w:type="spellStart"/>
      <w:r w:rsidRPr="00891EDB">
        <w:rPr>
          <w:rStyle w:val="tlid-translation"/>
          <w:rFonts w:ascii="Times New Roman" w:hAnsi="Times New Roman" w:cs="Times New Roman"/>
          <w:sz w:val="24"/>
          <w:szCs w:val="24"/>
          <w:lang w:val="ro-RO"/>
        </w:rPr>
        <w:t>potenţial</w:t>
      </w:r>
      <w:proofErr w:type="spellEnd"/>
      <w:r w:rsidRPr="00891EDB">
        <w:rPr>
          <w:rStyle w:val="tlid-translation"/>
          <w:rFonts w:ascii="Times New Roman" w:hAnsi="Times New Roman" w:cs="Times New Roman"/>
          <w:sz w:val="24"/>
          <w:szCs w:val="24"/>
          <w:lang w:val="ro-RO"/>
        </w:rPr>
        <w:t xml:space="preserve"> mai mare de a produce miros.</w:t>
      </w:r>
      <w:r w:rsidR="00EB7F48" w:rsidRPr="00891EDB">
        <w:rPr>
          <w:rStyle w:val="tlid-translation"/>
          <w:rFonts w:ascii="Times New Roman" w:hAnsi="Times New Roman" w:cs="Times New Roman"/>
          <w:sz w:val="24"/>
          <w:szCs w:val="24"/>
          <w:lang w:val="ro-RO"/>
        </w:rPr>
        <w:t xml:space="preserve"> </w:t>
      </w:r>
      <w:r w:rsidRPr="00891EDB">
        <w:rPr>
          <w:rStyle w:val="tlid-translation"/>
          <w:rFonts w:ascii="Times New Roman" w:hAnsi="Times New Roman" w:cs="Times New Roman"/>
          <w:sz w:val="24"/>
          <w:szCs w:val="24"/>
          <w:lang w:val="ro-RO"/>
        </w:rPr>
        <w:t>De exemplu, scurgerile se pot vaporiza mai repede sub acțiunea căldurii și când umiditatea este scăzută.</w:t>
      </w:r>
    </w:p>
    <w:p w14:paraId="6F23C3FB" w14:textId="77777777" w:rsidR="00B34A2E" w:rsidRPr="00891EDB" w:rsidRDefault="00B34A2E"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Cantitatea de precipitații poate influența deplasarea mirosului în afara amplasamentului, după cum sunt antrenate descărcările de ape uzate sau apele pluviale.</w:t>
      </w:r>
    </w:p>
    <w:p w14:paraId="4A225BA9" w14:textId="77777777" w:rsidR="00B34A2E" w:rsidRPr="00891EDB" w:rsidRDefault="00B34A2E"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Măsurile care pot ajuta la compensarea efectelor meteorologice adverse pot include: integrarea prognozele meteo în programare, acolo unde este posibil, pentru a limita activitățile cu potențial de a produce miros în momentele în care direcția și viteza vântului sunt favorabile propagării mirosului sau pentru a permite implementarea unor măsuri preventive înainte de a se produce fenomene meteorologice severe, cum ar fi cantități mari de precipitații, frig sau căldură, acolo unde este aplicabil.</w:t>
      </w:r>
    </w:p>
    <w:p w14:paraId="23233664" w14:textId="77777777" w:rsidR="00B34A2E" w:rsidRPr="00891EDB" w:rsidRDefault="00B34A2E"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sz w:val="24"/>
          <w:szCs w:val="24"/>
          <w:lang w:val="ro-RO"/>
        </w:rPr>
        <w:t>M</w:t>
      </w:r>
      <w:r w:rsidRPr="00891EDB">
        <w:rPr>
          <w:rStyle w:val="tlid-translation"/>
          <w:rFonts w:ascii="Times New Roman" w:hAnsi="Times New Roman" w:cs="Times New Roman"/>
          <w:color w:val="000000" w:themeColor="text1"/>
          <w:sz w:val="24"/>
          <w:szCs w:val="24"/>
          <w:lang w:val="ro-RO"/>
        </w:rPr>
        <w:t>onitorizarea meteorologică poate identifica condițiile slabe de dispersie sau poate ajuta la interpretarea datelor de monitorizare a impactului sau a expunerii.</w:t>
      </w:r>
    </w:p>
    <w:p w14:paraId="18EA658F" w14:textId="77777777" w:rsidR="00B34A2E" w:rsidRPr="00891EDB" w:rsidRDefault="00B34A2E"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sz w:val="24"/>
          <w:szCs w:val="24"/>
          <w:lang w:val="ro-RO"/>
        </w:rPr>
        <w:t>D</w:t>
      </w:r>
      <w:r w:rsidRPr="00891EDB">
        <w:rPr>
          <w:rStyle w:val="tlid-translation"/>
          <w:rFonts w:ascii="Times New Roman" w:hAnsi="Times New Roman" w:cs="Times New Roman"/>
          <w:color w:val="000000" w:themeColor="text1"/>
          <w:sz w:val="24"/>
          <w:szCs w:val="24"/>
          <w:lang w:val="ro-RO"/>
        </w:rPr>
        <w:t>acă se cunoaște faptul că sunt scăzute condițiile de dispersie, acest aspect poate aduce informații pentru a se decide să se ia măsuri suplimentare de urgență, de control pe termen scurt al mirosului.</w:t>
      </w:r>
    </w:p>
    <w:p w14:paraId="7346E082" w14:textId="77777777" w:rsidR="00B34A2E" w:rsidRPr="00891EDB" w:rsidRDefault="00B34A2E"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Un Plan de gestionare a disconfortului olfactiv, riguros elaborat, trebuie să identifice condițiile scăzute de dispersie și să identifice măsurile de control al mirosului care trebuie să se ia în această situație.</w:t>
      </w:r>
    </w:p>
    <w:p w14:paraId="1D3BC244" w14:textId="77777777" w:rsidR="00AA28FD" w:rsidRPr="00891EDB" w:rsidRDefault="00AA28FD" w:rsidP="00076307">
      <w:pPr>
        <w:pStyle w:val="Heading2"/>
      </w:pPr>
    </w:p>
    <w:p w14:paraId="25B799C5" w14:textId="483B1259" w:rsidR="00B2191C" w:rsidRPr="00891EDB" w:rsidRDefault="00AA28FD" w:rsidP="00076307">
      <w:pPr>
        <w:pStyle w:val="Heading2"/>
      </w:pPr>
      <w:bookmarkStart w:id="39" w:name="_Toc206663303"/>
      <w:r w:rsidRPr="00891EDB">
        <w:t>3</w:t>
      </w:r>
      <w:r w:rsidR="00B2191C" w:rsidRPr="00891EDB">
        <w:t>.7.2. Controlul surselor de miros</w:t>
      </w:r>
      <w:bookmarkEnd w:id="39"/>
    </w:p>
    <w:p w14:paraId="5B09896D" w14:textId="77777777" w:rsidR="00076307" w:rsidRDefault="00076307" w:rsidP="00B15F8B">
      <w:pPr>
        <w:pStyle w:val="NormalIndent10"/>
        <w:spacing w:before="0" w:after="0" w:line="276" w:lineRule="auto"/>
        <w:ind w:left="0"/>
        <w:jc w:val="both"/>
        <w:rPr>
          <w:rFonts w:ascii="Times New Roman" w:hAnsi="Times New Roman"/>
          <w:sz w:val="24"/>
          <w:szCs w:val="24"/>
          <w:lang w:val="ro-RO"/>
        </w:rPr>
      </w:pPr>
    </w:p>
    <w:p w14:paraId="0F92E1AD" w14:textId="5F0196F8" w:rsidR="00B2191C" w:rsidRPr="00891EDB" w:rsidRDefault="00B2191C" w:rsidP="00B15F8B">
      <w:pPr>
        <w:pStyle w:val="NormalIndent10"/>
        <w:spacing w:before="0" w:after="0" w:line="276" w:lineRule="auto"/>
        <w:ind w:left="0"/>
        <w:jc w:val="both"/>
        <w:rPr>
          <w:rFonts w:ascii="Times New Roman" w:hAnsi="Times New Roman"/>
          <w:sz w:val="24"/>
          <w:szCs w:val="24"/>
          <w:lang w:val="ro-RO"/>
        </w:rPr>
      </w:pPr>
      <w:r w:rsidRPr="00891EDB">
        <w:rPr>
          <w:rFonts w:ascii="Times New Roman" w:hAnsi="Times New Roman"/>
          <w:sz w:val="24"/>
          <w:szCs w:val="24"/>
          <w:lang w:val="ro-RO"/>
        </w:rPr>
        <w:t>Legea nr. 123/2020 pentru modificarea și completarea OUG nr. 195/2005 privind protecția Mediului, la punctul 9 art. 64^</w:t>
      </w:r>
      <w:r w:rsidRPr="009204FE">
        <w:rPr>
          <w:rFonts w:ascii="Times New Roman" w:hAnsi="Times New Roman"/>
          <w:sz w:val="24"/>
          <w:szCs w:val="24"/>
          <w:vertAlign w:val="superscript"/>
          <w:lang w:val="ro-RO"/>
        </w:rPr>
        <w:t>1</w:t>
      </w:r>
      <w:r w:rsidRPr="00891EDB">
        <w:rPr>
          <w:rFonts w:ascii="Times New Roman" w:hAnsi="Times New Roman"/>
          <w:sz w:val="24"/>
          <w:szCs w:val="24"/>
          <w:lang w:val="ro-RO"/>
        </w:rPr>
        <w:t xml:space="preserve"> stipulează că "Emisiile și/sau evacuările de la sursele care pot produce disconfort olfactiv trebuie reținute și dirijate către un sistem adecvat de reducere a mirosului".</w:t>
      </w:r>
    </w:p>
    <w:p w14:paraId="10E86BCA" w14:textId="3EAECB75" w:rsidR="00B2191C" w:rsidRPr="00891EDB" w:rsidRDefault="00B2191C" w:rsidP="00B15F8B">
      <w:pPr>
        <w:pStyle w:val="NormalIndent10"/>
        <w:spacing w:before="0" w:after="0" w:line="276" w:lineRule="auto"/>
        <w:ind w:left="0"/>
        <w:jc w:val="both"/>
        <w:rPr>
          <w:rFonts w:ascii="Times New Roman" w:hAnsi="Times New Roman"/>
          <w:sz w:val="24"/>
          <w:szCs w:val="24"/>
          <w:lang w:val="ro-RO"/>
        </w:rPr>
      </w:pPr>
      <w:r w:rsidRPr="00891EDB">
        <w:rPr>
          <w:rFonts w:ascii="Times New Roman" w:hAnsi="Times New Roman"/>
          <w:sz w:val="24"/>
          <w:szCs w:val="24"/>
          <w:lang w:val="ro-RO"/>
        </w:rPr>
        <w:t xml:space="preserve">Acolo unde sunt prezente surse fugitive de emisii, practica normală este de a etanșa clădirile și echipamentul și de a menține sub presiune negativă prin ventilarea către un sistem de reducere a poluării cu intensitate scăzută. Pentru clădirile care sunt închise și sub presiune negativă este esențial să existe controale de management pentru a asigura faptul că ușile </w:t>
      </w:r>
      <w:r w:rsidR="00CF5A06" w:rsidRPr="00891EDB">
        <w:rPr>
          <w:rFonts w:ascii="Times New Roman" w:hAnsi="Times New Roman"/>
          <w:sz w:val="24"/>
          <w:szCs w:val="24"/>
          <w:lang w:val="ro-RO"/>
        </w:rPr>
        <w:t>sunt p</w:t>
      </w:r>
      <w:r w:rsidR="00C373E6">
        <w:rPr>
          <w:rFonts w:ascii="Times New Roman" w:hAnsi="Times New Roman"/>
          <w:sz w:val="24"/>
          <w:szCs w:val="24"/>
          <w:lang w:val="ro-RO"/>
        </w:rPr>
        <w:t>ă</w:t>
      </w:r>
      <w:r w:rsidR="00CF5A06" w:rsidRPr="00891EDB">
        <w:rPr>
          <w:rFonts w:ascii="Times New Roman" w:hAnsi="Times New Roman"/>
          <w:sz w:val="24"/>
          <w:szCs w:val="24"/>
          <w:lang w:val="ro-RO"/>
        </w:rPr>
        <w:t xml:space="preserve">strate </w:t>
      </w:r>
      <w:r w:rsidR="00C373E6">
        <w:rPr>
          <w:rFonts w:ascii="Times New Roman" w:hAnsi="Times New Roman"/>
          <w:sz w:val="24"/>
          <w:szCs w:val="24"/>
          <w:lang w:val="ro-RO"/>
        </w:rPr>
        <w:t>î</w:t>
      </w:r>
      <w:r w:rsidR="00CF5A06" w:rsidRPr="00891EDB">
        <w:rPr>
          <w:rFonts w:ascii="Times New Roman" w:hAnsi="Times New Roman"/>
          <w:sz w:val="24"/>
          <w:szCs w:val="24"/>
          <w:lang w:val="ro-RO"/>
        </w:rPr>
        <w:t>nchise</w:t>
      </w:r>
      <w:r w:rsidRPr="00891EDB">
        <w:rPr>
          <w:rFonts w:ascii="Times New Roman" w:hAnsi="Times New Roman"/>
          <w:sz w:val="24"/>
          <w:szCs w:val="24"/>
          <w:lang w:val="ro-RO"/>
        </w:rPr>
        <w:t>.</w:t>
      </w:r>
    </w:p>
    <w:p w14:paraId="3F7BD1DD" w14:textId="2A745629" w:rsidR="00B2191C" w:rsidRPr="00891EDB" w:rsidRDefault="00B2191C" w:rsidP="00B15F8B">
      <w:pPr>
        <w:pStyle w:val="NormalIndent10"/>
        <w:spacing w:before="0" w:after="0" w:line="276" w:lineRule="auto"/>
        <w:ind w:left="0"/>
        <w:jc w:val="both"/>
        <w:rPr>
          <w:rFonts w:ascii="Times New Roman" w:hAnsi="Times New Roman"/>
          <w:sz w:val="24"/>
          <w:szCs w:val="24"/>
          <w:lang w:val="ro-RO"/>
        </w:rPr>
      </w:pPr>
      <w:r w:rsidRPr="00891EDB">
        <w:rPr>
          <w:rFonts w:ascii="Times New Roman" w:hAnsi="Times New Roman"/>
          <w:sz w:val="24"/>
          <w:szCs w:val="24"/>
          <w:lang w:val="ro-RO"/>
        </w:rPr>
        <w:t xml:space="preserve">Pentru compușii care au un potențial de miros extrem de ridicat,  este necesară luarea în considerare a sistemelor cu integritate ridicată pentru a reduce emisiile fugitive de la procesare, decantare sau depozitare, precum etanșările cu integritate ridicată la pompe, compresoare și valve. Operatorul </w:t>
      </w:r>
      <w:proofErr w:type="spellStart"/>
      <w:r w:rsidRPr="00891EDB">
        <w:rPr>
          <w:rFonts w:ascii="Times New Roman" w:hAnsi="Times New Roman"/>
          <w:sz w:val="24"/>
          <w:szCs w:val="24"/>
          <w:lang w:val="ro-RO"/>
        </w:rPr>
        <w:t>instalaţiei</w:t>
      </w:r>
      <w:proofErr w:type="spellEnd"/>
      <w:r w:rsidRPr="00891EDB">
        <w:rPr>
          <w:rFonts w:ascii="Times New Roman" w:hAnsi="Times New Roman"/>
          <w:sz w:val="24"/>
          <w:szCs w:val="24"/>
          <w:lang w:val="ro-RO"/>
        </w:rPr>
        <w:t xml:space="preserve">/titularul </w:t>
      </w:r>
      <w:proofErr w:type="spellStart"/>
      <w:r w:rsidRPr="00891EDB">
        <w:rPr>
          <w:rFonts w:ascii="Times New Roman" w:hAnsi="Times New Roman"/>
          <w:sz w:val="24"/>
          <w:szCs w:val="24"/>
          <w:lang w:val="ro-RO"/>
        </w:rPr>
        <w:t>activităţii</w:t>
      </w:r>
      <w:proofErr w:type="spellEnd"/>
      <w:r w:rsidRPr="00891EDB">
        <w:rPr>
          <w:rFonts w:ascii="Times New Roman" w:hAnsi="Times New Roman"/>
          <w:sz w:val="24"/>
          <w:szCs w:val="24"/>
          <w:lang w:val="ro-RO"/>
        </w:rPr>
        <w:t>, funcție de procesele tehnologice pe care le desfășoară pe amplasament prezintă informații privind măsurile de reducere a emisiilor fugitive de la conducte și tancuri de depozitare, procesare, decantare, depozitare etc.</w:t>
      </w:r>
    </w:p>
    <w:p w14:paraId="011FD8F6" w14:textId="77777777" w:rsidR="00B34A2E" w:rsidRPr="00891EDB" w:rsidRDefault="00B34A2E" w:rsidP="00076307">
      <w:pPr>
        <w:spacing w:after="0" w:line="276" w:lineRule="auto"/>
        <w:jc w:val="both"/>
        <w:rPr>
          <w:rStyle w:val="tlid-translation"/>
          <w:rFonts w:ascii="Times New Roman" w:hAnsi="Times New Roman" w:cs="Times New Roman"/>
          <w:color w:val="000000" w:themeColor="text1"/>
          <w:sz w:val="24"/>
          <w:szCs w:val="24"/>
          <w:lang w:val="ro-RO"/>
        </w:rPr>
      </w:pPr>
    </w:p>
    <w:p w14:paraId="3DD3010D" w14:textId="4D59DC79" w:rsidR="00B34A2E" w:rsidRPr="00891EDB" w:rsidRDefault="00AA28FD" w:rsidP="00076307">
      <w:pPr>
        <w:pStyle w:val="Heading2"/>
        <w:rPr>
          <w:rStyle w:val="tlid-translation"/>
          <w:b w:val="0"/>
          <w:bCs w:val="0"/>
        </w:rPr>
      </w:pPr>
      <w:bookmarkStart w:id="40" w:name="_Toc206663304"/>
      <w:r w:rsidRPr="00891EDB">
        <w:rPr>
          <w:rStyle w:val="tlid-translation"/>
        </w:rPr>
        <w:t>3</w:t>
      </w:r>
      <w:r w:rsidR="00E828CD" w:rsidRPr="00891EDB">
        <w:rPr>
          <w:rStyle w:val="tlid-translation"/>
        </w:rPr>
        <w:t>.7</w:t>
      </w:r>
      <w:r w:rsidR="00B34A2E" w:rsidRPr="00891EDB">
        <w:rPr>
          <w:rStyle w:val="tlid-translation"/>
        </w:rPr>
        <w:t>.</w:t>
      </w:r>
      <w:r w:rsidR="00A427D2" w:rsidRPr="00891EDB">
        <w:rPr>
          <w:rStyle w:val="tlid-translation"/>
        </w:rPr>
        <w:t>3</w:t>
      </w:r>
      <w:r w:rsidR="00B34A2E" w:rsidRPr="00891EDB">
        <w:rPr>
          <w:rStyle w:val="tlid-translation"/>
        </w:rPr>
        <w:t xml:space="preserve"> Reducerea la sursă</w:t>
      </w:r>
      <w:bookmarkEnd w:id="40"/>
    </w:p>
    <w:p w14:paraId="050B6199" w14:textId="77777777" w:rsidR="00076307" w:rsidRDefault="00076307" w:rsidP="00B15F8B">
      <w:pPr>
        <w:spacing w:after="0" w:line="276" w:lineRule="auto"/>
        <w:jc w:val="both"/>
        <w:rPr>
          <w:rFonts w:ascii="Times New Roman" w:hAnsi="Times New Roman" w:cs="Times New Roman"/>
          <w:sz w:val="24"/>
          <w:szCs w:val="24"/>
          <w:shd w:val="clear" w:color="auto" w:fill="FFFFFF"/>
          <w:lang w:val="ro-RO"/>
        </w:rPr>
      </w:pPr>
    </w:p>
    <w:p w14:paraId="62DC2597" w14:textId="17E9F291" w:rsidR="00B34A2E" w:rsidRPr="00891EDB" w:rsidRDefault="00B34A2E" w:rsidP="00B15F8B">
      <w:pPr>
        <w:spacing w:after="0" w:line="276" w:lineRule="auto"/>
        <w:jc w:val="both"/>
        <w:rPr>
          <w:rFonts w:ascii="Times New Roman" w:hAnsi="Times New Roman" w:cs="Times New Roman"/>
          <w:sz w:val="24"/>
          <w:szCs w:val="24"/>
          <w:shd w:val="clear" w:color="auto" w:fill="FFFFFF"/>
          <w:lang w:val="ro-RO"/>
        </w:rPr>
      </w:pPr>
      <w:r w:rsidRPr="00891EDB">
        <w:rPr>
          <w:rFonts w:ascii="Times New Roman" w:hAnsi="Times New Roman" w:cs="Times New Roman"/>
          <w:sz w:val="24"/>
          <w:szCs w:val="24"/>
          <w:shd w:val="clear" w:color="auto" w:fill="FFFFFF"/>
          <w:lang w:val="ro-RO"/>
        </w:rPr>
        <w:t>Planul de gestionare a disconfortului olfactiv trebuie să includă un inventar cu cantitatea și descrierea tuturor materiilor lichide, solide sau gazoase care miros, deținute pe amplasament și utilizate de-a lungul întregului flux tehnologic. Acestea nu trebuie confundate cu emisiile în atmosferă.</w:t>
      </w:r>
    </w:p>
    <w:p w14:paraId="329AFD4E" w14:textId="77777777" w:rsidR="00B34A2E" w:rsidRPr="00891EDB" w:rsidRDefault="00B34A2E" w:rsidP="00B15F8B">
      <w:pPr>
        <w:spacing w:after="0" w:line="276" w:lineRule="auto"/>
        <w:jc w:val="both"/>
        <w:rPr>
          <w:rStyle w:val="text35"/>
          <w:rFonts w:ascii="Times New Roman" w:hAnsi="Times New Roman" w:cs="Times New Roman"/>
          <w:sz w:val="24"/>
          <w:szCs w:val="24"/>
          <w:lang w:val="ro-RO"/>
        </w:rPr>
      </w:pPr>
      <w:r w:rsidRPr="00891EDB">
        <w:rPr>
          <w:rStyle w:val="text35"/>
          <w:rFonts w:ascii="Times New Roman" w:hAnsi="Times New Roman" w:cs="Times New Roman"/>
          <w:sz w:val="24"/>
          <w:szCs w:val="24"/>
          <w:lang w:val="ro-RO"/>
        </w:rPr>
        <w:lastRenderedPageBreak/>
        <w:t>Cunoașterea tipului și a cantităților de materiale care miros deținute pe amplasament este esențială pentru identificarea și punerea în practică a măsurilor de gestionare a disconfortului olfactiv.</w:t>
      </w:r>
    </w:p>
    <w:p w14:paraId="7EF45EF1" w14:textId="77777777" w:rsidR="00B34A2E" w:rsidRPr="00891EDB" w:rsidRDefault="00B34A2E" w:rsidP="00B15F8B">
      <w:pPr>
        <w:spacing w:after="0" w:line="276" w:lineRule="auto"/>
        <w:jc w:val="both"/>
        <w:rPr>
          <w:rStyle w:val="text35"/>
          <w:rFonts w:ascii="Times New Roman" w:hAnsi="Times New Roman" w:cs="Times New Roman"/>
          <w:sz w:val="24"/>
          <w:szCs w:val="24"/>
          <w:lang w:val="ro-RO"/>
        </w:rPr>
      </w:pPr>
      <w:r w:rsidRPr="00891EDB">
        <w:rPr>
          <w:rStyle w:val="text35"/>
          <w:rFonts w:ascii="Times New Roman" w:hAnsi="Times New Roman" w:cs="Times New Roman"/>
          <w:sz w:val="24"/>
          <w:szCs w:val="24"/>
          <w:lang w:val="ro-RO"/>
        </w:rPr>
        <w:t>Gestionarea acestor materiale poate implica limite în ceea ce privește cantitățile deținute sau condițiile de deținere, depozitare. Managementul acestor materii poate implica limite în ceea ce privește cantitatea totală deținută sau proiectarea unor condiții de depozitare care să reducă potențialul de miros al acestor materii/materiale.</w:t>
      </w:r>
    </w:p>
    <w:p w14:paraId="7CC2B9EC" w14:textId="3B80CB68" w:rsidR="00B75F96" w:rsidRPr="00891EDB" w:rsidRDefault="00B75F96" w:rsidP="00B15F8B">
      <w:pPr>
        <w:spacing w:after="0" w:line="276" w:lineRule="auto"/>
        <w:jc w:val="both"/>
        <w:rPr>
          <w:rStyle w:val="text35"/>
          <w:rFonts w:ascii="Times New Roman" w:hAnsi="Times New Roman" w:cs="Times New Roman"/>
          <w:sz w:val="24"/>
          <w:szCs w:val="24"/>
          <w:lang w:val="ro-RO"/>
        </w:rPr>
      </w:pPr>
      <w:r w:rsidRPr="00891EDB">
        <w:rPr>
          <w:rStyle w:val="text35"/>
          <w:rFonts w:ascii="Times New Roman" w:hAnsi="Times New Roman" w:cs="Times New Roman"/>
          <w:sz w:val="24"/>
          <w:szCs w:val="24"/>
          <w:lang w:val="ro-RO"/>
        </w:rPr>
        <w:t xml:space="preserve">Timpul </w:t>
      </w:r>
      <w:r w:rsidR="008E5F44" w:rsidRPr="00891EDB">
        <w:rPr>
          <w:rStyle w:val="text35"/>
          <w:rFonts w:ascii="Times New Roman" w:hAnsi="Times New Roman" w:cs="Times New Roman"/>
          <w:sz w:val="24"/>
          <w:szCs w:val="24"/>
          <w:lang w:val="ro-RO"/>
        </w:rPr>
        <w:t>ș</w:t>
      </w:r>
      <w:r w:rsidRPr="00891EDB">
        <w:rPr>
          <w:rStyle w:val="text35"/>
          <w:rFonts w:ascii="Times New Roman" w:hAnsi="Times New Roman" w:cs="Times New Roman"/>
          <w:sz w:val="24"/>
          <w:szCs w:val="24"/>
          <w:lang w:val="ro-RO"/>
        </w:rPr>
        <w:t>i condi</w:t>
      </w:r>
      <w:r w:rsidR="008E5F44" w:rsidRPr="00891EDB">
        <w:rPr>
          <w:rStyle w:val="text35"/>
          <w:rFonts w:ascii="Times New Roman" w:hAnsi="Times New Roman" w:cs="Times New Roman"/>
          <w:sz w:val="24"/>
          <w:szCs w:val="24"/>
          <w:lang w:val="ro-RO"/>
        </w:rPr>
        <w:t>ț</w:t>
      </w:r>
      <w:r w:rsidRPr="00891EDB">
        <w:rPr>
          <w:rStyle w:val="text35"/>
          <w:rFonts w:ascii="Times New Roman" w:hAnsi="Times New Roman" w:cs="Times New Roman"/>
          <w:sz w:val="24"/>
          <w:szCs w:val="24"/>
          <w:lang w:val="ro-RO"/>
        </w:rPr>
        <w:t xml:space="preserve">iile de depozitare </w:t>
      </w:r>
      <w:r w:rsidR="008E5F44" w:rsidRPr="00891EDB">
        <w:rPr>
          <w:rStyle w:val="text35"/>
          <w:rFonts w:ascii="Times New Roman" w:hAnsi="Times New Roman" w:cs="Times New Roman"/>
          <w:sz w:val="24"/>
          <w:szCs w:val="24"/>
          <w:lang w:val="ro-RO"/>
        </w:rPr>
        <w:t>ș</w:t>
      </w:r>
      <w:r w:rsidRPr="00891EDB">
        <w:rPr>
          <w:rStyle w:val="text35"/>
          <w:rFonts w:ascii="Times New Roman" w:hAnsi="Times New Roman" w:cs="Times New Roman"/>
          <w:sz w:val="24"/>
          <w:szCs w:val="24"/>
          <w:lang w:val="ro-RO"/>
        </w:rPr>
        <w:t>i transport a materiilor prime înainte de a ajunge pe amplasament sunt adesea foarte importante.</w:t>
      </w:r>
    </w:p>
    <w:p w14:paraId="7E1A85B9" w14:textId="74D15A35" w:rsidR="00B34A2E" w:rsidRPr="00891EDB" w:rsidRDefault="00B34A2E"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Materialele care miros ar trebui </w:t>
      </w:r>
      <w:r w:rsidR="00B75F96" w:rsidRPr="00891EDB">
        <w:rPr>
          <w:rStyle w:val="tlid-translation"/>
          <w:rFonts w:ascii="Times New Roman" w:hAnsi="Times New Roman" w:cs="Times New Roman"/>
          <w:sz w:val="24"/>
          <w:szCs w:val="24"/>
          <w:lang w:val="ro-RO"/>
        </w:rPr>
        <w:t xml:space="preserve">analizate </w:t>
      </w:r>
      <w:r w:rsidRPr="00891EDB">
        <w:rPr>
          <w:rStyle w:val="tlid-translation"/>
          <w:rFonts w:ascii="Times New Roman" w:hAnsi="Times New Roman" w:cs="Times New Roman"/>
          <w:sz w:val="24"/>
          <w:szCs w:val="24"/>
          <w:lang w:val="ro-RO"/>
        </w:rPr>
        <w:t xml:space="preserve">pentru a </w:t>
      </w:r>
      <w:r w:rsidR="00115B42" w:rsidRPr="00891EDB">
        <w:rPr>
          <w:rStyle w:val="tlid-translation"/>
          <w:rFonts w:ascii="Times New Roman" w:hAnsi="Times New Roman" w:cs="Times New Roman"/>
          <w:sz w:val="24"/>
          <w:szCs w:val="24"/>
          <w:lang w:val="ro-RO"/>
        </w:rPr>
        <w:t xml:space="preserve">se </w:t>
      </w:r>
      <w:r w:rsidRPr="00891EDB">
        <w:rPr>
          <w:rStyle w:val="tlid-translation"/>
          <w:rFonts w:ascii="Times New Roman" w:hAnsi="Times New Roman" w:cs="Times New Roman"/>
          <w:sz w:val="24"/>
          <w:szCs w:val="24"/>
          <w:lang w:val="ro-RO"/>
        </w:rPr>
        <w:t>identifica dacă există o componentă specifică care ar putea fi cauza principală a producerii unui miros sau dacă modul în care este utilizat sau prelucrat un anumit material contribuie la producerea mirosului. Micșorarea cantității de material specific sau controlul asupra etapelor intermediare ale procesului pot fi de multe ori mai eficiente din punct de vedere financiar decât captarea vaporilor și controlul acestora.</w:t>
      </w:r>
    </w:p>
    <w:p w14:paraId="5A890CCE" w14:textId="77777777" w:rsidR="00B34A2E" w:rsidRPr="00891EDB" w:rsidRDefault="00B34A2E"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Exemple de măsuri referitoare la materialele utilizate:</w:t>
      </w:r>
    </w:p>
    <w:p w14:paraId="56BD2BC0" w14:textId="438BE718" w:rsidR="00B34A2E" w:rsidRPr="00891EDB" w:rsidRDefault="00AA28FD" w:rsidP="0040693D">
      <w:pPr>
        <w:pStyle w:val="ListParagraph"/>
        <w:numPr>
          <w:ilvl w:val="0"/>
          <w:numId w:val="19"/>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w:t>
      </w:r>
      <w:r w:rsidR="00B75F96" w:rsidRPr="00891EDB">
        <w:rPr>
          <w:rStyle w:val="tlid-translation"/>
          <w:rFonts w:ascii="Times New Roman" w:hAnsi="Times New Roman" w:cs="Times New Roman"/>
          <w:sz w:val="24"/>
          <w:szCs w:val="24"/>
          <w:lang w:val="ro-RO"/>
        </w:rPr>
        <w:t xml:space="preserve">naliza </w:t>
      </w:r>
      <w:r w:rsidR="00B34A2E" w:rsidRPr="00891EDB">
        <w:rPr>
          <w:rStyle w:val="tlid-translation"/>
          <w:rFonts w:ascii="Times New Roman" w:hAnsi="Times New Roman" w:cs="Times New Roman"/>
          <w:sz w:val="24"/>
          <w:szCs w:val="24"/>
          <w:lang w:val="ro-RO"/>
        </w:rPr>
        <w:t>modului în care sunt utilizate materialele, inclusiv tipul de depozitare, procesare sau reducere a pierderilor</w:t>
      </w:r>
      <w:r w:rsidR="008E5F44" w:rsidRPr="00891EDB">
        <w:rPr>
          <w:rStyle w:val="tlid-translation"/>
          <w:rFonts w:ascii="Times New Roman" w:hAnsi="Times New Roman" w:cs="Times New Roman"/>
          <w:sz w:val="24"/>
          <w:szCs w:val="24"/>
          <w:lang w:val="ro-RO"/>
        </w:rPr>
        <w:t>;</w:t>
      </w:r>
    </w:p>
    <w:p w14:paraId="32445AB0" w14:textId="0D793C78" w:rsidR="00B34A2E" w:rsidRPr="00891EDB" w:rsidRDefault="00AA28FD" w:rsidP="0040693D">
      <w:pPr>
        <w:pStyle w:val="ListParagraph"/>
        <w:numPr>
          <w:ilvl w:val="0"/>
          <w:numId w:val="19"/>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w:t>
      </w:r>
      <w:r w:rsidR="00B34A2E" w:rsidRPr="00891EDB">
        <w:rPr>
          <w:rStyle w:val="tlid-translation"/>
          <w:rFonts w:ascii="Times New Roman" w:hAnsi="Times New Roman" w:cs="Times New Roman"/>
          <w:sz w:val="24"/>
          <w:szCs w:val="24"/>
          <w:lang w:val="ro-RO"/>
        </w:rPr>
        <w:t xml:space="preserve">ubstituirea unui produs sau refacerea acestuia pentru a încorpora ingrediente care miros mai puțin sau pentru a reduce concentrația compușilor care miros; și </w:t>
      </w:r>
    </w:p>
    <w:p w14:paraId="0357E809" w14:textId="5C0A3A74" w:rsidR="00B34A2E" w:rsidRPr="00891EDB" w:rsidRDefault="00AA28FD" w:rsidP="0040693D">
      <w:pPr>
        <w:pStyle w:val="ListParagraph"/>
        <w:numPr>
          <w:ilvl w:val="0"/>
          <w:numId w:val="19"/>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r</w:t>
      </w:r>
      <w:r w:rsidR="00B34A2E" w:rsidRPr="00891EDB">
        <w:rPr>
          <w:rStyle w:val="tlid-translation"/>
          <w:rFonts w:ascii="Times New Roman" w:hAnsi="Times New Roman" w:cs="Times New Roman"/>
          <w:sz w:val="24"/>
          <w:szCs w:val="24"/>
          <w:lang w:val="ro-RO"/>
        </w:rPr>
        <w:t>eglarea parametrilor operaționali precum temperatura, amestecarea sau succesiunea operațiilor.</w:t>
      </w:r>
    </w:p>
    <w:p w14:paraId="40FAD850" w14:textId="77777777" w:rsidR="00891EDB" w:rsidRPr="00891EDB" w:rsidRDefault="00891EDB" w:rsidP="00891EDB">
      <w:pPr>
        <w:pStyle w:val="ListParagraph"/>
        <w:spacing w:after="0" w:line="276" w:lineRule="auto"/>
        <w:ind w:left="360"/>
        <w:contextualSpacing w:val="0"/>
        <w:jc w:val="both"/>
        <w:rPr>
          <w:rStyle w:val="tlid-translation"/>
          <w:rFonts w:ascii="Times New Roman" w:hAnsi="Times New Roman" w:cs="Times New Roman"/>
          <w:sz w:val="24"/>
          <w:szCs w:val="24"/>
          <w:lang w:val="ro-RO"/>
        </w:rPr>
      </w:pPr>
    </w:p>
    <w:p w14:paraId="123493B8" w14:textId="3F621A50" w:rsidR="00B2191C" w:rsidRPr="00891EDB" w:rsidRDefault="00AA28FD" w:rsidP="00076307">
      <w:pPr>
        <w:pStyle w:val="Heading2"/>
      </w:pPr>
      <w:bookmarkStart w:id="41" w:name="_Toc206663305"/>
      <w:r w:rsidRPr="00891EDB">
        <w:t>3</w:t>
      </w:r>
      <w:r w:rsidR="00A427D2" w:rsidRPr="00891EDB">
        <w:t>.7.4</w:t>
      </w:r>
      <w:r w:rsidR="00B2191C" w:rsidRPr="00891EDB">
        <w:t xml:space="preserve"> Separarea la sursă</w:t>
      </w:r>
      <w:bookmarkEnd w:id="41"/>
    </w:p>
    <w:p w14:paraId="7A92ACB7" w14:textId="77777777" w:rsidR="00076307" w:rsidRDefault="00076307" w:rsidP="00B15F8B">
      <w:pPr>
        <w:pStyle w:val="NormalIndent10"/>
        <w:tabs>
          <w:tab w:val="left" w:pos="0"/>
        </w:tabs>
        <w:spacing w:before="0" w:after="0" w:line="276" w:lineRule="auto"/>
        <w:ind w:left="0"/>
        <w:jc w:val="both"/>
        <w:rPr>
          <w:rFonts w:ascii="Times New Roman" w:hAnsi="Times New Roman"/>
          <w:sz w:val="24"/>
          <w:szCs w:val="24"/>
          <w:lang w:val="ro-RO"/>
        </w:rPr>
      </w:pPr>
    </w:p>
    <w:p w14:paraId="0613BEEE" w14:textId="20ABD18C" w:rsidR="00B2191C" w:rsidRPr="00891EDB" w:rsidRDefault="00B2191C" w:rsidP="00B15F8B">
      <w:pPr>
        <w:pStyle w:val="NormalIndent10"/>
        <w:tabs>
          <w:tab w:val="left" w:pos="0"/>
        </w:tabs>
        <w:spacing w:before="0" w:after="0" w:line="276" w:lineRule="auto"/>
        <w:ind w:left="0"/>
        <w:jc w:val="both"/>
        <w:rPr>
          <w:rFonts w:ascii="Times New Roman" w:hAnsi="Times New Roman"/>
          <w:sz w:val="24"/>
          <w:szCs w:val="24"/>
          <w:lang w:val="ro-RO"/>
        </w:rPr>
      </w:pPr>
      <w:r w:rsidRPr="00891EDB">
        <w:rPr>
          <w:rFonts w:ascii="Times New Roman" w:hAnsi="Times New Roman"/>
          <w:sz w:val="24"/>
          <w:szCs w:val="24"/>
          <w:lang w:val="ro-RO"/>
        </w:rPr>
        <w:t xml:space="preserve">Dacă se </w:t>
      </w:r>
      <w:r w:rsidR="00B75F96" w:rsidRPr="00891EDB">
        <w:rPr>
          <w:rFonts w:ascii="Times New Roman" w:hAnsi="Times New Roman"/>
          <w:sz w:val="24"/>
          <w:szCs w:val="24"/>
          <w:lang w:val="ro-RO"/>
        </w:rPr>
        <w:t>constat</w:t>
      </w:r>
      <w:r w:rsidR="008E5F44" w:rsidRPr="00891EDB">
        <w:rPr>
          <w:rFonts w:ascii="Times New Roman" w:hAnsi="Times New Roman"/>
          <w:sz w:val="24"/>
          <w:szCs w:val="24"/>
          <w:lang w:val="ro-RO"/>
        </w:rPr>
        <w:t>ă</w:t>
      </w:r>
      <w:r w:rsidRPr="00891EDB">
        <w:rPr>
          <w:rFonts w:ascii="Times New Roman" w:hAnsi="Times New Roman"/>
          <w:sz w:val="24"/>
          <w:szCs w:val="24"/>
          <w:lang w:val="ro-RO"/>
        </w:rPr>
        <w:t xml:space="preserve"> că apar mirosuri inacceptabile în mediul </w:t>
      </w:r>
      <w:proofErr w:type="spellStart"/>
      <w:r w:rsidRPr="00891EDB">
        <w:rPr>
          <w:rFonts w:ascii="Times New Roman" w:hAnsi="Times New Roman"/>
          <w:sz w:val="24"/>
          <w:szCs w:val="24"/>
          <w:lang w:val="ro-RO"/>
        </w:rPr>
        <w:t>înconjurator</w:t>
      </w:r>
      <w:proofErr w:type="spellEnd"/>
      <w:r w:rsidRPr="00891EDB">
        <w:rPr>
          <w:rFonts w:ascii="Times New Roman" w:hAnsi="Times New Roman"/>
          <w:sz w:val="24"/>
          <w:szCs w:val="24"/>
          <w:lang w:val="ro-RO"/>
        </w:rPr>
        <w:t xml:space="preserve">, atunci este necesară luarea în considerare a măsurilor suplimentare pentru reducerea </w:t>
      </w:r>
      <w:r w:rsidR="00B75F96" w:rsidRPr="00891EDB">
        <w:rPr>
          <w:rFonts w:ascii="Times New Roman" w:hAnsi="Times New Roman"/>
          <w:sz w:val="24"/>
          <w:szCs w:val="24"/>
          <w:lang w:val="ro-RO"/>
        </w:rPr>
        <w:t xml:space="preserve">acestor </w:t>
      </w:r>
      <w:r w:rsidRPr="00891EDB">
        <w:rPr>
          <w:rFonts w:ascii="Times New Roman" w:hAnsi="Times New Roman"/>
          <w:sz w:val="24"/>
          <w:szCs w:val="24"/>
          <w:lang w:val="ro-RO"/>
        </w:rPr>
        <w:t xml:space="preserve">mirosuri, la un nivel care să nu fie ofensiv. </w:t>
      </w:r>
      <w:r w:rsidR="00B75F96" w:rsidRPr="00891EDB">
        <w:rPr>
          <w:rFonts w:ascii="Times New Roman" w:hAnsi="Times New Roman"/>
          <w:sz w:val="24"/>
          <w:szCs w:val="24"/>
          <w:lang w:val="ro-RO"/>
        </w:rPr>
        <w:t>Astfel m</w:t>
      </w:r>
      <w:r w:rsidRPr="00891EDB">
        <w:rPr>
          <w:rFonts w:ascii="Times New Roman" w:hAnsi="Times New Roman"/>
          <w:sz w:val="24"/>
          <w:szCs w:val="24"/>
          <w:lang w:val="ro-RO"/>
        </w:rPr>
        <w:t>ăsura principală este de a separa sursele în următoarele două tipuri:</w:t>
      </w:r>
    </w:p>
    <w:p w14:paraId="3E907612" w14:textId="3BB88601" w:rsidR="00B2191C" w:rsidRPr="00891EDB" w:rsidRDefault="00AA28FD" w:rsidP="0040693D">
      <w:pPr>
        <w:pStyle w:val="NormalIndent10"/>
        <w:numPr>
          <w:ilvl w:val="0"/>
          <w:numId w:val="17"/>
        </w:numPr>
        <w:spacing w:before="0" w:after="0" w:line="276" w:lineRule="auto"/>
        <w:jc w:val="both"/>
        <w:rPr>
          <w:rFonts w:ascii="Times New Roman" w:hAnsi="Times New Roman"/>
          <w:sz w:val="24"/>
          <w:szCs w:val="24"/>
          <w:lang w:val="ro-RO"/>
        </w:rPr>
      </w:pPr>
      <w:r w:rsidRPr="00891EDB">
        <w:rPr>
          <w:rFonts w:ascii="Times New Roman" w:hAnsi="Times New Roman"/>
          <w:sz w:val="24"/>
          <w:szCs w:val="24"/>
          <w:lang w:val="ro-RO"/>
        </w:rPr>
        <w:t>s</w:t>
      </w:r>
      <w:r w:rsidR="00B2191C" w:rsidRPr="00891EDB">
        <w:rPr>
          <w:rFonts w:ascii="Times New Roman" w:hAnsi="Times New Roman"/>
          <w:sz w:val="24"/>
          <w:szCs w:val="24"/>
          <w:lang w:val="ro-RO"/>
        </w:rPr>
        <w:t>urse de proces cu intensitate ridicată care trebuie să fie scăzute ca volum și ridicate în ceea ce privește concentrația mirosului;</w:t>
      </w:r>
    </w:p>
    <w:p w14:paraId="470E6090" w14:textId="720ABBAF" w:rsidR="00B2191C" w:rsidRPr="00891EDB" w:rsidRDefault="00AA28FD" w:rsidP="0040693D">
      <w:pPr>
        <w:pStyle w:val="NormalIndent10"/>
        <w:numPr>
          <w:ilvl w:val="0"/>
          <w:numId w:val="17"/>
        </w:numPr>
        <w:spacing w:before="0" w:after="0" w:line="276" w:lineRule="auto"/>
        <w:jc w:val="both"/>
        <w:rPr>
          <w:rFonts w:ascii="Times New Roman" w:hAnsi="Times New Roman"/>
          <w:sz w:val="24"/>
          <w:szCs w:val="24"/>
          <w:lang w:val="ro-RO"/>
        </w:rPr>
      </w:pPr>
      <w:r w:rsidRPr="00891EDB">
        <w:rPr>
          <w:rFonts w:ascii="Times New Roman" w:hAnsi="Times New Roman"/>
          <w:sz w:val="24"/>
          <w:szCs w:val="24"/>
          <w:lang w:val="ro-RO"/>
        </w:rPr>
        <w:t>s</w:t>
      </w:r>
      <w:r w:rsidR="00B2191C" w:rsidRPr="00891EDB">
        <w:rPr>
          <w:rFonts w:ascii="Times New Roman" w:hAnsi="Times New Roman"/>
          <w:sz w:val="24"/>
          <w:szCs w:val="24"/>
          <w:lang w:val="ro-RO"/>
        </w:rPr>
        <w:t xml:space="preserve">urse difuze, precum sistemele de ventilație din </w:t>
      </w:r>
      <w:proofErr w:type="spellStart"/>
      <w:r w:rsidR="00B2191C" w:rsidRPr="00891EDB">
        <w:rPr>
          <w:rFonts w:ascii="Times New Roman" w:hAnsi="Times New Roman"/>
          <w:sz w:val="24"/>
          <w:szCs w:val="24"/>
          <w:lang w:val="ro-RO"/>
        </w:rPr>
        <w:t>cladiri</w:t>
      </w:r>
      <w:proofErr w:type="spellEnd"/>
      <w:r w:rsidR="00B2191C" w:rsidRPr="00891EDB">
        <w:rPr>
          <w:rFonts w:ascii="Times New Roman" w:hAnsi="Times New Roman"/>
          <w:sz w:val="24"/>
          <w:szCs w:val="24"/>
          <w:lang w:val="ro-RO"/>
        </w:rPr>
        <w:t>, care vor fi ridicate ca volum și relativ scăzute în ceea ce privește concentrația mirosului.</w:t>
      </w:r>
    </w:p>
    <w:p w14:paraId="0D9B4DDB" w14:textId="6DBA59D0" w:rsidR="00B2191C" w:rsidRPr="00891EDB" w:rsidRDefault="00B2191C" w:rsidP="00B15F8B">
      <w:pPr>
        <w:pStyle w:val="NormalIndent10"/>
        <w:spacing w:before="0" w:after="0" w:line="276" w:lineRule="auto"/>
        <w:ind w:left="0"/>
        <w:jc w:val="both"/>
        <w:rPr>
          <w:rFonts w:ascii="Times New Roman" w:hAnsi="Times New Roman"/>
          <w:sz w:val="24"/>
          <w:szCs w:val="24"/>
          <w:lang w:val="ro-RO"/>
        </w:rPr>
      </w:pPr>
      <w:r w:rsidRPr="00891EDB">
        <w:rPr>
          <w:rFonts w:ascii="Times New Roman" w:hAnsi="Times New Roman"/>
          <w:sz w:val="24"/>
          <w:szCs w:val="24"/>
          <w:lang w:val="ro-RO"/>
        </w:rPr>
        <w:t xml:space="preserve">Fluxurile cu intensitate ridicată necesită o tratare mai </w:t>
      </w:r>
      <w:r w:rsidR="00512B0C" w:rsidRPr="00891EDB">
        <w:rPr>
          <w:rFonts w:ascii="Times New Roman" w:hAnsi="Times New Roman"/>
          <w:sz w:val="24"/>
          <w:szCs w:val="24"/>
          <w:lang w:val="ro-RO"/>
        </w:rPr>
        <w:t>complex</w:t>
      </w:r>
      <w:r w:rsidR="008E5F44" w:rsidRPr="00891EDB">
        <w:rPr>
          <w:rFonts w:ascii="Times New Roman" w:hAnsi="Times New Roman"/>
          <w:sz w:val="24"/>
          <w:szCs w:val="24"/>
          <w:lang w:val="ro-RO"/>
        </w:rPr>
        <w:t>ă</w:t>
      </w:r>
      <w:r w:rsidRPr="00891EDB">
        <w:rPr>
          <w:rFonts w:ascii="Times New Roman" w:hAnsi="Times New Roman"/>
          <w:sz w:val="24"/>
          <w:szCs w:val="24"/>
          <w:lang w:val="ro-RO"/>
        </w:rPr>
        <w:t xml:space="preserve">, care implică costuri de exploatare mai ridicate. Tratarea fluxurilor cu intensitate scăzută în astfel de echipamente va conduce la costuri suplimentare pentru un </w:t>
      </w:r>
      <w:proofErr w:type="spellStart"/>
      <w:r w:rsidRPr="00891EDB">
        <w:rPr>
          <w:rFonts w:ascii="Times New Roman" w:hAnsi="Times New Roman"/>
          <w:sz w:val="24"/>
          <w:szCs w:val="24"/>
          <w:lang w:val="ro-RO"/>
        </w:rPr>
        <w:t>câştig</w:t>
      </w:r>
      <w:proofErr w:type="spellEnd"/>
      <w:r w:rsidRPr="00891EDB">
        <w:rPr>
          <w:rFonts w:ascii="Times New Roman" w:hAnsi="Times New Roman"/>
          <w:sz w:val="24"/>
          <w:szCs w:val="24"/>
          <w:lang w:val="ro-RO"/>
        </w:rPr>
        <w:t xml:space="preserve"> de mediu foarte mic sau zero.</w:t>
      </w:r>
    </w:p>
    <w:p w14:paraId="20F6D821" w14:textId="77777777" w:rsidR="00B2191C" w:rsidRPr="00891EDB" w:rsidRDefault="00B2191C" w:rsidP="00B15F8B">
      <w:pPr>
        <w:spacing w:after="0" w:line="276" w:lineRule="auto"/>
        <w:jc w:val="both"/>
        <w:rPr>
          <w:rStyle w:val="tlid-translation"/>
          <w:rFonts w:ascii="Times New Roman" w:hAnsi="Times New Roman" w:cs="Times New Roman"/>
          <w:sz w:val="24"/>
          <w:szCs w:val="24"/>
          <w:lang w:val="ro-RO"/>
        </w:rPr>
      </w:pPr>
    </w:p>
    <w:p w14:paraId="5E6D496E" w14:textId="48B02C0B" w:rsidR="00B34A2E" w:rsidRPr="00891EDB" w:rsidRDefault="0079343D" w:rsidP="00076307">
      <w:pPr>
        <w:pStyle w:val="Heading2"/>
        <w:rPr>
          <w:rStyle w:val="tlid-translation"/>
          <w:b w:val="0"/>
          <w:bCs w:val="0"/>
        </w:rPr>
      </w:pPr>
      <w:bookmarkStart w:id="42" w:name="_Toc206663306"/>
      <w:r w:rsidRPr="00891EDB">
        <w:rPr>
          <w:rStyle w:val="tlid-translation"/>
        </w:rPr>
        <w:t>3</w:t>
      </w:r>
      <w:r w:rsidR="00E828CD" w:rsidRPr="00891EDB">
        <w:rPr>
          <w:rStyle w:val="tlid-translation"/>
        </w:rPr>
        <w:t>.7</w:t>
      </w:r>
      <w:r w:rsidR="00B34A2E" w:rsidRPr="00891EDB">
        <w:rPr>
          <w:rStyle w:val="tlid-translation"/>
        </w:rPr>
        <w:t>.</w:t>
      </w:r>
      <w:r w:rsidR="00A427D2" w:rsidRPr="00891EDB">
        <w:rPr>
          <w:rStyle w:val="tlid-translation"/>
        </w:rPr>
        <w:t>5</w:t>
      </w:r>
      <w:r w:rsidR="00B34A2E" w:rsidRPr="00891EDB">
        <w:rPr>
          <w:rStyle w:val="tlid-translation"/>
        </w:rPr>
        <w:t xml:space="preserve"> Întreținerea, curățarea instalației, răspunsul în caz de scurgeri</w:t>
      </w:r>
      <w:bookmarkEnd w:id="42"/>
    </w:p>
    <w:p w14:paraId="5298F82E" w14:textId="77777777" w:rsidR="00076307" w:rsidRDefault="00076307" w:rsidP="00B15F8B">
      <w:pPr>
        <w:spacing w:after="0" w:line="276" w:lineRule="auto"/>
        <w:jc w:val="both"/>
        <w:rPr>
          <w:rFonts w:ascii="Times New Roman" w:eastAsia="Times New Roman" w:hAnsi="Times New Roman" w:cs="Times New Roman"/>
          <w:color w:val="000000" w:themeColor="text1"/>
          <w:sz w:val="24"/>
          <w:szCs w:val="24"/>
          <w:lang w:val="ro-RO" w:eastAsia="ro-RO"/>
        </w:rPr>
      </w:pPr>
    </w:p>
    <w:p w14:paraId="6248EA68" w14:textId="27AD9BD1" w:rsidR="00AA28FD" w:rsidRPr="00891EDB" w:rsidRDefault="00B34A2E" w:rsidP="00B15F8B">
      <w:pPr>
        <w:spacing w:after="0" w:line="276" w:lineRule="auto"/>
        <w:jc w:val="both"/>
        <w:rPr>
          <w:rFonts w:ascii="Times New Roman" w:hAnsi="Times New Roman" w:cs="Times New Roman"/>
          <w:sz w:val="24"/>
          <w:szCs w:val="24"/>
          <w:lang w:val="ro-RO"/>
        </w:rPr>
      </w:pPr>
      <w:r w:rsidRPr="00891EDB">
        <w:rPr>
          <w:rFonts w:ascii="Times New Roman" w:eastAsia="Times New Roman" w:hAnsi="Times New Roman" w:cs="Times New Roman"/>
          <w:color w:val="000000" w:themeColor="text1"/>
          <w:sz w:val="24"/>
          <w:szCs w:val="24"/>
          <w:lang w:val="ro-RO" w:eastAsia="ro-RO"/>
        </w:rPr>
        <w:t xml:space="preserve">Eforturile de a controla mirosurile din surse de proces și surse fugitive pot fi contrabalansate de mirosuri neașteptate asociate cu deversări </w:t>
      </w:r>
      <w:r w:rsidR="00944BE8" w:rsidRPr="00891EDB">
        <w:rPr>
          <w:rFonts w:ascii="Times New Roman" w:eastAsia="Times New Roman" w:hAnsi="Times New Roman" w:cs="Times New Roman"/>
          <w:color w:val="000000" w:themeColor="text1"/>
          <w:sz w:val="24"/>
          <w:szCs w:val="24"/>
          <w:lang w:val="ro-RO" w:eastAsia="ro-RO"/>
        </w:rPr>
        <w:t>pe amplasament</w:t>
      </w:r>
      <w:r w:rsidRPr="00891EDB">
        <w:rPr>
          <w:rFonts w:ascii="Times New Roman" w:eastAsia="Times New Roman" w:hAnsi="Times New Roman" w:cs="Times New Roman"/>
          <w:color w:val="000000" w:themeColor="text1"/>
          <w:sz w:val="24"/>
          <w:szCs w:val="24"/>
          <w:lang w:val="ro-RO" w:eastAsia="ro-RO"/>
        </w:rPr>
        <w:t xml:space="preserve"> care nu sunt curățate imediat și se </w:t>
      </w:r>
      <w:r w:rsidR="00944BE8" w:rsidRPr="00891EDB">
        <w:rPr>
          <w:rFonts w:ascii="Times New Roman" w:eastAsia="Times New Roman" w:hAnsi="Times New Roman" w:cs="Times New Roman"/>
          <w:color w:val="000000" w:themeColor="text1"/>
          <w:sz w:val="24"/>
          <w:szCs w:val="24"/>
          <w:lang w:val="ro-RO" w:eastAsia="ro-RO"/>
        </w:rPr>
        <w:t xml:space="preserve">pot </w:t>
      </w:r>
      <w:r w:rsidRPr="00891EDB">
        <w:rPr>
          <w:rFonts w:ascii="Times New Roman" w:eastAsia="Times New Roman" w:hAnsi="Times New Roman" w:cs="Times New Roman"/>
          <w:color w:val="000000" w:themeColor="text1"/>
          <w:sz w:val="24"/>
          <w:szCs w:val="24"/>
          <w:lang w:val="ro-RO" w:eastAsia="ro-RO"/>
        </w:rPr>
        <w:t>vaporiz</w:t>
      </w:r>
      <w:r w:rsidR="00944BE8" w:rsidRPr="00891EDB">
        <w:rPr>
          <w:rFonts w:ascii="Times New Roman" w:eastAsia="Times New Roman" w:hAnsi="Times New Roman" w:cs="Times New Roman"/>
          <w:color w:val="000000" w:themeColor="text1"/>
          <w:sz w:val="24"/>
          <w:szCs w:val="24"/>
          <w:lang w:val="ro-RO" w:eastAsia="ro-RO"/>
        </w:rPr>
        <w:t>a</w:t>
      </w:r>
      <w:r w:rsidRPr="00891EDB">
        <w:rPr>
          <w:rFonts w:ascii="Times New Roman" w:eastAsia="Times New Roman" w:hAnsi="Times New Roman" w:cs="Times New Roman"/>
          <w:color w:val="000000" w:themeColor="text1"/>
          <w:sz w:val="24"/>
          <w:szCs w:val="24"/>
          <w:lang w:val="ro-RO" w:eastAsia="ro-RO"/>
        </w:rPr>
        <w:t>.</w:t>
      </w:r>
    </w:p>
    <w:p w14:paraId="21A6E897" w14:textId="22558D7F" w:rsidR="00B34A2E" w:rsidRPr="00891EDB" w:rsidRDefault="00F819BB" w:rsidP="00B15F8B">
      <w:p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lastRenderedPageBreak/>
        <w:t>Instalația trebuie să aibă un nivel ridicat de curățenie, suprafețele exterioare să fie spălate în mod regulat și orice apă care stagnează să fie îndepărtată.</w:t>
      </w:r>
    </w:p>
    <w:p w14:paraId="1B35A45A" w14:textId="083E8A3C" w:rsidR="00B34A2E" w:rsidRPr="00891EDB" w:rsidRDefault="00AA28FD" w:rsidP="00B15F8B">
      <w:p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Bu</w:t>
      </w:r>
      <w:r w:rsidR="00B34A2E" w:rsidRPr="00891EDB">
        <w:rPr>
          <w:rFonts w:ascii="Times New Roman" w:eastAsia="Times New Roman" w:hAnsi="Times New Roman" w:cs="Times New Roman"/>
          <w:color w:val="000000" w:themeColor="text1"/>
          <w:sz w:val="24"/>
          <w:szCs w:val="24"/>
          <w:lang w:val="ro-RO" w:eastAsia="ro-RO"/>
        </w:rPr>
        <w:t>ne</w:t>
      </w:r>
      <w:r w:rsidRPr="00891EDB">
        <w:rPr>
          <w:rFonts w:ascii="Times New Roman" w:eastAsia="Times New Roman" w:hAnsi="Times New Roman" w:cs="Times New Roman"/>
          <w:color w:val="000000" w:themeColor="text1"/>
          <w:sz w:val="24"/>
          <w:szCs w:val="24"/>
          <w:lang w:val="ro-RO" w:eastAsia="ro-RO"/>
        </w:rPr>
        <w:t>le</w:t>
      </w:r>
      <w:r w:rsidR="00B34A2E" w:rsidRPr="00891EDB">
        <w:rPr>
          <w:rFonts w:ascii="Times New Roman" w:eastAsia="Times New Roman" w:hAnsi="Times New Roman" w:cs="Times New Roman"/>
          <w:color w:val="000000" w:themeColor="text1"/>
          <w:sz w:val="24"/>
          <w:szCs w:val="24"/>
          <w:lang w:val="ro-RO" w:eastAsia="ro-RO"/>
        </w:rPr>
        <w:t xml:space="preserve"> practici de întreținere atât în interior, cât și în exterior, la o instalație ar putea include următoarele practici, precum și alte practici specifice amplasamentului:</w:t>
      </w:r>
    </w:p>
    <w:p w14:paraId="73EECCB6" w14:textId="77777777" w:rsidR="00B34A2E" w:rsidRPr="00891EDB" w:rsidRDefault="00B34A2E" w:rsidP="0040693D">
      <w:pPr>
        <w:pStyle w:val="ListParagraph"/>
        <w:numPr>
          <w:ilvl w:val="0"/>
          <w:numId w:val="18"/>
        </w:num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întreținerea kiturilor de curățare a scurgerilor în locurile identificate în întreaga instalație, realizarea inspecției de rutină și instruirea personalului cu privire la practicile de curățare;</w:t>
      </w:r>
    </w:p>
    <w:p w14:paraId="2B304EEA" w14:textId="77777777" w:rsidR="00B34A2E" w:rsidRPr="00891EDB" w:rsidRDefault="00B34A2E" w:rsidP="0040693D">
      <w:pPr>
        <w:pStyle w:val="ListParagraph"/>
        <w:numPr>
          <w:ilvl w:val="0"/>
          <w:numId w:val="18"/>
        </w:num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eliminarea promptă a deșeurilor;</w:t>
      </w:r>
    </w:p>
    <w:p w14:paraId="775036F4" w14:textId="465FD590" w:rsidR="00B34A2E" w:rsidRPr="00891EDB" w:rsidRDefault="00B34A2E" w:rsidP="0040693D">
      <w:pPr>
        <w:pStyle w:val="ListParagraph"/>
        <w:numPr>
          <w:ilvl w:val="0"/>
          <w:numId w:val="18"/>
        </w:num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inspecția apelor pluviale și a zonelor de reținere a apelor pluviale pentru a asigura că materialul organic reținut în aceste sisteme nu se descompune și nu creează mirosuri</w:t>
      </w:r>
      <w:r w:rsidR="009858B5" w:rsidRPr="00891EDB">
        <w:rPr>
          <w:rFonts w:ascii="Times New Roman" w:eastAsia="Times New Roman" w:hAnsi="Times New Roman" w:cs="Times New Roman"/>
          <w:color w:val="000000" w:themeColor="text1"/>
          <w:sz w:val="24"/>
          <w:szCs w:val="24"/>
          <w:lang w:val="ro-RO" w:eastAsia="ro-RO"/>
        </w:rPr>
        <w:t>;</w:t>
      </w:r>
    </w:p>
    <w:p w14:paraId="5B592793" w14:textId="6249D7D7" w:rsidR="00B34A2E" w:rsidRPr="00891EDB" w:rsidRDefault="00B34A2E" w:rsidP="0040693D">
      <w:pPr>
        <w:pStyle w:val="ListParagraph"/>
        <w:numPr>
          <w:ilvl w:val="0"/>
          <w:numId w:val="18"/>
        </w:numPr>
        <w:spacing w:after="0" w:line="276" w:lineRule="auto"/>
        <w:jc w:val="both"/>
        <w:rPr>
          <w:rFonts w:ascii="Times New Roman" w:eastAsia="Times New Roman" w:hAnsi="Times New Roman" w:cs="Times New Roman"/>
          <w:color w:val="000000" w:themeColor="text1"/>
          <w:sz w:val="24"/>
          <w:szCs w:val="24"/>
          <w:lang w:val="ro-RO" w:eastAsia="ro-RO"/>
        </w:rPr>
      </w:pPr>
      <w:r w:rsidRPr="00891EDB">
        <w:rPr>
          <w:rFonts w:ascii="Times New Roman" w:eastAsia="Times New Roman" w:hAnsi="Times New Roman" w:cs="Times New Roman"/>
          <w:color w:val="000000" w:themeColor="text1"/>
          <w:sz w:val="24"/>
          <w:szCs w:val="24"/>
          <w:lang w:val="ro-RO" w:eastAsia="ro-RO"/>
        </w:rPr>
        <w:t>proceduri specifice de întreținere, curățenie, specifice amplasamentului</w:t>
      </w:r>
      <w:r w:rsidR="00CD14FD" w:rsidRPr="00891EDB">
        <w:rPr>
          <w:rFonts w:ascii="Times New Roman" w:eastAsia="Times New Roman" w:hAnsi="Times New Roman" w:cs="Times New Roman"/>
          <w:color w:val="000000" w:themeColor="text1"/>
          <w:sz w:val="24"/>
          <w:szCs w:val="24"/>
          <w:lang w:val="ro-RO" w:eastAsia="ro-RO"/>
        </w:rPr>
        <w:t>, de e</w:t>
      </w:r>
      <w:r w:rsidRPr="00891EDB">
        <w:rPr>
          <w:rFonts w:ascii="Times New Roman" w:eastAsia="Times New Roman" w:hAnsi="Times New Roman" w:cs="Times New Roman"/>
          <w:color w:val="000000" w:themeColor="text1"/>
          <w:sz w:val="24"/>
          <w:szCs w:val="24"/>
          <w:lang w:val="ro-RO" w:eastAsia="ro-RO"/>
        </w:rPr>
        <w:t>xempl</w:t>
      </w:r>
      <w:r w:rsidR="00CD14FD" w:rsidRPr="00891EDB">
        <w:rPr>
          <w:rFonts w:ascii="Times New Roman" w:eastAsia="Times New Roman" w:hAnsi="Times New Roman" w:cs="Times New Roman"/>
          <w:color w:val="000000" w:themeColor="text1"/>
          <w:sz w:val="24"/>
          <w:szCs w:val="24"/>
          <w:lang w:val="ro-RO" w:eastAsia="ro-RO"/>
        </w:rPr>
        <w:t>u</w:t>
      </w:r>
      <w:r w:rsidRPr="00891EDB">
        <w:rPr>
          <w:rFonts w:ascii="Times New Roman" w:eastAsia="Times New Roman" w:hAnsi="Times New Roman" w:cs="Times New Roman"/>
          <w:color w:val="000000" w:themeColor="text1"/>
          <w:sz w:val="24"/>
          <w:szCs w:val="24"/>
          <w:lang w:val="ro-RO" w:eastAsia="ro-RO"/>
        </w:rPr>
        <w:t xml:space="preserve"> măsuri care vizează igiena și curățenia;</w:t>
      </w:r>
    </w:p>
    <w:p w14:paraId="065012D7" w14:textId="489BEE3F" w:rsidR="00B34A2E" w:rsidRPr="00891EDB" w:rsidRDefault="00AA28FD" w:rsidP="0040693D">
      <w:pPr>
        <w:pStyle w:val="ListParagraph"/>
        <w:numPr>
          <w:ilvl w:val="0"/>
          <w:numId w:val="18"/>
        </w:numPr>
        <w:spacing w:after="0" w:line="276" w:lineRule="auto"/>
        <w:jc w:val="both"/>
        <w:rPr>
          <w:rStyle w:val="tlid-translation"/>
          <w:rFonts w:ascii="Times New Roman" w:hAnsi="Times New Roman" w:cs="Times New Roman"/>
          <w:sz w:val="24"/>
          <w:szCs w:val="24"/>
          <w:lang w:val="ro-RO"/>
        </w:rPr>
      </w:pPr>
      <w:r w:rsidRPr="00891EDB">
        <w:rPr>
          <w:rFonts w:ascii="Times New Roman" w:eastAsia="Times New Roman" w:hAnsi="Times New Roman" w:cs="Times New Roman"/>
          <w:color w:val="000000" w:themeColor="text1"/>
          <w:sz w:val="24"/>
          <w:szCs w:val="24"/>
          <w:lang w:val="ro-RO" w:eastAsia="ro-RO"/>
        </w:rPr>
        <w:t>p</w:t>
      </w:r>
      <w:r w:rsidR="00B34A2E" w:rsidRPr="00891EDB">
        <w:rPr>
          <w:rStyle w:val="tlid-translation"/>
          <w:rFonts w:ascii="Times New Roman" w:hAnsi="Times New Roman" w:cs="Times New Roman"/>
          <w:sz w:val="24"/>
          <w:szCs w:val="24"/>
          <w:lang w:val="ro-RO"/>
        </w:rPr>
        <w:t xml:space="preserve">ractici detaliate de curățare prezentate în procedurile standard de operare (PSO) care se adresează potențialelor emisii de miros provenite de la praf, aerosoli, vapori de acid, </w:t>
      </w:r>
      <w:proofErr w:type="spellStart"/>
      <w:r w:rsidR="008753E9" w:rsidRPr="00891EDB">
        <w:rPr>
          <w:rStyle w:val="tlid-translation"/>
          <w:rFonts w:ascii="Times New Roman" w:hAnsi="Times New Roman" w:cs="Times New Roman"/>
          <w:sz w:val="24"/>
          <w:szCs w:val="24"/>
          <w:lang w:val="ro-RO"/>
        </w:rPr>
        <w:t>compusi</w:t>
      </w:r>
      <w:proofErr w:type="spellEnd"/>
      <w:r w:rsidR="008753E9" w:rsidRPr="00891EDB">
        <w:rPr>
          <w:rStyle w:val="tlid-translation"/>
          <w:rFonts w:ascii="Times New Roman" w:hAnsi="Times New Roman" w:cs="Times New Roman"/>
          <w:sz w:val="24"/>
          <w:szCs w:val="24"/>
          <w:lang w:val="ro-RO"/>
        </w:rPr>
        <w:t xml:space="preserve"> organici volatili (</w:t>
      </w:r>
      <w:r w:rsidR="00B34A2E" w:rsidRPr="00891EDB">
        <w:rPr>
          <w:rStyle w:val="tlid-translation"/>
          <w:rFonts w:ascii="Times New Roman" w:hAnsi="Times New Roman" w:cs="Times New Roman"/>
          <w:sz w:val="24"/>
          <w:szCs w:val="24"/>
          <w:lang w:val="ro-RO"/>
        </w:rPr>
        <w:t>COV</w:t>
      </w:r>
      <w:r w:rsidR="008753E9" w:rsidRPr="00891EDB">
        <w:rPr>
          <w:rStyle w:val="tlid-translation"/>
          <w:rFonts w:ascii="Times New Roman" w:hAnsi="Times New Roman" w:cs="Times New Roman"/>
          <w:sz w:val="24"/>
          <w:szCs w:val="24"/>
          <w:lang w:val="ro-RO"/>
        </w:rPr>
        <w:t>)</w:t>
      </w:r>
      <w:r w:rsidR="00B34A2E" w:rsidRPr="00891EDB">
        <w:rPr>
          <w:rStyle w:val="tlid-translation"/>
          <w:rFonts w:ascii="Times New Roman" w:hAnsi="Times New Roman" w:cs="Times New Roman"/>
          <w:sz w:val="24"/>
          <w:szCs w:val="24"/>
          <w:lang w:val="ro-RO"/>
        </w:rPr>
        <w:t xml:space="preserve"> sau alte materiale</w:t>
      </w:r>
      <w:r w:rsidR="00CD14FD" w:rsidRPr="00891EDB">
        <w:rPr>
          <w:rStyle w:val="tlid-translation"/>
          <w:rFonts w:ascii="Times New Roman" w:hAnsi="Times New Roman" w:cs="Times New Roman"/>
          <w:sz w:val="24"/>
          <w:szCs w:val="24"/>
          <w:lang w:val="ro-RO"/>
        </w:rPr>
        <w:t>/</w:t>
      </w:r>
      <w:r w:rsidR="00B34A2E" w:rsidRPr="00891EDB">
        <w:rPr>
          <w:rStyle w:val="tlid-translation"/>
          <w:rFonts w:ascii="Times New Roman" w:hAnsi="Times New Roman" w:cs="Times New Roman"/>
          <w:sz w:val="24"/>
          <w:szCs w:val="24"/>
          <w:lang w:val="ro-RO"/>
        </w:rPr>
        <w:t>produse;</w:t>
      </w:r>
    </w:p>
    <w:p w14:paraId="48EF6CD0" w14:textId="42AE465B" w:rsidR="00B34A2E" w:rsidRPr="00891EDB" w:rsidRDefault="00AA28FD" w:rsidP="0040693D">
      <w:pPr>
        <w:pStyle w:val="ListParagraph"/>
        <w:numPr>
          <w:ilvl w:val="0"/>
          <w:numId w:val="18"/>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u</w:t>
      </w:r>
      <w:r w:rsidR="00B34A2E" w:rsidRPr="00891EDB">
        <w:rPr>
          <w:rStyle w:val="tlid-translation"/>
          <w:rFonts w:ascii="Times New Roman" w:hAnsi="Times New Roman" w:cs="Times New Roman"/>
          <w:sz w:val="24"/>
          <w:szCs w:val="24"/>
          <w:lang w:val="ro-RO"/>
        </w:rPr>
        <w:t>tilizarea sistemelor de atenuare, de ex. pulveriz</w:t>
      </w:r>
      <w:r w:rsidR="00CD14FD" w:rsidRPr="00891EDB">
        <w:rPr>
          <w:rStyle w:val="tlid-translation"/>
          <w:rFonts w:ascii="Times New Roman" w:hAnsi="Times New Roman" w:cs="Times New Roman"/>
          <w:sz w:val="24"/>
          <w:szCs w:val="24"/>
          <w:lang w:val="ro-RO"/>
        </w:rPr>
        <w:t>area</w:t>
      </w:r>
      <w:r w:rsidR="00B34A2E" w:rsidRPr="00891EDB">
        <w:rPr>
          <w:rStyle w:val="tlid-translation"/>
          <w:rFonts w:ascii="Times New Roman" w:hAnsi="Times New Roman" w:cs="Times New Roman"/>
          <w:sz w:val="24"/>
          <w:szCs w:val="24"/>
          <w:lang w:val="ro-RO"/>
        </w:rPr>
        <w:t xml:space="preserve"> ap</w:t>
      </w:r>
      <w:r w:rsidR="00CD14FD" w:rsidRPr="00891EDB">
        <w:rPr>
          <w:rStyle w:val="tlid-translation"/>
          <w:rFonts w:ascii="Times New Roman" w:hAnsi="Times New Roman" w:cs="Times New Roman"/>
          <w:sz w:val="24"/>
          <w:szCs w:val="24"/>
          <w:lang w:val="ro-RO"/>
        </w:rPr>
        <w:t>ei</w:t>
      </w:r>
      <w:r w:rsidR="00B34A2E" w:rsidRPr="00891EDB">
        <w:rPr>
          <w:rStyle w:val="tlid-translation"/>
          <w:rFonts w:ascii="Times New Roman" w:hAnsi="Times New Roman" w:cs="Times New Roman"/>
          <w:sz w:val="24"/>
          <w:szCs w:val="24"/>
          <w:lang w:val="ro-RO"/>
        </w:rPr>
        <w:t xml:space="preserve"> acolo unde sunt generate pulberi </w:t>
      </w:r>
      <w:proofErr w:type="spellStart"/>
      <w:r w:rsidR="00B34A2E" w:rsidRPr="00891EDB">
        <w:rPr>
          <w:rStyle w:val="tlid-translation"/>
          <w:rFonts w:ascii="Times New Roman" w:hAnsi="Times New Roman" w:cs="Times New Roman"/>
          <w:sz w:val="24"/>
          <w:szCs w:val="24"/>
          <w:lang w:val="ro-RO"/>
        </w:rPr>
        <w:t>potenţial</w:t>
      </w:r>
      <w:proofErr w:type="spellEnd"/>
      <w:r w:rsidR="00B34A2E" w:rsidRPr="00891EDB">
        <w:rPr>
          <w:rStyle w:val="tlid-translation"/>
          <w:rFonts w:ascii="Times New Roman" w:hAnsi="Times New Roman" w:cs="Times New Roman"/>
          <w:sz w:val="24"/>
          <w:szCs w:val="24"/>
          <w:lang w:val="ro-RO"/>
        </w:rPr>
        <w:t xml:space="preserve"> mirositoare;</w:t>
      </w:r>
    </w:p>
    <w:p w14:paraId="242E55EF" w14:textId="1F01D721" w:rsidR="00B34A2E" w:rsidRPr="00891EDB" w:rsidRDefault="00AA28FD" w:rsidP="0040693D">
      <w:pPr>
        <w:pStyle w:val="ListParagraph"/>
        <w:numPr>
          <w:ilvl w:val="0"/>
          <w:numId w:val="18"/>
        </w:num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w:t>
      </w:r>
      <w:r w:rsidR="00B34A2E" w:rsidRPr="00891EDB">
        <w:rPr>
          <w:rStyle w:val="tlid-translation"/>
          <w:rFonts w:ascii="Times New Roman" w:hAnsi="Times New Roman" w:cs="Times New Roman"/>
          <w:sz w:val="24"/>
          <w:szCs w:val="24"/>
          <w:lang w:val="ro-RO"/>
        </w:rPr>
        <w:t>ter</w:t>
      </w:r>
      <w:r w:rsidR="00D63995" w:rsidRPr="00891EDB">
        <w:rPr>
          <w:rStyle w:val="tlid-translation"/>
          <w:rFonts w:ascii="Times New Roman" w:hAnsi="Times New Roman" w:cs="Times New Roman"/>
          <w:sz w:val="24"/>
          <w:szCs w:val="24"/>
          <w:lang w:val="ro-RO"/>
        </w:rPr>
        <w:t>i</w:t>
      </w:r>
      <w:r w:rsidR="00B34A2E" w:rsidRPr="00891EDB">
        <w:rPr>
          <w:rStyle w:val="tlid-translation"/>
          <w:rFonts w:ascii="Times New Roman" w:hAnsi="Times New Roman" w:cs="Times New Roman"/>
          <w:sz w:val="24"/>
          <w:szCs w:val="24"/>
          <w:lang w:val="ro-RO"/>
        </w:rPr>
        <w:t xml:space="preserve">lizarea acolo unde problemele de miros sunt semnificative și unde echipamentul sau sistemele care trebuie curățate este fezabil să fie </w:t>
      </w:r>
      <w:proofErr w:type="spellStart"/>
      <w:r w:rsidR="00B34A2E" w:rsidRPr="00891EDB">
        <w:rPr>
          <w:rStyle w:val="tlid-translation"/>
          <w:rFonts w:ascii="Times New Roman" w:hAnsi="Times New Roman" w:cs="Times New Roman"/>
          <w:sz w:val="24"/>
          <w:szCs w:val="24"/>
          <w:lang w:val="ro-RO"/>
        </w:rPr>
        <w:t>sterlizate</w:t>
      </w:r>
      <w:proofErr w:type="spellEnd"/>
      <w:r w:rsidR="00B34A2E" w:rsidRPr="00891EDB">
        <w:rPr>
          <w:rStyle w:val="tlid-translation"/>
          <w:rFonts w:ascii="Times New Roman" w:hAnsi="Times New Roman" w:cs="Times New Roman"/>
          <w:sz w:val="24"/>
          <w:szCs w:val="24"/>
          <w:lang w:val="ro-RO"/>
        </w:rPr>
        <w:t>.</w:t>
      </w:r>
    </w:p>
    <w:p w14:paraId="4B5D4AD1" w14:textId="30C69B48" w:rsidR="00B16F3F" w:rsidRPr="00891EDB" w:rsidRDefault="00B34A2E" w:rsidP="00B15F8B">
      <w:pPr>
        <w:spacing w:after="0" w:line="276" w:lineRule="auto"/>
        <w:jc w:val="both"/>
        <w:rPr>
          <w:rFonts w:ascii="Times New Roman" w:hAnsi="Times New Roman" w:cs="Times New Roman"/>
          <w:sz w:val="24"/>
          <w:szCs w:val="24"/>
          <w:lang w:val="ro-RO"/>
        </w:rPr>
      </w:pPr>
      <w:r w:rsidRPr="00891EDB">
        <w:rPr>
          <w:rFonts w:ascii="Times New Roman" w:hAnsi="Times New Roman" w:cs="Times New Roman"/>
          <w:sz w:val="24"/>
          <w:szCs w:val="24"/>
          <w:lang w:val="ro-RO"/>
        </w:rPr>
        <w:t xml:space="preserve">Trebuie avut în vedere ca echipamentele și zonele de activitate să fie proiectate și construite într-un mod care facilitează curățarea. Atunci când se optimizează proiectarea și construcția, trebuie luate în considerare cerințele de </w:t>
      </w:r>
      <w:r w:rsidRPr="00891EDB">
        <w:rPr>
          <w:rStyle w:val="highlight"/>
          <w:rFonts w:ascii="Times New Roman" w:hAnsi="Times New Roman" w:cs="Times New Roman"/>
          <w:sz w:val="24"/>
          <w:szCs w:val="24"/>
          <w:lang w:val="ro-RO"/>
        </w:rPr>
        <w:t>igie</w:t>
      </w:r>
      <w:r w:rsidRPr="00891EDB">
        <w:rPr>
          <w:rFonts w:ascii="Times New Roman" w:hAnsi="Times New Roman" w:cs="Times New Roman"/>
          <w:sz w:val="24"/>
          <w:szCs w:val="24"/>
          <w:lang w:val="ro-RO"/>
        </w:rPr>
        <w:t>nă. De asemenea</w:t>
      </w:r>
      <w:r w:rsidR="009858B5" w:rsidRPr="00891EDB">
        <w:rPr>
          <w:rFonts w:ascii="Times New Roman" w:hAnsi="Times New Roman" w:cs="Times New Roman"/>
          <w:sz w:val="24"/>
          <w:szCs w:val="24"/>
          <w:lang w:val="ro-RO"/>
        </w:rPr>
        <w:t>,</w:t>
      </w:r>
      <w:r w:rsidRPr="00891EDB">
        <w:rPr>
          <w:rFonts w:ascii="Times New Roman" w:hAnsi="Times New Roman" w:cs="Times New Roman"/>
          <w:sz w:val="24"/>
          <w:szCs w:val="24"/>
          <w:lang w:val="ro-RO"/>
        </w:rPr>
        <w:t xml:space="preserve"> curățarea echipamentelor trebuie să se realizeze cât mai curând posibil după utilizarea </w:t>
      </w:r>
      <w:r w:rsidR="002B5042" w:rsidRPr="00891EDB">
        <w:rPr>
          <w:rFonts w:ascii="Times New Roman" w:hAnsi="Times New Roman" w:cs="Times New Roman"/>
          <w:sz w:val="24"/>
          <w:szCs w:val="24"/>
          <w:lang w:val="ro-RO"/>
        </w:rPr>
        <w:t>acestora</w:t>
      </w:r>
      <w:r w:rsidRPr="00891EDB">
        <w:rPr>
          <w:rFonts w:ascii="Times New Roman" w:hAnsi="Times New Roman" w:cs="Times New Roman"/>
          <w:sz w:val="24"/>
          <w:szCs w:val="24"/>
          <w:lang w:val="ro-RO"/>
        </w:rPr>
        <w:t xml:space="preserve"> pentru a preveni întărirea </w:t>
      </w:r>
      <w:r w:rsidR="002B5042" w:rsidRPr="00891EDB">
        <w:rPr>
          <w:rFonts w:ascii="Times New Roman" w:hAnsi="Times New Roman" w:cs="Times New Roman"/>
          <w:sz w:val="24"/>
          <w:szCs w:val="24"/>
          <w:lang w:val="ro-RO"/>
        </w:rPr>
        <w:t xml:space="preserve">si descompunerea </w:t>
      </w:r>
      <w:r w:rsidRPr="00891EDB">
        <w:rPr>
          <w:rFonts w:ascii="Times New Roman" w:hAnsi="Times New Roman" w:cs="Times New Roman"/>
          <w:sz w:val="24"/>
          <w:szCs w:val="24"/>
          <w:lang w:val="ro-RO"/>
        </w:rPr>
        <w:t>reziduurilor</w:t>
      </w:r>
      <w:r w:rsidR="002B5042" w:rsidRPr="00891EDB">
        <w:rPr>
          <w:rFonts w:ascii="Times New Roman" w:hAnsi="Times New Roman" w:cs="Times New Roman"/>
          <w:sz w:val="24"/>
          <w:szCs w:val="24"/>
          <w:lang w:val="ro-RO"/>
        </w:rPr>
        <w:t>.</w:t>
      </w:r>
    </w:p>
    <w:p w14:paraId="219839E6" w14:textId="77777777" w:rsidR="00431F5E" w:rsidRPr="00891EDB" w:rsidRDefault="00431F5E" w:rsidP="00076307">
      <w:pPr>
        <w:pStyle w:val="Heading2"/>
        <w:rPr>
          <w:rStyle w:val="tlid-translation"/>
          <w:bCs w:val="0"/>
        </w:rPr>
      </w:pPr>
      <w:bookmarkStart w:id="43" w:name="_Toc55307733"/>
    </w:p>
    <w:p w14:paraId="058C1006" w14:textId="4434751E" w:rsidR="004578E0" w:rsidRPr="00891EDB" w:rsidRDefault="00AA28FD" w:rsidP="00076307">
      <w:pPr>
        <w:pStyle w:val="Heading2"/>
        <w:rPr>
          <w:rStyle w:val="tlid-translation"/>
          <w:b w:val="0"/>
          <w:bCs w:val="0"/>
        </w:rPr>
      </w:pPr>
      <w:bookmarkStart w:id="44" w:name="_Toc206663307"/>
      <w:r w:rsidRPr="00891EDB">
        <w:rPr>
          <w:rStyle w:val="tlid-translation"/>
        </w:rPr>
        <w:t>3</w:t>
      </w:r>
      <w:r w:rsidR="004578E0" w:rsidRPr="00891EDB">
        <w:rPr>
          <w:rStyle w:val="tlid-translation"/>
        </w:rPr>
        <w:t>.8 Instruiri</w:t>
      </w:r>
      <w:bookmarkEnd w:id="44"/>
    </w:p>
    <w:p w14:paraId="3294BB4C"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694F5F3D" w14:textId="5175E310" w:rsidR="004578E0" w:rsidRPr="00891EDB" w:rsidRDefault="004578E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Planul de gestionare a disconfortului olfactiv și măsurile stabilite, necesită instruiri permanente ale angajaților.</w:t>
      </w:r>
    </w:p>
    <w:p w14:paraId="250595AE" w14:textId="236DD79A" w:rsidR="004578E0" w:rsidRPr="00891EDB" w:rsidRDefault="004578E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Programul de instruire trebuie să cuprindă instruiri atât pentru angajații noi cât și pentru angajații exi</w:t>
      </w:r>
      <w:r w:rsidR="00D63995" w:rsidRPr="00891EDB">
        <w:rPr>
          <w:rStyle w:val="tlid-translation"/>
          <w:rFonts w:ascii="Times New Roman" w:hAnsi="Times New Roman" w:cs="Times New Roman"/>
          <w:sz w:val="24"/>
          <w:szCs w:val="24"/>
          <w:lang w:val="ro-RO"/>
        </w:rPr>
        <w:t>s</w:t>
      </w:r>
      <w:r w:rsidRPr="00891EDB">
        <w:rPr>
          <w:rStyle w:val="tlid-translation"/>
          <w:rFonts w:ascii="Times New Roman" w:hAnsi="Times New Roman" w:cs="Times New Roman"/>
          <w:sz w:val="24"/>
          <w:szCs w:val="24"/>
          <w:lang w:val="ro-RO"/>
        </w:rPr>
        <w:t>tenți cu responsabilități noi.</w:t>
      </w:r>
    </w:p>
    <w:p w14:paraId="624C0AFA" w14:textId="47F4EEEF" w:rsidR="004578E0" w:rsidRPr="00891EDB" w:rsidRDefault="004578E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Instruirile trebuie să se realizeze cu o frecvență adecvată, pentru a se asigura faptul că cerințele Procedurilor de Operare Standard</w:t>
      </w:r>
      <w:r w:rsidR="003B545C" w:rsidRPr="00891EDB">
        <w:rPr>
          <w:rStyle w:val="tlid-translation"/>
          <w:rFonts w:ascii="Times New Roman" w:hAnsi="Times New Roman" w:cs="Times New Roman"/>
          <w:sz w:val="24"/>
          <w:szCs w:val="24"/>
          <w:lang w:val="ro-RO"/>
        </w:rPr>
        <w:t>/a instruc</w:t>
      </w:r>
      <w:r w:rsidR="009858B5" w:rsidRPr="00891EDB">
        <w:rPr>
          <w:rStyle w:val="tlid-translation"/>
          <w:rFonts w:ascii="Times New Roman" w:hAnsi="Times New Roman" w:cs="Times New Roman"/>
          <w:sz w:val="24"/>
          <w:szCs w:val="24"/>
          <w:lang w:val="ro-RO"/>
        </w:rPr>
        <w:t>ț</w:t>
      </w:r>
      <w:r w:rsidR="003B545C" w:rsidRPr="00891EDB">
        <w:rPr>
          <w:rStyle w:val="tlid-translation"/>
          <w:rFonts w:ascii="Times New Roman" w:hAnsi="Times New Roman" w:cs="Times New Roman"/>
          <w:sz w:val="24"/>
          <w:szCs w:val="24"/>
          <w:lang w:val="ro-RO"/>
        </w:rPr>
        <w:t>iunilor</w:t>
      </w:r>
      <w:r w:rsidRPr="00891EDB">
        <w:rPr>
          <w:rStyle w:val="tlid-translation"/>
          <w:rFonts w:ascii="Times New Roman" w:hAnsi="Times New Roman" w:cs="Times New Roman"/>
          <w:sz w:val="24"/>
          <w:szCs w:val="24"/>
          <w:lang w:val="ro-RO"/>
        </w:rPr>
        <w:t xml:space="preserve"> sunt comunicate.</w:t>
      </w:r>
    </w:p>
    <w:p w14:paraId="0BBF3066" w14:textId="5CF647A9" w:rsidR="00C51878" w:rsidRPr="00891EDB" w:rsidRDefault="00C51878"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Aspectele</w:t>
      </w:r>
      <w:r w:rsidR="00061DDD" w:rsidRPr="00891EDB">
        <w:rPr>
          <w:rStyle w:val="tlid-translation"/>
          <w:rFonts w:ascii="Times New Roman" w:hAnsi="Times New Roman" w:cs="Times New Roman"/>
          <w:sz w:val="24"/>
          <w:szCs w:val="24"/>
          <w:lang w:val="ro-RO"/>
        </w:rPr>
        <w:t xml:space="preserve"> </w:t>
      </w:r>
      <w:r w:rsidR="004578E0" w:rsidRPr="00891EDB">
        <w:rPr>
          <w:rStyle w:val="tlid-translation"/>
          <w:rFonts w:ascii="Times New Roman" w:hAnsi="Times New Roman" w:cs="Times New Roman"/>
          <w:sz w:val="24"/>
          <w:szCs w:val="24"/>
          <w:lang w:val="ro-RO"/>
        </w:rPr>
        <w:t xml:space="preserve">cheie care </w:t>
      </w:r>
      <w:r w:rsidRPr="00891EDB">
        <w:rPr>
          <w:rStyle w:val="tlid-translation"/>
          <w:rFonts w:ascii="Times New Roman" w:hAnsi="Times New Roman" w:cs="Times New Roman"/>
          <w:sz w:val="24"/>
          <w:szCs w:val="24"/>
          <w:lang w:val="ro-RO"/>
        </w:rPr>
        <w:t>fac obiectul instruirilor personalului se adreseaz</w:t>
      </w:r>
      <w:r w:rsidR="00DC11EE" w:rsidRPr="00891EDB">
        <w:rPr>
          <w:rStyle w:val="tlid-translation"/>
          <w:rFonts w:ascii="Times New Roman" w:hAnsi="Times New Roman" w:cs="Times New Roman"/>
          <w:sz w:val="24"/>
          <w:szCs w:val="24"/>
          <w:lang w:val="ro-RO"/>
        </w:rPr>
        <w:t>ă</w:t>
      </w:r>
      <w:r w:rsidRPr="00891EDB">
        <w:rPr>
          <w:rStyle w:val="tlid-translation"/>
          <w:rFonts w:ascii="Times New Roman" w:hAnsi="Times New Roman" w:cs="Times New Roman"/>
          <w:sz w:val="24"/>
          <w:szCs w:val="24"/>
          <w:lang w:val="ro-RO"/>
        </w:rPr>
        <w:t xml:space="preserve"> </w:t>
      </w:r>
      <w:r w:rsidR="00DC11EE" w:rsidRPr="00891EDB">
        <w:rPr>
          <w:rStyle w:val="tlid-translation"/>
          <w:rFonts w:ascii="Times New Roman" w:hAnsi="Times New Roman" w:cs="Times New Roman"/>
          <w:sz w:val="24"/>
          <w:szCs w:val="24"/>
          <w:lang w:val="ro-RO"/>
        </w:rPr>
        <w:t>î</w:t>
      </w:r>
      <w:r w:rsidRPr="00891EDB">
        <w:rPr>
          <w:rStyle w:val="tlid-translation"/>
          <w:rFonts w:ascii="Times New Roman" w:hAnsi="Times New Roman" w:cs="Times New Roman"/>
          <w:sz w:val="24"/>
          <w:szCs w:val="24"/>
          <w:lang w:val="ro-RO"/>
        </w:rPr>
        <w:t>n mod specific</w:t>
      </w:r>
      <w:r w:rsidR="00DC11EE" w:rsidRPr="00891EDB">
        <w:rPr>
          <w:rStyle w:val="tlid-translation"/>
          <w:rFonts w:ascii="Times New Roman" w:hAnsi="Times New Roman" w:cs="Times New Roman"/>
          <w:sz w:val="24"/>
          <w:szCs w:val="24"/>
          <w:lang w:val="ro-RO"/>
        </w:rPr>
        <w:t>:</w:t>
      </w:r>
    </w:p>
    <w:p w14:paraId="3D573890" w14:textId="134299ED"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w:t>
      </w:r>
      <w:r w:rsidR="004578E0" w:rsidRPr="00891EDB">
        <w:rPr>
          <w:rStyle w:val="tlid-translation"/>
          <w:rFonts w:ascii="Times New Roman" w:hAnsi="Times New Roman" w:cs="Times New Roman"/>
          <w:sz w:val="24"/>
          <w:szCs w:val="24"/>
          <w:lang w:val="ro-RO"/>
        </w:rPr>
        <w:t>urse</w:t>
      </w:r>
      <w:r w:rsidR="00C51878" w:rsidRPr="00891EDB">
        <w:rPr>
          <w:rStyle w:val="tlid-translation"/>
          <w:rFonts w:ascii="Times New Roman" w:hAnsi="Times New Roman" w:cs="Times New Roman"/>
          <w:sz w:val="24"/>
          <w:szCs w:val="24"/>
          <w:lang w:val="ro-RO"/>
        </w:rPr>
        <w:t>lor</w:t>
      </w:r>
      <w:r w:rsidR="004578E0" w:rsidRPr="00891EDB">
        <w:rPr>
          <w:rStyle w:val="tlid-translation"/>
          <w:rFonts w:ascii="Times New Roman" w:hAnsi="Times New Roman" w:cs="Times New Roman"/>
          <w:sz w:val="24"/>
          <w:szCs w:val="24"/>
          <w:lang w:val="ro-RO"/>
        </w:rPr>
        <w:t xml:space="preserve"> potențiale de miros la instalație;</w:t>
      </w:r>
    </w:p>
    <w:p w14:paraId="5621D18A" w14:textId="15663133"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c</w:t>
      </w:r>
      <w:r w:rsidR="004578E0" w:rsidRPr="00891EDB">
        <w:rPr>
          <w:rStyle w:val="tlid-translation"/>
          <w:rFonts w:ascii="Times New Roman" w:hAnsi="Times New Roman" w:cs="Times New Roman"/>
          <w:sz w:val="24"/>
          <w:szCs w:val="24"/>
          <w:lang w:val="ro-RO"/>
        </w:rPr>
        <w:t>el</w:t>
      </w:r>
      <w:r w:rsidR="00C51878" w:rsidRPr="00891EDB">
        <w:rPr>
          <w:rStyle w:val="tlid-translation"/>
          <w:rFonts w:ascii="Times New Roman" w:hAnsi="Times New Roman" w:cs="Times New Roman"/>
          <w:sz w:val="24"/>
          <w:szCs w:val="24"/>
          <w:lang w:val="ro-RO"/>
        </w:rPr>
        <w:t>or</w:t>
      </w:r>
      <w:r w:rsidR="004578E0" w:rsidRPr="00891EDB">
        <w:rPr>
          <w:rStyle w:val="tlid-translation"/>
          <w:rFonts w:ascii="Times New Roman" w:hAnsi="Times New Roman" w:cs="Times New Roman"/>
          <w:sz w:val="24"/>
          <w:szCs w:val="24"/>
          <w:lang w:val="ro-RO"/>
        </w:rPr>
        <w:t xml:space="preserve"> mai bune practici descrise în Planul de gestionare a disconfortului olfactiv;</w:t>
      </w:r>
    </w:p>
    <w:p w14:paraId="6A70842E" w14:textId="4391788E"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w:t>
      </w:r>
      <w:r w:rsidR="004578E0" w:rsidRPr="00891EDB">
        <w:rPr>
          <w:rStyle w:val="tlid-translation"/>
          <w:rFonts w:ascii="Times New Roman" w:hAnsi="Times New Roman" w:cs="Times New Roman"/>
          <w:sz w:val="24"/>
          <w:szCs w:val="24"/>
          <w:lang w:val="ro-RO"/>
        </w:rPr>
        <w:t>roceduri</w:t>
      </w:r>
      <w:r w:rsidR="00C51878" w:rsidRPr="00891EDB">
        <w:rPr>
          <w:rStyle w:val="tlid-translation"/>
          <w:rFonts w:ascii="Times New Roman" w:hAnsi="Times New Roman" w:cs="Times New Roman"/>
          <w:sz w:val="24"/>
          <w:szCs w:val="24"/>
          <w:lang w:val="ro-RO"/>
        </w:rPr>
        <w:t>lor</w:t>
      </w:r>
      <w:r w:rsidR="004578E0" w:rsidRPr="00891EDB">
        <w:rPr>
          <w:rStyle w:val="tlid-translation"/>
          <w:rFonts w:ascii="Times New Roman" w:hAnsi="Times New Roman" w:cs="Times New Roman"/>
          <w:sz w:val="24"/>
          <w:szCs w:val="24"/>
          <w:lang w:val="ro-RO"/>
        </w:rPr>
        <w:t xml:space="preserve"> standard de operare pentru activități și echipamente;</w:t>
      </w:r>
    </w:p>
    <w:p w14:paraId="798BCBDF" w14:textId="0186244B"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w:t>
      </w:r>
      <w:r w:rsidR="004578E0" w:rsidRPr="00891EDB">
        <w:rPr>
          <w:rStyle w:val="tlid-translation"/>
          <w:rFonts w:ascii="Times New Roman" w:hAnsi="Times New Roman" w:cs="Times New Roman"/>
          <w:sz w:val="24"/>
          <w:szCs w:val="24"/>
          <w:lang w:val="ro-RO"/>
        </w:rPr>
        <w:t>rotocoale</w:t>
      </w:r>
      <w:r w:rsidR="00C51878" w:rsidRPr="00891EDB">
        <w:rPr>
          <w:rStyle w:val="tlid-translation"/>
          <w:rFonts w:ascii="Times New Roman" w:hAnsi="Times New Roman" w:cs="Times New Roman"/>
          <w:sz w:val="24"/>
          <w:szCs w:val="24"/>
          <w:lang w:val="ro-RO"/>
        </w:rPr>
        <w:t>lor</w:t>
      </w:r>
      <w:r w:rsidR="004578E0" w:rsidRPr="00891EDB">
        <w:rPr>
          <w:rStyle w:val="tlid-translation"/>
          <w:rFonts w:ascii="Times New Roman" w:hAnsi="Times New Roman" w:cs="Times New Roman"/>
          <w:sz w:val="24"/>
          <w:szCs w:val="24"/>
          <w:lang w:val="ro-RO"/>
        </w:rPr>
        <w:t xml:space="preserve"> de inspecție ale amplasamentului, raport</w:t>
      </w:r>
      <w:r w:rsidR="009E60E7" w:rsidRPr="00891EDB">
        <w:rPr>
          <w:rStyle w:val="tlid-translation"/>
          <w:rFonts w:ascii="Times New Roman" w:hAnsi="Times New Roman" w:cs="Times New Roman"/>
          <w:sz w:val="24"/>
          <w:szCs w:val="24"/>
          <w:lang w:val="ro-RO"/>
        </w:rPr>
        <w:t>ării</w:t>
      </w:r>
      <w:r w:rsidR="004578E0" w:rsidRPr="00891EDB">
        <w:rPr>
          <w:rStyle w:val="tlid-translation"/>
          <w:rFonts w:ascii="Times New Roman" w:hAnsi="Times New Roman" w:cs="Times New Roman"/>
          <w:sz w:val="24"/>
          <w:szCs w:val="24"/>
          <w:lang w:val="ro-RO"/>
        </w:rPr>
        <w:t xml:space="preserve"> constatărilor și păstr</w:t>
      </w:r>
      <w:r w:rsidR="009E60E7" w:rsidRPr="00891EDB">
        <w:rPr>
          <w:rStyle w:val="tlid-translation"/>
          <w:rFonts w:ascii="Times New Roman" w:hAnsi="Times New Roman" w:cs="Times New Roman"/>
          <w:sz w:val="24"/>
          <w:szCs w:val="24"/>
          <w:lang w:val="ro-RO"/>
        </w:rPr>
        <w:t>ării</w:t>
      </w:r>
      <w:r w:rsidR="004578E0" w:rsidRPr="00891EDB">
        <w:rPr>
          <w:rStyle w:val="tlid-translation"/>
          <w:rFonts w:ascii="Times New Roman" w:hAnsi="Times New Roman" w:cs="Times New Roman"/>
          <w:sz w:val="24"/>
          <w:szCs w:val="24"/>
          <w:lang w:val="ro-RO"/>
        </w:rPr>
        <w:t xml:space="preserve"> înregistrărilor;</w:t>
      </w:r>
    </w:p>
    <w:p w14:paraId="03193130" w14:textId="155B9629"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c</w:t>
      </w:r>
      <w:r w:rsidR="004578E0" w:rsidRPr="00891EDB">
        <w:rPr>
          <w:rStyle w:val="tlid-translation"/>
          <w:rFonts w:ascii="Times New Roman" w:hAnsi="Times New Roman" w:cs="Times New Roman"/>
          <w:sz w:val="24"/>
          <w:szCs w:val="24"/>
          <w:lang w:val="ro-RO"/>
        </w:rPr>
        <w:t>ercetări</w:t>
      </w:r>
      <w:r w:rsidR="00C51878" w:rsidRPr="00891EDB">
        <w:rPr>
          <w:rStyle w:val="tlid-translation"/>
          <w:rFonts w:ascii="Times New Roman" w:hAnsi="Times New Roman" w:cs="Times New Roman"/>
          <w:sz w:val="24"/>
          <w:szCs w:val="24"/>
          <w:lang w:val="ro-RO"/>
        </w:rPr>
        <w:t>lor</w:t>
      </w:r>
      <w:r w:rsidR="004578E0" w:rsidRPr="00891EDB">
        <w:rPr>
          <w:rStyle w:val="tlid-translation"/>
          <w:rFonts w:ascii="Times New Roman" w:hAnsi="Times New Roman" w:cs="Times New Roman"/>
          <w:sz w:val="24"/>
          <w:szCs w:val="24"/>
          <w:lang w:val="ro-RO"/>
        </w:rPr>
        <w:t xml:space="preserve"> de miros;</w:t>
      </w:r>
    </w:p>
    <w:p w14:paraId="7880A59F" w14:textId="0D40B2DE"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w:t>
      </w:r>
      <w:r w:rsidR="004578E0" w:rsidRPr="00891EDB">
        <w:rPr>
          <w:rStyle w:val="tlid-translation"/>
          <w:rFonts w:ascii="Times New Roman" w:hAnsi="Times New Roman" w:cs="Times New Roman"/>
          <w:sz w:val="24"/>
          <w:szCs w:val="24"/>
          <w:lang w:val="ro-RO"/>
        </w:rPr>
        <w:t>roceduri</w:t>
      </w:r>
      <w:r w:rsidR="00C51878" w:rsidRPr="00891EDB">
        <w:rPr>
          <w:rStyle w:val="tlid-translation"/>
          <w:rFonts w:ascii="Times New Roman" w:hAnsi="Times New Roman" w:cs="Times New Roman"/>
          <w:sz w:val="24"/>
          <w:szCs w:val="24"/>
          <w:lang w:val="ro-RO"/>
        </w:rPr>
        <w:t>lor</w:t>
      </w:r>
      <w:r w:rsidR="004578E0" w:rsidRPr="00891EDB">
        <w:rPr>
          <w:rStyle w:val="tlid-translation"/>
          <w:rFonts w:ascii="Times New Roman" w:hAnsi="Times New Roman" w:cs="Times New Roman"/>
          <w:sz w:val="24"/>
          <w:szCs w:val="24"/>
          <w:lang w:val="ro-RO"/>
        </w:rPr>
        <w:t xml:space="preserve"> de răspuns la reclamații privind mirosurile;</w:t>
      </w:r>
    </w:p>
    <w:p w14:paraId="7A5EC4E3" w14:textId="1A7F2550"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a</w:t>
      </w:r>
      <w:r w:rsidR="004578E0" w:rsidRPr="00891EDB">
        <w:rPr>
          <w:rStyle w:val="tlid-translation"/>
          <w:rFonts w:ascii="Times New Roman" w:hAnsi="Times New Roman" w:cs="Times New Roman"/>
          <w:sz w:val="24"/>
          <w:szCs w:val="24"/>
          <w:lang w:val="ro-RO"/>
        </w:rPr>
        <w:t>ngajamente</w:t>
      </w:r>
      <w:r w:rsidR="00C51878" w:rsidRPr="00891EDB">
        <w:rPr>
          <w:rStyle w:val="tlid-translation"/>
          <w:rFonts w:ascii="Times New Roman" w:hAnsi="Times New Roman" w:cs="Times New Roman"/>
          <w:sz w:val="24"/>
          <w:szCs w:val="24"/>
          <w:lang w:val="ro-RO"/>
        </w:rPr>
        <w:t>lor</w:t>
      </w:r>
      <w:r w:rsidR="004578E0" w:rsidRPr="00891EDB">
        <w:rPr>
          <w:rStyle w:val="tlid-translation"/>
          <w:rFonts w:ascii="Times New Roman" w:hAnsi="Times New Roman" w:cs="Times New Roman"/>
          <w:sz w:val="24"/>
          <w:szCs w:val="24"/>
          <w:lang w:val="ro-RO"/>
        </w:rPr>
        <w:t xml:space="preserve"> </w:t>
      </w:r>
      <w:r w:rsidR="00C51878" w:rsidRPr="00891EDB">
        <w:rPr>
          <w:rStyle w:val="tlid-translation"/>
          <w:rFonts w:ascii="Times New Roman" w:hAnsi="Times New Roman" w:cs="Times New Roman"/>
          <w:sz w:val="24"/>
          <w:szCs w:val="24"/>
          <w:lang w:val="ro-RO"/>
        </w:rPr>
        <w:t xml:space="preserve">la nivelul </w:t>
      </w:r>
      <w:r w:rsidR="004578E0" w:rsidRPr="00891EDB">
        <w:rPr>
          <w:rStyle w:val="tlid-translation"/>
          <w:rFonts w:ascii="Times New Roman" w:hAnsi="Times New Roman" w:cs="Times New Roman"/>
          <w:sz w:val="24"/>
          <w:szCs w:val="24"/>
          <w:lang w:val="ro-RO"/>
        </w:rPr>
        <w:t>comunit</w:t>
      </w:r>
      <w:r w:rsidR="00194A3A" w:rsidRPr="00891EDB">
        <w:rPr>
          <w:rStyle w:val="tlid-translation"/>
          <w:rFonts w:ascii="Times New Roman" w:hAnsi="Times New Roman" w:cs="Times New Roman"/>
          <w:sz w:val="24"/>
          <w:szCs w:val="24"/>
          <w:lang w:val="ro-RO"/>
        </w:rPr>
        <w:t>ăț</w:t>
      </w:r>
      <w:r w:rsidR="00C51878" w:rsidRPr="00891EDB">
        <w:rPr>
          <w:rStyle w:val="tlid-translation"/>
          <w:rFonts w:ascii="Times New Roman" w:hAnsi="Times New Roman" w:cs="Times New Roman"/>
          <w:sz w:val="24"/>
          <w:szCs w:val="24"/>
          <w:lang w:val="ro-RO"/>
        </w:rPr>
        <w:t>ii</w:t>
      </w:r>
      <w:r w:rsidR="004578E0" w:rsidRPr="00891EDB">
        <w:rPr>
          <w:rStyle w:val="tlid-translation"/>
          <w:rFonts w:ascii="Times New Roman" w:hAnsi="Times New Roman" w:cs="Times New Roman"/>
          <w:sz w:val="24"/>
          <w:szCs w:val="24"/>
          <w:lang w:val="ro-RO"/>
        </w:rPr>
        <w:t>; și,</w:t>
      </w:r>
    </w:p>
    <w:p w14:paraId="20B4409D" w14:textId="1AC7236A" w:rsidR="004578E0" w:rsidRPr="00891EDB" w:rsidRDefault="00AA28FD" w:rsidP="0040693D">
      <w:pPr>
        <w:pStyle w:val="ListParagraph"/>
        <w:numPr>
          <w:ilvl w:val="0"/>
          <w:numId w:val="16"/>
        </w:numPr>
        <w:spacing w:after="0" w:line="276" w:lineRule="auto"/>
        <w:contextualSpacing w:val="0"/>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s</w:t>
      </w:r>
      <w:r w:rsidR="00B8567B" w:rsidRPr="00891EDB">
        <w:rPr>
          <w:rStyle w:val="tlid-translation"/>
          <w:rFonts w:ascii="Times New Roman" w:hAnsi="Times New Roman" w:cs="Times New Roman"/>
          <w:sz w:val="24"/>
          <w:szCs w:val="24"/>
          <w:lang w:val="ro-RO"/>
        </w:rPr>
        <w:t>ondaje</w:t>
      </w:r>
      <w:r w:rsidR="00C822A3" w:rsidRPr="00891EDB">
        <w:rPr>
          <w:rStyle w:val="tlid-translation"/>
          <w:rFonts w:ascii="Times New Roman" w:hAnsi="Times New Roman" w:cs="Times New Roman"/>
          <w:sz w:val="24"/>
          <w:szCs w:val="24"/>
          <w:lang w:val="ro-RO"/>
        </w:rPr>
        <w:t>lor</w:t>
      </w:r>
      <w:r w:rsidR="00B8567B" w:rsidRPr="00891EDB">
        <w:rPr>
          <w:rStyle w:val="tlid-translation"/>
          <w:rFonts w:ascii="Times New Roman" w:hAnsi="Times New Roman" w:cs="Times New Roman"/>
          <w:sz w:val="24"/>
          <w:szCs w:val="24"/>
          <w:lang w:val="ro-RO"/>
        </w:rPr>
        <w:t xml:space="preserve"> de miros la nivelul </w:t>
      </w:r>
      <w:r w:rsidR="00D63995" w:rsidRPr="00891EDB">
        <w:rPr>
          <w:rStyle w:val="tlid-translation"/>
          <w:rFonts w:ascii="Times New Roman" w:hAnsi="Times New Roman" w:cs="Times New Roman"/>
          <w:sz w:val="24"/>
          <w:szCs w:val="24"/>
          <w:lang w:val="ro-RO"/>
        </w:rPr>
        <w:t>comunității</w:t>
      </w:r>
      <w:r w:rsidR="004578E0" w:rsidRPr="00891EDB">
        <w:rPr>
          <w:rStyle w:val="tlid-translation"/>
          <w:rFonts w:ascii="Times New Roman" w:hAnsi="Times New Roman" w:cs="Times New Roman"/>
          <w:sz w:val="24"/>
          <w:szCs w:val="24"/>
          <w:lang w:val="ro-RO"/>
        </w:rPr>
        <w:t>.</w:t>
      </w:r>
    </w:p>
    <w:p w14:paraId="3E1F7C29" w14:textId="77777777" w:rsidR="004578E0" w:rsidRPr="00891EDB" w:rsidRDefault="004578E0"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Toate instruirile ar trebui să se asigure că angajatul este conștient de importanță cerințelor în ceea ce privește locul de muncă și prevenirea efectelor mirosului neplăcut.</w:t>
      </w:r>
    </w:p>
    <w:p w14:paraId="58EB026A" w14:textId="5511EF0A" w:rsidR="004578E0" w:rsidRPr="00891EDB" w:rsidRDefault="004578E0" w:rsidP="00B15F8B">
      <w:pPr>
        <w:spacing w:after="0" w:line="276" w:lineRule="auto"/>
        <w:jc w:val="both"/>
        <w:rPr>
          <w:rStyle w:val="tlid-translation"/>
          <w:rFonts w:ascii="Times New Roman" w:hAnsi="Times New Roman" w:cs="Times New Roman"/>
          <w:color w:val="000000" w:themeColor="text1"/>
          <w:sz w:val="24"/>
          <w:szCs w:val="24"/>
          <w:lang w:val="ro-RO"/>
        </w:rPr>
      </w:pPr>
      <w:r w:rsidRPr="00891EDB">
        <w:rPr>
          <w:rStyle w:val="tlid-translation"/>
          <w:rFonts w:ascii="Times New Roman" w:hAnsi="Times New Roman" w:cs="Times New Roman"/>
          <w:color w:val="000000" w:themeColor="text1"/>
          <w:sz w:val="24"/>
          <w:szCs w:val="24"/>
          <w:lang w:val="ro-RO"/>
        </w:rPr>
        <w:t>Angajatul care gestionează reclamațiile trebuie să beneficieze de instruire specifică privind relațiile cu mass-media și gestionarea situațiilor dificile în conformitate cu politica companiei.</w:t>
      </w:r>
      <w:r w:rsidR="00A373BC" w:rsidRPr="00891EDB">
        <w:rPr>
          <w:rStyle w:val="tlid-translation"/>
          <w:rFonts w:ascii="Times New Roman" w:hAnsi="Times New Roman" w:cs="Times New Roman"/>
          <w:color w:val="000000" w:themeColor="text1"/>
          <w:sz w:val="24"/>
          <w:szCs w:val="24"/>
          <w:lang w:val="ro-RO"/>
        </w:rPr>
        <w:t xml:space="preserve"> </w:t>
      </w:r>
    </w:p>
    <w:p w14:paraId="78723B18" w14:textId="77777777" w:rsidR="00076307" w:rsidRDefault="00076307" w:rsidP="00076307">
      <w:pPr>
        <w:pStyle w:val="Heading2"/>
        <w:rPr>
          <w:rStyle w:val="tlid-translation"/>
        </w:rPr>
      </w:pPr>
      <w:bookmarkStart w:id="45" w:name="_Toc206663308"/>
    </w:p>
    <w:p w14:paraId="57477CF3" w14:textId="46A30E8E" w:rsidR="00A373BC" w:rsidRPr="00891EDB" w:rsidRDefault="00585D82" w:rsidP="00076307">
      <w:pPr>
        <w:pStyle w:val="Heading2"/>
        <w:rPr>
          <w:rStyle w:val="tlid-translation"/>
          <w:rFonts w:eastAsiaTheme="minorHAnsi"/>
        </w:rPr>
      </w:pPr>
      <w:r w:rsidRPr="00891EDB">
        <w:rPr>
          <w:rStyle w:val="tlid-translation"/>
        </w:rPr>
        <w:t xml:space="preserve">3.9 </w:t>
      </w:r>
      <w:r w:rsidR="00A373BC" w:rsidRPr="00891EDB">
        <w:rPr>
          <w:rStyle w:val="tlid-translation"/>
        </w:rPr>
        <w:t>Proceduri de răspuns la reclamați</w:t>
      </w:r>
      <w:r w:rsidR="006E263C" w:rsidRPr="00891EDB">
        <w:rPr>
          <w:rStyle w:val="tlid-translation"/>
        </w:rPr>
        <w:t>i</w:t>
      </w:r>
      <w:r w:rsidR="00A373BC" w:rsidRPr="00891EDB">
        <w:rPr>
          <w:rStyle w:val="tlid-translation"/>
        </w:rPr>
        <w:t>le privind mirosul</w:t>
      </w:r>
      <w:bookmarkEnd w:id="45"/>
    </w:p>
    <w:p w14:paraId="2A1811B2" w14:textId="77777777" w:rsidR="00585D82" w:rsidRPr="00891EDB" w:rsidRDefault="00585D82" w:rsidP="00446083">
      <w:pPr>
        <w:pStyle w:val="Heading2"/>
        <w:jc w:val="both"/>
      </w:pPr>
    </w:p>
    <w:p w14:paraId="1ADB934C" w14:textId="75647637"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Un plan de </w:t>
      </w:r>
      <w:proofErr w:type="spellStart"/>
      <w:r w:rsidRPr="00891EDB">
        <w:rPr>
          <w:rFonts w:ascii="Times New Roman" w:hAnsi="Times New Roman" w:cs="Times New Roman"/>
          <w:sz w:val="24"/>
          <w:szCs w:val="24"/>
        </w:rPr>
        <w:t>protec</w:t>
      </w:r>
      <w:r w:rsidR="00D63995"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popula</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iei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va</w:t>
      </w:r>
      <w:proofErr w:type="spellEnd"/>
      <w:r w:rsidRPr="00891EDB">
        <w:rPr>
          <w:rFonts w:ascii="Times New Roman" w:hAnsi="Times New Roman" w:cs="Times New Roman"/>
          <w:sz w:val="24"/>
          <w:szCs w:val="24"/>
        </w:rPr>
        <w:t xml:space="preserve"> include </w:t>
      </w:r>
      <w:proofErr w:type="spellStart"/>
      <w:r w:rsidR="008B3ABE"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raport</w:t>
      </w:r>
      <w:r w:rsidR="008B3ABE" w:rsidRPr="00891EDB">
        <w:rPr>
          <w:rFonts w:ascii="Times New Roman" w:hAnsi="Times New Roman" w:cs="Times New Roman"/>
          <w:sz w:val="24"/>
          <w:szCs w:val="24"/>
        </w:rPr>
        <w:t>ă</w:t>
      </w:r>
      <w:r w:rsidRPr="00891EDB">
        <w:rPr>
          <w:rFonts w:ascii="Times New Roman" w:hAnsi="Times New Roman" w:cs="Times New Roman"/>
          <w:sz w:val="24"/>
          <w:szCs w:val="24"/>
        </w:rPr>
        <w:t>ri</w:t>
      </w:r>
      <w:proofErr w:type="spellEnd"/>
      <w:r w:rsidRPr="00891EDB">
        <w:rPr>
          <w:rFonts w:ascii="Times New Roman" w:hAnsi="Times New Roman" w:cs="Times New Roman"/>
          <w:sz w:val="24"/>
          <w:szCs w:val="24"/>
        </w:rPr>
        <w:t xml:space="preserve"> la </w:t>
      </w:r>
      <w:proofErr w:type="spellStart"/>
      <w:r w:rsidRPr="00891EDB">
        <w:rPr>
          <w:rFonts w:ascii="Times New Roman" w:hAnsi="Times New Roman" w:cs="Times New Roman"/>
          <w:sz w:val="24"/>
          <w:szCs w:val="24"/>
        </w:rPr>
        <w:t>factorii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psihosociali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mai</w:t>
      </w:r>
      <w:proofErr w:type="spellEnd"/>
      <w:r w:rsidRPr="00891EDB">
        <w:rPr>
          <w:rFonts w:ascii="Times New Roman" w:hAnsi="Times New Roman" w:cs="Times New Roman"/>
          <w:sz w:val="24"/>
          <w:szCs w:val="24"/>
        </w:rPr>
        <w:t xml:space="preserve"> ales </w:t>
      </w:r>
      <w:proofErr w:type="spellStart"/>
      <w:r w:rsidRPr="00891EDB">
        <w:rPr>
          <w:rFonts w:ascii="Times New Roman" w:hAnsi="Times New Roman" w:cs="Times New Roman"/>
          <w:sz w:val="24"/>
          <w:szCs w:val="24"/>
        </w:rPr>
        <w:t>atunci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w:t>
      </w:r>
      <w:r w:rsidR="008B3ABE" w:rsidRPr="00891EDB">
        <w:rPr>
          <w:rFonts w:ascii="Times New Roman" w:hAnsi="Times New Roman" w:cs="Times New Roman"/>
          <w:sz w:val="24"/>
          <w:szCs w:val="24"/>
        </w:rPr>
        <w:t>â</w:t>
      </w:r>
      <w:r w:rsidRPr="00891EDB">
        <w:rPr>
          <w:rFonts w:ascii="Times New Roman" w:hAnsi="Times New Roman" w:cs="Times New Roman"/>
          <w:sz w:val="24"/>
          <w:szCs w:val="24"/>
        </w:rPr>
        <w:t>nd</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emisiile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existente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chiar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reduse</w:t>
      </w:r>
      <w:proofErr w:type="spellEnd"/>
      <w:r w:rsidRPr="00891EDB">
        <w:rPr>
          <w:rFonts w:ascii="Times New Roman" w:hAnsi="Times New Roman" w:cs="Times New Roman"/>
          <w:sz w:val="24"/>
          <w:szCs w:val="24"/>
        </w:rPr>
        <w:t xml:space="preserve">, se </w:t>
      </w:r>
      <w:proofErr w:type="spellStart"/>
      <w:r w:rsidRPr="00891EDB">
        <w:rPr>
          <w:rFonts w:ascii="Times New Roman" w:hAnsi="Times New Roman" w:cs="Times New Roman"/>
          <w:sz w:val="24"/>
          <w:szCs w:val="24"/>
        </w:rPr>
        <w:t>asociaz</w:t>
      </w:r>
      <w:r w:rsidR="008B3ABE"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008B3ABE"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planul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percep</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iei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colective</w:t>
      </w:r>
      <w:proofErr w:type="spellEnd"/>
      <w:r w:rsidRPr="00891EDB">
        <w:rPr>
          <w:rFonts w:ascii="Times New Roman" w:hAnsi="Times New Roman" w:cs="Times New Roman"/>
          <w:sz w:val="24"/>
          <w:szCs w:val="24"/>
        </w:rPr>
        <w:t xml:space="preserve"> cu un </w:t>
      </w:r>
      <w:proofErr w:type="spellStart"/>
      <w:r w:rsidRPr="00891EDB">
        <w:rPr>
          <w:rFonts w:ascii="Times New Roman" w:hAnsi="Times New Roman" w:cs="Times New Roman"/>
          <w:i/>
          <w:sz w:val="24"/>
          <w:szCs w:val="24"/>
        </w:rPr>
        <w:t>disconfort</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sau</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chiar</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risc</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poten</w:t>
      </w:r>
      <w:r w:rsidR="008B3ABE" w:rsidRPr="00891EDB">
        <w:rPr>
          <w:rFonts w:ascii="Times New Roman" w:hAnsi="Times New Roman" w:cs="Times New Roman"/>
          <w:i/>
          <w:sz w:val="24"/>
          <w:szCs w:val="24"/>
        </w:rPr>
        <w:t>ț</w:t>
      </w:r>
      <w:r w:rsidRPr="00891EDB">
        <w:rPr>
          <w:rFonts w:ascii="Times New Roman" w:hAnsi="Times New Roman" w:cs="Times New Roman"/>
          <w:i/>
          <w:sz w:val="24"/>
          <w:szCs w:val="24"/>
        </w:rPr>
        <w:t>ial</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sz w:val="24"/>
          <w:szCs w:val="24"/>
        </w:rPr>
        <w:t>semnalat</w:t>
      </w:r>
      <w:proofErr w:type="spellEnd"/>
      <w:r w:rsidRPr="00891EDB">
        <w:rPr>
          <w:rFonts w:ascii="Times New Roman" w:hAnsi="Times New Roman" w:cs="Times New Roman"/>
          <w:sz w:val="24"/>
          <w:szCs w:val="24"/>
        </w:rPr>
        <w:t xml:space="preserve"> </w:t>
      </w:r>
      <w:proofErr w:type="spellStart"/>
      <w:r w:rsidR="008B3ABE"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plan </w:t>
      </w:r>
      <w:proofErr w:type="spellStart"/>
      <w:r w:rsidRPr="00891EDB">
        <w:rPr>
          <w:rFonts w:ascii="Times New Roman" w:hAnsi="Times New Roman" w:cs="Times New Roman"/>
          <w:sz w:val="24"/>
          <w:szCs w:val="24"/>
        </w:rPr>
        <w:t>subiectiv</w:t>
      </w:r>
      <w:proofErr w:type="spellEnd"/>
      <w:r w:rsidRPr="00891EDB">
        <w:rPr>
          <w:rFonts w:ascii="Times New Roman" w:hAnsi="Times New Roman" w:cs="Times New Roman"/>
          <w:sz w:val="24"/>
          <w:szCs w:val="24"/>
        </w:rPr>
        <w:t xml:space="preserve"> </w:t>
      </w:r>
      <w:proofErr w:type="spellStart"/>
      <w:r w:rsidR="008B3ABE" w:rsidRPr="00891EDB">
        <w:rPr>
          <w:rFonts w:ascii="Times New Roman" w:hAnsi="Times New Roman" w:cs="Times New Roman"/>
          <w:sz w:val="24"/>
          <w:szCs w:val="24"/>
        </w:rPr>
        <w:t>î</w:t>
      </w:r>
      <w:r w:rsidRPr="00891EDB">
        <w:rPr>
          <w:rFonts w:ascii="Times New Roman" w:hAnsi="Times New Roman" w:cs="Times New Roman"/>
          <w:sz w:val="24"/>
          <w:szCs w:val="24"/>
        </w:rPr>
        <w:t>ndeosebi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prin</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mirosuri</w:t>
      </w:r>
      <w:proofErr w:type="spellEnd"/>
      <w:r w:rsidRPr="00891EDB">
        <w:rPr>
          <w:rFonts w:ascii="Times New Roman" w:hAnsi="Times New Roman" w:cs="Times New Roman"/>
          <w:i/>
          <w:sz w:val="24"/>
          <w:szCs w:val="24"/>
        </w:rPr>
        <w:t xml:space="preserve"> </w:t>
      </w:r>
      <w:proofErr w:type="spellStart"/>
      <w:r w:rsidR="008B3ABE" w:rsidRPr="00891EDB">
        <w:rPr>
          <w:rFonts w:ascii="Times New Roman" w:hAnsi="Times New Roman" w:cs="Times New Roman"/>
          <w:i/>
          <w:sz w:val="24"/>
          <w:szCs w:val="24"/>
        </w:rPr>
        <w:t>ș</w:t>
      </w:r>
      <w:r w:rsidRPr="00891EDB">
        <w:rPr>
          <w:rFonts w:ascii="Times New Roman" w:hAnsi="Times New Roman" w:cs="Times New Roman"/>
          <w:i/>
          <w:sz w:val="24"/>
          <w:szCs w:val="24"/>
        </w:rPr>
        <w:t>i</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percep</w:t>
      </w:r>
      <w:r w:rsidR="008B3ABE" w:rsidRPr="00891EDB">
        <w:rPr>
          <w:rFonts w:ascii="Times New Roman" w:hAnsi="Times New Roman" w:cs="Times New Roman"/>
          <w:i/>
          <w:sz w:val="24"/>
          <w:szCs w:val="24"/>
        </w:rPr>
        <w:t>ț</w:t>
      </w:r>
      <w:r w:rsidRPr="00891EDB">
        <w:rPr>
          <w:rFonts w:ascii="Times New Roman" w:hAnsi="Times New Roman" w:cs="Times New Roman"/>
          <w:i/>
          <w:sz w:val="24"/>
          <w:szCs w:val="24"/>
        </w:rPr>
        <w:t>ia</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vizual</w:t>
      </w:r>
      <w:r w:rsidR="008B3ABE" w:rsidRPr="00891EDB">
        <w:rPr>
          <w:rFonts w:ascii="Times New Roman" w:hAnsi="Times New Roman" w:cs="Times New Roman"/>
          <w:i/>
          <w:sz w:val="24"/>
          <w:szCs w:val="24"/>
        </w:rPr>
        <w:t>ă</w:t>
      </w:r>
      <w:proofErr w:type="spellEnd"/>
      <w:r w:rsidRPr="00891EDB">
        <w:rPr>
          <w:rFonts w:ascii="Times New Roman" w:hAnsi="Times New Roman" w:cs="Times New Roman"/>
          <w:i/>
          <w:sz w:val="24"/>
          <w:szCs w:val="24"/>
        </w:rPr>
        <w:t xml:space="preserve"> a </w:t>
      </w:r>
      <w:proofErr w:type="spellStart"/>
      <w:r w:rsidRPr="00891EDB">
        <w:rPr>
          <w:rFonts w:ascii="Times New Roman" w:hAnsi="Times New Roman" w:cs="Times New Roman"/>
          <w:i/>
          <w:sz w:val="24"/>
          <w:szCs w:val="24"/>
        </w:rPr>
        <w:t>pulberilor</w:t>
      </w:r>
      <w:proofErr w:type="spellEnd"/>
      <w:r w:rsidRPr="00891EDB">
        <w:rPr>
          <w:rFonts w:ascii="Times New Roman" w:hAnsi="Times New Roman" w:cs="Times New Roman"/>
          <w:i/>
          <w:sz w:val="24"/>
          <w:szCs w:val="24"/>
        </w:rPr>
        <w:t>.</w:t>
      </w:r>
    </w:p>
    <w:p w14:paraId="74AE8859" w14:textId="6F58FA34" w:rsidR="00A373BC" w:rsidRPr="00891EDB" w:rsidRDefault="00A373BC" w:rsidP="00446083">
      <w:pPr>
        <w:jc w:val="both"/>
        <w:rPr>
          <w:rFonts w:ascii="Times New Roman" w:hAnsi="Times New Roman" w:cs="Times New Roman"/>
          <w:sz w:val="24"/>
          <w:szCs w:val="24"/>
        </w:rPr>
      </w:pPr>
      <w:proofErr w:type="spellStart"/>
      <w:r w:rsidRPr="00891EDB">
        <w:rPr>
          <w:rFonts w:ascii="Times New Roman" w:hAnsi="Times New Roman" w:cs="Times New Roman"/>
          <w:i/>
          <w:sz w:val="24"/>
          <w:szCs w:val="24"/>
        </w:rPr>
        <w:t>Mirosurile</w:t>
      </w:r>
      <w:proofErr w:type="spellEnd"/>
      <w:r w:rsidRPr="00891EDB">
        <w:rPr>
          <w:rFonts w:ascii="Times New Roman" w:hAnsi="Times New Roman" w:cs="Times New Roman"/>
          <w:sz w:val="24"/>
          <w:szCs w:val="24"/>
        </w:rPr>
        <w:t xml:space="preserve">, ca </w:t>
      </w:r>
      <w:proofErr w:type="spellStart"/>
      <w:r w:rsidRPr="00891EDB">
        <w:rPr>
          <w:rFonts w:ascii="Times New Roman" w:hAnsi="Times New Roman" w:cs="Times New Roman"/>
          <w:sz w:val="24"/>
          <w:szCs w:val="24"/>
        </w:rPr>
        <w:t>reflect</w:t>
      </w:r>
      <w:r w:rsidR="008B3ABE" w:rsidRPr="00891EDB">
        <w:rPr>
          <w:rFonts w:ascii="Times New Roman" w:hAnsi="Times New Roman" w:cs="Times New Roman"/>
          <w:sz w:val="24"/>
          <w:szCs w:val="24"/>
        </w:rPr>
        <w:t>ă</w:t>
      </w:r>
      <w:r w:rsidRPr="00891EDB">
        <w:rPr>
          <w:rFonts w:ascii="Times New Roman" w:hAnsi="Times New Roman" w:cs="Times New Roman"/>
          <w:sz w:val="24"/>
          <w:szCs w:val="24"/>
        </w:rPr>
        <w:t>ri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subiective</w:t>
      </w:r>
      <w:proofErr w:type="spellEnd"/>
      <w:r w:rsidRPr="00891EDB">
        <w:rPr>
          <w:rFonts w:ascii="Times New Roman" w:hAnsi="Times New Roman" w:cs="Times New Roman"/>
          <w:sz w:val="24"/>
          <w:szCs w:val="24"/>
        </w:rPr>
        <w:t xml:space="preserve"> ale </w:t>
      </w:r>
      <w:proofErr w:type="spellStart"/>
      <w:r w:rsidRPr="00891EDB">
        <w:rPr>
          <w:rFonts w:ascii="Times New Roman" w:hAnsi="Times New Roman" w:cs="Times New Roman"/>
          <w:sz w:val="24"/>
          <w:szCs w:val="24"/>
        </w:rPr>
        <w:t>unor</w:t>
      </w:r>
      <w:proofErr w:type="spellEnd"/>
      <w:r w:rsidRPr="00891EDB">
        <w:rPr>
          <w:rFonts w:ascii="Times New Roman" w:hAnsi="Times New Roman" w:cs="Times New Roman"/>
          <w:sz w:val="24"/>
          <w:szCs w:val="24"/>
        </w:rPr>
        <w:t xml:space="preserve"> stimuli </w:t>
      </w:r>
      <w:proofErr w:type="spellStart"/>
      <w:r w:rsidRPr="00891EDB">
        <w:rPr>
          <w:rFonts w:ascii="Times New Roman" w:hAnsi="Times New Roman" w:cs="Times New Roman"/>
          <w:sz w:val="24"/>
          <w:szCs w:val="24"/>
        </w:rPr>
        <w:t>odorizan</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sunt </w:t>
      </w:r>
      <w:proofErr w:type="spellStart"/>
      <w:r w:rsidRPr="00891EDB">
        <w:rPr>
          <w:rFonts w:ascii="Times New Roman" w:hAnsi="Times New Roman" w:cs="Times New Roman"/>
          <w:sz w:val="24"/>
          <w:szCs w:val="24"/>
        </w:rPr>
        <w:t>greu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predictibile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Sim</w:t>
      </w:r>
      <w:r w:rsidR="00446083">
        <w:rPr>
          <w:rFonts w:ascii="Times New Roman" w:hAnsi="Times New Roman" w:cs="Times New Roman"/>
          <w:sz w:val="24"/>
          <w:szCs w:val="24"/>
        </w:rPr>
        <w:t>ț</w:t>
      </w:r>
      <w:r w:rsidRPr="00891EDB">
        <w:rPr>
          <w:rFonts w:ascii="Times New Roman" w:hAnsi="Times New Roman" w:cs="Times New Roman"/>
          <w:sz w:val="24"/>
          <w:szCs w:val="24"/>
        </w:rPr>
        <w:t>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mirosului</w:t>
      </w:r>
      <w:proofErr w:type="spellEnd"/>
      <w:r w:rsidRPr="00891EDB">
        <w:rPr>
          <w:rFonts w:ascii="Times New Roman" w:hAnsi="Times New Roman" w:cs="Times New Roman"/>
          <w:sz w:val="24"/>
          <w:szCs w:val="24"/>
        </w:rPr>
        <w:t xml:space="preserve"> se </w:t>
      </w:r>
      <w:proofErr w:type="spellStart"/>
      <w:r w:rsidRPr="00891EDB">
        <w:rPr>
          <w:rFonts w:ascii="Times New Roman" w:hAnsi="Times New Roman" w:cs="Times New Roman"/>
          <w:sz w:val="24"/>
          <w:szCs w:val="24"/>
        </w:rPr>
        <w:t>manifest</w:t>
      </w:r>
      <w:r w:rsidR="008B3ABE"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selectiv</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fiind</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puternic</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influen</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at</w:t>
      </w:r>
      <w:proofErr w:type="spellEnd"/>
      <w:r w:rsidRPr="00891EDB">
        <w:rPr>
          <w:rFonts w:ascii="Times New Roman" w:hAnsi="Times New Roman" w:cs="Times New Roman"/>
          <w:sz w:val="24"/>
          <w:szCs w:val="24"/>
        </w:rPr>
        <w:t xml:space="preserve"> cultural. </w:t>
      </w:r>
      <w:proofErr w:type="spellStart"/>
      <w:r w:rsidRPr="00891EDB">
        <w:rPr>
          <w:rFonts w:ascii="Times New Roman" w:hAnsi="Times New Roman" w:cs="Times New Roman"/>
          <w:sz w:val="24"/>
          <w:szCs w:val="24"/>
        </w:rPr>
        <w:t>Expunerea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poate</w:t>
      </w:r>
      <w:proofErr w:type="spellEnd"/>
      <w:r w:rsidRPr="00891EDB">
        <w:rPr>
          <w:rFonts w:ascii="Times New Roman" w:hAnsi="Times New Roman" w:cs="Times New Roman"/>
          <w:sz w:val="24"/>
          <w:szCs w:val="24"/>
        </w:rPr>
        <w:t xml:space="preserve"> conduce </w:t>
      </w:r>
      <w:proofErr w:type="spellStart"/>
      <w:r w:rsidRPr="00891EDB">
        <w:rPr>
          <w:rFonts w:ascii="Times New Roman" w:hAnsi="Times New Roman" w:cs="Times New Roman"/>
          <w:sz w:val="24"/>
          <w:szCs w:val="24"/>
        </w:rPr>
        <w:t>chiar</w:t>
      </w:r>
      <w:proofErr w:type="spellEnd"/>
      <w:r w:rsidRPr="00891EDB">
        <w:rPr>
          <w:rFonts w:ascii="Times New Roman" w:hAnsi="Times New Roman" w:cs="Times New Roman"/>
          <w:sz w:val="24"/>
          <w:szCs w:val="24"/>
        </w:rPr>
        <w:t xml:space="preserve"> </w:t>
      </w:r>
      <w:proofErr w:type="spellStart"/>
      <w:r w:rsidR="008B3ABE"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la </w:t>
      </w:r>
      <w:proofErr w:type="spellStart"/>
      <w:r w:rsidRPr="00891EDB">
        <w:rPr>
          <w:rFonts w:ascii="Times New Roman" w:hAnsi="Times New Roman" w:cs="Times New Roman"/>
          <w:sz w:val="24"/>
          <w:szCs w:val="24"/>
        </w:rPr>
        <w:t>fenomenul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adapt</w:t>
      </w:r>
      <w:r w:rsidR="008B3ABE" w:rsidRPr="00891EDB">
        <w:rPr>
          <w:rFonts w:ascii="Times New Roman" w:hAnsi="Times New Roman" w:cs="Times New Roman"/>
          <w:sz w:val="24"/>
          <w:szCs w:val="24"/>
        </w:rPr>
        <w:t>ă</w:t>
      </w:r>
      <w:r w:rsidRPr="00891EDB">
        <w:rPr>
          <w:rFonts w:ascii="Times New Roman" w:hAnsi="Times New Roman" w:cs="Times New Roman"/>
          <w:sz w:val="24"/>
          <w:szCs w:val="24"/>
        </w:rPr>
        <w:t>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senza</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iile</w:t>
      </w:r>
      <w:proofErr w:type="spellEnd"/>
      <w:r w:rsidRPr="00891EDB">
        <w:rPr>
          <w:rFonts w:ascii="Times New Roman" w:hAnsi="Times New Roman" w:cs="Times New Roman"/>
          <w:sz w:val="24"/>
          <w:szCs w:val="24"/>
        </w:rPr>
        <w:t xml:space="preserve"> olfactive </w:t>
      </w:r>
      <w:proofErr w:type="spellStart"/>
      <w:r w:rsidRPr="00891EDB">
        <w:rPr>
          <w:rFonts w:ascii="Times New Roman" w:hAnsi="Times New Roman" w:cs="Times New Roman"/>
          <w:sz w:val="24"/>
          <w:szCs w:val="24"/>
        </w:rPr>
        <w:t>atenu</w:t>
      </w:r>
      <w:r w:rsidR="008B3ABE" w:rsidRPr="00891EDB">
        <w:rPr>
          <w:rFonts w:ascii="Times New Roman" w:hAnsi="Times New Roman" w:cs="Times New Roman"/>
          <w:sz w:val="24"/>
          <w:szCs w:val="24"/>
        </w:rPr>
        <w:t>â</w:t>
      </w:r>
      <w:r w:rsidRPr="00891EDB">
        <w:rPr>
          <w:rFonts w:ascii="Times New Roman" w:hAnsi="Times New Roman" w:cs="Times New Roman"/>
          <w:sz w:val="24"/>
          <w:szCs w:val="24"/>
        </w:rPr>
        <w:t>ndu</w:t>
      </w:r>
      <w:proofErr w:type="spellEnd"/>
      <w:r w:rsidRPr="00891EDB">
        <w:rPr>
          <w:rFonts w:ascii="Times New Roman" w:hAnsi="Times New Roman" w:cs="Times New Roman"/>
          <w:sz w:val="24"/>
          <w:szCs w:val="24"/>
        </w:rPr>
        <w:t xml:space="preserve">-se cu </w:t>
      </w:r>
      <w:proofErr w:type="spellStart"/>
      <w:r w:rsidRPr="00891EDB">
        <w:rPr>
          <w:rFonts w:ascii="Times New Roman" w:hAnsi="Times New Roman" w:cs="Times New Roman"/>
          <w:sz w:val="24"/>
          <w:szCs w:val="24"/>
        </w:rPr>
        <w:t>timpul</w:t>
      </w:r>
      <w:proofErr w:type="spellEnd"/>
      <w:r w:rsidRPr="00891EDB">
        <w:rPr>
          <w:rFonts w:ascii="Times New Roman" w:hAnsi="Times New Roman" w:cs="Times New Roman"/>
          <w:sz w:val="24"/>
          <w:szCs w:val="24"/>
        </w:rPr>
        <w:t>.</w:t>
      </w:r>
    </w:p>
    <w:p w14:paraId="66B1B1F2" w14:textId="6D9AE57F" w:rsidR="00A373BC" w:rsidRPr="00891EDB" w:rsidRDefault="00A373BC" w:rsidP="00446083">
      <w:pPr>
        <w:jc w:val="both"/>
        <w:rPr>
          <w:rFonts w:ascii="Times New Roman" w:hAnsi="Times New Roman" w:cs="Times New Roman"/>
          <w:sz w:val="24"/>
          <w:szCs w:val="24"/>
        </w:rPr>
      </w:pPr>
      <w:proofErr w:type="spellStart"/>
      <w:r w:rsidRPr="00891EDB">
        <w:rPr>
          <w:rFonts w:ascii="Times New Roman" w:hAnsi="Times New Roman" w:cs="Times New Roman"/>
          <w:i/>
          <w:sz w:val="24"/>
          <w:szCs w:val="24"/>
        </w:rPr>
        <w:t>Pulberile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caracterul</w:t>
      </w:r>
      <w:proofErr w:type="spellEnd"/>
      <w:r w:rsidRPr="00891EDB">
        <w:rPr>
          <w:rFonts w:ascii="Times New Roman" w:hAnsi="Times New Roman" w:cs="Times New Roman"/>
          <w:sz w:val="24"/>
          <w:szCs w:val="24"/>
        </w:rPr>
        <w:t xml:space="preserve"> lor </w:t>
      </w:r>
      <w:proofErr w:type="spellStart"/>
      <w:r w:rsidRPr="00891EDB">
        <w:rPr>
          <w:rFonts w:ascii="Times New Roman" w:hAnsi="Times New Roman" w:cs="Times New Roman"/>
          <w:sz w:val="24"/>
          <w:szCs w:val="24"/>
        </w:rPr>
        <w:t>vizibil</w:t>
      </w:r>
      <w:proofErr w:type="spellEnd"/>
      <w:r w:rsidRPr="00891EDB">
        <w:rPr>
          <w:rFonts w:ascii="Times New Roman" w:hAnsi="Times New Roman" w:cs="Times New Roman"/>
          <w:sz w:val="24"/>
          <w:szCs w:val="24"/>
        </w:rPr>
        <w:t xml:space="preserve"> </w:t>
      </w:r>
      <w:proofErr w:type="spellStart"/>
      <w:r w:rsidR="00D63995"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efectele</w:t>
      </w:r>
      <w:proofErr w:type="spellEnd"/>
      <w:r w:rsidRPr="00891EDB">
        <w:rPr>
          <w:rFonts w:ascii="Times New Roman" w:hAnsi="Times New Roman" w:cs="Times New Roman"/>
          <w:sz w:val="24"/>
          <w:szCs w:val="24"/>
        </w:rPr>
        <w:t xml:space="preserve"> lor </w:t>
      </w:r>
      <w:proofErr w:type="spellStart"/>
      <w:r w:rsidRPr="00891EDB">
        <w:rPr>
          <w:rFonts w:ascii="Times New Roman" w:hAnsi="Times New Roman" w:cs="Times New Roman"/>
          <w:sz w:val="24"/>
          <w:szCs w:val="24"/>
        </w:rPr>
        <w:t>obiective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iritarea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w:t>
      </w:r>
      <w:r w:rsidR="008B3ABE" w:rsidRPr="00891EDB">
        <w:rPr>
          <w:rFonts w:ascii="Times New Roman" w:hAnsi="Times New Roman" w:cs="Times New Roman"/>
          <w:sz w:val="24"/>
          <w:szCs w:val="24"/>
        </w:rPr>
        <w:t>ă</w:t>
      </w:r>
      <w:r w:rsidRPr="00891EDB">
        <w:rPr>
          <w:rFonts w:ascii="Times New Roman" w:hAnsi="Times New Roman" w:cs="Times New Roman"/>
          <w:sz w:val="24"/>
          <w:szCs w:val="24"/>
        </w:rPr>
        <w:t>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respiratorii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tuse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conduc</w:t>
      </w:r>
      <w:proofErr w:type="spellEnd"/>
      <w:r w:rsidRPr="00891EDB">
        <w:rPr>
          <w:rFonts w:ascii="Times New Roman" w:hAnsi="Times New Roman" w:cs="Times New Roman"/>
          <w:sz w:val="24"/>
          <w:szCs w:val="24"/>
        </w:rPr>
        <w:t xml:space="preserve"> la </w:t>
      </w:r>
      <w:proofErr w:type="spellStart"/>
      <w:r w:rsidRPr="00891EDB">
        <w:rPr>
          <w:rFonts w:ascii="Times New Roman" w:hAnsi="Times New Roman" w:cs="Times New Roman"/>
          <w:sz w:val="24"/>
          <w:szCs w:val="24"/>
        </w:rPr>
        <w:t>percep</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mult</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mai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obiectivabile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mai</w:t>
      </w:r>
      <w:proofErr w:type="spellEnd"/>
      <w:r w:rsidRPr="00891EDB">
        <w:rPr>
          <w:rFonts w:ascii="Times New Roman" w:hAnsi="Times New Roman" w:cs="Times New Roman"/>
          <w:sz w:val="24"/>
          <w:szCs w:val="24"/>
        </w:rPr>
        <w:t xml:space="preserve"> stabile, </w:t>
      </w:r>
      <w:proofErr w:type="spellStart"/>
      <w:r w:rsidR="008B3ABE"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au un </w:t>
      </w:r>
      <w:proofErr w:type="spellStart"/>
      <w:r w:rsidRPr="00891EDB">
        <w:rPr>
          <w:rFonts w:ascii="Times New Roman" w:hAnsi="Times New Roman" w:cs="Times New Roman"/>
          <w:sz w:val="24"/>
          <w:szCs w:val="24"/>
        </w:rPr>
        <w:t>poten</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ial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crescut</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afectare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calit</w:t>
      </w:r>
      <w:r w:rsidR="008B3ABE" w:rsidRPr="00891EDB">
        <w:rPr>
          <w:rFonts w:ascii="Times New Roman" w:hAnsi="Times New Roman" w:cs="Times New Roman"/>
          <w:sz w:val="24"/>
          <w:szCs w:val="24"/>
        </w:rPr>
        <w:t>ăț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vie</w:t>
      </w:r>
      <w:r w:rsidR="008B3ABE" w:rsidRPr="00891EDB">
        <w:rPr>
          <w:rFonts w:ascii="Times New Roman" w:hAnsi="Times New Roman" w:cs="Times New Roman"/>
          <w:sz w:val="24"/>
          <w:szCs w:val="24"/>
        </w:rPr>
        <w:t>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w:t>
      </w:r>
    </w:p>
    <w:p w14:paraId="4A04753E" w14:textId="2E784AB4" w:rsidR="00A373BC" w:rsidRPr="00891EDB" w:rsidRDefault="00A373BC" w:rsidP="00446083">
      <w:pPr>
        <w:jc w:val="both"/>
        <w:rPr>
          <w:rFonts w:ascii="Times New Roman" w:hAnsi="Times New Roman" w:cs="Times New Roman"/>
          <w:sz w:val="24"/>
          <w:szCs w:val="24"/>
        </w:rPr>
      </w:pPr>
      <w:proofErr w:type="spellStart"/>
      <w:r w:rsidRPr="00891EDB">
        <w:rPr>
          <w:rFonts w:ascii="Times New Roman" w:hAnsi="Times New Roman" w:cs="Times New Roman"/>
          <w:i/>
          <w:sz w:val="24"/>
          <w:szCs w:val="24"/>
        </w:rPr>
        <w:t>Acceptabilitatea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este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unul</w:t>
      </w:r>
      <w:proofErr w:type="spellEnd"/>
      <w:r w:rsidRPr="00891EDB">
        <w:rPr>
          <w:rFonts w:ascii="Times New Roman" w:hAnsi="Times New Roman" w:cs="Times New Roman"/>
          <w:sz w:val="24"/>
          <w:szCs w:val="24"/>
        </w:rPr>
        <w:t xml:space="preserve"> din </w:t>
      </w:r>
      <w:proofErr w:type="spellStart"/>
      <w:r w:rsidRPr="00891EDB">
        <w:rPr>
          <w:rFonts w:ascii="Times New Roman" w:hAnsi="Times New Roman" w:cs="Times New Roman"/>
          <w:sz w:val="24"/>
          <w:szCs w:val="24"/>
        </w:rPr>
        <w:t>parametri</w:t>
      </w:r>
      <w:r w:rsidR="00671CA2"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importan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ai </w:t>
      </w:r>
      <w:proofErr w:type="spellStart"/>
      <w:r w:rsidRPr="00891EDB">
        <w:rPr>
          <w:rFonts w:ascii="Times New Roman" w:hAnsi="Times New Roman" w:cs="Times New Roman"/>
          <w:sz w:val="24"/>
          <w:szCs w:val="24"/>
        </w:rPr>
        <w:t>poluan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poate</w:t>
      </w:r>
      <w:proofErr w:type="spellEnd"/>
      <w:r w:rsidRPr="00891EDB">
        <w:rPr>
          <w:rFonts w:ascii="Times New Roman" w:hAnsi="Times New Roman" w:cs="Times New Roman"/>
          <w:sz w:val="24"/>
          <w:szCs w:val="24"/>
        </w:rPr>
        <w:t xml:space="preserve"> fi </w:t>
      </w:r>
      <w:proofErr w:type="spellStart"/>
      <w:r w:rsidRPr="00891EDB">
        <w:rPr>
          <w:rFonts w:ascii="Times New Roman" w:hAnsi="Times New Roman" w:cs="Times New Roman"/>
          <w:sz w:val="24"/>
          <w:szCs w:val="24"/>
        </w:rPr>
        <w:t>influen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at</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substan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comunicarea</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publicul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sublinierea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semnifica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iei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sociale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sau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individuale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sursei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poluan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recunoa</w:t>
      </w:r>
      <w:r w:rsidR="00535DA5">
        <w:rPr>
          <w:rFonts w:ascii="Times New Roman" w:hAnsi="Times New Roman" w:cs="Times New Roman"/>
          <w:sz w:val="24"/>
          <w:szCs w:val="24"/>
        </w:rPr>
        <w:t>ș</w:t>
      </w:r>
      <w:r w:rsidRPr="00891EDB">
        <w:rPr>
          <w:rFonts w:ascii="Times New Roman" w:hAnsi="Times New Roman" w:cs="Times New Roman"/>
          <w:sz w:val="24"/>
          <w:szCs w:val="24"/>
        </w:rPr>
        <w:t>terea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problemei</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transmiterea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informa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specificate</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recomand</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rile</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mai</w:t>
      </w:r>
      <w:proofErr w:type="spellEnd"/>
      <w:r w:rsidRPr="00891EDB">
        <w:rPr>
          <w:rFonts w:ascii="Times New Roman" w:hAnsi="Times New Roman" w:cs="Times New Roman"/>
          <w:sz w:val="24"/>
          <w:szCs w:val="24"/>
        </w:rPr>
        <w:t xml:space="preserve"> sus.</w:t>
      </w:r>
    </w:p>
    <w:p w14:paraId="2812ADAE" w14:textId="5E41E02A" w:rsidR="00A373BC" w:rsidRPr="00891EDB" w:rsidRDefault="00A373BC" w:rsidP="00446083">
      <w:pPr>
        <w:jc w:val="both"/>
        <w:rPr>
          <w:rFonts w:ascii="Times New Roman" w:hAnsi="Times New Roman" w:cs="Times New Roman"/>
          <w:sz w:val="24"/>
          <w:szCs w:val="24"/>
        </w:rPr>
      </w:pPr>
      <w:proofErr w:type="spellStart"/>
      <w:r w:rsidRPr="00891EDB">
        <w:rPr>
          <w:rFonts w:ascii="Times New Roman" w:hAnsi="Times New Roman" w:cs="Times New Roman"/>
          <w:sz w:val="24"/>
          <w:szCs w:val="24"/>
        </w:rPr>
        <w:t>Umiditatea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relativ</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temperatura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aerului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viteza</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direc</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curen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dominan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aer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concur</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la </w:t>
      </w:r>
      <w:proofErr w:type="spellStart"/>
      <w:r w:rsidRPr="00891EDB">
        <w:rPr>
          <w:rFonts w:ascii="Times New Roman" w:hAnsi="Times New Roman" w:cs="Times New Roman"/>
          <w:sz w:val="24"/>
          <w:szCs w:val="24"/>
        </w:rPr>
        <w:t>dispersia</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dirijarea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pulberilor</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mirosurilor</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ntr</w:t>
      </w:r>
      <w:proofErr w:type="spellEnd"/>
      <w:r w:rsidRPr="00891EDB">
        <w:rPr>
          <w:rFonts w:ascii="Times New Roman" w:hAnsi="Times New Roman" w:cs="Times New Roman"/>
          <w:sz w:val="24"/>
          <w:szCs w:val="24"/>
        </w:rPr>
        <w:t xml:space="preserve">-o </w:t>
      </w:r>
      <w:proofErr w:type="spellStart"/>
      <w:r w:rsidRPr="00891EDB">
        <w:rPr>
          <w:rFonts w:ascii="Times New Roman" w:hAnsi="Times New Roman" w:cs="Times New Roman"/>
          <w:sz w:val="24"/>
          <w:szCs w:val="24"/>
        </w:rPr>
        <w:t>direc</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opus</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zonelor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locuite</w:t>
      </w:r>
      <w:proofErr w:type="spellEnd"/>
      <w:r w:rsidRPr="00891EDB">
        <w:rPr>
          <w:rFonts w:ascii="Times New Roman" w:hAnsi="Times New Roman" w:cs="Times New Roman"/>
          <w:sz w:val="24"/>
          <w:szCs w:val="24"/>
        </w:rPr>
        <w:t xml:space="preserve"> ale </w:t>
      </w:r>
      <w:proofErr w:type="spellStart"/>
      <w:r w:rsidRPr="00891EDB">
        <w:rPr>
          <w:rFonts w:ascii="Times New Roman" w:hAnsi="Times New Roman" w:cs="Times New Roman"/>
          <w:sz w:val="24"/>
          <w:szCs w:val="24"/>
        </w:rPr>
        <w:t>localit</w:t>
      </w:r>
      <w:r w:rsidR="00671CA2" w:rsidRPr="00891EDB">
        <w:rPr>
          <w:rFonts w:ascii="Times New Roman" w:hAnsi="Times New Roman" w:cs="Times New Roman"/>
          <w:sz w:val="24"/>
          <w:szCs w:val="24"/>
        </w:rPr>
        <w:t>ăț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ndeosebi</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perioada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amiezei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nd</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viteza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v</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ntului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este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maxim</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iar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umiditatea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relativ</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este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scazut</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Totu</w:t>
      </w:r>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situa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degaj</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pulberi</w:t>
      </w:r>
      <w:proofErr w:type="spellEnd"/>
      <w:r w:rsidRPr="00891EDB">
        <w:rPr>
          <w:rFonts w:ascii="Times New Roman" w:hAnsi="Times New Roman" w:cs="Times New Roman"/>
          <w:sz w:val="24"/>
          <w:szCs w:val="24"/>
        </w:rPr>
        <w:t xml:space="preserve">, gaze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mirosuri</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natur</w:t>
      </w:r>
      <w:r w:rsidR="00535DA5">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w:t>
      </w:r>
      <w:r w:rsidR="001133F9"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declanseze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pl</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ngeri</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ndul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locuitorilor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expu</w:t>
      </w:r>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percep</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negativ</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poate</w:t>
      </w:r>
      <w:proofErr w:type="spellEnd"/>
      <w:r w:rsidRPr="00891EDB">
        <w:rPr>
          <w:rFonts w:ascii="Times New Roman" w:hAnsi="Times New Roman" w:cs="Times New Roman"/>
          <w:sz w:val="24"/>
          <w:szCs w:val="24"/>
        </w:rPr>
        <w:t xml:space="preserve"> fi </w:t>
      </w:r>
      <w:proofErr w:type="spellStart"/>
      <w:r w:rsidRPr="00891EDB">
        <w:rPr>
          <w:rFonts w:ascii="Times New Roman" w:hAnsi="Times New Roman" w:cs="Times New Roman"/>
          <w:sz w:val="24"/>
          <w:szCs w:val="24"/>
        </w:rPr>
        <w:t>modificat</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informarea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adecvat</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locuitorilor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ansamblul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suri</w:t>
      </w:r>
      <w:proofErr w:type="spellEnd"/>
      <w:r w:rsidRPr="00891EDB">
        <w:rPr>
          <w:rFonts w:ascii="Times New Roman" w:hAnsi="Times New Roman" w:cs="Times New Roman"/>
          <w:sz w:val="24"/>
          <w:szCs w:val="24"/>
        </w:rPr>
        <w:t xml:space="preserve"> din </w:t>
      </w:r>
      <w:proofErr w:type="spellStart"/>
      <w:r w:rsidRPr="00891EDB">
        <w:rPr>
          <w:rFonts w:ascii="Times New Roman" w:hAnsi="Times New Roman" w:cs="Times New Roman"/>
          <w:sz w:val="24"/>
          <w:szCs w:val="24"/>
        </w:rPr>
        <w:t>categoria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celor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men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ionate</w:t>
      </w:r>
      <w:proofErr w:type="spellEnd"/>
      <w:r w:rsidRPr="00891EDB">
        <w:rPr>
          <w:rFonts w:ascii="Times New Roman" w:hAnsi="Times New Roman" w:cs="Times New Roman"/>
          <w:sz w:val="24"/>
          <w:szCs w:val="24"/>
        </w:rPr>
        <w:t xml:space="preserve"> anterior,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scopul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cre</w:t>
      </w:r>
      <w:r w:rsidR="00671CA2" w:rsidRPr="00891EDB">
        <w:rPr>
          <w:rFonts w:ascii="Times New Roman" w:hAnsi="Times New Roman" w:cs="Times New Roman"/>
          <w:sz w:val="24"/>
          <w:szCs w:val="24"/>
        </w:rPr>
        <w:t>ș</w:t>
      </w:r>
      <w:r w:rsidRPr="00891EDB">
        <w:rPr>
          <w:rFonts w:ascii="Times New Roman" w:hAnsi="Times New Roman" w:cs="Times New Roman"/>
          <w:sz w:val="24"/>
          <w:szCs w:val="24"/>
        </w:rPr>
        <w:t>terii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acceptabilit</w:t>
      </w:r>
      <w:r w:rsidR="00671CA2" w:rsidRPr="00891EDB">
        <w:rPr>
          <w:rFonts w:ascii="Times New Roman" w:hAnsi="Times New Roman" w:cs="Times New Roman"/>
          <w:sz w:val="24"/>
          <w:szCs w:val="24"/>
        </w:rPr>
        <w:t>ăț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acestor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poluan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w:t>
      </w:r>
    </w:p>
    <w:p w14:paraId="6F9DC419" w14:textId="4E59D1BC" w:rsidR="00A373BC" w:rsidRPr="00891EDB" w:rsidRDefault="00A373BC" w:rsidP="00446083">
      <w:pPr>
        <w:jc w:val="both"/>
        <w:rPr>
          <w:rFonts w:ascii="Times New Roman" w:hAnsi="Times New Roman" w:cs="Times New Roman"/>
          <w:sz w:val="24"/>
          <w:szCs w:val="24"/>
        </w:rPr>
      </w:pPr>
      <w:proofErr w:type="spellStart"/>
      <w:r w:rsidRPr="00891EDB">
        <w:rPr>
          <w:rFonts w:ascii="Times New Roman" w:hAnsi="Times New Roman" w:cs="Times New Roman"/>
          <w:i/>
          <w:sz w:val="24"/>
          <w:szCs w:val="24"/>
        </w:rPr>
        <w:t>Pl</w:t>
      </w:r>
      <w:r w:rsidR="00671CA2" w:rsidRPr="00891EDB">
        <w:rPr>
          <w:rFonts w:ascii="Times New Roman" w:hAnsi="Times New Roman" w:cs="Times New Roman"/>
          <w:i/>
          <w:sz w:val="24"/>
          <w:szCs w:val="24"/>
        </w:rPr>
        <w:t>â</w:t>
      </w:r>
      <w:r w:rsidRPr="00891EDB">
        <w:rPr>
          <w:rFonts w:ascii="Times New Roman" w:hAnsi="Times New Roman" w:cs="Times New Roman"/>
          <w:i/>
          <w:sz w:val="24"/>
          <w:szCs w:val="24"/>
        </w:rPr>
        <w:t>ngerile</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popula</w:t>
      </w:r>
      <w:r w:rsidR="00671CA2" w:rsidRPr="00891EDB">
        <w:rPr>
          <w:rFonts w:ascii="Times New Roman" w:hAnsi="Times New Roman" w:cs="Times New Roman"/>
          <w:i/>
          <w:sz w:val="24"/>
          <w:szCs w:val="24"/>
        </w:rPr>
        <w:t>ț</w:t>
      </w:r>
      <w:r w:rsidRPr="00891EDB">
        <w:rPr>
          <w:rFonts w:ascii="Times New Roman" w:hAnsi="Times New Roman" w:cs="Times New Roman"/>
          <w:i/>
          <w:sz w:val="24"/>
          <w:szCs w:val="24"/>
        </w:rPr>
        <w:t>iei</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privind</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disconfortul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constituie</w:t>
      </w:r>
      <w:proofErr w:type="spellEnd"/>
      <w:r w:rsidRPr="00891EDB">
        <w:rPr>
          <w:rFonts w:ascii="Times New Roman" w:hAnsi="Times New Roman" w:cs="Times New Roman"/>
          <w:sz w:val="24"/>
          <w:szCs w:val="24"/>
        </w:rPr>
        <w:t xml:space="preserve"> un indicator cu o </w:t>
      </w:r>
      <w:proofErr w:type="spellStart"/>
      <w:r w:rsidRPr="00891EDB">
        <w:rPr>
          <w:rFonts w:ascii="Times New Roman" w:hAnsi="Times New Roman" w:cs="Times New Roman"/>
          <w:sz w:val="24"/>
          <w:szCs w:val="24"/>
        </w:rPr>
        <w:t>anumit</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valoare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practic</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privind</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rela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dintre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individ</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mediu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adoptat</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situa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iile</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care </w:t>
      </w:r>
      <w:proofErr w:type="spellStart"/>
      <w:r w:rsidRPr="00891EDB">
        <w:rPr>
          <w:rFonts w:ascii="Times New Roman" w:hAnsi="Times New Roman" w:cs="Times New Roman"/>
          <w:sz w:val="24"/>
          <w:szCs w:val="24"/>
        </w:rPr>
        <w:t>agen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din </w:t>
      </w:r>
      <w:proofErr w:type="spellStart"/>
      <w:r w:rsidRPr="00891EDB">
        <w:rPr>
          <w:rFonts w:ascii="Times New Roman" w:hAnsi="Times New Roman" w:cs="Times New Roman"/>
          <w:sz w:val="24"/>
          <w:szCs w:val="24"/>
        </w:rPr>
        <w:t>mediu</w:t>
      </w:r>
      <w:proofErr w:type="spellEnd"/>
      <w:r w:rsidRPr="00891EDB">
        <w:rPr>
          <w:rFonts w:ascii="Times New Roman" w:hAnsi="Times New Roman" w:cs="Times New Roman"/>
          <w:sz w:val="24"/>
          <w:szCs w:val="24"/>
        </w:rPr>
        <w:t xml:space="preserve"> nu pot fi </w:t>
      </w:r>
      <w:proofErr w:type="spellStart"/>
      <w:r w:rsidRPr="00891EDB">
        <w:rPr>
          <w:rFonts w:ascii="Times New Roman" w:hAnsi="Times New Roman" w:cs="Times New Roman"/>
          <w:sz w:val="24"/>
          <w:szCs w:val="24"/>
        </w:rPr>
        <w:t>cuantifica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precizie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Remarc</w:t>
      </w:r>
      <w:r w:rsidR="00535DA5">
        <w:rPr>
          <w:rFonts w:ascii="Times New Roman" w:hAnsi="Times New Roman" w:cs="Times New Roman"/>
          <w:sz w:val="24"/>
          <w:szCs w:val="24"/>
        </w:rPr>
        <w:t>ă</w:t>
      </w:r>
      <w:r w:rsidRPr="00891EDB">
        <w:rPr>
          <w:rFonts w:ascii="Times New Roman" w:hAnsi="Times New Roman" w:cs="Times New Roman"/>
          <w:sz w:val="24"/>
          <w:szCs w:val="24"/>
        </w:rPr>
        <w:t>m</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unele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caracteristici</w:t>
      </w:r>
      <w:proofErr w:type="spellEnd"/>
      <w:r w:rsidRPr="00891EDB">
        <w:rPr>
          <w:rFonts w:ascii="Times New Roman" w:hAnsi="Times New Roman" w:cs="Times New Roman"/>
          <w:sz w:val="24"/>
          <w:szCs w:val="24"/>
        </w:rPr>
        <w:t xml:space="preserve"> ale </w:t>
      </w:r>
      <w:proofErr w:type="spellStart"/>
      <w:r w:rsidRPr="00891EDB">
        <w:rPr>
          <w:rFonts w:ascii="Times New Roman" w:hAnsi="Times New Roman" w:cs="Times New Roman"/>
          <w:sz w:val="24"/>
          <w:szCs w:val="24"/>
        </w:rPr>
        <w:t>acestui</w:t>
      </w:r>
      <w:proofErr w:type="spellEnd"/>
      <w:r w:rsidRPr="00891EDB">
        <w:rPr>
          <w:rFonts w:ascii="Times New Roman" w:hAnsi="Times New Roman" w:cs="Times New Roman"/>
          <w:sz w:val="24"/>
          <w:szCs w:val="24"/>
        </w:rPr>
        <w:t xml:space="preserve"> indicator, care </w:t>
      </w:r>
      <w:proofErr w:type="spellStart"/>
      <w:r w:rsidRPr="00891EDB">
        <w:rPr>
          <w:rFonts w:ascii="Times New Roman" w:hAnsi="Times New Roman" w:cs="Times New Roman"/>
          <w:sz w:val="24"/>
          <w:szCs w:val="24"/>
        </w:rPr>
        <w:t>subliniaz</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ns</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aspectul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w:t>
      </w:r>
      <w:r w:rsidR="00535DA5">
        <w:rPr>
          <w:rFonts w:ascii="Times New Roman" w:hAnsi="Times New Roman" w:cs="Times New Roman"/>
          <w:sz w:val="24"/>
          <w:szCs w:val="24"/>
        </w:rPr>
        <w:t>ă</w:t>
      </w:r>
      <w:r w:rsidRPr="00891EDB">
        <w:rPr>
          <w:rFonts w:ascii="Times New Roman" w:hAnsi="Times New Roman" w:cs="Times New Roman"/>
          <w:sz w:val="24"/>
          <w:szCs w:val="24"/>
        </w:rPr>
        <w:t>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relativ</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validitatea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lui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mai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redus</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w:t>
      </w:r>
    </w:p>
    <w:p w14:paraId="1278F5C3" w14:textId="4A3F6EB3" w:rsidR="00A373BC" w:rsidRPr="000E3A42" w:rsidRDefault="00A373BC" w:rsidP="00446083">
      <w:pPr>
        <w:jc w:val="both"/>
        <w:rPr>
          <w:rFonts w:ascii="Times New Roman" w:hAnsi="Times New Roman" w:cs="Times New Roman"/>
          <w:sz w:val="24"/>
          <w:szCs w:val="24"/>
          <w:lang w:val="it-IT"/>
        </w:rPr>
      </w:pPr>
      <w:r w:rsidRPr="000E3A42">
        <w:rPr>
          <w:rFonts w:ascii="Times New Roman" w:hAnsi="Times New Roman" w:cs="Times New Roman"/>
          <w:b/>
          <w:sz w:val="24"/>
          <w:szCs w:val="24"/>
          <w:lang w:val="it-IT"/>
        </w:rPr>
        <w:t>a.</w:t>
      </w:r>
      <w:r w:rsidRPr="000E3A42">
        <w:rPr>
          <w:rFonts w:ascii="Times New Roman" w:hAnsi="Times New Roman" w:cs="Times New Roman"/>
          <w:sz w:val="24"/>
          <w:szCs w:val="24"/>
          <w:lang w:val="it-IT"/>
        </w:rPr>
        <w:t xml:space="preserve"> are un caracter subiectiv </w:t>
      </w:r>
      <w:r w:rsidR="00671CA2" w:rsidRPr="000E3A42">
        <w:rPr>
          <w:rFonts w:ascii="Times New Roman" w:hAnsi="Times New Roman" w:cs="Times New Roman"/>
          <w:sz w:val="24"/>
          <w:szCs w:val="24"/>
          <w:lang w:val="it-IT"/>
        </w:rPr>
        <w:t>ș</w:t>
      </w:r>
      <w:r w:rsidRPr="000E3A42">
        <w:rPr>
          <w:rFonts w:ascii="Times New Roman" w:hAnsi="Times New Roman" w:cs="Times New Roman"/>
          <w:sz w:val="24"/>
          <w:szCs w:val="24"/>
          <w:lang w:val="it-IT"/>
        </w:rPr>
        <w:t>i prin faptul c</w:t>
      </w:r>
      <w:r w:rsidR="00671CA2"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 xml:space="preserve"> este legat de ceea ce </w:t>
      </w:r>
      <w:r w:rsidRPr="000E3A42">
        <w:rPr>
          <w:rFonts w:ascii="Times New Roman" w:hAnsi="Times New Roman" w:cs="Times New Roman"/>
          <w:i/>
          <w:sz w:val="24"/>
          <w:szCs w:val="24"/>
          <w:lang w:val="it-IT"/>
        </w:rPr>
        <w:t>crede</w:t>
      </w:r>
      <w:r w:rsidRPr="000E3A42">
        <w:rPr>
          <w:rFonts w:ascii="Times New Roman" w:hAnsi="Times New Roman" w:cs="Times New Roman"/>
          <w:sz w:val="24"/>
          <w:szCs w:val="24"/>
          <w:lang w:val="it-IT"/>
        </w:rPr>
        <w:t xml:space="preserve"> popula</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 xml:space="preserve">ia despre risc, </w:t>
      </w:r>
      <w:r w:rsidR="00671CA2" w:rsidRPr="000E3A42">
        <w:rPr>
          <w:rFonts w:ascii="Times New Roman" w:hAnsi="Times New Roman" w:cs="Times New Roman"/>
          <w:sz w:val="24"/>
          <w:szCs w:val="24"/>
          <w:lang w:val="it-IT"/>
        </w:rPr>
        <w:t>ș</w:t>
      </w:r>
      <w:r w:rsidRPr="000E3A42">
        <w:rPr>
          <w:rFonts w:ascii="Times New Roman" w:hAnsi="Times New Roman" w:cs="Times New Roman"/>
          <w:sz w:val="24"/>
          <w:szCs w:val="24"/>
          <w:lang w:val="it-IT"/>
        </w:rPr>
        <w:t xml:space="preserve">i nu ceea ce </w:t>
      </w:r>
      <w:r w:rsidR="00671CA2" w:rsidRPr="000E3A42">
        <w:rPr>
          <w:rFonts w:ascii="Times New Roman" w:hAnsi="Times New Roman" w:cs="Times New Roman"/>
          <w:i/>
          <w:sz w:val="24"/>
          <w:szCs w:val="24"/>
          <w:lang w:val="it-IT"/>
        </w:rPr>
        <w:t>ș</w:t>
      </w:r>
      <w:r w:rsidRPr="000E3A42">
        <w:rPr>
          <w:rFonts w:ascii="Times New Roman" w:hAnsi="Times New Roman" w:cs="Times New Roman"/>
          <w:i/>
          <w:sz w:val="24"/>
          <w:szCs w:val="24"/>
          <w:lang w:val="it-IT"/>
        </w:rPr>
        <w:t>tie</w:t>
      </w:r>
      <w:r w:rsidRPr="000E3A42">
        <w:rPr>
          <w:rFonts w:ascii="Times New Roman" w:hAnsi="Times New Roman" w:cs="Times New Roman"/>
          <w:sz w:val="24"/>
          <w:szCs w:val="24"/>
          <w:lang w:val="it-IT"/>
        </w:rPr>
        <w:t xml:space="preserve"> despre el;</w:t>
      </w:r>
    </w:p>
    <w:p w14:paraId="4578E4EC" w14:textId="5161E663"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b/>
          <w:sz w:val="24"/>
          <w:szCs w:val="24"/>
        </w:rPr>
        <w:t>b.</w:t>
      </w: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este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legat</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percep</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riscului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pentru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popula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 indicator </w:t>
      </w:r>
      <w:proofErr w:type="spellStart"/>
      <w:r w:rsidRPr="00891EDB">
        <w:rPr>
          <w:rFonts w:ascii="Times New Roman" w:hAnsi="Times New Roman" w:cs="Times New Roman"/>
          <w:sz w:val="24"/>
          <w:szCs w:val="24"/>
        </w:rPr>
        <w:t>subiectiv</w:t>
      </w:r>
      <w:proofErr w:type="spellEnd"/>
      <w:r w:rsidRPr="00891EDB">
        <w:rPr>
          <w:rFonts w:ascii="Times New Roman" w:hAnsi="Times New Roman" w:cs="Times New Roman"/>
          <w:sz w:val="24"/>
          <w:szCs w:val="24"/>
        </w:rPr>
        <w:t xml:space="preserve">, la </w:t>
      </w:r>
      <w:proofErr w:type="spellStart"/>
      <w:r w:rsidRPr="00891EDB">
        <w:rPr>
          <w:rFonts w:ascii="Times New Roman" w:hAnsi="Times New Roman" w:cs="Times New Roman"/>
          <w:sz w:val="24"/>
          <w:szCs w:val="24"/>
        </w:rPr>
        <w:t>r</w:t>
      </w:r>
      <w:r w:rsidR="00446083">
        <w:rPr>
          <w:rFonts w:ascii="Times New Roman" w:hAnsi="Times New Roman" w:cs="Times New Roman"/>
          <w:sz w:val="24"/>
          <w:szCs w:val="24"/>
        </w:rPr>
        <w:t>â</w:t>
      </w:r>
      <w:r w:rsidRPr="00891EDB">
        <w:rPr>
          <w:rFonts w:ascii="Times New Roman" w:hAnsi="Times New Roman" w:cs="Times New Roman"/>
          <w:sz w:val="24"/>
          <w:szCs w:val="24"/>
        </w:rPr>
        <w:t>ndul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lui</w:t>
      </w:r>
      <w:proofErr w:type="spellEnd"/>
      <w:r w:rsidRPr="00891EDB">
        <w:rPr>
          <w:rFonts w:ascii="Times New Roman" w:hAnsi="Times New Roman" w:cs="Times New Roman"/>
          <w:sz w:val="24"/>
          <w:szCs w:val="24"/>
        </w:rPr>
        <w:t xml:space="preserve"> – care nu se </w:t>
      </w:r>
      <w:proofErr w:type="spellStart"/>
      <w:r w:rsidRPr="00891EDB">
        <w:rPr>
          <w:rFonts w:ascii="Times New Roman" w:hAnsi="Times New Roman" w:cs="Times New Roman"/>
          <w:sz w:val="24"/>
          <w:szCs w:val="24"/>
        </w:rPr>
        <w:t>afl</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ntr</w:t>
      </w:r>
      <w:proofErr w:type="spellEnd"/>
      <w:r w:rsidRPr="00891EDB">
        <w:rPr>
          <w:rFonts w:ascii="Times New Roman" w:hAnsi="Times New Roman" w:cs="Times New Roman"/>
          <w:sz w:val="24"/>
          <w:szCs w:val="24"/>
        </w:rPr>
        <w:t xml:space="preserve">-o </w:t>
      </w:r>
      <w:proofErr w:type="spellStart"/>
      <w:r w:rsidRPr="00891EDB">
        <w:rPr>
          <w:rFonts w:ascii="Times New Roman" w:hAnsi="Times New Roman" w:cs="Times New Roman"/>
          <w:sz w:val="24"/>
          <w:szCs w:val="24"/>
        </w:rPr>
        <w:t>rela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nemijlocit</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riscul</w:t>
      </w:r>
      <w:proofErr w:type="spellEnd"/>
      <w:r w:rsidRPr="00891EDB">
        <w:rPr>
          <w:rFonts w:ascii="Times New Roman" w:hAnsi="Times New Roman" w:cs="Times New Roman"/>
          <w:sz w:val="24"/>
          <w:szCs w:val="24"/>
        </w:rPr>
        <w:t xml:space="preserve"> “real” </w:t>
      </w:r>
      <w:proofErr w:type="spellStart"/>
      <w:r w:rsidRPr="00891EDB">
        <w:rPr>
          <w:rFonts w:ascii="Times New Roman" w:hAnsi="Times New Roman" w:cs="Times New Roman"/>
          <w:sz w:val="24"/>
          <w:szCs w:val="24"/>
        </w:rPr>
        <w:t>estimat</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speciali</w:t>
      </w:r>
      <w:r w:rsidR="00671CA2" w:rsidRPr="00891EDB">
        <w:rPr>
          <w:rFonts w:ascii="Times New Roman" w:hAnsi="Times New Roman" w:cs="Times New Roman"/>
          <w:sz w:val="24"/>
          <w:szCs w:val="24"/>
        </w:rPr>
        <w:t>ș</w:t>
      </w:r>
      <w:r w:rsidRPr="00891EDB">
        <w:rPr>
          <w:rFonts w:ascii="Times New Roman" w:hAnsi="Times New Roman" w:cs="Times New Roman"/>
          <w:sz w:val="24"/>
          <w:szCs w:val="24"/>
        </w:rPr>
        <w:t>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percep</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se </w:t>
      </w:r>
      <w:proofErr w:type="spellStart"/>
      <w:r w:rsidRPr="00891EDB">
        <w:rPr>
          <w:rFonts w:ascii="Times New Roman" w:hAnsi="Times New Roman" w:cs="Times New Roman"/>
          <w:sz w:val="24"/>
          <w:szCs w:val="24"/>
        </w:rPr>
        <w:t>poate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situa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uneori</w:t>
      </w:r>
      <w:proofErr w:type="spellEnd"/>
      <w:r w:rsidRPr="00891EDB">
        <w:rPr>
          <w:rFonts w:ascii="Times New Roman" w:hAnsi="Times New Roman" w:cs="Times New Roman"/>
          <w:sz w:val="24"/>
          <w:szCs w:val="24"/>
        </w:rPr>
        <w:t xml:space="preserve"> la mare </w:t>
      </w:r>
      <w:proofErr w:type="spellStart"/>
      <w:r w:rsidRPr="00891EDB">
        <w:rPr>
          <w:rFonts w:ascii="Times New Roman" w:hAnsi="Times New Roman" w:cs="Times New Roman"/>
          <w:sz w:val="24"/>
          <w:szCs w:val="24"/>
        </w:rPr>
        <w:t>distan</w:t>
      </w:r>
      <w:r w:rsidR="00671CA2" w:rsidRPr="00891EDB">
        <w:rPr>
          <w:rFonts w:ascii="Times New Roman" w:hAnsi="Times New Roman" w:cs="Times New Roman"/>
          <w:sz w:val="24"/>
          <w:szCs w:val="24"/>
        </w:rPr>
        <w:t>ță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fa</w:t>
      </w:r>
      <w:r w:rsidR="00671CA2" w:rsidRPr="00891EDB">
        <w:rPr>
          <w:rFonts w:ascii="Times New Roman" w:hAnsi="Times New Roman" w:cs="Times New Roman"/>
          <w:sz w:val="24"/>
          <w:szCs w:val="24"/>
        </w:rPr>
        <w:t>ță</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m</w:t>
      </w:r>
      <w:r w:rsidR="00535DA5">
        <w:rPr>
          <w:rFonts w:ascii="Times New Roman" w:hAnsi="Times New Roman" w:cs="Times New Roman"/>
          <w:sz w:val="24"/>
          <w:szCs w:val="24"/>
        </w:rPr>
        <w:t>ă</w:t>
      </w:r>
      <w:r w:rsidRPr="00891EDB">
        <w:rPr>
          <w:rFonts w:ascii="Times New Roman" w:hAnsi="Times New Roman" w:cs="Times New Roman"/>
          <w:sz w:val="24"/>
          <w:szCs w:val="24"/>
        </w:rPr>
        <w:t>rimea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riscului</w:t>
      </w:r>
      <w:proofErr w:type="spellEnd"/>
      <w:r w:rsidRPr="00891EDB">
        <w:rPr>
          <w:rFonts w:ascii="Times New Roman" w:hAnsi="Times New Roman" w:cs="Times New Roman"/>
          <w:sz w:val="24"/>
          <w:szCs w:val="24"/>
        </w:rPr>
        <w:t xml:space="preserve"> “real”;</w:t>
      </w:r>
    </w:p>
    <w:p w14:paraId="49F31C95" w14:textId="1FDEB736"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b/>
          <w:sz w:val="24"/>
          <w:szCs w:val="24"/>
        </w:rPr>
        <w:lastRenderedPageBreak/>
        <w:t>c.</w:t>
      </w:r>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ț</w:t>
      </w:r>
      <w:r w:rsidRPr="00891EDB">
        <w:rPr>
          <w:rFonts w:ascii="Times New Roman" w:hAnsi="Times New Roman" w:cs="Times New Roman"/>
          <w:sz w:val="24"/>
          <w:szCs w:val="24"/>
        </w:rPr>
        <w:t>ine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seama</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interesul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locuitorilor</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ntr</w:t>
      </w:r>
      <w:proofErr w:type="spellEnd"/>
      <w:r w:rsidRPr="00891EDB">
        <w:rPr>
          <w:rFonts w:ascii="Times New Roman" w:hAnsi="Times New Roman" w:cs="Times New Roman"/>
          <w:sz w:val="24"/>
          <w:szCs w:val="24"/>
        </w:rPr>
        <w:t xml:space="preserve">-o </w:t>
      </w:r>
      <w:proofErr w:type="spellStart"/>
      <w:r w:rsidRPr="00891EDB">
        <w:rPr>
          <w:rFonts w:ascii="Times New Roman" w:hAnsi="Times New Roman" w:cs="Times New Roman"/>
          <w:sz w:val="24"/>
          <w:szCs w:val="24"/>
        </w:rPr>
        <w:t>perspectiv</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mai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larg</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nu </w:t>
      </w:r>
      <w:proofErr w:type="spellStart"/>
      <w:r w:rsidRPr="00891EDB">
        <w:rPr>
          <w:rFonts w:ascii="Times New Roman" w:hAnsi="Times New Roman" w:cs="Times New Roman"/>
          <w:sz w:val="24"/>
          <w:szCs w:val="24"/>
        </w:rPr>
        <w:t>doar</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riscul</w:t>
      </w:r>
      <w:proofErr w:type="spellEnd"/>
      <w:r w:rsidRPr="00891EDB">
        <w:rPr>
          <w:rFonts w:ascii="Times New Roman" w:hAnsi="Times New Roman" w:cs="Times New Roman"/>
          <w:sz w:val="24"/>
          <w:szCs w:val="24"/>
        </w:rPr>
        <w:t xml:space="preserve"> real al </w:t>
      </w:r>
      <w:proofErr w:type="spellStart"/>
      <w:r w:rsidRPr="00891EDB">
        <w:rPr>
          <w:rFonts w:ascii="Times New Roman" w:hAnsi="Times New Roman" w:cs="Times New Roman"/>
          <w:sz w:val="24"/>
          <w:szCs w:val="24"/>
        </w:rPr>
        <w:t>periclit</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n</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t</w:t>
      </w:r>
      <w:r w:rsidR="00671CA2" w:rsidRPr="00891EDB">
        <w:rPr>
          <w:rFonts w:ascii="Times New Roman" w:hAnsi="Times New Roman" w:cs="Times New Roman"/>
          <w:sz w:val="24"/>
          <w:szCs w:val="24"/>
        </w:rPr>
        <w:t>ăț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lor;</w:t>
      </w:r>
    </w:p>
    <w:p w14:paraId="0E9C5AB8" w14:textId="5974FBC3"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b/>
          <w:sz w:val="24"/>
          <w:szCs w:val="24"/>
        </w:rPr>
        <w:t>d.</w:t>
      </w:r>
      <w:r w:rsidRPr="00891EDB">
        <w:rPr>
          <w:rFonts w:ascii="Times New Roman" w:hAnsi="Times New Roman" w:cs="Times New Roman"/>
          <w:sz w:val="24"/>
          <w:szCs w:val="24"/>
        </w:rPr>
        <w:t xml:space="preserve"> se </w:t>
      </w:r>
      <w:proofErr w:type="spellStart"/>
      <w:r w:rsidRPr="00891EDB">
        <w:rPr>
          <w:rFonts w:ascii="Times New Roman" w:hAnsi="Times New Roman" w:cs="Times New Roman"/>
          <w:sz w:val="24"/>
          <w:szCs w:val="24"/>
        </w:rPr>
        <w:t>afl</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rela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pragul</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percep</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individual al </w:t>
      </w:r>
      <w:proofErr w:type="spellStart"/>
      <w:r w:rsidRPr="00891EDB">
        <w:rPr>
          <w:rFonts w:ascii="Times New Roman" w:hAnsi="Times New Roman" w:cs="Times New Roman"/>
          <w:sz w:val="24"/>
          <w:szCs w:val="24"/>
        </w:rPr>
        <w:t>riscului</w:t>
      </w:r>
      <w:proofErr w:type="spellEnd"/>
      <w:r w:rsidRPr="00891EDB">
        <w:rPr>
          <w:rFonts w:ascii="Times New Roman" w:hAnsi="Times New Roman" w:cs="Times New Roman"/>
          <w:sz w:val="24"/>
          <w:szCs w:val="24"/>
        </w:rPr>
        <w:t xml:space="preserve"> (al </w:t>
      </w:r>
      <w:proofErr w:type="spellStart"/>
      <w:r w:rsidRPr="00891EDB">
        <w:rPr>
          <w:rFonts w:ascii="Times New Roman" w:hAnsi="Times New Roman" w:cs="Times New Roman"/>
          <w:sz w:val="24"/>
          <w:szCs w:val="24"/>
        </w:rPr>
        <w:t>fiec</w:t>
      </w:r>
      <w:r w:rsidR="00535DA5">
        <w:rPr>
          <w:rFonts w:ascii="Times New Roman" w:hAnsi="Times New Roman" w:cs="Times New Roman"/>
          <w:sz w:val="24"/>
          <w:szCs w:val="24"/>
        </w:rPr>
        <w:t>ă</w:t>
      </w:r>
      <w:r w:rsidRPr="00891EDB">
        <w:rPr>
          <w:rFonts w:ascii="Times New Roman" w:hAnsi="Times New Roman" w:cs="Times New Roman"/>
          <w:sz w:val="24"/>
          <w:szCs w:val="24"/>
        </w:rPr>
        <w:t>rei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persoane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fiind</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posibile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distorsiuni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majore</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ignorarea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sau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supraestimarea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riscuri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specifice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faptul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aliment</w:t>
      </w:r>
      <w:r w:rsidR="001133F9" w:rsidRPr="00891EDB">
        <w:rPr>
          <w:rFonts w:ascii="Times New Roman" w:hAnsi="Times New Roman" w:cs="Times New Roman"/>
          <w:sz w:val="24"/>
          <w:szCs w:val="24"/>
        </w:rPr>
        <w:t>â</w:t>
      </w:r>
      <w:r w:rsidRPr="00891EDB">
        <w:rPr>
          <w:rFonts w:ascii="Times New Roman" w:hAnsi="Times New Roman" w:cs="Times New Roman"/>
          <w:sz w:val="24"/>
          <w:szCs w:val="24"/>
        </w:rPr>
        <w:t>nd</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continuare</w:t>
      </w:r>
      <w:proofErr w:type="spellEnd"/>
      <w:r w:rsidRPr="00891EDB">
        <w:rPr>
          <w:rFonts w:ascii="Times New Roman" w:hAnsi="Times New Roman" w:cs="Times New Roman"/>
          <w:sz w:val="24"/>
          <w:szCs w:val="24"/>
        </w:rPr>
        <w:t xml:space="preserve"> un </w:t>
      </w:r>
      <w:proofErr w:type="spellStart"/>
      <w:r w:rsidRPr="00891EDB">
        <w:rPr>
          <w:rFonts w:ascii="Times New Roman" w:hAnsi="Times New Roman" w:cs="Times New Roman"/>
          <w:sz w:val="24"/>
          <w:szCs w:val="24"/>
        </w:rPr>
        <w:t>dezacord</w:t>
      </w:r>
      <w:proofErr w:type="spellEnd"/>
      <w:r w:rsidRPr="00891EDB">
        <w:rPr>
          <w:rFonts w:ascii="Times New Roman" w:hAnsi="Times New Roman" w:cs="Times New Roman"/>
          <w:sz w:val="24"/>
          <w:szCs w:val="24"/>
        </w:rPr>
        <w:t xml:space="preserve"> persistent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ntre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ceta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eni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agentul</w:t>
      </w:r>
      <w:proofErr w:type="spellEnd"/>
      <w:r w:rsidRPr="00891EDB">
        <w:rPr>
          <w:rFonts w:ascii="Times New Roman" w:hAnsi="Times New Roman" w:cs="Times New Roman"/>
          <w:sz w:val="24"/>
          <w:szCs w:val="24"/>
        </w:rPr>
        <w:t xml:space="preserve"> economic, </w:t>
      </w:r>
      <w:proofErr w:type="spellStart"/>
      <w:r w:rsidRPr="00891EDB">
        <w:rPr>
          <w:rFonts w:ascii="Times New Roman" w:hAnsi="Times New Roman" w:cs="Times New Roman"/>
          <w:sz w:val="24"/>
          <w:szCs w:val="24"/>
        </w:rPr>
        <w:t>forurile</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specialitate</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autorit</w:t>
      </w:r>
      <w:r w:rsidR="00671CA2" w:rsidRPr="00891EDB">
        <w:rPr>
          <w:rFonts w:ascii="Times New Roman" w:hAnsi="Times New Roman" w:cs="Times New Roman"/>
          <w:sz w:val="24"/>
          <w:szCs w:val="24"/>
        </w:rPr>
        <w:t>ăț</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w:t>
      </w:r>
    </w:p>
    <w:p w14:paraId="1F510F7A" w14:textId="1B7624E6" w:rsidR="00A373BC" w:rsidRPr="000E3A42" w:rsidRDefault="00A373BC" w:rsidP="00446083">
      <w:pPr>
        <w:jc w:val="both"/>
        <w:rPr>
          <w:rFonts w:ascii="Times New Roman" w:hAnsi="Times New Roman" w:cs="Times New Roman"/>
          <w:sz w:val="24"/>
          <w:szCs w:val="24"/>
          <w:lang w:val="it-IT"/>
        </w:rPr>
      </w:pPr>
      <w:r w:rsidRPr="000E3A42">
        <w:rPr>
          <w:rFonts w:ascii="Times New Roman" w:hAnsi="Times New Roman" w:cs="Times New Roman"/>
          <w:sz w:val="24"/>
          <w:szCs w:val="24"/>
          <w:lang w:val="it-IT"/>
        </w:rPr>
        <w:t>Cea mai important</w:t>
      </w:r>
      <w:r w:rsidR="00671CA2"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 xml:space="preserve"> dimensiune a mirosului este acceptabilitatea. Acesta poate fi cel mai bine promovat</w:t>
      </w:r>
      <w:r w:rsidR="00671CA2"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 xml:space="preserve"> printr-o campanie de rela</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ii cu publicul, incluz</w:t>
      </w:r>
      <w:r w:rsidR="00671CA2" w:rsidRPr="000E3A42">
        <w:rPr>
          <w:rFonts w:ascii="Times New Roman" w:hAnsi="Times New Roman" w:cs="Times New Roman"/>
          <w:sz w:val="24"/>
          <w:szCs w:val="24"/>
          <w:lang w:val="it-IT"/>
        </w:rPr>
        <w:t>â</w:t>
      </w:r>
      <w:r w:rsidRPr="000E3A42">
        <w:rPr>
          <w:rFonts w:ascii="Times New Roman" w:hAnsi="Times New Roman" w:cs="Times New Roman"/>
          <w:sz w:val="24"/>
          <w:szCs w:val="24"/>
          <w:lang w:val="it-IT"/>
        </w:rPr>
        <w:t>nd recunoa</w:t>
      </w:r>
      <w:r w:rsidR="00446083" w:rsidRPr="000E3A42">
        <w:rPr>
          <w:rFonts w:ascii="Times New Roman" w:hAnsi="Times New Roman" w:cs="Times New Roman"/>
          <w:sz w:val="24"/>
          <w:szCs w:val="24"/>
          <w:lang w:val="it-IT"/>
        </w:rPr>
        <w:t>ș</w:t>
      </w:r>
      <w:r w:rsidRPr="000E3A42">
        <w:rPr>
          <w:rFonts w:ascii="Times New Roman" w:hAnsi="Times New Roman" w:cs="Times New Roman"/>
          <w:sz w:val="24"/>
          <w:szCs w:val="24"/>
          <w:lang w:val="it-IT"/>
        </w:rPr>
        <w:t>terea problemei, demonstr</w:t>
      </w:r>
      <w:r w:rsidR="00671CA2" w:rsidRPr="000E3A42">
        <w:rPr>
          <w:rFonts w:ascii="Times New Roman" w:hAnsi="Times New Roman" w:cs="Times New Roman"/>
          <w:sz w:val="24"/>
          <w:szCs w:val="24"/>
          <w:lang w:val="it-IT"/>
        </w:rPr>
        <w:t>â</w:t>
      </w:r>
      <w:r w:rsidRPr="000E3A42">
        <w:rPr>
          <w:rFonts w:ascii="Times New Roman" w:hAnsi="Times New Roman" w:cs="Times New Roman"/>
          <w:sz w:val="24"/>
          <w:szCs w:val="24"/>
          <w:lang w:val="it-IT"/>
        </w:rPr>
        <w:t>nd dorin</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 xml:space="preserve">a de a face ceva </w:t>
      </w:r>
      <w:r w:rsidR="00671CA2" w:rsidRPr="000E3A42">
        <w:rPr>
          <w:rFonts w:ascii="Times New Roman" w:hAnsi="Times New Roman" w:cs="Times New Roman"/>
          <w:sz w:val="24"/>
          <w:szCs w:val="24"/>
          <w:lang w:val="it-IT"/>
        </w:rPr>
        <w:t>î</w:t>
      </w:r>
      <w:r w:rsidRPr="000E3A42">
        <w:rPr>
          <w:rFonts w:ascii="Times New Roman" w:hAnsi="Times New Roman" w:cs="Times New Roman"/>
          <w:sz w:val="24"/>
          <w:szCs w:val="24"/>
          <w:lang w:val="it-IT"/>
        </w:rPr>
        <w:t>n acest sens, de a da sugestii pentru solu</w:t>
      </w:r>
      <w:r w:rsidR="00535DA5"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ionarea pl</w:t>
      </w:r>
      <w:r w:rsidR="00671CA2" w:rsidRPr="000E3A42">
        <w:rPr>
          <w:rFonts w:ascii="Times New Roman" w:hAnsi="Times New Roman" w:cs="Times New Roman"/>
          <w:sz w:val="24"/>
          <w:szCs w:val="24"/>
          <w:lang w:val="it-IT"/>
        </w:rPr>
        <w:t>â</w:t>
      </w:r>
      <w:r w:rsidRPr="000E3A42">
        <w:rPr>
          <w:rFonts w:ascii="Times New Roman" w:hAnsi="Times New Roman" w:cs="Times New Roman"/>
          <w:sz w:val="24"/>
          <w:szCs w:val="24"/>
          <w:lang w:val="it-IT"/>
        </w:rPr>
        <w:t xml:space="preserve">ngerilor, </w:t>
      </w:r>
      <w:r w:rsidR="00671CA2" w:rsidRPr="000E3A42">
        <w:rPr>
          <w:rFonts w:ascii="Times New Roman" w:hAnsi="Times New Roman" w:cs="Times New Roman"/>
          <w:sz w:val="24"/>
          <w:szCs w:val="24"/>
          <w:lang w:val="it-IT"/>
        </w:rPr>
        <w:t>ș</w:t>
      </w:r>
      <w:r w:rsidRPr="000E3A42">
        <w:rPr>
          <w:rFonts w:ascii="Times New Roman" w:hAnsi="Times New Roman" w:cs="Times New Roman"/>
          <w:sz w:val="24"/>
          <w:szCs w:val="24"/>
          <w:lang w:val="it-IT"/>
        </w:rPr>
        <w:t>i eforturi de a educa popula</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ia cu privire la importan</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 xml:space="preserve">a industriei zootehnice </w:t>
      </w:r>
      <w:r w:rsidR="00671CA2" w:rsidRPr="000E3A42">
        <w:rPr>
          <w:rFonts w:ascii="Times New Roman" w:hAnsi="Times New Roman" w:cs="Times New Roman"/>
          <w:sz w:val="24"/>
          <w:szCs w:val="24"/>
          <w:lang w:val="it-IT"/>
        </w:rPr>
        <w:t>ș</w:t>
      </w:r>
      <w:r w:rsidRPr="000E3A42">
        <w:rPr>
          <w:rFonts w:ascii="Times New Roman" w:hAnsi="Times New Roman" w:cs="Times New Roman"/>
          <w:sz w:val="24"/>
          <w:szCs w:val="24"/>
          <w:lang w:val="it-IT"/>
        </w:rPr>
        <w:t>i a implica</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iilor elimin</w:t>
      </w:r>
      <w:r w:rsidR="00671CA2"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rilor acesteia.</w:t>
      </w:r>
    </w:p>
    <w:p w14:paraId="03CB6B81" w14:textId="77777777" w:rsidR="00A373BC" w:rsidRPr="00891EDB" w:rsidRDefault="00A373BC" w:rsidP="00446083">
      <w:pPr>
        <w:pStyle w:val="Heading2"/>
        <w:jc w:val="both"/>
      </w:pPr>
    </w:p>
    <w:p w14:paraId="2DE7DF79" w14:textId="798B5FC7" w:rsidR="00A373BC" w:rsidRPr="00891EDB" w:rsidRDefault="00585D82" w:rsidP="00446083">
      <w:pPr>
        <w:pStyle w:val="Heading2"/>
        <w:jc w:val="both"/>
      </w:pPr>
      <w:bookmarkStart w:id="46" w:name="_Toc206663309"/>
      <w:r w:rsidRPr="00891EDB">
        <w:t xml:space="preserve">3.9.1 </w:t>
      </w:r>
      <w:r w:rsidR="00A373BC" w:rsidRPr="00891EDB">
        <w:t>Rela</w:t>
      </w:r>
      <w:r w:rsidR="00671CA2" w:rsidRPr="00891EDB">
        <w:t>ț</w:t>
      </w:r>
      <w:r w:rsidR="00A373BC" w:rsidRPr="00891EDB">
        <w:t>iile cu publicul</w:t>
      </w:r>
      <w:bookmarkEnd w:id="46"/>
    </w:p>
    <w:p w14:paraId="1617E638" w14:textId="77777777" w:rsidR="00076307" w:rsidRDefault="00076307" w:rsidP="00446083">
      <w:pPr>
        <w:spacing w:after="0" w:line="276" w:lineRule="auto"/>
        <w:jc w:val="both"/>
        <w:rPr>
          <w:rFonts w:ascii="Times New Roman" w:hAnsi="Times New Roman" w:cs="Times New Roman"/>
          <w:sz w:val="24"/>
          <w:szCs w:val="24"/>
        </w:rPr>
      </w:pPr>
    </w:p>
    <w:p w14:paraId="3374F3DC" w14:textId="0EE22E53" w:rsidR="00A373BC" w:rsidRPr="00891EDB" w:rsidRDefault="00A373BC" w:rsidP="00446083">
      <w:pPr>
        <w:jc w:val="both"/>
        <w:rPr>
          <w:rFonts w:ascii="Times New Roman" w:hAnsi="Times New Roman" w:cs="Times New Roman"/>
          <w:sz w:val="24"/>
          <w:szCs w:val="24"/>
        </w:rPr>
      </w:pPr>
      <w:proofErr w:type="spellStart"/>
      <w:r w:rsidRPr="00891EDB">
        <w:rPr>
          <w:rFonts w:ascii="Times New Roman" w:hAnsi="Times New Roman" w:cs="Times New Roman"/>
          <w:sz w:val="24"/>
          <w:szCs w:val="24"/>
        </w:rPr>
        <w:t>Fermele</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animale</w:t>
      </w:r>
      <w:proofErr w:type="spellEnd"/>
      <w:r w:rsidRPr="00891EDB">
        <w:rPr>
          <w:rFonts w:ascii="Times New Roman" w:hAnsi="Times New Roman" w:cs="Times New Roman"/>
          <w:sz w:val="24"/>
          <w:szCs w:val="24"/>
        </w:rPr>
        <w:t xml:space="preserve"> sunt </w:t>
      </w:r>
      <w:proofErr w:type="spellStart"/>
      <w:r w:rsidRPr="00891EDB">
        <w:rPr>
          <w:rFonts w:ascii="Times New Roman" w:hAnsi="Times New Roman" w:cs="Times New Roman"/>
          <w:sz w:val="24"/>
          <w:szCs w:val="24"/>
        </w:rPr>
        <w:t>posibile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generatoare</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conflicte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at</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t</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rela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mediul</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nconjur</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tor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t</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receptorii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umani</w:t>
      </w:r>
      <w:proofErr w:type="spellEnd"/>
      <w:r w:rsidRPr="00891EDB">
        <w:rPr>
          <w:rFonts w:ascii="Times New Roman" w:hAnsi="Times New Roman" w:cs="Times New Roman"/>
          <w:sz w:val="24"/>
          <w:szCs w:val="24"/>
        </w:rPr>
        <w:t xml:space="preserve"> din </w:t>
      </w:r>
      <w:proofErr w:type="spellStart"/>
      <w:r w:rsidRPr="00891EDB">
        <w:rPr>
          <w:rFonts w:ascii="Times New Roman" w:hAnsi="Times New Roman" w:cs="Times New Roman"/>
          <w:sz w:val="24"/>
          <w:szCs w:val="24"/>
        </w:rPr>
        <w:t>colectivit</w:t>
      </w:r>
      <w:r w:rsidR="00671CA2" w:rsidRPr="00891EDB">
        <w:rPr>
          <w:rFonts w:ascii="Times New Roman" w:hAnsi="Times New Roman" w:cs="Times New Roman"/>
          <w:sz w:val="24"/>
          <w:szCs w:val="24"/>
        </w:rPr>
        <w:t>ăț</w:t>
      </w:r>
      <w:r w:rsidRPr="00891EDB">
        <w:rPr>
          <w:rFonts w:ascii="Times New Roman" w:hAnsi="Times New Roman" w:cs="Times New Roman"/>
          <w:sz w:val="24"/>
          <w:szCs w:val="24"/>
        </w:rPr>
        <w:t>ile</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nvecinate</w:t>
      </w:r>
      <w:proofErr w:type="spellEnd"/>
      <w:r w:rsidRPr="00891EDB">
        <w:rPr>
          <w:rFonts w:ascii="Times New Roman" w:hAnsi="Times New Roman" w:cs="Times New Roman"/>
          <w:sz w:val="24"/>
          <w:szCs w:val="24"/>
        </w:rPr>
        <w:t>.</w:t>
      </w:r>
    </w:p>
    <w:p w14:paraId="28BBFCAA" w14:textId="53C37175"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A </w:t>
      </w:r>
      <w:proofErr w:type="spellStart"/>
      <w:r w:rsidRPr="00891EDB">
        <w:rPr>
          <w:rFonts w:ascii="Times New Roman" w:hAnsi="Times New Roman" w:cs="Times New Roman"/>
          <w:sz w:val="24"/>
          <w:szCs w:val="24"/>
        </w:rPr>
        <w:t>fost</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propus</w:t>
      </w:r>
      <w:proofErr w:type="spellEnd"/>
      <w:r w:rsidRPr="00891EDB">
        <w:rPr>
          <w:rFonts w:ascii="Times New Roman" w:hAnsi="Times New Roman" w:cs="Times New Roman"/>
          <w:sz w:val="24"/>
          <w:szCs w:val="24"/>
        </w:rPr>
        <w:t xml:space="preserve"> un model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o </w:t>
      </w:r>
      <w:proofErr w:type="spellStart"/>
      <w:r w:rsidRPr="00891EDB">
        <w:rPr>
          <w:rFonts w:ascii="Times New Roman" w:hAnsi="Times New Roman" w:cs="Times New Roman"/>
          <w:sz w:val="24"/>
          <w:szCs w:val="24"/>
        </w:rPr>
        <w:t>tactic</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comunicare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riscului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pentru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n</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tate</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ț</w:t>
      </w:r>
      <w:r w:rsidRPr="00891EDB">
        <w:rPr>
          <w:rFonts w:ascii="Times New Roman" w:hAnsi="Times New Roman" w:cs="Times New Roman"/>
          <w:sz w:val="24"/>
          <w:szCs w:val="24"/>
        </w:rPr>
        <w:t>in</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nd</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seama</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gravitatea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acestuia</w:t>
      </w:r>
      <w:proofErr w:type="spellEnd"/>
      <w:r w:rsidRPr="00891EDB">
        <w:rPr>
          <w:rFonts w:ascii="Times New Roman" w:hAnsi="Times New Roman" w:cs="Times New Roman"/>
          <w:sz w:val="24"/>
          <w:szCs w:val="24"/>
        </w:rPr>
        <w:t xml:space="preserve">: </w:t>
      </w:r>
    </w:p>
    <w:p w14:paraId="4ED8D302" w14:textId="7B348239" w:rsidR="00A373BC" w:rsidRPr="00891EDB" w:rsidRDefault="00A373BC" w:rsidP="00446083">
      <w:pPr>
        <w:jc w:val="both"/>
        <w:rPr>
          <w:rFonts w:ascii="Times New Roman" w:hAnsi="Times New Roman" w:cs="Times New Roman"/>
          <w:bCs/>
          <w:i/>
          <w:iCs/>
          <w:sz w:val="24"/>
          <w:szCs w:val="24"/>
        </w:rPr>
      </w:pPr>
      <w:r w:rsidRPr="00891EDB">
        <w:rPr>
          <w:rFonts w:ascii="Times New Roman" w:hAnsi="Times New Roman" w:cs="Times New Roman"/>
          <w:bCs/>
          <w:i/>
          <w:iCs/>
          <w:sz w:val="24"/>
          <w:szCs w:val="24"/>
        </w:rPr>
        <w:t xml:space="preserve">1. </w:t>
      </w:r>
      <w:proofErr w:type="spellStart"/>
      <w:r w:rsidR="00671CA2" w:rsidRPr="00891EDB">
        <w:rPr>
          <w:rFonts w:ascii="Times New Roman" w:hAnsi="Times New Roman" w:cs="Times New Roman"/>
          <w:bCs/>
          <w:i/>
          <w:iCs/>
          <w:sz w:val="24"/>
          <w:szCs w:val="24"/>
        </w:rPr>
        <w:t>Î</w:t>
      </w:r>
      <w:r w:rsidRPr="00891EDB">
        <w:rPr>
          <w:rFonts w:ascii="Times New Roman" w:hAnsi="Times New Roman" w:cs="Times New Roman"/>
          <w:bCs/>
          <w:i/>
          <w:iCs/>
          <w:sz w:val="24"/>
          <w:szCs w:val="24"/>
        </w:rPr>
        <w:t>n</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cazul</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emisiilor</w:t>
      </w:r>
      <w:proofErr w:type="spellEnd"/>
      <w:r w:rsidRPr="00891EDB">
        <w:rPr>
          <w:rFonts w:ascii="Times New Roman" w:hAnsi="Times New Roman" w:cs="Times New Roman"/>
          <w:bCs/>
          <w:i/>
          <w:iCs/>
          <w:sz w:val="24"/>
          <w:szCs w:val="24"/>
        </w:rPr>
        <w:t xml:space="preserve"> continue </w:t>
      </w:r>
      <w:proofErr w:type="spellStart"/>
      <w:r w:rsidRPr="00891EDB">
        <w:rPr>
          <w:rFonts w:ascii="Times New Roman" w:hAnsi="Times New Roman" w:cs="Times New Roman"/>
          <w:bCs/>
          <w:i/>
          <w:iCs/>
          <w:sz w:val="24"/>
          <w:szCs w:val="24"/>
        </w:rPr>
        <w:t>sau</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intermitente</w:t>
      </w:r>
      <w:proofErr w:type="spellEnd"/>
      <w:r w:rsidRPr="00891EDB">
        <w:rPr>
          <w:rFonts w:ascii="Times New Roman" w:hAnsi="Times New Roman" w:cs="Times New Roman"/>
          <w:bCs/>
          <w:i/>
          <w:iCs/>
          <w:sz w:val="24"/>
          <w:szCs w:val="24"/>
        </w:rPr>
        <w:t xml:space="preserve">, de </w:t>
      </w:r>
      <w:proofErr w:type="spellStart"/>
      <w:r w:rsidRPr="00891EDB">
        <w:rPr>
          <w:rFonts w:ascii="Times New Roman" w:hAnsi="Times New Roman" w:cs="Times New Roman"/>
          <w:bCs/>
          <w:i/>
          <w:iCs/>
          <w:sz w:val="24"/>
          <w:szCs w:val="24"/>
        </w:rPr>
        <w:t>intensitate</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scazut</w:t>
      </w:r>
      <w:r w:rsidR="00671CA2" w:rsidRPr="00891EDB">
        <w:rPr>
          <w:rFonts w:ascii="Times New Roman" w:hAnsi="Times New Roman" w:cs="Times New Roman"/>
          <w:bCs/>
          <w:i/>
          <w:iCs/>
          <w:sz w:val="24"/>
          <w:szCs w:val="24"/>
        </w:rPr>
        <w:t>ă</w:t>
      </w:r>
      <w:proofErr w:type="spellEnd"/>
      <w:r w:rsidRPr="00891EDB">
        <w:rPr>
          <w:rFonts w:ascii="Times New Roman" w:hAnsi="Times New Roman" w:cs="Times New Roman"/>
          <w:bCs/>
          <w:i/>
          <w:iCs/>
          <w:sz w:val="24"/>
          <w:szCs w:val="24"/>
        </w:rPr>
        <w:t xml:space="preserve">, cu un </w:t>
      </w:r>
      <w:proofErr w:type="spellStart"/>
      <w:r w:rsidRPr="00891EDB">
        <w:rPr>
          <w:rFonts w:ascii="Times New Roman" w:hAnsi="Times New Roman" w:cs="Times New Roman"/>
          <w:bCs/>
          <w:i/>
          <w:iCs/>
          <w:sz w:val="24"/>
          <w:szCs w:val="24"/>
        </w:rPr>
        <w:t>poten</w:t>
      </w:r>
      <w:r w:rsidR="00671CA2" w:rsidRPr="00891EDB">
        <w:rPr>
          <w:rFonts w:ascii="Times New Roman" w:hAnsi="Times New Roman" w:cs="Times New Roman"/>
          <w:bCs/>
          <w:i/>
          <w:iCs/>
          <w:sz w:val="24"/>
          <w:szCs w:val="24"/>
        </w:rPr>
        <w:t>ț</w:t>
      </w:r>
      <w:r w:rsidRPr="00891EDB">
        <w:rPr>
          <w:rFonts w:ascii="Times New Roman" w:hAnsi="Times New Roman" w:cs="Times New Roman"/>
          <w:bCs/>
          <w:i/>
          <w:iCs/>
          <w:sz w:val="24"/>
          <w:szCs w:val="24"/>
        </w:rPr>
        <w:t>ial</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redus</w:t>
      </w:r>
      <w:proofErr w:type="spellEnd"/>
      <w:r w:rsidRPr="00891EDB">
        <w:rPr>
          <w:rFonts w:ascii="Times New Roman" w:hAnsi="Times New Roman" w:cs="Times New Roman"/>
          <w:bCs/>
          <w:i/>
          <w:iCs/>
          <w:sz w:val="24"/>
          <w:szCs w:val="24"/>
        </w:rPr>
        <w:t xml:space="preserve"> de </w:t>
      </w:r>
      <w:proofErr w:type="spellStart"/>
      <w:r w:rsidRPr="00891EDB">
        <w:rPr>
          <w:rFonts w:ascii="Times New Roman" w:hAnsi="Times New Roman" w:cs="Times New Roman"/>
          <w:bCs/>
          <w:i/>
          <w:iCs/>
          <w:sz w:val="24"/>
          <w:szCs w:val="24"/>
        </w:rPr>
        <w:t>periclitare</w:t>
      </w:r>
      <w:proofErr w:type="spellEnd"/>
      <w:r w:rsidRPr="00891EDB">
        <w:rPr>
          <w:rFonts w:ascii="Times New Roman" w:hAnsi="Times New Roman" w:cs="Times New Roman"/>
          <w:bCs/>
          <w:i/>
          <w:iCs/>
          <w:sz w:val="24"/>
          <w:szCs w:val="24"/>
        </w:rPr>
        <w:t xml:space="preserve"> a </w:t>
      </w:r>
      <w:proofErr w:type="spellStart"/>
      <w:r w:rsidRPr="00891EDB">
        <w:rPr>
          <w:rFonts w:ascii="Times New Roman" w:hAnsi="Times New Roman" w:cs="Times New Roman"/>
          <w:bCs/>
          <w:i/>
          <w:iCs/>
          <w:sz w:val="24"/>
          <w:szCs w:val="24"/>
        </w:rPr>
        <w:t>s</w:t>
      </w:r>
      <w:r w:rsidR="00671CA2" w:rsidRPr="00891EDB">
        <w:rPr>
          <w:rFonts w:ascii="Times New Roman" w:hAnsi="Times New Roman" w:cs="Times New Roman"/>
          <w:bCs/>
          <w:i/>
          <w:iCs/>
          <w:sz w:val="24"/>
          <w:szCs w:val="24"/>
        </w:rPr>
        <w:t>ă</w:t>
      </w:r>
      <w:r w:rsidRPr="00891EDB">
        <w:rPr>
          <w:rFonts w:ascii="Times New Roman" w:hAnsi="Times New Roman" w:cs="Times New Roman"/>
          <w:bCs/>
          <w:i/>
          <w:iCs/>
          <w:sz w:val="24"/>
          <w:szCs w:val="24"/>
        </w:rPr>
        <w:t>n</w:t>
      </w:r>
      <w:r w:rsidR="00671CA2" w:rsidRPr="00891EDB">
        <w:rPr>
          <w:rFonts w:ascii="Times New Roman" w:hAnsi="Times New Roman" w:cs="Times New Roman"/>
          <w:bCs/>
          <w:i/>
          <w:iCs/>
          <w:sz w:val="24"/>
          <w:szCs w:val="24"/>
        </w:rPr>
        <w:t>ă</w:t>
      </w:r>
      <w:r w:rsidRPr="00891EDB">
        <w:rPr>
          <w:rFonts w:ascii="Times New Roman" w:hAnsi="Times New Roman" w:cs="Times New Roman"/>
          <w:bCs/>
          <w:i/>
          <w:iCs/>
          <w:sz w:val="24"/>
          <w:szCs w:val="24"/>
        </w:rPr>
        <w:t>t</w:t>
      </w:r>
      <w:r w:rsidR="00671CA2" w:rsidRPr="00891EDB">
        <w:rPr>
          <w:rFonts w:ascii="Times New Roman" w:hAnsi="Times New Roman" w:cs="Times New Roman"/>
          <w:bCs/>
          <w:i/>
          <w:iCs/>
          <w:sz w:val="24"/>
          <w:szCs w:val="24"/>
        </w:rPr>
        <w:t>ăț</w:t>
      </w:r>
      <w:r w:rsidRPr="00891EDB">
        <w:rPr>
          <w:rFonts w:ascii="Times New Roman" w:hAnsi="Times New Roman" w:cs="Times New Roman"/>
          <w:bCs/>
          <w:i/>
          <w:iCs/>
          <w:sz w:val="24"/>
          <w:szCs w:val="24"/>
        </w:rPr>
        <w:t>ii</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publice</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sesizabile</w:t>
      </w:r>
      <w:proofErr w:type="spellEnd"/>
      <w:r w:rsidRPr="00891EDB">
        <w:rPr>
          <w:rFonts w:ascii="Times New Roman" w:hAnsi="Times New Roman" w:cs="Times New Roman"/>
          <w:bCs/>
          <w:i/>
          <w:iCs/>
          <w:sz w:val="24"/>
          <w:szCs w:val="24"/>
        </w:rPr>
        <w:t xml:space="preserve"> de un </w:t>
      </w:r>
      <w:proofErr w:type="spellStart"/>
      <w:r w:rsidRPr="00891EDB">
        <w:rPr>
          <w:rFonts w:ascii="Times New Roman" w:hAnsi="Times New Roman" w:cs="Times New Roman"/>
          <w:bCs/>
          <w:i/>
          <w:iCs/>
          <w:sz w:val="24"/>
          <w:szCs w:val="24"/>
        </w:rPr>
        <w:t>num</w:t>
      </w:r>
      <w:r w:rsidR="00671CA2" w:rsidRPr="00891EDB">
        <w:rPr>
          <w:rFonts w:ascii="Times New Roman" w:hAnsi="Times New Roman" w:cs="Times New Roman"/>
          <w:bCs/>
          <w:i/>
          <w:iCs/>
          <w:sz w:val="24"/>
          <w:szCs w:val="24"/>
        </w:rPr>
        <w:t>ă</w:t>
      </w:r>
      <w:r w:rsidRPr="00891EDB">
        <w:rPr>
          <w:rFonts w:ascii="Times New Roman" w:hAnsi="Times New Roman" w:cs="Times New Roman"/>
          <w:bCs/>
          <w:i/>
          <w:iCs/>
          <w:sz w:val="24"/>
          <w:szCs w:val="24"/>
        </w:rPr>
        <w:t>r</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semnificativ</w:t>
      </w:r>
      <w:proofErr w:type="spellEnd"/>
      <w:r w:rsidRPr="00891EDB">
        <w:rPr>
          <w:rFonts w:ascii="Times New Roman" w:hAnsi="Times New Roman" w:cs="Times New Roman"/>
          <w:bCs/>
          <w:i/>
          <w:iCs/>
          <w:sz w:val="24"/>
          <w:szCs w:val="24"/>
        </w:rPr>
        <w:t xml:space="preserve"> de </w:t>
      </w:r>
      <w:proofErr w:type="spellStart"/>
      <w:r w:rsidRPr="00891EDB">
        <w:rPr>
          <w:rFonts w:ascii="Times New Roman" w:hAnsi="Times New Roman" w:cs="Times New Roman"/>
          <w:bCs/>
          <w:i/>
          <w:iCs/>
          <w:sz w:val="24"/>
          <w:szCs w:val="24"/>
        </w:rPr>
        <w:t>persoane</w:t>
      </w:r>
      <w:proofErr w:type="spellEnd"/>
      <w:r w:rsidRPr="00891EDB">
        <w:rPr>
          <w:rFonts w:ascii="Times New Roman" w:hAnsi="Times New Roman" w:cs="Times New Roman"/>
          <w:bCs/>
          <w:i/>
          <w:iCs/>
          <w:sz w:val="24"/>
          <w:szCs w:val="24"/>
        </w:rPr>
        <w:t xml:space="preserve"> (care se </w:t>
      </w:r>
      <w:proofErr w:type="spellStart"/>
      <w:r w:rsidRPr="00891EDB">
        <w:rPr>
          <w:rFonts w:ascii="Times New Roman" w:hAnsi="Times New Roman" w:cs="Times New Roman"/>
          <w:bCs/>
          <w:i/>
          <w:iCs/>
          <w:sz w:val="24"/>
          <w:szCs w:val="24"/>
        </w:rPr>
        <w:t>simt</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periclitate</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sau</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deranjate</w:t>
      </w:r>
      <w:proofErr w:type="spellEnd"/>
      <w:r w:rsidRPr="00891EDB">
        <w:rPr>
          <w:rFonts w:ascii="Times New Roman" w:hAnsi="Times New Roman" w:cs="Times New Roman"/>
          <w:bCs/>
          <w:i/>
          <w:iCs/>
          <w:sz w:val="24"/>
          <w:szCs w:val="24"/>
        </w:rPr>
        <w:t xml:space="preserve"> </w:t>
      </w:r>
      <w:proofErr w:type="spellStart"/>
      <w:r w:rsidR="00671CA2" w:rsidRPr="00891EDB">
        <w:rPr>
          <w:rFonts w:ascii="Times New Roman" w:hAnsi="Times New Roman" w:cs="Times New Roman"/>
          <w:bCs/>
          <w:i/>
          <w:iCs/>
          <w:sz w:val="24"/>
          <w:szCs w:val="24"/>
        </w:rPr>
        <w:t>ș</w:t>
      </w:r>
      <w:r w:rsidRPr="00891EDB">
        <w:rPr>
          <w:rFonts w:ascii="Times New Roman" w:hAnsi="Times New Roman" w:cs="Times New Roman"/>
          <w:bCs/>
          <w:i/>
          <w:iCs/>
          <w:sz w:val="24"/>
          <w:szCs w:val="24"/>
        </w:rPr>
        <w:t>i</w:t>
      </w:r>
      <w:proofErr w:type="spellEnd"/>
      <w:r w:rsidRPr="00891EDB">
        <w:rPr>
          <w:rFonts w:ascii="Times New Roman" w:hAnsi="Times New Roman" w:cs="Times New Roman"/>
          <w:bCs/>
          <w:i/>
          <w:iCs/>
          <w:sz w:val="24"/>
          <w:szCs w:val="24"/>
        </w:rPr>
        <w:t xml:space="preserve"> care au </w:t>
      </w:r>
      <w:proofErr w:type="spellStart"/>
      <w:r w:rsidRPr="00891EDB">
        <w:rPr>
          <w:rFonts w:ascii="Times New Roman" w:hAnsi="Times New Roman" w:cs="Times New Roman"/>
          <w:bCs/>
          <w:i/>
          <w:iCs/>
          <w:sz w:val="24"/>
          <w:szCs w:val="24"/>
        </w:rPr>
        <w:t>formulat</w:t>
      </w:r>
      <w:proofErr w:type="spellEnd"/>
      <w:r w:rsidRPr="00891EDB">
        <w:rPr>
          <w:rFonts w:ascii="Times New Roman" w:hAnsi="Times New Roman" w:cs="Times New Roman"/>
          <w:bCs/>
          <w:i/>
          <w:iCs/>
          <w:sz w:val="24"/>
          <w:szCs w:val="24"/>
        </w:rPr>
        <w:t xml:space="preserve">, eventual, </w:t>
      </w:r>
      <w:proofErr w:type="spellStart"/>
      <w:r w:rsidRPr="00891EDB">
        <w:rPr>
          <w:rFonts w:ascii="Times New Roman" w:hAnsi="Times New Roman" w:cs="Times New Roman"/>
          <w:bCs/>
          <w:i/>
          <w:iCs/>
          <w:sz w:val="24"/>
          <w:szCs w:val="24"/>
        </w:rPr>
        <w:t>pl</w:t>
      </w:r>
      <w:r w:rsidR="00671CA2" w:rsidRPr="00891EDB">
        <w:rPr>
          <w:rFonts w:ascii="Times New Roman" w:hAnsi="Times New Roman" w:cs="Times New Roman"/>
          <w:bCs/>
          <w:i/>
          <w:iCs/>
          <w:sz w:val="24"/>
          <w:szCs w:val="24"/>
        </w:rPr>
        <w:t>â</w:t>
      </w:r>
      <w:r w:rsidRPr="00891EDB">
        <w:rPr>
          <w:rFonts w:ascii="Times New Roman" w:hAnsi="Times New Roman" w:cs="Times New Roman"/>
          <w:bCs/>
          <w:i/>
          <w:iCs/>
          <w:sz w:val="24"/>
          <w:szCs w:val="24"/>
        </w:rPr>
        <w:t>ngeri</w:t>
      </w:r>
      <w:proofErr w:type="spellEnd"/>
      <w:r w:rsidRPr="00891EDB">
        <w:rPr>
          <w:rFonts w:ascii="Times New Roman" w:hAnsi="Times New Roman" w:cs="Times New Roman"/>
          <w:bCs/>
          <w:i/>
          <w:iCs/>
          <w:sz w:val="24"/>
          <w:szCs w:val="24"/>
        </w:rPr>
        <w:t xml:space="preserve"> verbale </w:t>
      </w:r>
      <w:proofErr w:type="spellStart"/>
      <w:r w:rsidRPr="00891EDB">
        <w:rPr>
          <w:rFonts w:ascii="Times New Roman" w:hAnsi="Times New Roman" w:cs="Times New Roman"/>
          <w:bCs/>
          <w:i/>
          <w:iCs/>
          <w:sz w:val="24"/>
          <w:szCs w:val="24"/>
        </w:rPr>
        <w:t>sau</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scrise</w:t>
      </w:r>
      <w:proofErr w:type="spellEnd"/>
      <w:r w:rsidRPr="00891EDB">
        <w:rPr>
          <w:rFonts w:ascii="Times New Roman" w:hAnsi="Times New Roman" w:cs="Times New Roman"/>
          <w:bCs/>
          <w:i/>
          <w:iCs/>
          <w:sz w:val="24"/>
          <w:szCs w:val="24"/>
        </w:rPr>
        <w:t xml:space="preserve">), se </w:t>
      </w:r>
      <w:proofErr w:type="spellStart"/>
      <w:r w:rsidRPr="00891EDB">
        <w:rPr>
          <w:rFonts w:ascii="Times New Roman" w:hAnsi="Times New Roman" w:cs="Times New Roman"/>
          <w:bCs/>
          <w:i/>
          <w:iCs/>
          <w:sz w:val="24"/>
          <w:szCs w:val="24"/>
        </w:rPr>
        <w:t>procedeaz</w:t>
      </w:r>
      <w:r w:rsidR="00671CA2" w:rsidRPr="00891EDB">
        <w:rPr>
          <w:rFonts w:ascii="Times New Roman" w:hAnsi="Times New Roman" w:cs="Times New Roman"/>
          <w:bCs/>
          <w:i/>
          <w:iCs/>
          <w:sz w:val="24"/>
          <w:szCs w:val="24"/>
        </w:rPr>
        <w:t>ă</w:t>
      </w:r>
      <w:proofErr w:type="spellEnd"/>
      <w:r w:rsidRPr="00891EDB">
        <w:rPr>
          <w:rFonts w:ascii="Times New Roman" w:hAnsi="Times New Roman" w:cs="Times New Roman"/>
          <w:bCs/>
          <w:i/>
          <w:iCs/>
          <w:sz w:val="24"/>
          <w:szCs w:val="24"/>
        </w:rPr>
        <w:t xml:space="preserve"> la </w:t>
      </w:r>
      <w:proofErr w:type="spellStart"/>
      <w:r w:rsidRPr="00891EDB">
        <w:rPr>
          <w:rFonts w:ascii="Times New Roman" w:hAnsi="Times New Roman" w:cs="Times New Roman"/>
          <w:bCs/>
          <w:i/>
          <w:iCs/>
          <w:sz w:val="24"/>
          <w:szCs w:val="24"/>
        </w:rPr>
        <w:t>informarea</w:t>
      </w:r>
      <w:proofErr w:type="spellEnd"/>
      <w:r w:rsidRPr="00891EDB">
        <w:rPr>
          <w:rFonts w:ascii="Times New Roman" w:hAnsi="Times New Roman" w:cs="Times New Roman"/>
          <w:bCs/>
          <w:i/>
          <w:iCs/>
          <w:sz w:val="24"/>
          <w:szCs w:val="24"/>
        </w:rPr>
        <w:t xml:space="preserve"> lor </w:t>
      </w:r>
      <w:proofErr w:type="spellStart"/>
      <w:r w:rsidRPr="00891EDB">
        <w:rPr>
          <w:rFonts w:ascii="Times New Roman" w:hAnsi="Times New Roman" w:cs="Times New Roman"/>
          <w:bCs/>
          <w:i/>
          <w:iCs/>
          <w:sz w:val="24"/>
          <w:szCs w:val="24"/>
        </w:rPr>
        <w:t>selectiv</w:t>
      </w:r>
      <w:r w:rsidR="00671CA2" w:rsidRPr="00891EDB">
        <w:rPr>
          <w:rFonts w:ascii="Times New Roman" w:hAnsi="Times New Roman" w:cs="Times New Roman"/>
          <w:bCs/>
          <w:i/>
          <w:iCs/>
          <w:sz w:val="24"/>
          <w:szCs w:val="24"/>
        </w:rPr>
        <w:t>ă</w:t>
      </w:r>
      <w:proofErr w:type="spellEnd"/>
      <w:r w:rsidRPr="00891EDB">
        <w:rPr>
          <w:rFonts w:ascii="Times New Roman" w:hAnsi="Times New Roman" w:cs="Times New Roman"/>
          <w:bCs/>
          <w:i/>
          <w:iCs/>
          <w:sz w:val="24"/>
          <w:szCs w:val="24"/>
        </w:rPr>
        <w:t xml:space="preserve"> </w:t>
      </w:r>
      <w:proofErr w:type="spellStart"/>
      <w:r w:rsidRPr="00891EDB">
        <w:rPr>
          <w:rFonts w:ascii="Times New Roman" w:hAnsi="Times New Roman" w:cs="Times New Roman"/>
          <w:bCs/>
          <w:i/>
          <w:iCs/>
          <w:sz w:val="24"/>
          <w:szCs w:val="24"/>
        </w:rPr>
        <w:t>privind</w:t>
      </w:r>
      <w:proofErr w:type="spellEnd"/>
      <w:r w:rsidRPr="00891EDB">
        <w:rPr>
          <w:rFonts w:ascii="Times New Roman" w:hAnsi="Times New Roman" w:cs="Times New Roman"/>
          <w:bCs/>
          <w:i/>
          <w:iCs/>
          <w:sz w:val="24"/>
          <w:szCs w:val="24"/>
        </w:rPr>
        <w:t>:</w:t>
      </w:r>
    </w:p>
    <w:p w14:paraId="6F23D7FA" w14:textId="2CC53DA5"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informa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legate de </w:t>
      </w:r>
      <w:proofErr w:type="spellStart"/>
      <w:r w:rsidRPr="00891EDB">
        <w:rPr>
          <w:rFonts w:ascii="Times New Roman" w:hAnsi="Times New Roman" w:cs="Times New Roman"/>
          <w:sz w:val="24"/>
          <w:szCs w:val="24"/>
        </w:rPr>
        <w:t>lipsa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pericolului</w:t>
      </w:r>
      <w:proofErr w:type="spellEnd"/>
      <w:r w:rsidRPr="00891EDB">
        <w:rPr>
          <w:rFonts w:ascii="Times New Roman" w:hAnsi="Times New Roman" w:cs="Times New Roman"/>
          <w:sz w:val="24"/>
          <w:szCs w:val="24"/>
        </w:rPr>
        <w:t xml:space="preserve"> real </w:t>
      </w:r>
      <w:proofErr w:type="spellStart"/>
      <w:r w:rsidRPr="00891EDB">
        <w:rPr>
          <w:rFonts w:ascii="Times New Roman" w:hAnsi="Times New Roman" w:cs="Times New Roman"/>
          <w:sz w:val="24"/>
          <w:szCs w:val="24"/>
        </w:rPr>
        <w:t>pentru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n</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tate</w:t>
      </w:r>
      <w:proofErr w:type="spellEnd"/>
      <w:r w:rsidRPr="00891EDB">
        <w:rPr>
          <w:rFonts w:ascii="Times New Roman" w:hAnsi="Times New Roman" w:cs="Times New Roman"/>
          <w:sz w:val="24"/>
          <w:szCs w:val="24"/>
        </w:rPr>
        <w:t>;</w:t>
      </w:r>
    </w:p>
    <w:p w14:paraId="4D21935F" w14:textId="3F4521B3"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calitatea</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prestigiul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surselor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acestor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informa</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autoritate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medical</w:t>
      </w:r>
      <w:r w:rsidR="00671CA2"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inspectorat</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dispensar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agen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centru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institut</w:t>
      </w:r>
      <w:proofErr w:type="spellEnd"/>
      <w:r w:rsidRPr="00891EDB">
        <w:rPr>
          <w:rFonts w:ascii="Times New Roman" w:hAnsi="Times New Roman" w:cs="Times New Roman"/>
          <w:sz w:val="24"/>
          <w:szCs w:val="24"/>
        </w:rPr>
        <w:t xml:space="preserve"> medical </w:t>
      </w:r>
      <w:proofErr w:type="spellStart"/>
      <w:r w:rsidRPr="00891EDB">
        <w:rPr>
          <w:rFonts w:ascii="Times New Roman" w:hAnsi="Times New Roman" w:cs="Times New Roman"/>
          <w:sz w:val="24"/>
          <w:szCs w:val="24"/>
        </w:rPr>
        <w:t>sau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tehnic</w:t>
      </w:r>
      <w:proofErr w:type="spellEnd"/>
      <w:r w:rsidRPr="00891EDB">
        <w:rPr>
          <w:rFonts w:ascii="Times New Roman" w:hAnsi="Times New Roman" w:cs="Times New Roman"/>
          <w:sz w:val="24"/>
          <w:szCs w:val="24"/>
        </w:rPr>
        <w:t>);</w:t>
      </w:r>
    </w:p>
    <w:p w14:paraId="419BD6C0" w14:textId="1E7250F1" w:rsidR="00B81F7D"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natura </w:t>
      </w:r>
      <w:proofErr w:type="spellStart"/>
      <w:r w:rsidRPr="00891EDB">
        <w:rPr>
          <w:rFonts w:ascii="Times New Roman" w:hAnsi="Times New Roman" w:cs="Times New Roman"/>
          <w:sz w:val="24"/>
          <w:szCs w:val="24"/>
        </w:rPr>
        <w:t>poluan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ilor</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nivelele</w:t>
      </w:r>
      <w:proofErr w:type="spellEnd"/>
      <w:r w:rsidRPr="00891EDB">
        <w:rPr>
          <w:rFonts w:ascii="Times New Roman" w:hAnsi="Times New Roman" w:cs="Times New Roman"/>
          <w:sz w:val="24"/>
          <w:szCs w:val="24"/>
        </w:rPr>
        <w:t xml:space="preserve"> momentane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cumulate ale </w:t>
      </w:r>
      <w:proofErr w:type="spellStart"/>
      <w:r w:rsidRPr="00891EDB">
        <w:rPr>
          <w:rFonts w:ascii="Times New Roman" w:hAnsi="Times New Roman" w:cs="Times New Roman"/>
          <w:sz w:val="24"/>
          <w:szCs w:val="24"/>
        </w:rPr>
        <w:t>acestora</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factorii</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mediu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aer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apa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gradul</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aria de </w:t>
      </w:r>
      <w:proofErr w:type="spellStart"/>
      <w:r w:rsidRPr="00891EDB">
        <w:rPr>
          <w:rFonts w:ascii="Times New Roman" w:hAnsi="Times New Roman" w:cs="Times New Roman"/>
          <w:sz w:val="24"/>
          <w:szCs w:val="24"/>
        </w:rPr>
        <w:t>r</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sp</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ndire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poluan</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harta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sp</w:t>
      </w:r>
      <w:r w:rsidR="00671CA2" w:rsidRPr="00891EDB">
        <w:rPr>
          <w:rFonts w:ascii="Times New Roman" w:hAnsi="Times New Roman" w:cs="Times New Roman"/>
          <w:sz w:val="24"/>
          <w:szCs w:val="24"/>
        </w:rPr>
        <w:t>â</w:t>
      </w:r>
      <w:r w:rsidRPr="00891EDB">
        <w:rPr>
          <w:rFonts w:ascii="Times New Roman" w:hAnsi="Times New Roman" w:cs="Times New Roman"/>
          <w:sz w:val="24"/>
          <w:szCs w:val="24"/>
        </w:rPr>
        <w:t>ndirii</w:t>
      </w:r>
      <w:proofErr w:type="spellEnd"/>
      <w:r w:rsidRPr="00891EDB">
        <w:rPr>
          <w:rFonts w:ascii="Times New Roman" w:hAnsi="Times New Roman" w:cs="Times New Roman"/>
          <w:sz w:val="24"/>
          <w:szCs w:val="24"/>
        </w:rPr>
        <w:t xml:space="preserve"> locale);</w:t>
      </w:r>
    </w:p>
    <w:p w14:paraId="1C1F7F9A" w14:textId="6F6A0C59" w:rsidR="00A373BC" w:rsidRPr="00891EDB" w:rsidRDefault="00B81F7D"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00A373BC" w:rsidRPr="00891EDB">
        <w:rPr>
          <w:rFonts w:ascii="Times New Roman" w:hAnsi="Times New Roman" w:cs="Times New Roman"/>
          <w:sz w:val="24"/>
          <w:szCs w:val="24"/>
        </w:rPr>
        <w:t>sublinierea</w:t>
      </w:r>
      <w:proofErr w:type="spellEnd"/>
      <w:r w:rsidR="00A373BC" w:rsidRPr="00891EDB">
        <w:rPr>
          <w:rFonts w:ascii="Times New Roman" w:hAnsi="Times New Roman" w:cs="Times New Roman"/>
          <w:sz w:val="24"/>
          <w:szCs w:val="24"/>
        </w:rPr>
        <w:t xml:space="preserve"> </w:t>
      </w:r>
      <w:proofErr w:type="spellStart"/>
      <w:r w:rsidR="00A373BC" w:rsidRPr="00891EDB">
        <w:rPr>
          <w:rFonts w:ascii="Times New Roman" w:hAnsi="Times New Roman" w:cs="Times New Roman"/>
          <w:sz w:val="24"/>
          <w:szCs w:val="24"/>
        </w:rPr>
        <w:t>faptului</w:t>
      </w:r>
      <w:proofErr w:type="spellEnd"/>
      <w:r w:rsidR="00A373BC" w:rsidRPr="00891EDB">
        <w:rPr>
          <w:rFonts w:ascii="Times New Roman" w:hAnsi="Times New Roman" w:cs="Times New Roman"/>
          <w:sz w:val="24"/>
          <w:szCs w:val="24"/>
        </w:rPr>
        <w:t xml:space="preserve"> </w:t>
      </w:r>
      <w:proofErr w:type="spellStart"/>
      <w:r w:rsidR="00A373BC" w:rsidRPr="00891EDB">
        <w:rPr>
          <w:rFonts w:ascii="Times New Roman" w:hAnsi="Times New Roman" w:cs="Times New Roman"/>
          <w:sz w:val="24"/>
          <w:szCs w:val="24"/>
        </w:rPr>
        <w:t>c</w:t>
      </w:r>
      <w:r w:rsidR="00671CA2" w:rsidRPr="00891EDB">
        <w:rPr>
          <w:rFonts w:ascii="Times New Roman" w:hAnsi="Times New Roman" w:cs="Times New Roman"/>
          <w:sz w:val="24"/>
          <w:szCs w:val="24"/>
        </w:rPr>
        <w:t>ă</w:t>
      </w:r>
      <w:proofErr w:type="spellEnd"/>
      <w:r w:rsidR="00A373BC" w:rsidRPr="00891EDB">
        <w:rPr>
          <w:rFonts w:ascii="Times New Roman" w:hAnsi="Times New Roman" w:cs="Times New Roman"/>
          <w:sz w:val="24"/>
          <w:szCs w:val="24"/>
        </w:rPr>
        <w:t xml:space="preserve"> </w:t>
      </w:r>
      <w:proofErr w:type="spellStart"/>
      <w:r w:rsidR="00A373BC" w:rsidRPr="00891EDB">
        <w:rPr>
          <w:rFonts w:ascii="Times New Roman" w:hAnsi="Times New Roman" w:cs="Times New Roman"/>
          <w:sz w:val="24"/>
          <w:szCs w:val="24"/>
        </w:rPr>
        <w:t>normele</w:t>
      </w:r>
      <w:proofErr w:type="spellEnd"/>
      <w:r w:rsidR="00A373BC" w:rsidRPr="00891EDB">
        <w:rPr>
          <w:rFonts w:ascii="Times New Roman" w:hAnsi="Times New Roman" w:cs="Times New Roman"/>
          <w:sz w:val="24"/>
          <w:szCs w:val="24"/>
        </w:rPr>
        <w:t xml:space="preserve"> </w:t>
      </w:r>
      <w:proofErr w:type="spellStart"/>
      <w:r w:rsidR="00A373BC" w:rsidRPr="00891EDB">
        <w:rPr>
          <w:rFonts w:ascii="Times New Roman" w:hAnsi="Times New Roman" w:cs="Times New Roman"/>
          <w:sz w:val="24"/>
          <w:szCs w:val="24"/>
        </w:rPr>
        <w:t>regulamentare</w:t>
      </w:r>
      <w:proofErr w:type="spellEnd"/>
      <w:r w:rsidR="00A373BC"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00A373BC" w:rsidRPr="00891EDB">
        <w:rPr>
          <w:rFonts w:ascii="Times New Roman" w:hAnsi="Times New Roman" w:cs="Times New Roman"/>
          <w:sz w:val="24"/>
          <w:szCs w:val="24"/>
        </w:rPr>
        <w:t>i</w:t>
      </w:r>
      <w:proofErr w:type="spellEnd"/>
      <w:r w:rsidR="00A373BC" w:rsidRPr="00891EDB">
        <w:rPr>
          <w:rFonts w:ascii="Times New Roman" w:hAnsi="Times New Roman" w:cs="Times New Roman"/>
          <w:sz w:val="24"/>
          <w:szCs w:val="24"/>
        </w:rPr>
        <w:t xml:space="preserve"> </w:t>
      </w:r>
      <w:proofErr w:type="spellStart"/>
      <w:r w:rsidR="00A373BC" w:rsidRPr="00891EDB">
        <w:rPr>
          <w:rFonts w:ascii="Times New Roman" w:hAnsi="Times New Roman" w:cs="Times New Roman"/>
          <w:sz w:val="24"/>
          <w:szCs w:val="24"/>
        </w:rPr>
        <w:t>legale</w:t>
      </w:r>
      <w:proofErr w:type="spellEnd"/>
      <w:r w:rsidR="00A373BC" w:rsidRPr="00891EDB">
        <w:rPr>
          <w:rFonts w:ascii="Times New Roman" w:hAnsi="Times New Roman" w:cs="Times New Roman"/>
          <w:sz w:val="24"/>
          <w:szCs w:val="24"/>
        </w:rPr>
        <w:t xml:space="preserve"> nu sunt </w:t>
      </w:r>
      <w:proofErr w:type="spellStart"/>
      <w:r w:rsidR="00A373BC" w:rsidRPr="00891EDB">
        <w:rPr>
          <w:rFonts w:ascii="Times New Roman" w:hAnsi="Times New Roman" w:cs="Times New Roman"/>
          <w:sz w:val="24"/>
          <w:szCs w:val="24"/>
        </w:rPr>
        <w:t>dep</w:t>
      </w:r>
      <w:r w:rsidR="00671CA2" w:rsidRPr="00891EDB">
        <w:rPr>
          <w:rFonts w:ascii="Times New Roman" w:hAnsi="Times New Roman" w:cs="Times New Roman"/>
          <w:sz w:val="24"/>
          <w:szCs w:val="24"/>
        </w:rPr>
        <w:t>ăș</w:t>
      </w:r>
      <w:r w:rsidR="00A373BC" w:rsidRPr="00891EDB">
        <w:rPr>
          <w:rFonts w:ascii="Times New Roman" w:hAnsi="Times New Roman" w:cs="Times New Roman"/>
          <w:sz w:val="24"/>
          <w:szCs w:val="24"/>
        </w:rPr>
        <w:t>ite</w:t>
      </w:r>
      <w:proofErr w:type="spellEnd"/>
      <w:r w:rsidR="00A373BC" w:rsidRPr="00891EDB">
        <w:rPr>
          <w:rFonts w:ascii="Times New Roman" w:hAnsi="Times New Roman" w:cs="Times New Roman"/>
          <w:sz w:val="24"/>
          <w:szCs w:val="24"/>
        </w:rPr>
        <w:t>;</w:t>
      </w:r>
    </w:p>
    <w:p w14:paraId="7F6EF37C" w14:textId="2297E8AC"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surile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tehnice</w:t>
      </w:r>
      <w:proofErr w:type="spellEnd"/>
      <w:r w:rsidR="00535DA5">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ș</w:t>
      </w:r>
      <w:r w:rsidR="00B81F7D"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organizatorice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luate</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c</w:t>
      </w:r>
      <w:r w:rsidR="00671CA2" w:rsidRPr="00891EDB">
        <w:rPr>
          <w:rFonts w:ascii="Times New Roman" w:hAnsi="Times New Roman" w:cs="Times New Roman"/>
          <w:sz w:val="24"/>
          <w:szCs w:val="24"/>
        </w:rPr>
        <w:t>ă</w:t>
      </w:r>
      <w:r w:rsidRPr="00891EDB">
        <w:rPr>
          <w:rFonts w:ascii="Times New Roman" w:hAnsi="Times New Roman" w:cs="Times New Roman"/>
          <w:sz w:val="24"/>
          <w:szCs w:val="24"/>
        </w:rPr>
        <w:t>tre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agentul</w:t>
      </w:r>
      <w:proofErr w:type="spellEnd"/>
      <w:r w:rsidRPr="00891EDB">
        <w:rPr>
          <w:rFonts w:ascii="Times New Roman" w:hAnsi="Times New Roman" w:cs="Times New Roman"/>
          <w:sz w:val="24"/>
          <w:szCs w:val="24"/>
        </w:rPr>
        <w:t xml:space="preserve"> economic </w:t>
      </w:r>
      <w:proofErr w:type="spellStart"/>
      <w:r w:rsidRPr="00891EDB">
        <w:rPr>
          <w:rFonts w:ascii="Times New Roman" w:hAnsi="Times New Roman" w:cs="Times New Roman"/>
          <w:sz w:val="24"/>
          <w:szCs w:val="24"/>
        </w:rPr>
        <w:t>pentru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reducerea</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continuare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nivelelor</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contaminare</w:t>
      </w:r>
      <w:proofErr w:type="spellEnd"/>
      <w:r w:rsidRPr="00891EDB">
        <w:rPr>
          <w:rFonts w:ascii="Times New Roman" w:hAnsi="Times New Roman" w:cs="Times New Roman"/>
          <w:sz w:val="24"/>
          <w:szCs w:val="24"/>
        </w:rPr>
        <w:t>;</w:t>
      </w:r>
    </w:p>
    <w:p w14:paraId="5E7FD342" w14:textId="0A783A83"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descrierea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ac</w:t>
      </w:r>
      <w:r w:rsidR="00671CA2" w:rsidRPr="00891EDB">
        <w:rPr>
          <w:rFonts w:ascii="Times New Roman" w:hAnsi="Times New Roman" w:cs="Times New Roman"/>
          <w:sz w:val="24"/>
          <w:szCs w:val="24"/>
        </w:rPr>
        <w:t>ț</w:t>
      </w:r>
      <w:r w:rsidRPr="00891EDB">
        <w:rPr>
          <w:rFonts w:ascii="Times New Roman" w:hAnsi="Times New Roman" w:cs="Times New Roman"/>
          <w:sz w:val="24"/>
          <w:szCs w:val="24"/>
        </w:rPr>
        <w:t>iunilor</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informare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publicului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aflate</w:t>
      </w:r>
      <w:proofErr w:type="spellEnd"/>
      <w:r w:rsidRPr="00891EDB">
        <w:rPr>
          <w:rFonts w:ascii="Times New Roman" w:hAnsi="Times New Roman" w:cs="Times New Roman"/>
          <w:sz w:val="24"/>
          <w:szCs w:val="24"/>
        </w:rPr>
        <w:t xml:space="preserve"> </w:t>
      </w:r>
      <w:proofErr w:type="spellStart"/>
      <w:r w:rsidR="00671CA2"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curs </w:t>
      </w:r>
      <w:proofErr w:type="spellStart"/>
      <w:r w:rsidRPr="00891EDB">
        <w:rPr>
          <w:rFonts w:ascii="Times New Roman" w:hAnsi="Times New Roman" w:cs="Times New Roman"/>
          <w:sz w:val="24"/>
          <w:szCs w:val="24"/>
        </w:rPr>
        <w:t>sau</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preconizate</w:t>
      </w:r>
      <w:proofErr w:type="spellEnd"/>
      <w:r w:rsidRPr="00891EDB">
        <w:rPr>
          <w:rFonts w:ascii="Times New Roman" w:hAnsi="Times New Roman" w:cs="Times New Roman"/>
          <w:sz w:val="24"/>
          <w:szCs w:val="24"/>
        </w:rPr>
        <w:t>;</w:t>
      </w:r>
    </w:p>
    <w:p w14:paraId="68D86484" w14:textId="253D6B6D" w:rsidR="00A373BC" w:rsidRPr="000E3A42" w:rsidRDefault="00A373BC" w:rsidP="00446083">
      <w:pPr>
        <w:jc w:val="both"/>
        <w:rPr>
          <w:rFonts w:ascii="Times New Roman" w:hAnsi="Times New Roman" w:cs="Times New Roman"/>
          <w:sz w:val="24"/>
          <w:szCs w:val="24"/>
          <w:lang w:val="it-IT"/>
        </w:rPr>
      </w:pPr>
      <w:r w:rsidRPr="000E3A42">
        <w:rPr>
          <w:rFonts w:ascii="Times New Roman" w:hAnsi="Times New Roman" w:cs="Times New Roman"/>
          <w:sz w:val="24"/>
          <w:szCs w:val="24"/>
          <w:lang w:val="it-IT"/>
        </w:rPr>
        <w:t>- men</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ionarea autorit</w:t>
      </w:r>
      <w:r w:rsidR="00671CA2" w:rsidRPr="000E3A42">
        <w:rPr>
          <w:rFonts w:ascii="Times New Roman" w:hAnsi="Times New Roman" w:cs="Times New Roman"/>
          <w:sz w:val="24"/>
          <w:szCs w:val="24"/>
          <w:lang w:val="it-IT"/>
        </w:rPr>
        <w:t>ăț</w:t>
      </w:r>
      <w:r w:rsidRPr="000E3A42">
        <w:rPr>
          <w:rFonts w:ascii="Times New Roman" w:hAnsi="Times New Roman" w:cs="Times New Roman"/>
          <w:sz w:val="24"/>
          <w:szCs w:val="24"/>
          <w:lang w:val="it-IT"/>
        </w:rPr>
        <w:t>ilor locale sau na</w:t>
      </w:r>
      <w:r w:rsidR="00671CA2"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 xml:space="preserve">ionale care cunosc problema </w:t>
      </w:r>
      <w:r w:rsidR="00671CA2" w:rsidRPr="000E3A42">
        <w:rPr>
          <w:rFonts w:ascii="Times New Roman" w:hAnsi="Times New Roman" w:cs="Times New Roman"/>
          <w:sz w:val="24"/>
          <w:szCs w:val="24"/>
          <w:lang w:val="it-IT"/>
        </w:rPr>
        <w:t>ș</w:t>
      </w:r>
      <w:r w:rsidRPr="000E3A42">
        <w:rPr>
          <w:rFonts w:ascii="Times New Roman" w:hAnsi="Times New Roman" w:cs="Times New Roman"/>
          <w:sz w:val="24"/>
          <w:szCs w:val="24"/>
          <w:lang w:val="it-IT"/>
        </w:rPr>
        <w:t xml:space="preserve">i care au fost antrenate </w:t>
      </w:r>
      <w:r w:rsidR="00671CA2" w:rsidRPr="000E3A42">
        <w:rPr>
          <w:rFonts w:ascii="Times New Roman" w:hAnsi="Times New Roman" w:cs="Times New Roman"/>
          <w:sz w:val="24"/>
          <w:szCs w:val="24"/>
          <w:lang w:val="it-IT"/>
        </w:rPr>
        <w:t>î</w:t>
      </w:r>
      <w:r w:rsidRPr="000E3A42">
        <w:rPr>
          <w:rFonts w:ascii="Times New Roman" w:hAnsi="Times New Roman" w:cs="Times New Roman"/>
          <w:sz w:val="24"/>
          <w:szCs w:val="24"/>
          <w:lang w:val="it-IT"/>
        </w:rPr>
        <w:t>n modalit</w:t>
      </w:r>
      <w:r w:rsidR="00671CA2" w:rsidRPr="000E3A42">
        <w:rPr>
          <w:rFonts w:ascii="Times New Roman" w:hAnsi="Times New Roman" w:cs="Times New Roman"/>
          <w:sz w:val="24"/>
          <w:szCs w:val="24"/>
          <w:lang w:val="it-IT"/>
        </w:rPr>
        <w:t>ăț</w:t>
      </w:r>
      <w:r w:rsidRPr="000E3A42">
        <w:rPr>
          <w:rFonts w:ascii="Times New Roman" w:hAnsi="Times New Roman" w:cs="Times New Roman"/>
          <w:sz w:val="24"/>
          <w:szCs w:val="24"/>
          <w:lang w:val="it-IT"/>
        </w:rPr>
        <w:t xml:space="preserve">i de supraveghere </w:t>
      </w:r>
      <w:r w:rsidR="00671CA2" w:rsidRPr="000E3A42">
        <w:rPr>
          <w:rFonts w:ascii="Times New Roman" w:hAnsi="Times New Roman" w:cs="Times New Roman"/>
          <w:sz w:val="24"/>
          <w:szCs w:val="24"/>
          <w:lang w:val="it-IT"/>
        </w:rPr>
        <w:t>ș</w:t>
      </w:r>
      <w:r w:rsidRPr="000E3A42">
        <w:rPr>
          <w:rFonts w:ascii="Times New Roman" w:hAnsi="Times New Roman" w:cs="Times New Roman"/>
          <w:sz w:val="24"/>
          <w:szCs w:val="24"/>
          <w:lang w:val="it-IT"/>
        </w:rPr>
        <w:t>i limitare a emisiilor poten</w:t>
      </w:r>
      <w:r w:rsidR="00715906"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ial toxice;</w:t>
      </w:r>
    </w:p>
    <w:p w14:paraId="5094F81D" w14:textId="2EEA89E9"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num</w:t>
      </w:r>
      <w:r w:rsidR="00715906" w:rsidRPr="00891EDB">
        <w:rPr>
          <w:rFonts w:ascii="Times New Roman" w:hAnsi="Times New Roman" w:cs="Times New Roman"/>
          <w:sz w:val="24"/>
          <w:szCs w:val="24"/>
        </w:rPr>
        <w:t>ă</w:t>
      </w:r>
      <w:r w:rsidRPr="00891EDB">
        <w:rPr>
          <w:rFonts w:ascii="Times New Roman" w:hAnsi="Times New Roman" w:cs="Times New Roman"/>
          <w:sz w:val="24"/>
          <w:szCs w:val="24"/>
        </w:rPr>
        <w:t>rul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canalelor</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informare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poate</w:t>
      </w:r>
      <w:proofErr w:type="spellEnd"/>
      <w:r w:rsidRPr="00891EDB">
        <w:rPr>
          <w:rFonts w:ascii="Times New Roman" w:hAnsi="Times New Roman" w:cs="Times New Roman"/>
          <w:sz w:val="24"/>
          <w:szCs w:val="24"/>
        </w:rPr>
        <w:t xml:space="preserve"> fi </w:t>
      </w:r>
      <w:proofErr w:type="spellStart"/>
      <w:r w:rsidRPr="00891EDB">
        <w:rPr>
          <w:rFonts w:ascii="Times New Roman" w:hAnsi="Times New Roman" w:cs="Times New Roman"/>
          <w:sz w:val="24"/>
          <w:szCs w:val="24"/>
        </w:rPr>
        <w:t>restr</w:t>
      </w:r>
      <w:r w:rsidR="00715906" w:rsidRPr="00891EDB">
        <w:rPr>
          <w:rFonts w:ascii="Times New Roman" w:hAnsi="Times New Roman" w:cs="Times New Roman"/>
          <w:sz w:val="24"/>
          <w:szCs w:val="24"/>
        </w:rPr>
        <w:t>â</w:t>
      </w:r>
      <w:r w:rsidRPr="00891EDB">
        <w:rPr>
          <w:rFonts w:ascii="Times New Roman" w:hAnsi="Times New Roman" w:cs="Times New Roman"/>
          <w:sz w:val="24"/>
          <w:szCs w:val="24"/>
        </w:rPr>
        <w:t>ns</w:t>
      </w:r>
      <w:proofErr w:type="spellEnd"/>
      <w:r w:rsidRPr="00891EDB">
        <w:rPr>
          <w:rFonts w:ascii="Times New Roman" w:hAnsi="Times New Roman" w:cs="Times New Roman"/>
          <w:sz w:val="24"/>
          <w:szCs w:val="24"/>
        </w:rPr>
        <w:t xml:space="preserve"> la minimum </w:t>
      </w:r>
      <w:proofErr w:type="spellStart"/>
      <w:r w:rsidRPr="00891EDB">
        <w:rPr>
          <w:rFonts w:ascii="Times New Roman" w:hAnsi="Times New Roman" w:cs="Times New Roman"/>
          <w:sz w:val="24"/>
          <w:szCs w:val="24"/>
        </w:rPr>
        <w:t>necesar</w:t>
      </w:r>
      <w:proofErr w:type="spellEnd"/>
      <w:r w:rsidRPr="00891EDB">
        <w:rPr>
          <w:rFonts w:ascii="Times New Roman" w:hAnsi="Times New Roman" w:cs="Times New Roman"/>
          <w:sz w:val="24"/>
          <w:szCs w:val="24"/>
        </w:rPr>
        <w:t>.</w:t>
      </w:r>
    </w:p>
    <w:p w14:paraId="7DFF5A68" w14:textId="37EEC02A" w:rsidR="00A373BC" w:rsidRPr="00891EDB" w:rsidRDefault="00A373BC" w:rsidP="00446083">
      <w:pPr>
        <w:jc w:val="both"/>
        <w:rPr>
          <w:rFonts w:ascii="Times New Roman" w:hAnsi="Times New Roman" w:cs="Times New Roman"/>
          <w:bCs/>
          <w:sz w:val="24"/>
          <w:szCs w:val="24"/>
        </w:rPr>
      </w:pPr>
      <w:r w:rsidRPr="00891EDB">
        <w:rPr>
          <w:rFonts w:ascii="Times New Roman" w:hAnsi="Times New Roman" w:cs="Times New Roman"/>
          <w:bCs/>
          <w:sz w:val="24"/>
          <w:szCs w:val="24"/>
        </w:rPr>
        <w:lastRenderedPageBreak/>
        <w:t xml:space="preserve">2. </w:t>
      </w:r>
      <w:proofErr w:type="spellStart"/>
      <w:r w:rsidR="00715906" w:rsidRPr="00891EDB">
        <w:rPr>
          <w:rFonts w:ascii="Times New Roman" w:hAnsi="Times New Roman" w:cs="Times New Roman"/>
          <w:bCs/>
          <w:i/>
          <w:sz w:val="24"/>
          <w:szCs w:val="24"/>
        </w:rPr>
        <w:t>Î</w:t>
      </w:r>
      <w:r w:rsidRPr="00891EDB">
        <w:rPr>
          <w:rFonts w:ascii="Times New Roman" w:hAnsi="Times New Roman" w:cs="Times New Roman"/>
          <w:bCs/>
          <w:i/>
          <w:sz w:val="24"/>
          <w:szCs w:val="24"/>
        </w:rPr>
        <w:t>n</w:t>
      </w:r>
      <w:proofErr w:type="spellEnd"/>
      <w:r w:rsidRPr="00891EDB">
        <w:rPr>
          <w:rFonts w:ascii="Times New Roman" w:hAnsi="Times New Roman" w:cs="Times New Roman"/>
          <w:bCs/>
          <w:i/>
          <w:sz w:val="24"/>
          <w:szCs w:val="24"/>
        </w:rPr>
        <w:t xml:space="preserve"> </w:t>
      </w:r>
      <w:proofErr w:type="spellStart"/>
      <w:r w:rsidRPr="00891EDB">
        <w:rPr>
          <w:rFonts w:ascii="Times New Roman" w:hAnsi="Times New Roman" w:cs="Times New Roman"/>
          <w:bCs/>
          <w:i/>
          <w:sz w:val="24"/>
          <w:szCs w:val="24"/>
        </w:rPr>
        <w:t>cazul</w:t>
      </w:r>
      <w:proofErr w:type="spellEnd"/>
      <w:r w:rsidRPr="00891EDB">
        <w:rPr>
          <w:rFonts w:ascii="Times New Roman" w:hAnsi="Times New Roman" w:cs="Times New Roman"/>
          <w:bCs/>
          <w:i/>
          <w:sz w:val="24"/>
          <w:szCs w:val="24"/>
        </w:rPr>
        <w:t xml:space="preserve"> </w:t>
      </w:r>
      <w:proofErr w:type="spellStart"/>
      <w:r w:rsidRPr="00891EDB">
        <w:rPr>
          <w:rFonts w:ascii="Times New Roman" w:hAnsi="Times New Roman" w:cs="Times New Roman"/>
          <w:bCs/>
          <w:i/>
          <w:sz w:val="24"/>
          <w:szCs w:val="24"/>
        </w:rPr>
        <w:t>emisiilor</w:t>
      </w:r>
      <w:proofErr w:type="spellEnd"/>
      <w:r w:rsidRPr="00891EDB">
        <w:rPr>
          <w:rFonts w:ascii="Times New Roman" w:hAnsi="Times New Roman" w:cs="Times New Roman"/>
          <w:bCs/>
          <w:i/>
          <w:sz w:val="24"/>
          <w:szCs w:val="24"/>
        </w:rPr>
        <w:t xml:space="preserve"> de </w:t>
      </w:r>
      <w:proofErr w:type="spellStart"/>
      <w:r w:rsidRPr="00891EDB">
        <w:rPr>
          <w:rFonts w:ascii="Times New Roman" w:hAnsi="Times New Roman" w:cs="Times New Roman"/>
          <w:bCs/>
          <w:i/>
          <w:sz w:val="24"/>
          <w:szCs w:val="24"/>
        </w:rPr>
        <w:t>intensitate</w:t>
      </w:r>
      <w:proofErr w:type="spellEnd"/>
      <w:r w:rsidRPr="00891EDB">
        <w:rPr>
          <w:rFonts w:ascii="Times New Roman" w:hAnsi="Times New Roman" w:cs="Times New Roman"/>
          <w:bCs/>
          <w:i/>
          <w:sz w:val="24"/>
          <w:szCs w:val="24"/>
        </w:rPr>
        <w:t xml:space="preserve"> </w:t>
      </w:r>
      <w:proofErr w:type="spellStart"/>
      <w:r w:rsidRPr="00891EDB">
        <w:rPr>
          <w:rFonts w:ascii="Times New Roman" w:hAnsi="Times New Roman" w:cs="Times New Roman"/>
          <w:bCs/>
          <w:i/>
          <w:sz w:val="24"/>
          <w:szCs w:val="24"/>
        </w:rPr>
        <w:t>mai</w:t>
      </w:r>
      <w:proofErr w:type="spellEnd"/>
      <w:r w:rsidRPr="00891EDB">
        <w:rPr>
          <w:rFonts w:ascii="Times New Roman" w:hAnsi="Times New Roman" w:cs="Times New Roman"/>
          <w:bCs/>
          <w:i/>
          <w:sz w:val="24"/>
          <w:szCs w:val="24"/>
        </w:rPr>
        <w:t xml:space="preserve"> mare, cu </w:t>
      </w:r>
      <w:proofErr w:type="spellStart"/>
      <w:r w:rsidRPr="00891EDB">
        <w:rPr>
          <w:rFonts w:ascii="Times New Roman" w:hAnsi="Times New Roman" w:cs="Times New Roman"/>
          <w:bCs/>
          <w:i/>
          <w:sz w:val="24"/>
          <w:szCs w:val="24"/>
        </w:rPr>
        <w:t>poten</w:t>
      </w:r>
      <w:r w:rsidR="00715906" w:rsidRPr="00891EDB">
        <w:rPr>
          <w:rFonts w:ascii="Times New Roman" w:hAnsi="Times New Roman" w:cs="Times New Roman"/>
          <w:bCs/>
          <w:i/>
          <w:sz w:val="24"/>
          <w:szCs w:val="24"/>
        </w:rPr>
        <w:t>ț</w:t>
      </w:r>
      <w:r w:rsidRPr="00891EDB">
        <w:rPr>
          <w:rFonts w:ascii="Times New Roman" w:hAnsi="Times New Roman" w:cs="Times New Roman"/>
          <w:bCs/>
          <w:i/>
          <w:sz w:val="24"/>
          <w:szCs w:val="24"/>
        </w:rPr>
        <w:t>ial</w:t>
      </w:r>
      <w:proofErr w:type="spellEnd"/>
      <w:r w:rsidRPr="00891EDB">
        <w:rPr>
          <w:rFonts w:ascii="Times New Roman" w:hAnsi="Times New Roman" w:cs="Times New Roman"/>
          <w:bCs/>
          <w:i/>
          <w:sz w:val="24"/>
          <w:szCs w:val="24"/>
        </w:rPr>
        <w:t xml:space="preserve"> de </w:t>
      </w:r>
      <w:proofErr w:type="spellStart"/>
      <w:r w:rsidRPr="00891EDB">
        <w:rPr>
          <w:rFonts w:ascii="Times New Roman" w:hAnsi="Times New Roman" w:cs="Times New Roman"/>
          <w:bCs/>
          <w:i/>
          <w:sz w:val="24"/>
          <w:szCs w:val="24"/>
        </w:rPr>
        <w:t>periclitare</w:t>
      </w:r>
      <w:proofErr w:type="spellEnd"/>
      <w:r w:rsidRPr="00891EDB">
        <w:rPr>
          <w:rFonts w:ascii="Times New Roman" w:hAnsi="Times New Roman" w:cs="Times New Roman"/>
          <w:bCs/>
          <w:i/>
          <w:sz w:val="24"/>
          <w:szCs w:val="24"/>
        </w:rPr>
        <w:t xml:space="preserve"> a </w:t>
      </w:r>
      <w:proofErr w:type="spellStart"/>
      <w:r w:rsidRPr="00891EDB">
        <w:rPr>
          <w:rFonts w:ascii="Times New Roman" w:hAnsi="Times New Roman" w:cs="Times New Roman"/>
          <w:bCs/>
          <w:i/>
          <w:sz w:val="24"/>
          <w:szCs w:val="24"/>
        </w:rPr>
        <w:t>s</w:t>
      </w:r>
      <w:r w:rsidR="00715906" w:rsidRPr="00891EDB">
        <w:rPr>
          <w:rFonts w:ascii="Times New Roman" w:hAnsi="Times New Roman" w:cs="Times New Roman"/>
          <w:bCs/>
          <w:i/>
          <w:sz w:val="24"/>
          <w:szCs w:val="24"/>
        </w:rPr>
        <w:t>ă</w:t>
      </w:r>
      <w:r w:rsidRPr="00891EDB">
        <w:rPr>
          <w:rFonts w:ascii="Times New Roman" w:hAnsi="Times New Roman" w:cs="Times New Roman"/>
          <w:bCs/>
          <w:i/>
          <w:sz w:val="24"/>
          <w:szCs w:val="24"/>
        </w:rPr>
        <w:t>n</w:t>
      </w:r>
      <w:r w:rsidR="00715906" w:rsidRPr="00891EDB">
        <w:rPr>
          <w:rFonts w:ascii="Times New Roman" w:hAnsi="Times New Roman" w:cs="Times New Roman"/>
          <w:bCs/>
          <w:i/>
          <w:sz w:val="24"/>
          <w:szCs w:val="24"/>
        </w:rPr>
        <w:t>ă</w:t>
      </w:r>
      <w:r w:rsidRPr="00891EDB">
        <w:rPr>
          <w:rFonts w:ascii="Times New Roman" w:hAnsi="Times New Roman" w:cs="Times New Roman"/>
          <w:bCs/>
          <w:i/>
          <w:sz w:val="24"/>
          <w:szCs w:val="24"/>
        </w:rPr>
        <w:t>t</w:t>
      </w:r>
      <w:r w:rsidR="00715906" w:rsidRPr="00891EDB">
        <w:rPr>
          <w:rFonts w:ascii="Times New Roman" w:hAnsi="Times New Roman" w:cs="Times New Roman"/>
          <w:bCs/>
          <w:i/>
          <w:sz w:val="24"/>
          <w:szCs w:val="24"/>
        </w:rPr>
        <w:t>ăț</w:t>
      </w:r>
      <w:r w:rsidRPr="00891EDB">
        <w:rPr>
          <w:rFonts w:ascii="Times New Roman" w:hAnsi="Times New Roman" w:cs="Times New Roman"/>
          <w:bCs/>
          <w:i/>
          <w:sz w:val="24"/>
          <w:szCs w:val="24"/>
        </w:rPr>
        <w:t>ii</w:t>
      </w:r>
      <w:proofErr w:type="spellEnd"/>
      <w:r w:rsidRPr="00891EDB">
        <w:rPr>
          <w:rFonts w:ascii="Times New Roman" w:hAnsi="Times New Roman" w:cs="Times New Roman"/>
          <w:bCs/>
          <w:i/>
          <w:sz w:val="24"/>
          <w:szCs w:val="24"/>
        </w:rPr>
        <w:t xml:space="preserve"> </w:t>
      </w:r>
      <w:proofErr w:type="spellStart"/>
      <w:r w:rsidRPr="00891EDB">
        <w:rPr>
          <w:rFonts w:ascii="Times New Roman" w:hAnsi="Times New Roman" w:cs="Times New Roman"/>
          <w:bCs/>
          <w:i/>
          <w:sz w:val="24"/>
          <w:szCs w:val="24"/>
        </w:rPr>
        <w:t>publice</w:t>
      </w:r>
      <w:proofErr w:type="spellEnd"/>
      <w:r w:rsidRPr="00891EDB">
        <w:rPr>
          <w:rFonts w:ascii="Times New Roman" w:hAnsi="Times New Roman" w:cs="Times New Roman"/>
          <w:bCs/>
          <w:i/>
          <w:sz w:val="24"/>
          <w:szCs w:val="24"/>
        </w:rPr>
        <w:t xml:space="preserve">, </w:t>
      </w:r>
      <w:r w:rsidRPr="00891EDB">
        <w:rPr>
          <w:rFonts w:ascii="Times New Roman" w:hAnsi="Times New Roman" w:cs="Times New Roman"/>
          <w:bCs/>
          <w:sz w:val="24"/>
          <w:szCs w:val="24"/>
        </w:rPr>
        <w:t xml:space="preserve">pe </w:t>
      </w:r>
      <w:proofErr w:type="spellStart"/>
      <w:r w:rsidRPr="00891EDB">
        <w:rPr>
          <w:rFonts w:ascii="Times New Roman" w:hAnsi="Times New Roman" w:cs="Times New Roman"/>
          <w:bCs/>
          <w:sz w:val="24"/>
          <w:szCs w:val="24"/>
        </w:rPr>
        <w:t>l</w:t>
      </w:r>
      <w:r w:rsidR="00715906" w:rsidRPr="00891EDB">
        <w:rPr>
          <w:rFonts w:ascii="Times New Roman" w:hAnsi="Times New Roman" w:cs="Times New Roman"/>
          <w:bCs/>
          <w:sz w:val="24"/>
          <w:szCs w:val="24"/>
        </w:rPr>
        <w:t>â</w:t>
      </w:r>
      <w:r w:rsidRPr="00891EDB">
        <w:rPr>
          <w:rFonts w:ascii="Times New Roman" w:hAnsi="Times New Roman" w:cs="Times New Roman"/>
          <w:bCs/>
          <w:sz w:val="24"/>
          <w:szCs w:val="24"/>
        </w:rPr>
        <w:t>ng</w:t>
      </w:r>
      <w:r w:rsidR="00715906" w:rsidRPr="00891EDB">
        <w:rPr>
          <w:rFonts w:ascii="Times New Roman" w:hAnsi="Times New Roman" w:cs="Times New Roman"/>
          <w:bCs/>
          <w:sz w:val="24"/>
          <w:szCs w:val="24"/>
        </w:rPr>
        <w:t>ă</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m</w:t>
      </w:r>
      <w:r w:rsidR="00715906" w:rsidRPr="00891EDB">
        <w:rPr>
          <w:rFonts w:ascii="Times New Roman" w:hAnsi="Times New Roman" w:cs="Times New Roman"/>
          <w:bCs/>
          <w:sz w:val="24"/>
          <w:szCs w:val="24"/>
        </w:rPr>
        <w:t>ă</w:t>
      </w:r>
      <w:r w:rsidRPr="00891EDB">
        <w:rPr>
          <w:rFonts w:ascii="Times New Roman" w:hAnsi="Times New Roman" w:cs="Times New Roman"/>
          <w:bCs/>
          <w:sz w:val="24"/>
          <w:szCs w:val="24"/>
        </w:rPr>
        <w:t>surile</w:t>
      </w:r>
      <w:proofErr w:type="spellEnd"/>
      <w:r w:rsidRPr="00891EDB">
        <w:rPr>
          <w:rFonts w:ascii="Times New Roman" w:hAnsi="Times New Roman" w:cs="Times New Roman"/>
          <w:bCs/>
          <w:sz w:val="24"/>
          <w:szCs w:val="24"/>
        </w:rPr>
        <w:t xml:space="preserve"> de </w:t>
      </w:r>
      <w:proofErr w:type="spellStart"/>
      <w:r w:rsidRPr="00891EDB">
        <w:rPr>
          <w:rFonts w:ascii="Times New Roman" w:hAnsi="Times New Roman" w:cs="Times New Roman"/>
          <w:bCs/>
          <w:sz w:val="24"/>
          <w:szCs w:val="24"/>
        </w:rPr>
        <w:t>mai</w:t>
      </w:r>
      <w:proofErr w:type="spellEnd"/>
      <w:r w:rsidRPr="00891EDB">
        <w:rPr>
          <w:rFonts w:ascii="Times New Roman" w:hAnsi="Times New Roman" w:cs="Times New Roman"/>
          <w:bCs/>
          <w:sz w:val="24"/>
          <w:szCs w:val="24"/>
        </w:rPr>
        <w:t xml:space="preserve"> sus, cu </w:t>
      </w:r>
      <w:proofErr w:type="spellStart"/>
      <w:r w:rsidRPr="00891EDB">
        <w:rPr>
          <w:rFonts w:ascii="Times New Roman" w:hAnsi="Times New Roman" w:cs="Times New Roman"/>
          <w:bCs/>
          <w:sz w:val="24"/>
          <w:szCs w:val="24"/>
        </w:rPr>
        <w:t>modific</w:t>
      </w:r>
      <w:r w:rsidR="00715906" w:rsidRPr="00891EDB">
        <w:rPr>
          <w:rFonts w:ascii="Times New Roman" w:hAnsi="Times New Roman" w:cs="Times New Roman"/>
          <w:bCs/>
          <w:sz w:val="24"/>
          <w:szCs w:val="24"/>
        </w:rPr>
        <w:t>ă</w:t>
      </w:r>
      <w:r w:rsidRPr="00891EDB">
        <w:rPr>
          <w:rFonts w:ascii="Times New Roman" w:hAnsi="Times New Roman" w:cs="Times New Roman"/>
          <w:bCs/>
          <w:sz w:val="24"/>
          <w:szCs w:val="24"/>
        </w:rPr>
        <w:t>rile</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necesare</w:t>
      </w:r>
      <w:proofErr w:type="spellEnd"/>
      <w:r w:rsidRPr="00891EDB">
        <w:rPr>
          <w:rFonts w:ascii="Times New Roman" w:hAnsi="Times New Roman" w:cs="Times New Roman"/>
          <w:bCs/>
          <w:sz w:val="24"/>
          <w:szCs w:val="24"/>
        </w:rPr>
        <w:t xml:space="preserve">, legate de </w:t>
      </w:r>
      <w:proofErr w:type="spellStart"/>
      <w:r w:rsidRPr="00891EDB">
        <w:rPr>
          <w:rFonts w:ascii="Times New Roman" w:hAnsi="Times New Roman" w:cs="Times New Roman"/>
          <w:bCs/>
          <w:sz w:val="24"/>
          <w:szCs w:val="24"/>
        </w:rPr>
        <w:t>efectele</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dovedite</w:t>
      </w:r>
      <w:proofErr w:type="spellEnd"/>
      <w:r w:rsidRPr="00891EDB">
        <w:rPr>
          <w:rFonts w:ascii="Times New Roman" w:hAnsi="Times New Roman" w:cs="Times New Roman"/>
          <w:bCs/>
          <w:sz w:val="24"/>
          <w:szCs w:val="24"/>
        </w:rPr>
        <w:t xml:space="preserve"> pe </w:t>
      </w:r>
      <w:proofErr w:type="spellStart"/>
      <w:r w:rsidRPr="00891EDB">
        <w:rPr>
          <w:rFonts w:ascii="Times New Roman" w:hAnsi="Times New Roman" w:cs="Times New Roman"/>
          <w:bCs/>
          <w:sz w:val="24"/>
          <w:szCs w:val="24"/>
        </w:rPr>
        <w:t>starea</w:t>
      </w:r>
      <w:proofErr w:type="spellEnd"/>
      <w:r w:rsidRPr="00891EDB">
        <w:rPr>
          <w:rFonts w:ascii="Times New Roman" w:hAnsi="Times New Roman" w:cs="Times New Roman"/>
          <w:bCs/>
          <w:sz w:val="24"/>
          <w:szCs w:val="24"/>
        </w:rPr>
        <w:t xml:space="preserve"> de </w:t>
      </w:r>
      <w:proofErr w:type="spellStart"/>
      <w:r w:rsidRPr="00891EDB">
        <w:rPr>
          <w:rFonts w:ascii="Times New Roman" w:hAnsi="Times New Roman" w:cs="Times New Roman"/>
          <w:bCs/>
          <w:sz w:val="24"/>
          <w:szCs w:val="24"/>
        </w:rPr>
        <w:t>s</w:t>
      </w:r>
      <w:r w:rsidR="00715906" w:rsidRPr="00891EDB">
        <w:rPr>
          <w:rFonts w:ascii="Times New Roman" w:hAnsi="Times New Roman" w:cs="Times New Roman"/>
          <w:bCs/>
          <w:sz w:val="24"/>
          <w:szCs w:val="24"/>
        </w:rPr>
        <w:t>ăă</w:t>
      </w:r>
      <w:r w:rsidRPr="00891EDB">
        <w:rPr>
          <w:rFonts w:ascii="Times New Roman" w:hAnsi="Times New Roman" w:cs="Times New Roman"/>
          <w:bCs/>
          <w:sz w:val="24"/>
          <w:szCs w:val="24"/>
        </w:rPr>
        <w:t>atate</w:t>
      </w:r>
      <w:proofErr w:type="spellEnd"/>
      <w:r w:rsidR="00B81F7D" w:rsidRPr="00891EDB">
        <w:rPr>
          <w:rFonts w:ascii="Times New Roman" w:hAnsi="Times New Roman" w:cs="Times New Roman"/>
          <w:bCs/>
          <w:sz w:val="24"/>
          <w:szCs w:val="24"/>
        </w:rPr>
        <w:t>,</w:t>
      </w:r>
      <w:r w:rsidRPr="00891EDB">
        <w:rPr>
          <w:rFonts w:ascii="Times New Roman" w:hAnsi="Times New Roman" w:cs="Times New Roman"/>
          <w:bCs/>
          <w:sz w:val="24"/>
          <w:szCs w:val="24"/>
        </w:rPr>
        <w:t xml:space="preserve"> la </w:t>
      </w:r>
      <w:proofErr w:type="spellStart"/>
      <w:r w:rsidRPr="00891EDB">
        <w:rPr>
          <w:rFonts w:ascii="Times New Roman" w:hAnsi="Times New Roman" w:cs="Times New Roman"/>
          <w:bCs/>
          <w:sz w:val="24"/>
          <w:szCs w:val="24"/>
        </w:rPr>
        <w:t>concentra</w:t>
      </w:r>
      <w:r w:rsidR="00715906" w:rsidRPr="00891EDB">
        <w:rPr>
          <w:rFonts w:ascii="Times New Roman" w:hAnsi="Times New Roman" w:cs="Times New Roman"/>
          <w:bCs/>
          <w:sz w:val="24"/>
          <w:szCs w:val="24"/>
        </w:rPr>
        <w:t>ț</w:t>
      </w:r>
      <w:r w:rsidRPr="00891EDB">
        <w:rPr>
          <w:rFonts w:ascii="Times New Roman" w:hAnsi="Times New Roman" w:cs="Times New Roman"/>
          <w:bCs/>
          <w:sz w:val="24"/>
          <w:szCs w:val="24"/>
        </w:rPr>
        <w:t>iile</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efective</w:t>
      </w:r>
      <w:proofErr w:type="spellEnd"/>
      <w:r w:rsidRPr="00891EDB">
        <w:rPr>
          <w:rFonts w:ascii="Times New Roman" w:hAnsi="Times New Roman" w:cs="Times New Roman"/>
          <w:bCs/>
          <w:sz w:val="24"/>
          <w:szCs w:val="24"/>
        </w:rPr>
        <w:t xml:space="preserve"> din </w:t>
      </w:r>
      <w:proofErr w:type="spellStart"/>
      <w:r w:rsidRPr="00891EDB">
        <w:rPr>
          <w:rFonts w:ascii="Times New Roman" w:hAnsi="Times New Roman" w:cs="Times New Roman"/>
          <w:bCs/>
          <w:sz w:val="24"/>
          <w:szCs w:val="24"/>
        </w:rPr>
        <w:t>zon</w:t>
      </w:r>
      <w:r w:rsidR="00715906" w:rsidRPr="00891EDB">
        <w:rPr>
          <w:rFonts w:ascii="Times New Roman" w:hAnsi="Times New Roman" w:cs="Times New Roman"/>
          <w:bCs/>
          <w:sz w:val="24"/>
          <w:szCs w:val="24"/>
        </w:rPr>
        <w:t>ă</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inclusiv</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comunicarea</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h</w:t>
      </w:r>
      <w:r w:rsidR="00B81F7D" w:rsidRPr="00891EDB">
        <w:rPr>
          <w:rFonts w:ascii="Times New Roman" w:hAnsi="Times New Roman" w:cs="Times New Roman"/>
          <w:bCs/>
          <w:sz w:val="24"/>
          <w:szCs w:val="24"/>
        </w:rPr>
        <w:t>ă</w:t>
      </w:r>
      <w:r w:rsidRPr="00891EDB">
        <w:rPr>
          <w:rFonts w:ascii="Times New Roman" w:hAnsi="Times New Roman" w:cs="Times New Roman"/>
          <w:bCs/>
          <w:sz w:val="24"/>
          <w:szCs w:val="24"/>
        </w:rPr>
        <w:t>r</w:t>
      </w:r>
      <w:r w:rsidR="00715906" w:rsidRPr="00891EDB">
        <w:rPr>
          <w:rFonts w:ascii="Times New Roman" w:hAnsi="Times New Roman" w:cs="Times New Roman"/>
          <w:bCs/>
          <w:sz w:val="24"/>
          <w:szCs w:val="24"/>
        </w:rPr>
        <w:t>ț</w:t>
      </w:r>
      <w:r w:rsidRPr="00891EDB">
        <w:rPr>
          <w:rFonts w:ascii="Times New Roman" w:hAnsi="Times New Roman" w:cs="Times New Roman"/>
          <w:bCs/>
          <w:sz w:val="24"/>
          <w:szCs w:val="24"/>
        </w:rPr>
        <w:t>ii</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distribu</w:t>
      </w:r>
      <w:r w:rsidR="00715906" w:rsidRPr="00891EDB">
        <w:rPr>
          <w:rFonts w:ascii="Times New Roman" w:hAnsi="Times New Roman" w:cs="Times New Roman"/>
          <w:bCs/>
          <w:sz w:val="24"/>
          <w:szCs w:val="24"/>
        </w:rPr>
        <w:t>ț</w:t>
      </w:r>
      <w:r w:rsidRPr="00891EDB">
        <w:rPr>
          <w:rFonts w:ascii="Times New Roman" w:hAnsi="Times New Roman" w:cs="Times New Roman"/>
          <w:bCs/>
          <w:sz w:val="24"/>
          <w:szCs w:val="24"/>
        </w:rPr>
        <w:t>iilor</w:t>
      </w:r>
      <w:proofErr w:type="spellEnd"/>
      <w:r w:rsidRPr="00891EDB">
        <w:rPr>
          <w:rFonts w:ascii="Times New Roman" w:hAnsi="Times New Roman" w:cs="Times New Roman"/>
          <w:bCs/>
          <w:sz w:val="24"/>
          <w:szCs w:val="24"/>
        </w:rPr>
        <w:t xml:space="preserve"> locale, se </w:t>
      </w:r>
      <w:proofErr w:type="spellStart"/>
      <w:r w:rsidRPr="00891EDB">
        <w:rPr>
          <w:rFonts w:ascii="Times New Roman" w:hAnsi="Times New Roman" w:cs="Times New Roman"/>
          <w:bCs/>
          <w:sz w:val="24"/>
          <w:szCs w:val="24"/>
        </w:rPr>
        <w:t>vor</w:t>
      </w:r>
      <w:proofErr w:type="spellEnd"/>
      <w:r w:rsidRPr="00891EDB">
        <w:rPr>
          <w:rFonts w:ascii="Times New Roman" w:hAnsi="Times New Roman" w:cs="Times New Roman"/>
          <w:bCs/>
          <w:sz w:val="24"/>
          <w:szCs w:val="24"/>
        </w:rPr>
        <w:t xml:space="preserve"> </w:t>
      </w:r>
      <w:proofErr w:type="spellStart"/>
      <w:r w:rsidR="00715906" w:rsidRPr="00891EDB">
        <w:rPr>
          <w:rFonts w:ascii="Times New Roman" w:hAnsi="Times New Roman" w:cs="Times New Roman"/>
          <w:bCs/>
          <w:sz w:val="24"/>
          <w:szCs w:val="24"/>
        </w:rPr>
        <w:t>î</w:t>
      </w:r>
      <w:r w:rsidRPr="00891EDB">
        <w:rPr>
          <w:rFonts w:ascii="Times New Roman" w:hAnsi="Times New Roman" w:cs="Times New Roman"/>
          <w:bCs/>
          <w:sz w:val="24"/>
          <w:szCs w:val="24"/>
        </w:rPr>
        <w:t>nscrie</w:t>
      </w:r>
      <w:proofErr w:type="spellEnd"/>
      <w:r w:rsidRPr="00891EDB">
        <w:rPr>
          <w:rFonts w:ascii="Times New Roman" w:hAnsi="Times New Roman" w:cs="Times New Roman"/>
          <w:bCs/>
          <w:sz w:val="24"/>
          <w:szCs w:val="24"/>
        </w:rPr>
        <w:t xml:space="preserve"> </w:t>
      </w:r>
      <w:proofErr w:type="spellStart"/>
      <w:r w:rsidR="00715906" w:rsidRPr="00891EDB">
        <w:rPr>
          <w:rFonts w:ascii="Times New Roman" w:hAnsi="Times New Roman" w:cs="Times New Roman"/>
          <w:bCs/>
          <w:sz w:val="24"/>
          <w:szCs w:val="24"/>
        </w:rPr>
        <w:t>ș</w:t>
      </w:r>
      <w:r w:rsidRPr="00891EDB">
        <w:rPr>
          <w:rFonts w:ascii="Times New Roman" w:hAnsi="Times New Roman" w:cs="Times New Roman"/>
          <w:bCs/>
          <w:sz w:val="24"/>
          <w:szCs w:val="24"/>
        </w:rPr>
        <w:t>i</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urm</w:t>
      </w:r>
      <w:r w:rsidR="00715906" w:rsidRPr="00891EDB">
        <w:rPr>
          <w:rFonts w:ascii="Times New Roman" w:hAnsi="Times New Roman" w:cs="Times New Roman"/>
          <w:bCs/>
          <w:sz w:val="24"/>
          <w:szCs w:val="24"/>
        </w:rPr>
        <w:t>ă</w:t>
      </w:r>
      <w:r w:rsidRPr="00891EDB">
        <w:rPr>
          <w:rFonts w:ascii="Times New Roman" w:hAnsi="Times New Roman" w:cs="Times New Roman"/>
          <w:bCs/>
          <w:sz w:val="24"/>
          <w:szCs w:val="24"/>
        </w:rPr>
        <w:t>toarele</w:t>
      </w:r>
      <w:proofErr w:type="spellEnd"/>
      <w:r w:rsidRPr="00891EDB">
        <w:rPr>
          <w:rFonts w:ascii="Times New Roman" w:hAnsi="Times New Roman" w:cs="Times New Roman"/>
          <w:bCs/>
          <w:sz w:val="24"/>
          <w:szCs w:val="24"/>
        </w:rPr>
        <w:t xml:space="preserve"> </w:t>
      </w:r>
      <w:proofErr w:type="spellStart"/>
      <w:r w:rsidRPr="00891EDB">
        <w:rPr>
          <w:rFonts w:ascii="Times New Roman" w:hAnsi="Times New Roman" w:cs="Times New Roman"/>
          <w:bCs/>
          <w:sz w:val="24"/>
          <w:szCs w:val="24"/>
        </w:rPr>
        <w:t>ac</w:t>
      </w:r>
      <w:r w:rsidR="00715906" w:rsidRPr="00891EDB">
        <w:rPr>
          <w:rFonts w:ascii="Times New Roman" w:hAnsi="Times New Roman" w:cs="Times New Roman"/>
          <w:bCs/>
          <w:sz w:val="24"/>
          <w:szCs w:val="24"/>
        </w:rPr>
        <w:t>ț</w:t>
      </w:r>
      <w:r w:rsidRPr="00891EDB">
        <w:rPr>
          <w:rFonts w:ascii="Times New Roman" w:hAnsi="Times New Roman" w:cs="Times New Roman"/>
          <w:bCs/>
          <w:sz w:val="24"/>
          <w:szCs w:val="24"/>
        </w:rPr>
        <w:t>iuni</w:t>
      </w:r>
      <w:proofErr w:type="spellEnd"/>
      <w:r w:rsidRPr="00891EDB">
        <w:rPr>
          <w:rFonts w:ascii="Times New Roman" w:hAnsi="Times New Roman" w:cs="Times New Roman"/>
          <w:bCs/>
          <w:sz w:val="24"/>
          <w:szCs w:val="24"/>
        </w:rPr>
        <w:t>:</w:t>
      </w:r>
    </w:p>
    <w:p w14:paraId="483C3ADF" w14:textId="239638AC" w:rsidR="00A373BC" w:rsidRPr="000E3A42" w:rsidRDefault="00A373BC" w:rsidP="00446083">
      <w:pPr>
        <w:jc w:val="both"/>
        <w:rPr>
          <w:rFonts w:ascii="Times New Roman" w:hAnsi="Times New Roman" w:cs="Times New Roman"/>
          <w:sz w:val="24"/>
          <w:szCs w:val="24"/>
          <w:lang w:val="it-IT"/>
        </w:rPr>
      </w:pPr>
      <w:r w:rsidRPr="000E3A42">
        <w:rPr>
          <w:rFonts w:ascii="Times New Roman" w:hAnsi="Times New Roman" w:cs="Times New Roman"/>
          <w:sz w:val="24"/>
          <w:szCs w:val="24"/>
          <w:lang w:val="it-IT"/>
        </w:rPr>
        <w:t>- comunicarea m</w:t>
      </w:r>
      <w:r w:rsidR="00715906"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surilor de siguran</w:t>
      </w:r>
      <w:r w:rsidR="00715906" w:rsidRPr="000E3A42">
        <w:rPr>
          <w:rFonts w:ascii="Times New Roman" w:hAnsi="Times New Roman" w:cs="Times New Roman"/>
          <w:sz w:val="24"/>
          <w:szCs w:val="24"/>
          <w:lang w:val="it-IT"/>
        </w:rPr>
        <w:t>ță</w:t>
      </w:r>
      <w:r w:rsidRPr="000E3A42">
        <w:rPr>
          <w:rFonts w:ascii="Times New Roman" w:hAnsi="Times New Roman" w:cs="Times New Roman"/>
          <w:sz w:val="24"/>
          <w:szCs w:val="24"/>
          <w:lang w:val="it-IT"/>
        </w:rPr>
        <w:t xml:space="preserve"> ce pot fi luate la nivel individual, familial sau comunitar, de limitare a contamin</w:t>
      </w:r>
      <w:r w:rsidR="00715906"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rii organismului (a inhal</w:t>
      </w:r>
      <w:r w:rsidR="00B81F7D"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rii, ingestiei sau contamin</w:t>
      </w:r>
      <w:r w:rsidR="00B81F7D" w:rsidRPr="000E3A42">
        <w:rPr>
          <w:rFonts w:ascii="Times New Roman" w:hAnsi="Times New Roman" w:cs="Times New Roman"/>
          <w:sz w:val="24"/>
          <w:szCs w:val="24"/>
          <w:lang w:val="it-IT"/>
        </w:rPr>
        <w:t>ă</w:t>
      </w:r>
      <w:r w:rsidRPr="000E3A42">
        <w:rPr>
          <w:rFonts w:ascii="Times New Roman" w:hAnsi="Times New Roman" w:cs="Times New Roman"/>
          <w:sz w:val="24"/>
          <w:szCs w:val="24"/>
          <w:lang w:val="it-IT"/>
        </w:rPr>
        <w:t>rii pielii) sau a mediului cu poluan</w:t>
      </w:r>
      <w:r w:rsidR="00715906" w:rsidRPr="000E3A42">
        <w:rPr>
          <w:rFonts w:ascii="Times New Roman" w:hAnsi="Times New Roman" w:cs="Times New Roman"/>
          <w:sz w:val="24"/>
          <w:szCs w:val="24"/>
          <w:lang w:val="it-IT"/>
        </w:rPr>
        <w:t>ț</w:t>
      </w:r>
      <w:r w:rsidRPr="000E3A42">
        <w:rPr>
          <w:rFonts w:ascii="Times New Roman" w:hAnsi="Times New Roman" w:cs="Times New Roman"/>
          <w:sz w:val="24"/>
          <w:szCs w:val="24"/>
          <w:lang w:val="it-IT"/>
        </w:rPr>
        <w:t>ii specifici;</w:t>
      </w:r>
    </w:p>
    <w:p w14:paraId="49AB56DA" w14:textId="2C5A69B6"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w:t>
      </w:r>
      <w:r w:rsidR="00715906" w:rsidRPr="00891EDB">
        <w:rPr>
          <w:rFonts w:ascii="Times New Roman" w:hAnsi="Times New Roman" w:cs="Times New Roman"/>
          <w:sz w:val="24"/>
          <w:szCs w:val="24"/>
        </w:rPr>
        <w:t>ă</w:t>
      </w:r>
      <w:r w:rsidRPr="00891EDB">
        <w:rPr>
          <w:rFonts w:ascii="Times New Roman" w:hAnsi="Times New Roman" w:cs="Times New Roman"/>
          <w:sz w:val="24"/>
          <w:szCs w:val="24"/>
        </w:rPr>
        <w:t>rgirea</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multiplicarea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canalelor</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comunica</w:t>
      </w:r>
      <w:r w:rsidR="00391D49">
        <w:rPr>
          <w:rFonts w:ascii="Times New Roman" w:hAnsi="Times New Roman" w:cs="Times New Roman"/>
          <w:sz w:val="24"/>
          <w:szCs w:val="24"/>
        </w:rPr>
        <w:t>r</w:t>
      </w:r>
      <w:r w:rsidRPr="00891EDB">
        <w:rPr>
          <w:rFonts w:ascii="Times New Roman" w:hAnsi="Times New Roman" w:cs="Times New Roman"/>
          <w:sz w:val="24"/>
          <w:szCs w:val="24"/>
        </w:rPr>
        <w:t>e</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includerea</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ș</w:t>
      </w:r>
      <w:r w:rsidRPr="00891EDB">
        <w:rPr>
          <w:rFonts w:ascii="Times New Roman" w:hAnsi="Times New Roman" w:cs="Times New Roman"/>
          <w:sz w:val="24"/>
          <w:szCs w:val="24"/>
        </w:rPr>
        <w:t>colilor</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educatorilor</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antrenarea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medicilor</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familie</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familiilor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poten</w:t>
      </w:r>
      <w:r w:rsidR="00715906" w:rsidRPr="00891EDB">
        <w:rPr>
          <w:rFonts w:ascii="Times New Roman" w:hAnsi="Times New Roman" w:cs="Times New Roman"/>
          <w:sz w:val="24"/>
          <w:szCs w:val="24"/>
        </w:rPr>
        <w:t>ț</w:t>
      </w:r>
      <w:r w:rsidRPr="00891EDB">
        <w:rPr>
          <w:rFonts w:ascii="Times New Roman" w:hAnsi="Times New Roman" w:cs="Times New Roman"/>
          <w:sz w:val="24"/>
          <w:szCs w:val="24"/>
        </w:rPr>
        <w:t>ial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afectate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aflate</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ariile</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contaminare</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cele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limitrofe</w:t>
      </w:r>
      <w:proofErr w:type="spellEnd"/>
      <w:r w:rsidRPr="00891EDB">
        <w:rPr>
          <w:rFonts w:ascii="Times New Roman" w:hAnsi="Times New Roman" w:cs="Times New Roman"/>
          <w:sz w:val="24"/>
          <w:szCs w:val="24"/>
        </w:rPr>
        <w:t>;</w:t>
      </w:r>
    </w:p>
    <w:p w14:paraId="4D2FBADE" w14:textId="67D6B4F8"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comunicarea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anticipat</w:t>
      </w:r>
      <w:r w:rsidR="00715906"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m</w:t>
      </w:r>
      <w:r w:rsidR="00715906" w:rsidRPr="00891EDB">
        <w:rPr>
          <w:rFonts w:ascii="Times New Roman" w:hAnsi="Times New Roman" w:cs="Times New Roman"/>
          <w:sz w:val="24"/>
          <w:szCs w:val="24"/>
        </w:rPr>
        <w:t>ă</w:t>
      </w:r>
      <w:r w:rsidRPr="00891EDB">
        <w:rPr>
          <w:rFonts w:ascii="Times New Roman" w:hAnsi="Times New Roman" w:cs="Times New Roman"/>
          <w:sz w:val="24"/>
          <w:szCs w:val="24"/>
        </w:rPr>
        <w:t>surilor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trebuie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luate</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î</w:t>
      </w:r>
      <w:r w:rsidRPr="00891EDB">
        <w:rPr>
          <w:rFonts w:ascii="Times New Roman" w:hAnsi="Times New Roman" w:cs="Times New Roman"/>
          <w:sz w:val="24"/>
          <w:szCs w:val="24"/>
        </w:rPr>
        <w:t>n</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cazul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unui</w:t>
      </w:r>
      <w:proofErr w:type="spellEnd"/>
      <w:r w:rsidRPr="00891EDB">
        <w:rPr>
          <w:rFonts w:ascii="Times New Roman" w:hAnsi="Times New Roman" w:cs="Times New Roman"/>
          <w:sz w:val="24"/>
          <w:szCs w:val="24"/>
        </w:rPr>
        <w:t xml:space="preserve"> </w:t>
      </w:r>
      <w:r w:rsidRPr="00891EDB">
        <w:rPr>
          <w:rFonts w:ascii="Times New Roman" w:hAnsi="Times New Roman" w:cs="Times New Roman"/>
          <w:i/>
          <w:sz w:val="24"/>
          <w:szCs w:val="24"/>
        </w:rPr>
        <w:t xml:space="preserve">incident de </w:t>
      </w:r>
      <w:proofErr w:type="spellStart"/>
      <w:r w:rsidRPr="00891EDB">
        <w:rPr>
          <w:rFonts w:ascii="Times New Roman" w:hAnsi="Times New Roman" w:cs="Times New Roman"/>
          <w:i/>
          <w:sz w:val="24"/>
          <w:szCs w:val="24"/>
        </w:rPr>
        <w:t>contaminare</w:t>
      </w:r>
      <w:proofErr w:type="spellEnd"/>
      <w:r w:rsidRPr="00891EDB">
        <w:rPr>
          <w:rFonts w:ascii="Times New Roman" w:hAnsi="Times New Roman" w:cs="Times New Roman"/>
          <w:i/>
          <w:sz w:val="24"/>
          <w:szCs w:val="24"/>
        </w:rPr>
        <w:t xml:space="preserve"> </w:t>
      </w:r>
      <w:proofErr w:type="spellStart"/>
      <w:r w:rsidRPr="00891EDB">
        <w:rPr>
          <w:rFonts w:ascii="Times New Roman" w:hAnsi="Times New Roman" w:cs="Times New Roman"/>
          <w:i/>
          <w:sz w:val="24"/>
          <w:szCs w:val="24"/>
        </w:rPr>
        <w:t>fizico-chimic</w:t>
      </w:r>
      <w:r w:rsidR="00715906" w:rsidRPr="00891EDB">
        <w:rPr>
          <w:rFonts w:ascii="Times New Roman" w:hAnsi="Times New Roman" w:cs="Times New Roman"/>
          <w:i/>
          <w:sz w:val="24"/>
          <w:szCs w:val="24"/>
        </w:rPr>
        <w:t>ă</w:t>
      </w:r>
      <w:proofErr w:type="spellEnd"/>
      <w:r w:rsidRPr="00891EDB">
        <w:rPr>
          <w:rFonts w:ascii="Times New Roman" w:hAnsi="Times New Roman" w:cs="Times New Roman"/>
          <w:i/>
          <w:sz w:val="24"/>
          <w:szCs w:val="24"/>
        </w:rPr>
        <w:t xml:space="preserve"> a </w:t>
      </w:r>
      <w:proofErr w:type="spellStart"/>
      <w:r w:rsidRPr="00891EDB">
        <w:rPr>
          <w:rFonts w:ascii="Times New Roman" w:hAnsi="Times New Roman" w:cs="Times New Roman"/>
          <w:i/>
          <w:sz w:val="24"/>
          <w:szCs w:val="24"/>
        </w:rPr>
        <w:t>mediului</w:t>
      </w:r>
      <w:proofErr w:type="spellEnd"/>
      <w:r w:rsidRPr="00891EDB">
        <w:rPr>
          <w:rFonts w:ascii="Times New Roman" w:hAnsi="Times New Roman" w:cs="Times New Roman"/>
          <w:sz w:val="24"/>
          <w:szCs w:val="24"/>
        </w:rPr>
        <w:t xml:space="preserve">, pe </w:t>
      </w:r>
      <w:proofErr w:type="spellStart"/>
      <w:r w:rsidRPr="00891EDB">
        <w:rPr>
          <w:rFonts w:ascii="Times New Roman" w:hAnsi="Times New Roman" w:cs="Times New Roman"/>
          <w:sz w:val="24"/>
          <w:szCs w:val="24"/>
        </w:rPr>
        <w:t>categorii</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responsabili</w:t>
      </w:r>
      <w:proofErr w:type="spellEnd"/>
      <w:r w:rsidRPr="00891EDB">
        <w:rPr>
          <w:rFonts w:ascii="Times New Roman" w:hAnsi="Times New Roman" w:cs="Times New Roman"/>
          <w:sz w:val="24"/>
          <w:szCs w:val="24"/>
        </w:rPr>
        <w:t xml:space="preserve"> </w:t>
      </w:r>
      <w:proofErr w:type="spellStart"/>
      <w:r w:rsidR="00B81F7D"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popula</w:t>
      </w:r>
      <w:r w:rsidR="00B81F7D" w:rsidRPr="00891EDB">
        <w:rPr>
          <w:rFonts w:ascii="Times New Roman" w:hAnsi="Times New Roman" w:cs="Times New Roman"/>
          <w:sz w:val="24"/>
          <w:szCs w:val="24"/>
        </w:rPr>
        <w:t>ț</w:t>
      </w:r>
      <w:r w:rsidRPr="00891EDB">
        <w:rPr>
          <w:rFonts w:ascii="Times New Roman" w:hAnsi="Times New Roman" w:cs="Times New Roman"/>
          <w:sz w:val="24"/>
          <w:szCs w:val="24"/>
        </w:rPr>
        <w:t>ie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expus</w:t>
      </w:r>
      <w:r w:rsidR="00715906"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w:t>
      </w:r>
    </w:p>
    <w:p w14:paraId="3B20B00A" w14:textId="259D828B" w:rsidR="00A373BC" w:rsidRPr="00891EDB" w:rsidRDefault="00A373BC" w:rsidP="00446083">
      <w:pPr>
        <w:jc w:val="both"/>
        <w:rPr>
          <w:rFonts w:ascii="Times New Roman" w:hAnsi="Times New Roman" w:cs="Times New Roman"/>
          <w:sz w:val="24"/>
          <w:szCs w:val="24"/>
        </w:rPr>
      </w:pPr>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comunicarea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unor</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informa</w:t>
      </w:r>
      <w:r w:rsidR="00715906" w:rsidRPr="00891EDB">
        <w:rPr>
          <w:rFonts w:ascii="Times New Roman" w:hAnsi="Times New Roman" w:cs="Times New Roman"/>
          <w:sz w:val="24"/>
          <w:szCs w:val="24"/>
        </w:rPr>
        <w:t>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rol</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activare</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memoriei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colective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privind</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beneficiile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economice</w:t>
      </w:r>
      <w:proofErr w:type="spellEnd"/>
      <w:r w:rsidRPr="00891EDB">
        <w:rPr>
          <w:rFonts w:ascii="Times New Roman" w:hAnsi="Times New Roman" w:cs="Times New Roman"/>
          <w:sz w:val="24"/>
          <w:szCs w:val="24"/>
        </w:rPr>
        <w:t xml:space="preserve"> ale </w:t>
      </w:r>
      <w:proofErr w:type="spellStart"/>
      <w:r w:rsidRPr="00891EDB">
        <w:rPr>
          <w:rFonts w:ascii="Times New Roman" w:hAnsi="Times New Roman" w:cs="Times New Roman"/>
          <w:sz w:val="24"/>
          <w:szCs w:val="24"/>
        </w:rPr>
        <w:t>activit</w:t>
      </w:r>
      <w:r w:rsidR="00B81F7D" w:rsidRPr="00891EDB">
        <w:rPr>
          <w:rFonts w:ascii="Times New Roman" w:hAnsi="Times New Roman" w:cs="Times New Roman"/>
          <w:sz w:val="24"/>
          <w:szCs w:val="24"/>
        </w:rPr>
        <w:t>ă</w:t>
      </w:r>
      <w:r w:rsidR="00715906" w:rsidRPr="00891EDB">
        <w:rPr>
          <w:rFonts w:ascii="Times New Roman" w:hAnsi="Times New Roman" w:cs="Times New Roman"/>
          <w:sz w:val="24"/>
          <w:szCs w:val="24"/>
        </w:rPr>
        <w:t>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efecte</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poluante</w:t>
      </w:r>
      <w:proofErr w:type="spellEnd"/>
      <w:r w:rsidRPr="00891EDB">
        <w:rPr>
          <w:rFonts w:ascii="Times New Roman" w:hAnsi="Times New Roman" w:cs="Times New Roman"/>
          <w:sz w:val="24"/>
          <w:szCs w:val="24"/>
        </w:rPr>
        <w:t xml:space="preserve"> </w:t>
      </w:r>
      <w:proofErr w:type="spellStart"/>
      <w:r w:rsidR="00715906" w:rsidRPr="00891EDB">
        <w:rPr>
          <w:rFonts w:ascii="Times New Roman" w:hAnsi="Times New Roman" w:cs="Times New Roman"/>
          <w:sz w:val="24"/>
          <w:szCs w:val="24"/>
        </w:rPr>
        <w:t>ș</w:t>
      </w:r>
      <w:r w:rsidRPr="00891EDB">
        <w:rPr>
          <w:rFonts w:ascii="Times New Roman" w:hAnsi="Times New Roman" w:cs="Times New Roman"/>
          <w:sz w:val="24"/>
          <w:szCs w:val="24"/>
        </w:rPr>
        <w:t>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semnifica</w:t>
      </w:r>
      <w:r w:rsidR="00715906" w:rsidRPr="00891EDB">
        <w:rPr>
          <w:rFonts w:ascii="Times New Roman" w:hAnsi="Times New Roman" w:cs="Times New Roman"/>
          <w:sz w:val="24"/>
          <w:szCs w:val="24"/>
        </w:rPr>
        <w:t>ț</w:t>
      </w:r>
      <w:r w:rsidRPr="00891EDB">
        <w:rPr>
          <w:rFonts w:ascii="Times New Roman" w:hAnsi="Times New Roman" w:cs="Times New Roman"/>
          <w:sz w:val="24"/>
          <w:szCs w:val="24"/>
        </w:rPr>
        <w:t>ia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social</w:t>
      </w:r>
      <w:r w:rsidR="00715906"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a </w:t>
      </w:r>
      <w:proofErr w:type="spellStart"/>
      <w:r w:rsidRPr="00891EDB">
        <w:rPr>
          <w:rFonts w:ascii="Times New Roman" w:hAnsi="Times New Roman" w:cs="Times New Roman"/>
          <w:sz w:val="24"/>
          <w:szCs w:val="24"/>
        </w:rPr>
        <w:t>function</w:t>
      </w:r>
      <w:r w:rsidR="00715906" w:rsidRPr="00891EDB">
        <w:rPr>
          <w:rFonts w:ascii="Times New Roman" w:hAnsi="Times New Roman" w:cs="Times New Roman"/>
          <w:sz w:val="24"/>
          <w:szCs w:val="24"/>
        </w:rPr>
        <w:t>ă</w:t>
      </w:r>
      <w:r w:rsidRPr="00891EDB">
        <w:rPr>
          <w:rFonts w:ascii="Times New Roman" w:hAnsi="Times New Roman" w:cs="Times New Roman"/>
          <w:sz w:val="24"/>
          <w:szCs w:val="24"/>
        </w:rPr>
        <w:t>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obiectivului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ocuparea</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for</w:t>
      </w:r>
      <w:r w:rsidR="00715906" w:rsidRPr="00891EDB">
        <w:rPr>
          <w:rFonts w:ascii="Times New Roman" w:hAnsi="Times New Roman" w:cs="Times New Roman"/>
          <w:sz w:val="24"/>
          <w:szCs w:val="24"/>
        </w:rPr>
        <w:t>ț</w:t>
      </w:r>
      <w:r w:rsidRPr="00891EDB">
        <w:rPr>
          <w:rFonts w:ascii="Times New Roman" w:hAnsi="Times New Roman" w:cs="Times New Roman"/>
          <w:sz w:val="24"/>
          <w:szCs w:val="24"/>
        </w:rPr>
        <w:t>ei</w:t>
      </w:r>
      <w:proofErr w:type="spellEnd"/>
      <w:r w:rsidRPr="00891EDB">
        <w:rPr>
          <w:rFonts w:ascii="Times New Roman" w:hAnsi="Times New Roman" w:cs="Times New Roman"/>
          <w:sz w:val="24"/>
          <w:szCs w:val="24"/>
        </w:rPr>
        <w:t xml:space="preserve"> de </w:t>
      </w:r>
      <w:proofErr w:type="spellStart"/>
      <w:r w:rsidRPr="00891EDB">
        <w:rPr>
          <w:rFonts w:ascii="Times New Roman" w:hAnsi="Times New Roman" w:cs="Times New Roman"/>
          <w:sz w:val="24"/>
          <w:szCs w:val="24"/>
        </w:rPr>
        <w:t>munc</w:t>
      </w:r>
      <w:r w:rsidR="00715906" w:rsidRPr="00891EDB">
        <w:rPr>
          <w:rFonts w:ascii="Times New Roman" w:hAnsi="Times New Roman" w:cs="Times New Roman"/>
          <w:sz w:val="24"/>
          <w:szCs w:val="24"/>
        </w:rPr>
        <w:t>ă</w:t>
      </w:r>
      <w:proofErr w:type="spellEnd"/>
      <w:r w:rsidRPr="00891EDB">
        <w:rPr>
          <w:rFonts w:ascii="Times New Roman" w:hAnsi="Times New Roman" w:cs="Times New Roman"/>
          <w:sz w:val="24"/>
          <w:szCs w:val="24"/>
        </w:rPr>
        <w:t xml:space="preserve"> etc. (cu </w:t>
      </w:r>
      <w:proofErr w:type="spellStart"/>
      <w:r w:rsidRPr="00891EDB">
        <w:rPr>
          <w:rFonts w:ascii="Times New Roman" w:hAnsi="Times New Roman" w:cs="Times New Roman"/>
          <w:sz w:val="24"/>
          <w:szCs w:val="24"/>
        </w:rPr>
        <w:t>scopul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cre</w:t>
      </w:r>
      <w:r w:rsidR="00715906" w:rsidRPr="00891EDB">
        <w:rPr>
          <w:rFonts w:ascii="Times New Roman" w:hAnsi="Times New Roman" w:cs="Times New Roman"/>
          <w:sz w:val="24"/>
          <w:szCs w:val="24"/>
        </w:rPr>
        <w:t>ș</w:t>
      </w:r>
      <w:r w:rsidRPr="00891EDB">
        <w:rPr>
          <w:rFonts w:ascii="Times New Roman" w:hAnsi="Times New Roman" w:cs="Times New Roman"/>
          <w:sz w:val="24"/>
          <w:szCs w:val="24"/>
        </w:rPr>
        <w:t>terii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acceptabilit</w:t>
      </w:r>
      <w:r w:rsidR="00715906" w:rsidRPr="00891EDB">
        <w:rPr>
          <w:rFonts w:ascii="Times New Roman" w:hAnsi="Times New Roman" w:cs="Times New Roman"/>
          <w:sz w:val="24"/>
          <w:szCs w:val="24"/>
        </w:rPr>
        <w:t>ăț</w:t>
      </w:r>
      <w:r w:rsidRPr="00891EDB">
        <w:rPr>
          <w:rFonts w:ascii="Times New Roman" w:hAnsi="Times New Roman" w:cs="Times New Roman"/>
          <w:sz w:val="24"/>
          <w:szCs w:val="24"/>
        </w:rPr>
        <w:t>ii</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sursei</w:t>
      </w:r>
      <w:proofErr w:type="spellEnd"/>
      <w:r w:rsidRPr="00891EDB">
        <w:rPr>
          <w:rFonts w:ascii="Times New Roman" w:hAnsi="Times New Roman" w:cs="Times New Roman"/>
          <w:sz w:val="24"/>
          <w:szCs w:val="24"/>
        </w:rPr>
        <w:t xml:space="preserve"> cu </w:t>
      </w:r>
      <w:proofErr w:type="spellStart"/>
      <w:r w:rsidRPr="00891EDB">
        <w:rPr>
          <w:rFonts w:ascii="Times New Roman" w:hAnsi="Times New Roman" w:cs="Times New Roman"/>
          <w:sz w:val="24"/>
          <w:szCs w:val="24"/>
        </w:rPr>
        <w:t>poten</w:t>
      </w:r>
      <w:r w:rsidR="00715906" w:rsidRPr="00891EDB">
        <w:rPr>
          <w:rFonts w:ascii="Times New Roman" w:hAnsi="Times New Roman" w:cs="Times New Roman"/>
          <w:sz w:val="24"/>
          <w:szCs w:val="24"/>
        </w:rPr>
        <w:t>ț</w:t>
      </w:r>
      <w:r w:rsidRPr="00891EDB">
        <w:rPr>
          <w:rFonts w:ascii="Times New Roman" w:hAnsi="Times New Roman" w:cs="Times New Roman"/>
          <w:sz w:val="24"/>
          <w:szCs w:val="24"/>
        </w:rPr>
        <w:t>ial</w:t>
      </w:r>
      <w:proofErr w:type="spellEnd"/>
      <w:r w:rsidRPr="00891EDB">
        <w:rPr>
          <w:rFonts w:ascii="Times New Roman" w:hAnsi="Times New Roman" w:cs="Times New Roman"/>
          <w:sz w:val="24"/>
          <w:szCs w:val="24"/>
        </w:rPr>
        <w:t xml:space="preserve"> </w:t>
      </w:r>
      <w:proofErr w:type="spellStart"/>
      <w:r w:rsidRPr="00891EDB">
        <w:rPr>
          <w:rFonts w:ascii="Times New Roman" w:hAnsi="Times New Roman" w:cs="Times New Roman"/>
          <w:sz w:val="24"/>
          <w:szCs w:val="24"/>
        </w:rPr>
        <w:t>poluant</w:t>
      </w:r>
      <w:proofErr w:type="spellEnd"/>
      <w:r w:rsidRPr="00891EDB">
        <w:rPr>
          <w:rFonts w:ascii="Times New Roman" w:hAnsi="Times New Roman" w:cs="Times New Roman"/>
          <w:sz w:val="24"/>
          <w:szCs w:val="24"/>
        </w:rPr>
        <w:t>).</w:t>
      </w:r>
    </w:p>
    <w:p w14:paraId="00C917F6" w14:textId="77777777" w:rsidR="004578E0" w:rsidRPr="00891EDB" w:rsidRDefault="004578E0" w:rsidP="00446083">
      <w:pPr>
        <w:pStyle w:val="Heading2"/>
        <w:jc w:val="both"/>
        <w:rPr>
          <w:rStyle w:val="tlid-translation"/>
          <w:color w:val="000000" w:themeColor="text1"/>
        </w:rPr>
      </w:pPr>
    </w:p>
    <w:p w14:paraId="47D478F6" w14:textId="3A05E284" w:rsidR="006D6A04" w:rsidRPr="00891EDB" w:rsidRDefault="00AA28FD" w:rsidP="00446083">
      <w:pPr>
        <w:pStyle w:val="Heading2"/>
        <w:jc w:val="both"/>
        <w:rPr>
          <w:rStyle w:val="tlid-translation"/>
        </w:rPr>
      </w:pPr>
      <w:bookmarkStart w:id="47" w:name="_Toc206663310"/>
      <w:r w:rsidRPr="00891EDB">
        <w:rPr>
          <w:rStyle w:val="tlid-translation"/>
        </w:rPr>
        <w:t>3</w:t>
      </w:r>
      <w:r w:rsidR="006D6A04" w:rsidRPr="00891EDB">
        <w:rPr>
          <w:rStyle w:val="tlid-translation"/>
        </w:rPr>
        <w:t>.</w:t>
      </w:r>
      <w:r w:rsidR="00B56AE5" w:rsidRPr="00891EDB">
        <w:rPr>
          <w:rStyle w:val="tlid-translation"/>
        </w:rPr>
        <w:t>9</w:t>
      </w:r>
      <w:r w:rsidR="0079343D" w:rsidRPr="00891EDB">
        <w:rPr>
          <w:rStyle w:val="tlid-translation"/>
        </w:rPr>
        <w:t>.</w:t>
      </w:r>
      <w:r w:rsidR="00585D82" w:rsidRPr="00891EDB">
        <w:rPr>
          <w:rStyle w:val="tlid-translation"/>
        </w:rPr>
        <w:t>2</w:t>
      </w:r>
      <w:r w:rsidR="006D6A04" w:rsidRPr="00891EDB">
        <w:rPr>
          <w:rStyle w:val="tlid-translation"/>
        </w:rPr>
        <w:t xml:space="preserve"> </w:t>
      </w:r>
      <w:r w:rsidR="00037245" w:rsidRPr="00891EDB">
        <w:rPr>
          <w:rStyle w:val="tlid-translation"/>
        </w:rPr>
        <w:t>Păstrarea înregistrărilor -</w:t>
      </w:r>
      <w:r w:rsidR="006D6A04" w:rsidRPr="00891EDB">
        <w:rPr>
          <w:rStyle w:val="tlid-translation"/>
        </w:rPr>
        <w:t>Documentare și înregistrare</w:t>
      </w:r>
      <w:bookmarkEnd w:id="43"/>
      <w:bookmarkEnd w:id="47"/>
    </w:p>
    <w:p w14:paraId="2C8EC6EB" w14:textId="77777777" w:rsidR="00076307" w:rsidRDefault="00076307" w:rsidP="00446083">
      <w:pPr>
        <w:spacing w:after="0" w:line="276" w:lineRule="auto"/>
        <w:jc w:val="both"/>
        <w:rPr>
          <w:rStyle w:val="tlid-translation"/>
          <w:rFonts w:ascii="Times New Roman" w:hAnsi="Times New Roman" w:cs="Times New Roman"/>
          <w:sz w:val="24"/>
          <w:szCs w:val="24"/>
          <w:lang w:val="ro-RO"/>
        </w:rPr>
      </w:pPr>
    </w:p>
    <w:p w14:paraId="3D31617D" w14:textId="2DE7B16F" w:rsidR="006D6A04" w:rsidRPr="00891EDB" w:rsidRDefault="006D6A04" w:rsidP="00446083">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Păstrarea înregistrărilor </w:t>
      </w:r>
      <w:r w:rsidR="00037245" w:rsidRPr="00891EDB">
        <w:rPr>
          <w:rStyle w:val="tlid-translation"/>
          <w:rFonts w:ascii="Times New Roman" w:hAnsi="Times New Roman" w:cs="Times New Roman"/>
          <w:sz w:val="24"/>
          <w:szCs w:val="24"/>
          <w:lang w:val="ro-RO"/>
        </w:rPr>
        <w:t xml:space="preserve">legate de </w:t>
      </w:r>
      <w:r w:rsidRPr="00891EDB">
        <w:rPr>
          <w:rStyle w:val="tlid-translation"/>
          <w:rFonts w:ascii="Times New Roman" w:hAnsi="Times New Roman" w:cs="Times New Roman"/>
          <w:sz w:val="24"/>
          <w:szCs w:val="24"/>
          <w:lang w:val="ro-RO"/>
        </w:rPr>
        <w:t>condițiil</w:t>
      </w:r>
      <w:r w:rsidR="00037245" w:rsidRPr="00891EDB">
        <w:rPr>
          <w:rStyle w:val="tlid-translation"/>
          <w:rFonts w:ascii="Times New Roman" w:hAnsi="Times New Roman" w:cs="Times New Roman"/>
          <w:sz w:val="24"/>
          <w:szCs w:val="24"/>
          <w:lang w:val="ro-RO"/>
        </w:rPr>
        <w:t xml:space="preserve">e de pe </w:t>
      </w:r>
      <w:r w:rsidRPr="00891EDB">
        <w:rPr>
          <w:rStyle w:val="tlid-translation"/>
          <w:rFonts w:ascii="Times New Roman" w:hAnsi="Times New Roman" w:cs="Times New Roman"/>
          <w:sz w:val="24"/>
          <w:szCs w:val="24"/>
          <w:lang w:val="ro-RO"/>
        </w:rPr>
        <w:t>amplasament poate ajuta la identificarea potențialului pentru emisiile de mirosuri, precum și la furnizarea de detalii despre operațiuni în cazul primirii unei reclamații privind mirosurile. Procedurile tipice de operare</w:t>
      </w:r>
      <w:r w:rsidR="00F27705" w:rsidRPr="00891EDB">
        <w:rPr>
          <w:rStyle w:val="tlid-translation"/>
          <w:rFonts w:ascii="Times New Roman" w:hAnsi="Times New Roman" w:cs="Times New Roman"/>
          <w:sz w:val="24"/>
          <w:szCs w:val="24"/>
          <w:lang w:val="ro-RO"/>
        </w:rPr>
        <w:t>/instruc</w:t>
      </w:r>
      <w:r w:rsidR="009E60E7"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iunile</w:t>
      </w:r>
      <w:r w:rsidRPr="00891EDB">
        <w:rPr>
          <w:rStyle w:val="tlid-translation"/>
          <w:rFonts w:ascii="Times New Roman" w:hAnsi="Times New Roman" w:cs="Times New Roman"/>
          <w:sz w:val="24"/>
          <w:szCs w:val="24"/>
          <w:lang w:val="ro-RO"/>
        </w:rPr>
        <w:t xml:space="preserve"> și rapoartele de </w:t>
      </w:r>
      <w:r w:rsidR="00F27705" w:rsidRPr="00891EDB">
        <w:rPr>
          <w:rStyle w:val="tlid-translation"/>
          <w:rFonts w:ascii="Times New Roman" w:hAnsi="Times New Roman" w:cs="Times New Roman"/>
          <w:sz w:val="24"/>
          <w:szCs w:val="24"/>
          <w:lang w:val="ro-RO"/>
        </w:rPr>
        <w:t>verificare</w:t>
      </w:r>
      <w:r w:rsidRPr="00891EDB">
        <w:rPr>
          <w:rStyle w:val="tlid-translation"/>
          <w:rFonts w:ascii="Times New Roman" w:hAnsi="Times New Roman" w:cs="Times New Roman"/>
          <w:sz w:val="24"/>
          <w:szCs w:val="24"/>
          <w:lang w:val="ro-RO"/>
        </w:rPr>
        <w:t xml:space="preserve"> trebuie luate în considerare la elaborarea Planului de gestionare a disconfortului olfactiv.</w:t>
      </w:r>
    </w:p>
    <w:p w14:paraId="16F58BAF" w14:textId="77777777" w:rsidR="006D6A04" w:rsidRPr="00891EDB" w:rsidRDefault="006D6A04" w:rsidP="00446083">
      <w:pPr>
        <w:pStyle w:val="Heading3"/>
        <w:spacing w:before="0" w:line="276" w:lineRule="auto"/>
        <w:jc w:val="both"/>
        <w:rPr>
          <w:rStyle w:val="tlid-translation"/>
          <w:rFonts w:ascii="Times New Roman" w:hAnsi="Times New Roman" w:cs="Times New Roman"/>
          <w:color w:val="2F5496" w:themeColor="accent5" w:themeShade="BF"/>
          <w:lang w:val="ro-RO"/>
        </w:rPr>
      </w:pPr>
    </w:p>
    <w:p w14:paraId="3AA547CA" w14:textId="59E0B0FC" w:rsidR="00B34A2E" w:rsidRPr="00891EDB" w:rsidRDefault="00AA28FD" w:rsidP="00076307">
      <w:pPr>
        <w:pStyle w:val="Heading2"/>
        <w:rPr>
          <w:rStyle w:val="tlid-translation"/>
          <w:b w:val="0"/>
          <w:bCs w:val="0"/>
        </w:rPr>
      </w:pPr>
      <w:bookmarkStart w:id="48" w:name="_Toc206663311"/>
      <w:r w:rsidRPr="00891EDB">
        <w:rPr>
          <w:rStyle w:val="tlid-translation"/>
        </w:rPr>
        <w:t>3</w:t>
      </w:r>
      <w:r w:rsidR="006D6A04" w:rsidRPr="00891EDB">
        <w:rPr>
          <w:rStyle w:val="tlid-translation"/>
        </w:rPr>
        <w:t>.</w:t>
      </w:r>
      <w:r w:rsidR="00B56AE5" w:rsidRPr="00891EDB">
        <w:rPr>
          <w:rStyle w:val="tlid-translation"/>
        </w:rPr>
        <w:t>9</w:t>
      </w:r>
      <w:r w:rsidR="006D6A04" w:rsidRPr="00891EDB">
        <w:rPr>
          <w:rStyle w:val="tlid-translation"/>
        </w:rPr>
        <w:t>.</w:t>
      </w:r>
      <w:r w:rsidR="00585D82" w:rsidRPr="00891EDB">
        <w:rPr>
          <w:rStyle w:val="tlid-translation"/>
        </w:rPr>
        <w:t>3</w:t>
      </w:r>
      <w:r w:rsidR="00B34A2E" w:rsidRPr="00891EDB">
        <w:rPr>
          <w:rStyle w:val="tlid-translation"/>
        </w:rPr>
        <w:t xml:space="preserve"> Proceduri </w:t>
      </w:r>
      <w:r w:rsidR="00747005" w:rsidRPr="00891EDB">
        <w:rPr>
          <w:rStyle w:val="tlid-translation"/>
        </w:rPr>
        <w:t xml:space="preserve">de </w:t>
      </w:r>
      <w:r w:rsidR="00B34A2E" w:rsidRPr="00891EDB">
        <w:rPr>
          <w:rStyle w:val="tlid-translation"/>
        </w:rPr>
        <w:t>opera</w:t>
      </w:r>
      <w:r w:rsidR="00747005" w:rsidRPr="00891EDB">
        <w:rPr>
          <w:rStyle w:val="tlid-translation"/>
        </w:rPr>
        <w:t>re</w:t>
      </w:r>
      <w:r w:rsidR="00B34A2E" w:rsidRPr="00891EDB">
        <w:rPr>
          <w:rStyle w:val="tlid-translation"/>
        </w:rPr>
        <w:t xml:space="preserve"> standard</w:t>
      </w:r>
      <w:r w:rsidR="00F27705" w:rsidRPr="00891EDB">
        <w:rPr>
          <w:rStyle w:val="tlid-translation"/>
        </w:rPr>
        <w:t>/Instruc</w:t>
      </w:r>
      <w:r w:rsidR="00D73FF5" w:rsidRPr="00891EDB">
        <w:rPr>
          <w:rStyle w:val="tlid-translation"/>
        </w:rPr>
        <w:t>ț</w:t>
      </w:r>
      <w:r w:rsidR="00F27705" w:rsidRPr="00891EDB">
        <w:rPr>
          <w:rStyle w:val="tlid-translation"/>
        </w:rPr>
        <w:t>iuni</w:t>
      </w:r>
      <w:bookmarkEnd w:id="48"/>
    </w:p>
    <w:p w14:paraId="0658ED93" w14:textId="44DCEF06" w:rsidR="004578E0" w:rsidRPr="00891EDB" w:rsidRDefault="004578E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Există multe beneficii substanțiale în cazul stabilirii unor Proceduri de Operare Standard</w:t>
      </w:r>
      <w:r w:rsidR="00F27705" w:rsidRPr="00891EDB">
        <w:rPr>
          <w:rStyle w:val="tlid-translation"/>
          <w:rFonts w:ascii="Times New Roman" w:hAnsi="Times New Roman" w:cs="Times New Roman"/>
          <w:sz w:val="24"/>
          <w:szCs w:val="24"/>
          <w:lang w:val="ro-RO"/>
        </w:rPr>
        <w:t>/Instruc</w:t>
      </w:r>
      <w:r w:rsidR="00D73FF5"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iuni</w:t>
      </w:r>
      <w:r w:rsidRPr="00891EDB">
        <w:rPr>
          <w:rStyle w:val="tlid-translation"/>
          <w:rFonts w:ascii="Times New Roman" w:hAnsi="Times New Roman" w:cs="Times New Roman"/>
          <w:sz w:val="24"/>
          <w:szCs w:val="24"/>
          <w:lang w:val="ro-RO"/>
        </w:rPr>
        <w:t>, scrise. În mod efectiv, Procedurile de Operare Standard</w:t>
      </w:r>
      <w:r w:rsidR="00F27705" w:rsidRPr="00891EDB">
        <w:rPr>
          <w:rStyle w:val="tlid-translation"/>
          <w:rFonts w:ascii="Times New Roman" w:hAnsi="Times New Roman" w:cs="Times New Roman"/>
          <w:sz w:val="24"/>
          <w:szCs w:val="24"/>
          <w:lang w:val="ro-RO"/>
        </w:rPr>
        <w:t>/Instruc</w:t>
      </w:r>
      <w:r w:rsidR="00D73FF5"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iunile</w:t>
      </w:r>
      <w:r w:rsidRPr="00891EDB">
        <w:rPr>
          <w:rStyle w:val="tlid-translation"/>
          <w:rFonts w:ascii="Times New Roman" w:hAnsi="Times New Roman" w:cs="Times New Roman"/>
          <w:sz w:val="24"/>
          <w:szCs w:val="24"/>
          <w:lang w:val="ro-RO"/>
        </w:rPr>
        <w:t xml:space="preserve"> asigură un mijloc de comunicare și aplicare a practicilor și </w:t>
      </w:r>
      <w:proofErr w:type="spellStart"/>
      <w:r w:rsidRPr="00891EDB">
        <w:rPr>
          <w:rStyle w:val="tlid-translation"/>
          <w:rFonts w:ascii="Times New Roman" w:hAnsi="Times New Roman" w:cs="Times New Roman"/>
          <w:sz w:val="24"/>
          <w:szCs w:val="24"/>
          <w:lang w:val="ro-RO"/>
        </w:rPr>
        <w:t>standardelor.Aceste</w:t>
      </w:r>
      <w:proofErr w:type="spellEnd"/>
      <w:r w:rsidRPr="00891EDB">
        <w:rPr>
          <w:rStyle w:val="tlid-translation"/>
          <w:rFonts w:ascii="Times New Roman" w:hAnsi="Times New Roman" w:cs="Times New Roman"/>
          <w:sz w:val="24"/>
          <w:szCs w:val="24"/>
          <w:lang w:val="ro-RO"/>
        </w:rPr>
        <w:t xml:space="preserve"> Proceduri de Operare</w:t>
      </w:r>
      <w:r w:rsidR="00F27705" w:rsidRPr="00891EDB">
        <w:rPr>
          <w:rStyle w:val="tlid-translation"/>
          <w:rFonts w:ascii="Times New Roman" w:hAnsi="Times New Roman" w:cs="Times New Roman"/>
          <w:sz w:val="24"/>
          <w:szCs w:val="24"/>
          <w:lang w:val="ro-RO"/>
        </w:rPr>
        <w:t>/Instruc</w:t>
      </w:r>
      <w:r w:rsidR="00D73FF5"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iuni</w:t>
      </w:r>
      <w:r w:rsidRPr="00891EDB">
        <w:rPr>
          <w:rStyle w:val="tlid-translation"/>
          <w:rFonts w:ascii="Times New Roman" w:hAnsi="Times New Roman" w:cs="Times New Roman"/>
          <w:sz w:val="24"/>
          <w:szCs w:val="24"/>
          <w:lang w:val="ro-RO"/>
        </w:rPr>
        <w:t xml:space="preserve"> asigură instruirea corespunzătoare a lucrătorilor, împiedică erorile sau neglijența și ajută la dezvoltarea rutinelor, permit încorporarea tuturor activităților în sistemul de management al unei instalații și asigură controlul calității.</w:t>
      </w:r>
    </w:p>
    <w:p w14:paraId="1C9EE21E" w14:textId="0BD13AA1" w:rsidR="004578E0" w:rsidRPr="00891EDB" w:rsidRDefault="004578E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Dezvoltarea Procedurilor de Operare Standard</w:t>
      </w:r>
      <w:r w:rsidR="00F27705" w:rsidRPr="00891EDB">
        <w:rPr>
          <w:rStyle w:val="tlid-translation"/>
          <w:rFonts w:ascii="Times New Roman" w:hAnsi="Times New Roman" w:cs="Times New Roman"/>
          <w:sz w:val="24"/>
          <w:szCs w:val="24"/>
          <w:lang w:val="ro-RO"/>
        </w:rPr>
        <w:t>/Instruc</w:t>
      </w:r>
      <w:r w:rsidR="00D73FF5"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iunilor</w:t>
      </w:r>
      <w:r w:rsidR="000A2E4B" w:rsidRPr="00891EDB">
        <w:rPr>
          <w:rStyle w:val="tlid-translation"/>
          <w:rFonts w:ascii="Times New Roman" w:hAnsi="Times New Roman" w:cs="Times New Roman"/>
          <w:sz w:val="24"/>
          <w:szCs w:val="24"/>
          <w:lang w:val="ro-RO"/>
        </w:rPr>
        <w:t>,</w:t>
      </w:r>
      <w:r w:rsidRPr="00891EDB">
        <w:rPr>
          <w:rStyle w:val="tlid-translation"/>
          <w:rFonts w:ascii="Times New Roman" w:hAnsi="Times New Roman" w:cs="Times New Roman"/>
          <w:sz w:val="24"/>
          <w:szCs w:val="24"/>
          <w:lang w:val="ro-RO"/>
        </w:rPr>
        <w:t xml:space="preserve"> trebuie să cuprindă recomandările producătorului și procedurile de întreținere ale echipamentelor și implică consultarea cu tehnologii de pe amplasament sau persoanele care operează </w:t>
      </w:r>
      <w:proofErr w:type="spellStart"/>
      <w:r w:rsidRPr="00891EDB">
        <w:rPr>
          <w:rStyle w:val="tlid-translation"/>
          <w:rFonts w:ascii="Times New Roman" w:hAnsi="Times New Roman" w:cs="Times New Roman"/>
          <w:sz w:val="24"/>
          <w:szCs w:val="24"/>
          <w:lang w:val="ro-RO"/>
        </w:rPr>
        <w:t>instalaţiile</w:t>
      </w:r>
      <w:proofErr w:type="spellEnd"/>
      <w:r w:rsidRPr="00891EDB">
        <w:rPr>
          <w:rStyle w:val="tlid-translation"/>
          <w:rFonts w:ascii="Times New Roman" w:hAnsi="Times New Roman" w:cs="Times New Roman"/>
          <w:sz w:val="24"/>
          <w:szCs w:val="24"/>
          <w:lang w:val="ro-RO"/>
        </w:rPr>
        <w:t>.</w:t>
      </w:r>
    </w:p>
    <w:p w14:paraId="165557D7" w14:textId="77777777" w:rsidR="004578E0" w:rsidRPr="00891EDB" w:rsidRDefault="004578E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De asemenea, ar trebui să se bazeze pe lecțiile învățate din incidentele precedente, dacă acestea au existat.</w:t>
      </w:r>
    </w:p>
    <w:p w14:paraId="63179CC2" w14:textId="1D6B096C" w:rsidR="004578E0" w:rsidRPr="00891EDB" w:rsidRDefault="004578E0"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Procedurile Standard de Operare</w:t>
      </w:r>
      <w:r w:rsidR="00F27705" w:rsidRPr="00891EDB">
        <w:rPr>
          <w:rStyle w:val="tlid-translation"/>
          <w:rFonts w:ascii="Times New Roman" w:hAnsi="Times New Roman" w:cs="Times New Roman"/>
          <w:sz w:val="24"/>
          <w:szCs w:val="24"/>
          <w:lang w:val="ro-RO"/>
        </w:rPr>
        <w:t>/Instruc</w:t>
      </w:r>
      <w:r w:rsidR="00D73FF5"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iunile</w:t>
      </w:r>
      <w:r w:rsidRPr="00891EDB">
        <w:rPr>
          <w:rStyle w:val="tlid-translation"/>
          <w:rFonts w:ascii="Times New Roman" w:hAnsi="Times New Roman" w:cs="Times New Roman"/>
          <w:sz w:val="24"/>
          <w:szCs w:val="24"/>
          <w:lang w:val="ro-RO"/>
        </w:rPr>
        <w:t xml:space="preserve"> trebuie să furnizeze in</w:t>
      </w:r>
      <w:r w:rsidR="00F27705" w:rsidRPr="00891EDB">
        <w:rPr>
          <w:rStyle w:val="tlid-translation"/>
          <w:rFonts w:ascii="Times New Roman" w:hAnsi="Times New Roman" w:cs="Times New Roman"/>
          <w:sz w:val="24"/>
          <w:szCs w:val="24"/>
          <w:lang w:val="ro-RO"/>
        </w:rPr>
        <w:t>dica</w:t>
      </w:r>
      <w:r w:rsidR="00D73FF5"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ii</w:t>
      </w:r>
      <w:r w:rsidRPr="00891EDB">
        <w:rPr>
          <w:rStyle w:val="tlid-translation"/>
          <w:rFonts w:ascii="Times New Roman" w:hAnsi="Times New Roman" w:cs="Times New Roman"/>
          <w:sz w:val="24"/>
          <w:szCs w:val="24"/>
          <w:lang w:val="ro-RO"/>
        </w:rPr>
        <w:t xml:space="preserve"> specifice detaliate pentru a se asigura că măsurile privind mirosul sunt implementate și menținute. Procedurile de Operare Standard</w:t>
      </w:r>
      <w:r w:rsidR="00F27705" w:rsidRPr="00891EDB">
        <w:rPr>
          <w:rStyle w:val="tlid-translation"/>
          <w:rFonts w:ascii="Times New Roman" w:hAnsi="Times New Roman" w:cs="Times New Roman"/>
          <w:sz w:val="24"/>
          <w:szCs w:val="24"/>
          <w:lang w:val="ro-RO"/>
        </w:rPr>
        <w:t>/Instruc</w:t>
      </w:r>
      <w:r w:rsidR="00D73FF5" w:rsidRPr="00891EDB">
        <w:rPr>
          <w:rStyle w:val="tlid-translation"/>
          <w:rFonts w:ascii="Times New Roman" w:hAnsi="Times New Roman" w:cs="Times New Roman"/>
          <w:sz w:val="24"/>
          <w:szCs w:val="24"/>
          <w:lang w:val="ro-RO"/>
        </w:rPr>
        <w:t>ț</w:t>
      </w:r>
      <w:r w:rsidR="00F27705" w:rsidRPr="00891EDB">
        <w:rPr>
          <w:rStyle w:val="tlid-translation"/>
          <w:rFonts w:ascii="Times New Roman" w:hAnsi="Times New Roman" w:cs="Times New Roman"/>
          <w:sz w:val="24"/>
          <w:szCs w:val="24"/>
          <w:lang w:val="ro-RO"/>
        </w:rPr>
        <w:t>iunile</w:t>
      </w:r>
      <w:r w:rsidRPr="00891EDB">
        <w:rPr>
          <w:rStyle w:val="tlid-translation"/>
          <w:rFonts w:ascii="Times New Roman" w:hAnsi="Times New Roman" w:cs="Times New Roman"/>
          <w:sz w:val="24"/>
          <w:szCs w:val="24"/>
          <w:lang w:val="ro-RO"/>
        </w:rPr>
        <w:t xml:space="preserve"> trebuie să fie reexaminate și revizuite, după caz.</w:t>
      </w:r>
    </w:p>
    <w:p w14:paraId="6CABC1CC" w14:textId="18AC6FAA" w:rsidR="00B34A2E" w:rsidRPr="00891EDB" w:rsidRDefault="00B34A2E"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lastRenderedPageBreak/>
        <w:t>Manualele</w:t>
      </w:r>
      <w:r w:rsidR="00DF5C30" w:rsidRPr="00891EDB">
        <w:rPr>
          <w:rStyle w:val="tlid-translation"/>
          <w:rFonts w:ascii="Times New Roman" w:hAnsi="Times New Roman" w:cs="Times New Roman"/>
          <w:sz w:val="24"/>
          <w:szCs w:val="24"/>
          <w:lang w:val="ro-RO"/>
        </w:rPr>
        <w:t xml:space="preserve"> de utilizare</w:t>
      </w:r>
      <w:r w:rsidRPr="00891EDB">
        <w:rPr>
          <w:rStyle w:val="tlid-translation"/>
          <w:rFonts w:ascii="Times New Roman" w:hAnsi="Times New Roman" w:cs="Times New Roman"/>
          <w:sz w:val="24"/>
          <w:szCs w:val="24"/>
          <w:lang w:val="ro-RO"/>
        </w:rPr>
        <w:t xml:space="preserve"> ar trebui să identifice componentele care fac obiectul uzurii de rutină și a pieselor de schimb necesare. Unde este posibil să se realizeze acest lucru, operatorii instalațiilor trebuie să ia în considerare menținerea stocului acestor componente, pentru a limita timpul de nefuncționare al echipamentelor cheie de control al mirosurilor sau a echipamentelor a căror funcționare necorespunzătoare ar putea conduce la emisii de miros sau </w:t>
      </w:r>
      <w:r w:rsidR="00DF5C30" w:rsidRPr="00891EDB">
        <w:rPr>
          <w:rStyle w:val="tlid-translation"/>
          <w:rFonts w:ascii="Times New Roman" w:hAnsi="Times New Roman" w:cs="Times New Roman"/>
          <w:sz w:val="24"/>
          <w:szCs w:val="24"/>
          <w:lang w:val="ro-RO"/>
        </w:rPr>
        <w:t>la</w:t>
      </w:r>
      <w:r w:rsidRPr="00891EDB">
        <w:rPr>
          <w:rStyle w:val="tlid-translation"/>
          <w:rFonts w:ascii="Times New Roman" w:hAnsi="Times New Roman" w:cs="Times New Roman"/>
          <w:sz w:val="24"/>
          <w:szCs w:val="24"/>
          <w:lang w:val="ro-RO"/>
        </w:rPr>
        <w:t xml:space="preserve"> disconfort olfactiv.</w:t>
      </w:r>
    </w:p>
    <w:p w14:paraId="47B0C9D9" w14:textId="0D351E9E" w:rsidR="004578E0" w:rsidRPr="00891EDB" w:rsidRDefault="004578E0" w:rsidP="00B15F8B">
      <w:pPr>
        <w:spacing w:after="0" w:line="276" w:lineRule="auto"/>
        <w:jc w:val="both"/>
        <w:rPr>
          <w:rStyle w:val="tlid-translation"/>
          <w:rFonts w:ascii="Times New Roman" w:hAnsi="Times New Roman" w:cs="Times New Roman"/>
          <w:color w:val="000000" w:themeColor="text1"/>
          <w:sz w:val="24"/>
          <w:szCs w:val="24"/>
          <w:lang w:val="ro-RO"/>
        </w:rPr>
      </w:pPr>
    </w:p>
    <w:p w14:paraId="53A36F47" w14:textId="34C1BC41" w:rsidR="00B16F3F" w:rsidRPr="00891EDB" w:rsidRDefault="00AA28FD" w:rsidP="00076307">
      <w:pPr>
        <w:pStyle w:val="Heading2"/>
        <w:rPr>
          <w:rStyle w:val="tlid-translation"/>
          <w:b w:val="0"/>
          <w:bCs w:val="0"/>
        </w:rPr>
      </w:pPr>
      <w:bookmarkStart w:id="49" w:name="_Toc206663312"/>
      <w:r w:rsidRPr="00891EDB">
        <w:t>3</w:t>
      </w:r>
      <w:r w:rsidR="00B16F3F" w:rsidRPr="00891EDB">
        <w:t>.</w:t>
      </w:r>
      <w:r w:rsidR="00B56AE5" w:rsidRPr="00891EDB">
        <w:t>9</w:t>
      </w:r>
      <w:r w:rsidR="00B16F3F" w:rsidRPr="00891EDB">
        <w:rPr>
          <w:rStyle w:val="tlid-translation"/>
        </w:rPr>
        <w:t>.</w:t>
      </w:r>
      <w:r w:rsidR="00585D82" w:rsidRPr="00891EDB">
        <w:rPr>
          <w:rStyle w:val="tlid-translation"/>
        </w:rPr>
        <w:t>4</w:t>
      </w:r>
      <w:r w:rsidR="00B16F3F" w:rsidRPr="00891EDB">
        <w:rPr>
          <w:rStyle w:val="tlid-translation"/>
        </w:rPr>
        <w:t xml:space="preserve"> Evaluări, rapoarte referitoare la miros și măsuri</w:t>
      </w:r>
      <w:bookmarkEnd w:id="49"/>
    </w:p>
    <w:p w14:paraId="388A1822" w14:textId="77777777" w:rsidR="00076307" w:rsidRDefault="00076307" w:rsidP="00B15F8B">
      <w:pPr>
        <w:spacing w:after="0" w:line="276" w:lineRule="auto"/>
        <w:jc w:val="both"/>
        <w:rPr>
          <w:rStyle w:val="tlid-translation"/>
          <w:rFonts w:ascii="Times New Roman" w:hAnsi="Times New Roman" w:cs="Times New Roman"/>
          <w:sz w:val="24"/>
          <w:szCs w:val="24"/>
          <w:lang w:val="ro-RO"/>
        </w:rPr>
      </w:pPr>
    </w:p>
    <w:p w14:paraId="3FF0E2C4" w14:textId="7C71E5CE" w:rsidR="00B16F3F" w:rsidRPr="00891EDB" w:rsidRDefault="00B16F3F" w:rsidP="00B15F8B">
      <w:pPr>
        <w:spacing w:after="0" w:line="276" w:lineRule="auto"/>
        <w:jc w:val="both"/>
        <w:rPr>
          <w:rStyle w:val="tlid-translation"/>
          <w:rFonts w:ascii="Times New Roman" w:hAnsi="Times New Roman" w:cs="Times New Roman"/>
          <w:sz w:val="24"/>
          <w:szCs w:val="24"/>
          <w:lang w:val="ro-RO"/>
        </w:rPr>
      </w:pPr>
      <w:r w:rsidRPr="00891EDB">
        <w:rPr>
          <w:rStyle w:val="tlid-translation"/>
          <w:rFonts w:ascii="Times New Roman" w:hAnsi="Times New Roman" w:cs="Times New Roman"/>
          <w:sz w:val="24"/>
          <w:szCs w:val="24"/>
          <w:lang w:val="ro-RO"/>
        </w:rPr>
        <w:t xml:space="preserve">La elaborarea Planului de gestionare a disconfortului olfactiv trebuie să se ia în considerare cercetările de miros, rapoartele de evaluare, plângerile privind mirosul, </w:t>
      </w:r>
      <w:r w:rsidR="00205DDE" w:rsidRPr="00891EDB">
        <w:rPr>
          <w:rStyle w:val="tlid-translation"/>
          <w:rFonts w:ascii="Times New Roman" w:hAnsi="Times New Roman" w:cs="Times New Roman"/>
          <w:sz w:val="24"/>
          <w:szCs w:val="24"/>
          <w:lang w:val="ro-RO"/>
        </w:rPr>
        <w:t>verific</w:t>
      </w:r>
      <w:r w:rsidR="004168AF" w:rsidRPr="00891EDB">
        <w:rPr>
          <w:rStyle w:val="tlid-translation"/>
          <w:rFonts w:ascii="Times New Roman" w:hAnsi="Times New Roman" w:cs="Times New Roman"/>
          <w:sz w:val="24"/>
          <w:szCs w:val="24"/>
          <w:lang w:val="ro-RO"/>
        </w:rPr>
        <w:t>ă</w:t>
      </w:r>
      <w:r w:rsidR="00205DDE" w:rsidRPr="00891EDB">
        <w:rPr>
          <w:rStyle w:val="tlid-translation"/>
          <w:rFonts w:ascii="Times New Roman" w:hAnsi="Times New Roman" w:cs="Times New Roman"/>
          <w:sz w:val="24"/>
          <w:szCs w:val="24"/>
          <w:lang w:val="ro-RO"/>
        </w:rPr>
        <w:t>rile periodice</w:t>
      </w:r>
      <w:r w:rsidRPr="00891EDB">
        <w:rPr>
          <w:rStyle w:val="tlid-translation"/>
          <w:rFonts w:ascii="Times New Roman" w:hAnsi="Times New Roman" w:cs="Times New Roman"/>
          <w:sz w:val="24"/>
          <w:szCs w:val="24"/>
          <w:lang w:val="ro-RO"/>
        </w:rPr>
        <w:t xml:space="preserve"> desfășurate pe amplasament, parametrii specifici asociați cu măsurile de reducere a mirosurilor care pot fi </w:t>
      </w:r>
      <w:proofErr w:type="spellStart"/>
      <w:r w:rsidRPr="00891EDB">
        <w:rPr>
          <w:rStyle w:val="tlid-translation"/>
          <w:rFonts w:ascii="Times New Roman" w:hAnsi="Times New Roman" w:cs="Times New Roman"/>
          <w:sz w:val="24"/>
          <w:szCs w:val="24"/>
          <w:lang w:val="ro-RO"/>
        </w:rPr>
        <w:t>măsuraţi</w:t>
      </w:r>
      <w:proofErr w:type="spellEnd"/>
      <w:r w:rsidRPr="00891EDB">
        <w:rPr>
          <w:rStyle w:val="tlid-translation"/>
          <w:rFonts w:ascii="Times New Roman" w:hAnsi="Times New Roman" w:cs="Times New Roman"/>
          <w:sz w:val="24"/>
          <w:szCs w:val="24"/>
          <w:lang w:val="ro-RO"/>
        </w:rPr>
        <w:t xml:space="preserve"> și </w:t>
      </w:r>
      <w:proofErr w:type="spellStart"/>
      <w:r w:rsidRPr="00891EDB">
        <w:rPr>
          <w:rStyle w:val="tlid-translation"/>
          <w:rFonts w:ascii="Times New Roman" w:hAnsi="Times New Roman" w:cs="Times New Roman"/>
          <w:sz w:val="24"/>
          <w:szCs w:val="24"/>
          <w:lang w:val="ro-RO"/>
        </w:rPr>
        <w:t>urmăriţi</w:t>
      </w:r>
      <w:proofErr w:type="spellEnd"/>
      <w:r w:rsidRPr="00891EDB">
        <w:rPr>
          <w:rStyle w:val="tlid-translation"/>
          <w:rFonts w:ascii="Times New Roman" w:hAnsi="Times New Roman" w:cs="Times New Roman"/>
          <w:sz w:val="24"/>
          <w:szCs w:val="24"/>
          <w:lang w:val="ro-RO"/>
        </w:rPr>
        <w:t xml:space="preserve"> de ex. debitele și diferențele de presiune ale unui scruber lichid.</w:t>
      </w:r>
    </w:p>
    <w:p w14:paraId="26A0B854" w14:textId="77777777" w:rsidR="00104575" w:rsidRPr="00891EDB" w:rsidRDefault="00104575" w:rsidP="0099563D">
      <w:pPr>
        <w:spacing w:after="0" w:line="276" w:lineRule="auto"/>
        <w:jc w:val="both"/>
        <w:rPr>
          <w:rFonts w:ascii="Times New Roman" w:hAnsi="Times New Roman" w:cs="Times New Roman"/>
          <w:sz w:val="24"/>
          <w:szCs w:val="24"/>
          <w:lang w:val="pt-BR"/>
        </w:rPr>
      </w:pPr>
    </w:p>
    <w:p w14:paraId="6489AFD5" w14:textId="3BCF2498" w:rsidR="00B16F3F" w:rsidRPr="00891EDB" w:rsidRDefault="00AA28FD" w:rsidP="00076307">
      <w:pPr>
        <w:pStyle w:val="Heading2"/>
        <w:rPr>
          <w:rStyle w:val="tlid-translation"/>
          <w:b w:val="0"/>
          <w:bCs w:val="0"/>
        </w:rPr>
      </w:pPr>
      <w:bookmarkStart w:id="50" w:name="_Toc206663313"/>
      <w:r w:rsidRPr="00891EDB">
        <w:rPr>
          <w:rStyle w:val="tlid-translation"/>
        </w:rPr>
        <w:t>3</w:t>
      </w:r>
      <w:r w:rsidR="00B16F3F" w:rsidRPr="00891EDB">
        <w:rPr>
          <w:rStyle w:val="tlid-translation"/>
        </w:rPr>
        <w:t>.</w:t>
      </w:r>
      <w:r w:rsidR="00B56AE5" w:rsidRPr="00891EDB">
        <w:rPr>
          <w:rStyle w:val="tlid-translation"/>
        </w:rPr>
        <w:t>9</w:t>
      </w:r>
      <w:r w:rsidR="00B16F3F" w:rsidRPr="00891EDB">
        <w:rPr>
          <w:rStyle w:val="tlid-translation"/>
        </w:rPr>
        <w:t>.</w:t>
      </w:r>
      <w:r w:rsidR="00ED7153" w:rsidRPr="00891EDB">
        <w:rPr>
          <w:rStyle w:val="tlid-translation"/>
        </w:rPr>
        <w:t>5</w:t>
      </w:r>
      <w:r w:rsidR="00B16F3F" w:rsidRPr="00891EDB">
        <w:rPr>
          <w:rStyle w:val="tlid-translation"/>
        </w:rPr>
        <w:t xml:space="preserve"> Rapoartele de </w:t>
      </w:r>
      <w:r w:rsidR="00205DDE" w:rsidRPr="00891EDB">
        <w:rPr>
          <w:rStyle w:val="tlid-translation"/>
        </w:rPr>
        <w:t>verificare</w:t>
      </w:r>
      <w:bookmarkEnd w:id="50"/>
    </w:p>
    <w:p w14:paraId="574012C9" w14:textId="77777777" w:rsidR="00076307" w:rsidRDefault="00076307" w:rsidP="00AA28FD">
      <w:pPr>
        <w:spacing w:after="0" w:line="276" w:lineRule="auto"/>
        <w:jc w:val="both"/>
        <w:rPr>
          <w:rStyle w:val="tlid-translation"/>
          <w:rFonts w:ascii="Times New Roman" w:hAnsi="Times New Roman" w:cs="Times New Roman"/>
          <w:sz w:val="24"/>
          <w:szCs w:val="24"/>
          <w:lang w:val="ro-RO"/>
        </w:rPr>
      </w:pPr>
    </w:p>
    <w:p w14:paraId="684EB6A4" w14:textId="24CC936A" w:rsidR="00D71ADE" w:rsidRPr="00891EDB" w:rsidRDefault="00B16F3F" w:rsidP="00AA28FD">
      <w:pPr>
        <w:spacing w:after="0" w:line="276" w:lineRule="auto"/>
        <w:jc w:val="both"/>
        <w:rPr>
          <w:rFonts w:ascii="Times New Roman" w:hAnsi="Times New Roman" w:cs="Times New Roman"/>
          <w:i/>
          <w:iCs/>
          <w:color w:val="333333"/>
          <w:sz w:val="24"/>
          <w:szCs w:val="24"/>
          <w:lang w:val="ro-RO"/>
        </w:rPr>
      </w:pPr>
      <w:r w:rsidRPr="00891EDB">
        <w:rPr>
          <w:rStyle w:val="tlid-translation"/>
          <w:rFonts w:ascii="Times New Roman" w:hAnsi="Times New Roman" w:cs="Times New Roman"/>
          <w:sz w:val="24"/>
          <w:szCs w:val="24"/>
          <w:lang w:val="ro-RO"/>
        </w:rPr>
        <w:t xml:space="preserve">Rapoartele de </w:t>
      </w:r>
      <w:r w:rsidR="00205DDE" w:rsidRPr="00891EDB">
        <w:rPr>
          <w:rStyle w:val="tlid-translation"/>
          <w:rFonts w:ascii="Times New Roman" w:hAnsi="Times New Roman" w:cs="Times New Roman"/>
          <w:sz w:val="24"/>
          <w:szCs w:val="24"/>
          <w:lang w:val="ro-RO"/>
        </w:rPr>
        <w:t>verificare</w:t>
      </w:r>
      <w:r w:rsidRPr="00891EDB">
        <w:rPr>
          <w:rStyle w:val="tlid-translation"/>
          <w:rFonts w:ascii="Times New Roman" w:hAnsi="Times New Roman" w:cs="Times New Roman"/>
          <w:sz w:val="24"/>
          <w:szCs w:val="24"/>
          <w:lang w:val="ro-RO"/>
        </w:rPr>
        <w:t xml:space="preserve"> trebuie să fie furnizate conducerii pentru ca aceasta să inițieze toate acțiunile necesare. Rapoartele de </w:t>
      </w:r>
      <w:r w:rsidR="00205DDE" w:rsidRPr="00891EDB">
        <w:rPr>
          <w:rStyle w:val="tlid-translation"/>
          <w:rFonts w:ascii="Times New Roman" w:hAnsi="Times New Roman" w:cs="Times New Roman"/>
          <w:sz w:val="24"/>
          <w:szCs w:val="24"/>
          <w:lang w:val="ro-RO"/>
        </w:rPr>
        <w:t>verificare</w:t>
      </w:r>
      <w:r w:rsidR="00E84D13" w:rsidRPr="00891EDB">
        <w:rPr>
          <w:rStyle w:val="tlid-translation"/>
          <w:rFonts w:ascii="Times New Roman" w:hAnsi="Times New Roman" w:cs="Times New Roman"/>
          <w:sz w:val="24"/>
          <w:szCs w:val="24"/>
          <w:lang w:val="ro-RO"/>
        </w:rPr>
        <w:t xml:space="preserve"> </w:t>
      </w:r>
      <w:r w:rsidRPr="00891EDB">
        <w:rPr>
          <w:rStyle w:val="tlid-translation"/>
          <w:rFonts w:ascii="Times New Roman" w:hAnsi="Times New Roman" w:cs="Times New Roman"/>
          <w:sz w:val="24"/>
          <w:szCs w:val="24"/>
          <w:lang w:val="ro-RO"/>
        </w:rPr>
        <w:t>ar trebui să conțină, de asemenea, detalii despre orice acțiuni de urmărire ca răspuns la deficiențe sau constatări.</w:t>
      </w:r>
    </w:p>
    <w:p w14:paraId="1AA385F3" w14:textId="77777777" w:rsidR="00D71ADE" w:rsidRPr="00891EDB" w:rsidRDefault="00D71ADE" w:rsidP="00B15F8B">
      <w:pPr>
        <w:spacing w:after="0" w:line="276" w:lineRule="auto"/>
        <w:rPr>
          <w:rFonts w:ascii="Times New Roman" w:hAnsi="Times New Roman" w:cs="Times New Roman"/>
          <w:i/>
          <w:iCs/>
          <w:color w:val="333333"/>
          <w:sz w:val="24"/>
          <w:szCs w:val="24"/>
          <w:lang w:val="ro-RO"/>
        </w:rPr>
      </w:pPr>
    </w:p>
    <w:p w14:paraId="4571958C" w14:textId="77777777" w:rsidR="00104575" w:rsidRPr="00891EDB" w:rsidRDefault="00104575" w:rsidP="00B15F8B">
      <w:pPr>
        <w:spacing w:after="0" w:line="276" w:lineRule="auto"/>
        <w:rPr>
          <w:rFonts w:ascii="Times New Roman" w:hAnsi="Times New Roman" w:cs="Times New Roman"/>
          <w:i/>
          <w:iCs/>
          <w:color w:val="333333"/>
          <w:sz w:val="24"/>
          <w:szCs w:val="24"/>
          <w:lang w:val="ro-RO"/>
        </w:rPr>
      </w:pPr>
    </w:p>
    <w:p w14:paraId="695D00AC" w14:textId="77777777" w:rsidR="00104575" w:rsidRPr="00891EDB" w:rsidRDefault="00104575" w:rsidP="00B15F8B">
      <w:pPr>
        <w:spacing w:after="0" w:line="276" w:lineRule="auto"/>
        <w:rPr>
          <w:rFonts w:ascii="Times New Roman" w:hAnsi="Times New Roman" w:cs="Times New Roman"/>
          <w:i/>
          <w:iCs/>
          <w:color w:val="333333"/>
          <w:sz w:val="24"/>
          <w:szCs w:val="24"/>
          <w:lang w:val="ro-RO"/>
        </w:rPr>
      </w:pPr>
    </w:p>
    <w:sectPr w:rsidR="00104575" w:rsidRPr="00891EDB" w:rsidSect="000B13BD">
      <w:footerReference w:type="default" r:id="rId11"/>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83CB" w14:textId="77777777" w:rsidR="0092671B" w:rsidRDefault="0092671B" w:rsidP="005E5D60">
      <w:pPr>
        <w:spacing w:after="0" w:line="240" w:lineRule="auto"/>
      </w:pPr>
      <w:r>
        <w:separator/>
      </w:r>
    </w:p>
  </w:endnote>
  <w:endnote w:type="continuationSeparator" w:id="0">
    <w:p w14:paraId="0549CF72" w14:textId="77777777" w:rsidR="0092671B" w:rsidRDefault="0092671B" w:rsidP="005E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16967"/>
      <w:docPartObj>
        <w:docPartGallery w:val="Page Numbers (Bottom of Page)"/>
        <w:docPartUnique/>
      </w:docPartObj>
    </w:sdtPr>
    <w:sdtEndPr>
      <w:rPr>
        <w:noProof/>
      </w:rPr>
    </w:sdtEndPr>
    <w:sdtContent>
      <w:p w14:paraId="30C55491" w14:textId="77777777" w:rsidR="0040693D" w:rsidRDefault="0040693D">
        <w:pPr>
          <w:pStyle w:val="Footer"/>
          <w:jc w:val="right"/>
        </w:pPr>
        <w:r>
          <w:fldChar w:fldCharType="begin"/>
        </w:r>
        <w:r>
          <w:instrText xml:space="preserve"> PAGE   \* MERGEFORMAT </w:instrText>
        </w:r>
        <w:r>
          <w:fldChar w:fldCharType="separate"/>
        </w:r>
        <w:r w:rsidR="00244B91">
          <w:rPr>
            <w:noProof/>
          </w:rPr>
          <w:t>24</w:t>
        </w:r>
        <w:r>
          <w:rPr>
            <w:noProof/>
          </w:rPr>
          <w:fldChar w:fldCharType="end"/>
        </w:r>
      </w:p>
    </w:sdtContent>
  </w:sdt>
  <w:p w14:paraId="1D4A01E4" w14:textId="77777777" w:rsidR="0040693D" w:rsidRDefault="00406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49E3" w14:textId="77777777" w:rsidR="0092671B" w:rsidRDefault="0092671B" w:rsidP="005E5D60">
      <w:pPr>
        <w:spacing w:after="0" w:line="240" w:lineRule="auto"/>
      </w:pPr>
      <w:r>
        <w:separator/>
      </w:r>
    </w:p>
  </w:footnote>
  <w:footnote w:type="continuationSeparator" w:id="0">
    <w:p w14:paraId="05258888" w14:textId="77777777" w:rsidR="0092671B" w:rsidRDefault="0092671B" w:rsidP="005E5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5595"/>
    <w:multiLevelType w:val="hybridMultilevel"/>
    <w:tmpl w:val="F1D8B332"/>
    <w:lvl w:ilvl="0" w:tplc="26D28A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F279D"/>
    <w:multiLevelType w:val="hybridMultilevel"/>
    <w:tmpl w:val="B8588456"/>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8E27C2"/>
    <w:multiLevelType w:val="hybridMultilevel"/>
    <w:tmpl w:val="F174AC4A"/>
    <w:lvl w:ilvl="0" w:tplc="26D28AEE">
      <w:start w:val="2"/>
      <w:numFmt w:val="bullet"/>
      <w:lvlText w:val="-"/>
      <w:lvlJc w:val="left"/>
      <w:pPr>
        <w:ind w:left="360" w:hanging="360"/>
      </w:pPr>
      <w:rPr>
        <w:rFonts w:ascii="Times New Roman" w:eastAsiaTheme="minorHAnsi"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72A6739"/>
    <w:multiLevelType w:val="hybridMultilevel"/>
    <w:tmpl w:val="AC1A0972"/>
    <w:lvl w:ilvl="0" w:tplc="26D28A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5CBD"/>
    <w:multiLevelType w:val="hybridMultilevel"/>
    <w:tmpl w:val="2974925C"/>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93F8C"/>
    <w:multiLevelType w:val="hybridMultilevel"/>
    <w:tmpl w:val="5866DC1E"/>
    <w:lvl w:ilvl="0" w:tplc="26D28AEE">
      <w:start w:val="2"/>
      <w:numFmt w:val="bullet"/>
      <w:lvlText w:val="-"/>
      <w:lvlJc w:val="left"/>
      <w:pPr>
        <w:ind w:left="360" w:hanging="360"/>
      </w:pPr>
      <w:rPr>
        <w:rFonts w:ascii="Times New Roman" w:eastAsiaTheme="minorHAnsi" w:hAnsi="Times New Roman" w:cs="Times New Roman" w:hint="default"/>
      </w:rPr>
    </w:lvl>
    <w:lvl w:ilvl="1" w:tplc="0409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23884335"/>
    <w:multiLevelType w:val="multilevel"/>
    <w:tmpl w:val="94028EB4"/>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5014AA5"/>
    <w:multiLevelType w:val="hybridMultilevel"/>
    <w:tmpl w:val="D5407686"/>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C50657"/>
    <w:multiLevelType w:val="hybridMultilevel"/>
    <w:tmpl w:val="EBEC6A1E"/>
    <w:lvl w:ilvl="0" w:tplc="63A09082">
      <w:start w:val="1"/>
      <w:numFmt w:val="bullet"/>
      <w:lvlText w:val="-"/>
      <w:lvlJc w:val="left"/>
      <w:pPr>
        <w:ind w:left="720" w:hanging="360"/>
      </w:pPr>
      <w:rPr>
        <w:rFonts w:ascii="Agency FB" w:hAnsi="Agency FB"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1861FD"/>
    <w:multiLevelType w:val="hybridMultilevel"/>
    <w:tmpl w:val="E970FF26"/>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7803CD"/>
    <w:multiLevelType w:val="hybridMultilevel"/>
    <w:tmpl w:val="4D925ACC"/>
    <w:lvl w:ilvl="0" w:tplc="26D28AE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E726ABE"/>
    <w:multiLevelType w:val="multilevel"/>
    <w:tmpl w:val="A8AC3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F875BF"/>
    <w:multiLevelType w:val="hybridMultilevel"/>
    <w:tmpl w:val="FD4ABC5A"/>
    <w:lvl w:ilvl="0" w:tplc="5F4444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45A0297"/>
    <w:multiLevelType w:val="hybridMultilevel"/>
    <w:tmpl w:val="F368A03E"/>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2B4FB3"/>
    <w:multiLevelType w:val="hybridMultilevel"/>
    <w:tmpl w:val="A0CE8F04"/>
    <w:lvl w:ilvl="0" w:tplc="26D28AEE">
      <w:start w:val="2"/>
      <w:numFmt w:val="bullet"/>
      <w:lvlText w:val="-"/>
      <w:lvlJc w:val="left"/>
      <w:pPr>
        <w:ind w:left="360" w:hanging="360"/>
      </w:pPr>
      <w:rPr>
        <w:rFonts w:ascii="Times New Roman" w:eastAsiaTheme="minorHAnsi"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A28A29B2">
      <w:numFmt w:val="bullet"/>
      <w:lvlText w:val="•"/>
      <w:lvlJc w:val="left"/>
      <w:pPr>
        <w:ind w:left="2160" w:hanging="720"/>
      </w:pPr>
      <w:rPr>
        <w:rFonts w:ascii="Trebuchet MS" w:eastAsiaTheme="minorHAnsi" w:hAnsi="Trebuchet MS" w:cs="Times New Roman"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598C1C6E"/>
    <w:multiLevelType w:val="singleLevel"/>
    <w:tmpl w:val="45EE3FF2"/>
    <w:lvl w:ilvl="0">
      <w:start w:val="1"/>
      <w:numFmt w:val="bullet"/>
      <w:pStyle w:val="Bullet2"/>
      <w:lvlText w:val=""/>
      <w:lvlJc w:val="left"/>
      <w:pPr>
        <w:tabs>
          <w:tab w:val="num" w:pos="2016"/>
        </w:tabs>
        <w:ind w:left="2016" w:hanging="864"/>
      </w:pPr>
      <w:rPr>
        <w:rFonts w:ascii="Symbol" w:hAnsi="Symbol" w:hint="default"/>
        <w:sz w:val="20"/>
      </w:rPr>
    </w:lvl>
  </w:abstractNum>
  <w:abstractNum w:abstractNumId="16" w15:restartNumberingAfterBreak="0">
    <w:nsid w:val="59A55989"/>
    <w:multiLevelType w:val="hybridMultilevel"/>
    <w:tmpl w:val="64ACBB4E"/>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FEC30C9"/>
    <w:multiLevelType w:val="hybridMultilevel"/>
    <w:tmpl w:val="7EC84914"/>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703119"/>
    <w:multiLevelType w:val="hybridMultilevel"/>
    <w:tmpl w:val="7E504996"/>
    <w:lvl w:ilvl="0" w:tplc="26D28AEE">
      <w:start w:val="2"/>
      <w:numFmt w:val="bullet"/>
      <w:lvlText w:val="-"/>
      <w:lvlJc w:val="left"/>
      <w:pPr>
        <w:ind w:left="360" w:hanging="360"/>
      </w:pPr>
      <w:rPr>
        <w:rFonts w:ascii="Times New Roman" w:eastAsiaTheme="minorHAnsi"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69CC0A00"/>
    <w:multiLevelType w:val="hybridMultilevel"/>
    <w:tmpl w:val="93DE32B2"/>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7E4807"/>
    <w:multiLevelType w:val="hybridMultilevel"/>
    <w:tmpl w:val="CE0413AE"/>
    <w:lvl w:ilvl="0" w:tplc="26D28AEE">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BB0F7B"/>
    <w:multiLevelType w:val="hybridMultilevel"/>
    <w:tmpl w:val="079428F2"/>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7566C5"/>
    <w:multiLevelType w:val="hybridMultilevel"/>
    <w:tmpl w:val="2154D452"/>
    <w:lvl w:ilvl="0" w:tplc="F46A36D0">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52AFC"/>
    <w:multiLevelType w:val="hybridMultilevel"/>
    <w:tmpl w:val="794E02BA"/>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D5287F"/>
    <w:multiLevelType w:val="hybridMultilevel"/>
    <w:tmpl w:val="94AC1918"/>
    <w:lvl w:ilvl="0" w:tplc="26D28AEE">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4C528F"/>
    <w:multiLevelType w:val="hybridMultilevel"/>
    <w:tmpl w:val="0EE24690"/>
    <w:lvl w:ilvl="0" w:tplc="26D28AEE">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6118666">
    <w:abstractNumId w:val="15"/>
  </w:num>
  <w:num w:numId="2" w16cid:durableId="1760712828">
    <w:abstractNumId w:val="10"/>
  </w:num>
  <w:num w:numId="3" w16cid:durableId="188881528">
    <w:abstractNumId w:val="6"/>
  </w:num>
  <w:num w:numId="4" w16cid:durableId="498735658">
    <w:abstractNumId w:val="16"/>
  </w:num>
  <w:num w:numId="5" w16cid:durableId="1330212484">
    <w:abstractNumId w:val="12"/>
  </w:num>
  <w:num w:numId="6" w16cid:durableId="1450508620">
    <w:abstractNumId w:val="20"/>
  </w:num>
  <w:num w:numId="7" w16cid:durableId="161822867">
    <w:abstractNumId w:val="24"/>
  </w:num>
  <w:num w:numId="8" w16cid:durableId="943224625">
    <w:abstractNumId w:val="3"/>
  </w:num>
  <w:num w:numId="9" w16cid:durableId="2145463185">
    <w:abstractNumId w:val="0"/>
  </w:num>
  <w:num w:numId="10" w16cid:durableId="313680172">
    <w:abstractNumId w:val="18"/>
  </w:num>
  <w:num w:numId="11" w16cid:durableId="2142451622">
    <w:abstractNumId w:val="2"/>
  </w:num>
  <w:num w:numId="12" w16cid:durableId="1287157272">
    <w:abstractNumId w:val="9"/>
  </w:num>
  <w:num w:numId="13" w16cid:durableId="366417339">
    <w:abstractNumId w:val="14"/>
  </w:num>
  <w:num w:numId="14" w16cid:durableId="690375251">
    <w:abstractNumId w:val="21"/>
  </w:num>
  <w:num w:numId="15" w16cid:durableId="871382195">
    <w:abstractNumId w:val="7"/>
  </w:num>
  <w:num w:numId="16" w16cid:durableId="1248029479">
    <w:abstractNumId w:val="19"/>
  </w:num>
  <w:num w:numId="17" w16cid:durableId="1345204669">
    <w:abstractNumId w:val="1"/>
  </w:num>
  <w:num w:numId="18" w16cid:durableId="1848904907">
    <w:abstractNumId w:val="17"/>
  </w:num>
  <w:num w:numId="19" w16cid:durableId="378627941">
    <w:abstractNumId w:val="5"/>
  </w:num>
  <w:num w:numId="20" w16cid:durableId="1455829888">
    <w:abstractNumId w:val="4"/>
  </w:num>
  <w:num w:numId="21" w16cid:durableId="901797582">
    <w:abstractNumId w:val="23"/>
  </w:num>
  <w:num w:numId="22" w16cid:durableId="630404468">
    <w:abstractNumId w:val="13"/>
  </w:num>
  <w:num w:numId="23" w16cid:durableId="1874489488">
    <w:abstractNumId w:val="25"/>
  </w:num>
  <w:num w:numId="24" w16cid:durableId="285163867">
    <w:abstractNumId w:val="11"/>
  </w:num>
  <w:num w:numId="25" w16cid:durableId="908228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0614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5857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095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7242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6735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7030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6689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9987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2395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8164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5385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1684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0583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5365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900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076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3714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3745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3662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977034">
    <w:abstractNumId w:val="8"/>
  </w:num>
  <w:num w:numId="46" w16cid:durableId="113398891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99"/>
    <w:rsid w:val="0000001E"/>
    <w:rsid w:val="00001E69"/>
    <w:rsid w:val="00002055"/>
    <w:rsid w:val="0000317C"/>
    <w:rsid w:val="000045CD"/>
    <w:rsid w:val="00004FFD"/>
    <w:rsid w:val="000065C5"/>
    <w:rsid w:val="00006B5F"/>
    <w:rsid w:val="00006E83"/>
    <w:rsid w:val="000112B7"/>
    <w:rsid w:val="00013D2E"/>
    <w:rsid w:val="0001542E"/>
    <w:rsid w:val="00015915"/>
    <w:rsid w:val="0001616A"/>
    <w:rsid w:val="00016BE8"/>
    <w:rsid w:val="0002137E"/>
    <w:rsid w:val="00021F3C"/>
    <w:rsid w:val="000224A1"/>
    <w:rsid w:val="00023755"/>
    <w:rsid w:val="000245B3"/>
    <w:rsid w:val="00026F28"/>
    <w:rsid w:val="0002711D"/>
    <w:rsid w:val="0003091F"/>
    <w:rsid w:val="00030B97"/>
    <w:rsid w:val="00031712"/>
    <w:rsid w:val="00033AFB"/>
    <w:rsid w:val="0003546A"/>
    <w:rsid w:val="00037245"/>
    <w:rsid w:val="00037EB1"/>
    <w:rsid w:val="00040B57"/>
    <w:rsid w:val="00041041"/>
    <w:rsid w:val="000417E3"/>
    <w:rsid w:val="00041D00"/>
    <w:rsid w:val="00041FAD"/>
    <w:rsid w:val="000438FF"/>
    <w:rsid w:val="00045699"/>
    <w:rsid w:val="000459B0"/>
    <w:rsid w:val="000524AA"/>
    <w:rsid w:val="00052A59"/>
    <w:rsid w:val="00053AC0"/>
    <w:rsid w:val="00053D74"/>
    <w:rsid w:val="00054318"/>
    <w:rsid w:val="000554F5"/>
    <w:rsid w:val="00056742"/>
    <w:rsid w:val="00056D28"/>
    <w:rsid w:val="00057A8E"/>
    <w:rsid w:val="0006147E"/>
    <w:rsid w:val="00061808"/>
    <w:rsid w:val="00061B57"/>
    <w:rsid w:val="00061DDD"/>
    <w:rsid w:val="000665E7"/>
    <w:rsid w:val="00070854"/>
    <w:rsid w:val="00070B81"/>
    <w:rsid w:val="00074EA0"/>
    <w:rsid w:val="00076307"/>
    <w:rsid w:val="0008378E"/>
    <w:rsid w:val="00083E7E"/>
    <w:rsid w:val="00086E8C"/>
    <w:rsid w:val="00087C09"/>
    <w:rsid w:val="00087E5E"/>
    <w:rsid w:val="00091C1B"/>
    <w:rsid w:val="00095563"/>
    <w:rsid w:val="000955B9"/>
    <w:rsid w:val="000955E4"/>
    <w:rsid w:val="00097501"/>
    <w:rsid w:val="000A10E4"/>
    <w:rsid w:val="000A10F9"/>
    <w:rsid w:val="000A2E4B"/>
    <w:rsid w:val="000B0079"/>
    <w:rsid w:val="000B01B3"/>
    <w:rsid w:val="000B13BD"/>
    <w:rsid w:val="000B4689"/>
    <w:rsid w:val="000B4D98"/>
    <w:rsid w:val="000B720E"/>
    <w:rsid w:val="000B7A24"/>
    <w:rsid w:val="000C11C8"/>
    <w:rsid w:val="000C3F16"/>
    <w:rsid w:val="000C57F3"/>
    <w:rsid w:val="000C5BCA"/>
    <w:rsid w:val="000C6640"/>
    <w:rsid w:val="000C66F5"/>
    <w:rsid w:val="000C674F"/>
    <w:rsid w:val="000D36C3"/>
    <w:rsid w:val="000D7E14"/>
    <w:rsid w:val="000D7EF7"/>
    <w:rsid w:val="000E017A"/>
    <w:rsid w:val="000E224D"/>
    <w:rsid w:val="000E3A42"/>
    <w:rsid w:val="000E3C89"/>
    <w:rsid w:val="000E3D10"/>
    <w:rsid w:val="000E4186"/>
    <w:rsid w:val="000E4D2F"/>
    <w:rsid w:val="000F1889"/>
    <w:rsid w:val="000F1E67"/>
    <w:rsid w:val="000F2409"/>
    <w:rsid w:val="000F321E"/>
    <w:rsid w:val="000F45E3"/>
    <w:rsid w:val="000F463F"/>
    <w:rsid w:val="000F5CEB"/>
    <w:rsid w:val="000F6C53"/>
    <w:rsid w:val="0010107D"/>
    <w:rsid w:val="00104575"/>
    <w:rsid w:val="00104BE4"/>
    <w:rsid w:val="00104D0D"/>
    <w:rsid w:val="001050A6"/>
    <w:rsid w:val="001057A5"/>
    <w:rsid w:val="001075A5"/>
    <w:rsid w:val="00107A5C"/>
    <w:rsid w:val="00110387"/>
    <w:rsid w:val="0011237C"/>
    <w:rsid w:val="00112A35"/>
    <w:rsid w:val="001133F9"/>
    <w:rsid w:val="00115B42"/>
    <w:rsid w:val="00117CCF"/>
    <w:rsid w:val="00123083"/>
    <w:rsid w:val="00123B88"/>
    <w:rsid w:val="0012402A"/>
    <w:rsid w:val="00126597"/>
    <w:rsid w:val="00127B29"/>
    <w:rsid w:val="00131C36"/>
    <w:rsid w:val="00131E85"/>
    <w:rsid w:val="00133A8C"/>
    <w:rsid w:val="001358AB"/>
    <w:rsid w:val="00135A69"/>
    <w:rsid w:val="00141851"/>
    <w:rsid w:val="00142558"/>
    <w:rsid w:val="0014439A"/>
    <w:rsid w:val="00144961"/>
    <w:rsid w:val="001531B0"/>
    <w:rsid w:val="00156379"/>
    <w:rsid w:val="00156EC7"/>
    <w:rsid w:val="00157126"/>
    <w:rsid w:val="001576E6"/>
    <w:rsid w:val="001604D4"/>
    <w:rsid w:val="00162CA2"/>
    <w:rsid w:val="00162F55"/>
    <w:rsid w:val="00165F53"/>
    <w:rsid w:val="001678DA"/>
    <w:rsid w:val="0017001D"/>
    <w:rsid w:val="00171D06"/>
    <w:rsid w:val="00173520"/>
    <w:rsid w:val="00176A98"/>
    <w:rsid w:val="001774BB"/>
    <w:rsid w:val="001808EB"/>
    <w:rsid w:val="001811D6"/>
    <w:rsid w:val="00181349"/>
    <w:rsid w:val="00181363"/>
    <w:rsid w:val="001815EA"/>
    <w:rsid w:val="001825B8"/>
    <w:rsid w:val="00183FAA"/>
    <w:rsid w:val="0018425A"/>
    <w:rsid w:val="00186987"/>
    <w:rsid w:val="001871D5"/>
    <w:rsid w:val="00187D0D"/>
    <w:rsid w:val="001945E6"/>
    <w:rsid w:val="00194A3A"/>
    <w:rsid w:val="00195CDE"/>
    <w:rsid w:val="00197098"/>
    <w:rsid w:val="001972EA"/>
    <w:rsid w:val="00197860"/>
    <w:rsid w:val="001A0F15"/>
    <w:rsid w:val="001A2377"/>
    <w:rsid w:val="001A62EB"/>
    <w:rsid w:val="001A758F"/>
    <w:rsid w:val="001B0700"/>
    <w:rsid w:val="001B1798"/>
    <w:rsid w:val="001B19B7"/>
    <w:rsid w:val="001B2E5E"/>
    <w:rsid w:val="001B6D1E"/>
    <w:rsid w:val="001B7348"/>
    <w:rsid w:val="001B74C5"/>
    <w:rsid w:val="001C2B20"/>
    <w:rsid w:val="001C3A39"/>
    <w:rsid w:val="001C4D89"/>
    <w:rsid w:val="001C67AC"/>
    <w:rsid w:val="001C6C15"/>
    <w:rsid w:val="001C706B"/>
    <w:rsid w:val="001D02F1"/>
    <w:rsid w:val="001D137A"/>
    <w:rsid w:val="001D4302"/>
    <w:rsid w:val="001D45CA"/>
    <w:rsid w:val="001D6D4D"/>
    <w:rsid w:val="001D7096"/>
    <w:rsid w:val="001D7661"/>
    <w:rsid w:val="001E48F2"/>
    <w:rsid w:val="001E6B66"/>
    <w:rsid w:val="001E6F0F"/>
    <w:rsid w:val="001F3122"/>
    <w:rsid w:val="001F451C"/>
    <w:rsid w:val="001F4E1D"/>
    <w:rsid w:val="001F524D"/>
    <w:rsid w:val="001F6827"/>
    <w:rsid w:val="00200C8B"/>
    <w:rsid w:val="00205DDE"/>
    <w:rsid w:val="00211898"/>
    <w:rsid w:val="00212484"/>
    <w:rsid w:val="00212FA9"/>
    <w:rsid w:val="00213DDC"/>
    <w:rsid w:val="00214B39"/>
    <w:rsid w:val="00217541"/>
    <w:rsid w:val="00217640"/>
    <w:rsid w:val="00221197"/>
    <w:rsid w:val="00221596"/>
    <w:rsid w:val="00221A29"/>
    <w:rsid w:val="00223EB8"/>
    <w:rsid w:val="002244CC"/>
    <w:rsid w:val="00225B48"/>
    <w:rsid w:val="0022672B"/>
    <w:rsid w:val="0022760D"/>
    <w:rsid w:val="002302B0"/>
    <w:rsid w:val="00230999"/>
    <w:rsid w:val="002315B3"/>
    <w:rsid w:val="00231889"/>
    <w:rsid w:val="00232F4B"/>
    <w:rsid w:val="00233A4C"/>
    <w:rsid w:val="002346DE"/>
    <w:rsid w:val="00234FF2"/>
    <w:rsid w:val="002351D8"/>
    <w:rsid w:val="00236DE7"/>
    <w:rsid w:val="0024069D"/>
    <w:rsid w:val="00241B4A"/>
    <w:rsid w:val="002422E2"/>
    <w:rsid w:val="0024485D"/>
    <w:rsid w:val="00244B91"/>
    <w:rsid w:val="00244FD4"/>
    <w:rsid w:val="002458B1"/>
    <w:rsid w:val="002476A4"/>
    <w:rsid w:val="002479C7"/>
    <w:rsid w:val="00247C93"/>
    <w:rsid w:val="0025320B"/>
    <w:rsid w:val="0025468B"/>
    <w:rsid w:val="00256928"/>
    <w:rsid w:val="00256D92"/>
    <w:rsid w:val="00257621"/>
    <w:rsid w:val="00260F54"/>
    <w:rsid w:val="0026177B"/>
    <w:rsid w:val="00265BDD"/>
    <w:rsid w:val="0026796D"/>
    <w:rsid w:val="00270EA6"/>
    <w:rsid w:val="00274F1A"/>
    <w:rsid w:val="00277AA0"/>
    <w:rsid w:val="002849DE"/>
    <w:rsid w:val="00285E32"/>
    <w:rsid w:val="00287374"/>
    <w:rsid w:val="00290E9D"/>
    <w:rsid w:val="002A0EC9"/>
    <w:rsid w:val="002A121C"/>
    <w:rsid w:val="002A2C7F"/>
    <w:rsid w:val="002A69C3"/>
    <w:rsid w:val="002B02FD"/>
    <w:rsid w:val="002B0EC6"/>
    <w:rsid w:val="002B269D"/>
    <w:rsid w:val="002B38D1"/>
    <w:rsid w:val="002B4F11"/>
    <w:rsid w:val="002B5042"/>
    <w:rsid w:val="002C0368"/>
    <w:rsid w:val="002C1148"/>
    <w:rsid w:val="002C38B3"/>
    <w:rsid w:val="002C5769"/>
    <w:rsid w:val="002C6432"/>
    <w:rsid w:val="002C719B"/>
    <w:rsid w:val="002C72A2"/>
    <w:rsid w:val="002C7E84"/>
    <w:rsid w:val="002D053F"/>
    <w:rsid w:val="002D2BA9"/>
    <w:rsid w:val="002D387A"/>
    <w:rsid w:val="002D3905"/>
    <w:rsid w:val="002D3AB4"/>
    <w:rsid w:val="002D69A5"/>
    <w:rsid w:val="002D7658"/>
    <w:rsid w:val="002E06E9"/>
    <w:rsid w:val="002E094B"/>
    <w:rsid w:val="002E1582"/>
    <w:rsid w:val="002E4531"/>
    <w:rsid w:val="002E4FB5"/>
    <w:rsid w:val="002E6448"/>
    <w:rsid w:val="002E72EB"/>
    <w:rsid w:val="002F02BF"/>
    <w:rsid w:val="002F1C51"/>
    <w:rsid w:val="002F1FDF"/>
    <w:rsid w:val="002F3F7E"/>
    <w:rsid w:val="002F48F7"/>
    <w:rsid w:val="002F6D57"/>
    <w:rsid w:val="00301096"/>
    <w:rsid w:val="0030109E"/>
    <w:rsid w:val="00301659"/>
    <w:rsid w:val="00301E72"/>
    <w:rsid w:val="0030272F"/>
    <w:rsid w:val="00303344"/>
    <w:rsid w:val="00305133"/>
    <w:rsid w:val="00305545"/>
    <w:rsid w:val="003074B3"/>
    <w:rsid w:val="00310066"/>
    <w:rsid w:val="00310B72"/>
    <w:rsid w:val="0031246C"/>
    <w:rsid w:val="00314394"/>
    <w:rsid w:val="00320158"/>
    <w:rsid w:val="003213FD"/>
    <w:rsid w:val="003220E6"/>
    <w:rsid w:val="00323BEE"/>
    <w:rsid w:val="0032518E"/>
    <w:rsid w:val="00327D72"/>
    <w:rsid w:val="00330685"/>
    <w:rsid w:val="003349AA"/>
    <w:rsid w:val="00336A32"/>
    <w:rsid w:val="003373C5"/>
    <w:rsid w:val="00341E34"/>
    <w:rsid w:val="00342A3F"/>
    <w:rsid w:val="00344D23"/>
    <w:rsid w:val="0034594E"/>
    <w:rsid w:val="00345F67"/>
    <w:rsid w:val="003474A1"/>
    <w:rsid w:val="0035048F"/>
    <w:rsid w:val="00350D3F"/>
    <w:rsid w:val="00351978"/>
    <w:rsid w:val="003522A4"/>
    <w:rsid w:val="00353547"/>
    <w:rsid w:val="00353753"/>
    <w:rsid w:val="00354829"/>
    <w:rsid w:val="0035547D"/>
    <w:rsid w:val="00356722"/>
    <w:rsid w:val="00357710"/>
    <w:rsid w:val="00357C86"/>
    <w:rsid w:val="00357CF3"/>
    <w:rsid w:val="00361329"/>
    <w:rsid w:val="00362503"/>
    <w:rsid w:val="00363EBE"/>
    <w:rsid w:val="00365157"/>
    <w:rsid w:val="003653E8"/>
    <w:rsid w:val="003658C2"/>
    <w:rsid w:val="00365D5B"/>
    <w:rsid w:val="0036660A"/>
    <w:rsid w:val="00367BBC"/>
    <w:rsid w:val="00370359"/>
    <w:rsid w:val="003707FB"/>
    <w:rsid w:val="00370A85"/>
    <w:rsid w:val="003754E0"/>
    <w:rsid w:val="00375F52"/>
    <w:rsid w:val="00376760"/>
    <w:rsid w:val="003776EF"/>
    <w:rsid w:val="00377B82"/>
    <w:rsid w:val="00380289"/>
    <w:rsid w:val="00380680"/>
    <w:rsid w:val="00380690"/>
    <w:rsid w:val="00380A24"/>
    <w:rsid w:val="00381734"/>
    <w:rsid w:val="003832F7"/>
    <w:rsid w:val="00383AA9"/>
    <w:rsid w:val="003919F8"/>
    <w:rsid w:val="00391D49"/>
    <w:rsid w:val="003927DC"/>
    <w:rsid w:val="00392C4A"/>
    <w:rsid w:val="00393E38"/>
    <w:rsid w:val="00394ACF"/>
    <w:rsid w:val="003A2FBB"/>
    <w:rsid w:val="003A5B57"/>
    <w:rsid w:val="003A64F9"/>
    <w:rsid w:val="003A7AEF"/>
    <w:rsid w:val="003A7E67"/>
    <w:rsid w:val="003B08BC"/>
    <w:rsid w:val="003B545C"/>
    <w:rsid w:val="003C56CE"/>
    <w:rsid w:val="003C5851"/>
    <w:rsid w:val="003D34B5"/>
    <w:rsid w:val="003D4739"/>
    <w:rsid w:val="003D69E8"/>
    <w:rsid w:val="003D6FB4"/>
    <w:rsid w:val="003E0329"/>
    <w:rsid w:val="003E0D8F"/>
    <w:rsid w:val="003E3DCE"/>
    <w:rsid w:val="003E5D13"/>
    <w:rsid w:val="003E6431"/>
    <w:rsid w:val="003E6E5D"/>
    <w:rsid w:val="003E7B62"/>
    <w:rsid w:val="003F0B9E"/>
    <w:rsid w:val="003F0FAE"/>
    <w:rsid w:val="003F17D6"/>
    <w:rsid w:val="003F2E49"/>
    <w:rsid w:val="003F4062"/>
    <w:rsid w:val="003F53B9"/>
    <w:rsid w:val="003F7A08"/>
    <w:rsid w:val="003F7AE2"/>
    <w:rsid w:val="00401B12"/>
    <w:rsid w:val="00402ABF"/>
    <w:rsid w:val="004039C5"/>
    <w:rsid w:val="00403FB3"/>
    <w:rsid w:val="0040693D"/>
    <w:rsid w:val="00406C54"/>
    <w:rsid w:val="00411A97"/>
    <w:rsid w:val="00411B2F"/>
    <w:rsid w:val="004140A2"/>
    <w:rsid w:val="004164AA"/>
    <w:rsid w:val="00416855"/>
    <w:rsid w:val="004168AF"/>
    <w:rsid w:val="00420C41"/>
    <w:rsid w:val="00421574"/>
    <w:rsid w:val="004230A6"/>
    <w:rsid w:val="00423A92"/>
    <w:rsid w:val="00425B75"/>
    <w:rsid w:val="00427487"/>
    <w:rsid w:val="0042765B"/>
    <w:rsid w:val="00427C8C"/>
    <w:rsid w:val="00431646"/>
    <w:rsid w:val="00431F52"/>
    <w:rsid w:val="00431F5E"/>
    <w:rsid w:val="00433007"/>
    <w:rsid w:val="0043652A"/>
    <w:rsid w:val="004368A6"/>
    <w:rsid w:val="00440F2C"/>
    <w:rsid w:val="00441721"/>
    <w:rsid w:val="00441DFE"/>
    <w:rsid w:val="004424EA"/>
    <w:rsid w:val="00442C37"/>
    <w:rsid w:val="004439DE"/>
    <w:rsid w:val="00443D49"/>
    <w:rsid w:val="00446083"/>
    <w:rsid w:val="004504DB"/>
    <w:rsid w:val="00450E28"/>
    <w:rsid w:val="0045548A"/>
    <w:rsid w:val="004578E0"/>
    <w:rsid w:val="00465470"/>
    <w:rsid w:val="004656A1"/>
    <w:rsid w:val="00465A00"/>
    <w:rsid w:val="00471AA6"/>
    <w:rsid w:val="00472049"/>
    <w:rsid w:val="0047299D"/>
    <w:rsid w:val="00476DBA"/>
    <w:rsid w:val="00477A91"/>
    <w:rsid w:val="00477C41"/>
    <w:rsid w:val="0048019A"/>
    <w:rsid w:val="00480474"/>
    <w:rsid w:val="00481742"/>
    <w:rsid w:val="004828E7"/>
    <w:rsid w:val="004834D3"/>
    <w:rsid w:val="00486BF2"/>
    <w:rsid w:val="0049065B"/>
    <w:rsid w:val="004907FF"/>
    <w:rsid w:val="00490D0B"/>
    <w:rsid w:val="0049143E"/>
    <w:rsid w:val="004931BF"/>
    <w:rsid w:val="004939AF"/>
    <w:rsid w:val="004975FA"/>
    <w:rsid w:val="00497AE9"/>
    <w:rsid w:val="004A1515"/>
    <w:rsid w:val="004A6462"/>
    <w:rsid w:val="004A7E7C"/>
    <w:rsid w:val="004B32BA"/>
    <w:rsid w:val="004B4B39"/>
    <w:rsid w:val="004B6728"/>
    <w:rsid w:val="004C00E9"/>
    <w:rsid w:val="004C06F6"/>
    <w:rsid w:val="004C0AD4"/>
    <w:rsid w:val="004C2D3D"/>
    <w:rsid w:val="004C51BA"/>
    <w:rsid w:val="004C5247"/>
    <w:rsid w:val="004D0607"/>
    <w:rsid w:val="004D3327"/>
    <w:rsid w:val="004D36FB"/>
    <w:rsid w:val="004D65BF"/>
    <w:rsid w:val="004D7D0C"/>
    <w:rsid w:val="004E25AE"/>
    <w:rsid w:val="004E5911"/>
    <w:rsid w:val="004E5F2B"/>
    <w:rsid w:val="004E7510"/>
    <w:rsid w:val="004F0194"/>
    <w:rsid w:val="004F06DB"/>
    <w:rsid w:val="004F2EE7"/>
    <w:rsid w:val="004F4BF9"/>
    <w:rsid w:val="004F5728"/>
    <w:rsid w:val="004F5D0E"/>
    <w:rsid w:val="004F6EE7"/>
    <w:rsid w:val="004F7ACA"/>
    <w:rsid w:val="00500A37"/>
    <w:rsid w:val="005013E0"/>
    <w:rsid w:val="00501A85"/>
    <w:rsid w:val="00503B71"/>
    <w:rsid w:val="00503BDF"/>
    <w:rsid w:val="00505923"/>
    <w:rsid w:val="00507AB5"/>
    <w:rsid w:val="00507C61"/>
    <w:rsid w:val="0051056E"/>
    <w:rsid w:val="00510AEC"/>
    <w:rsid w:val="005119E9"/>
    <w:rsid w:val="00512249"/>
    <w:rsid w:val="00512B0C"/>
    <w:rsid w:val="00517CC2"/>
    <w:rsid w:val="005204AA"/>
    <w:rsid w:val="00520CEF"/>
    <w:rsid w:val="0052105B"/>
    <w:rsid w:val="00522764"/>
    <w:rsid w:val="00523586"/>
    <w:rsid w:val="00523A48"/>
    <w:rsid w:val="00523B6C"/>
    <w:rsid w:val="00524274"/>
    <w:rsid w:val="005242D2"/>
    <w:rsid w:val="00527577"/>
    <w:rsid w:val="00532BFD"/>
    <w:rsid w:val="00532F11"/>
    <w:rsid w:val="00533066"/>
    <w:rsid w:val="00534605"/>
    <w:rsid w:val="00534A8F"/>
    <w:rsid w:val="0053512E"/>
    <w:rsid w:val="00535816"/>
    <w:rsid w:val="00535DA5"/>
    <w:rsid w:val="0053647F"/>
    <w:rsid w:val="00537647"/>
    <w:rsid w:val="005402B8"/>
    <w:rsid w:val="00540950"/>
    <w:rsid w:val="005416E2"/>
    <w:rsid w:val="00542844"/>
    <w:rsid w:val="00542F8F"/>
    <w:rsid w:val="005432C1"/>
    <w:rsid w:val="00544843"/>
    <w:rsid w:val="0054755B"/>
    <w:rsid w:val="0054790D"/>
    <w:rsid w:val="00550E27"/>
    <w:rsid w:val="00554971"/>
    <w:rsid w:val="00556544"/>
    <w:rsid w:val="00561682"/>
    <w:rsid w:val="00561858"/>
    <w:rsid w:val="0056190A"/>
    <w:rsid w:val="00562545"/>
    <w:rsid w:val="00563F82"/>
    <w:rsid w:val="00566430"/>
    <w:rsid w:val="00566A77"/>
    <w:rsid w:val="0056732A"/>
    <w:rsid w:val="00567B09"/>
    <w:rsid w:val="00567CEC"/>
    <w:rsid w:val="00570AFA"/>
    <w:rsid w:val="00575BD1"/>
    <w:rsid w:val="005772A0"/>
    <w:rsid w:val="005804DE"/>
    <w:rsid w:val="00584039"/>
    <w:rsid w:val="00584F56"/>
    <w:rsid w:val="005851DD"/>
    <w:rsid w:val="00585D82"/>
    <w:rsid w:val="005864C0"/>
    <w:rsid w:val="0059226C"/>
    <w:rsid w:val="005935A2"/>
    <w:rsid w:val="005955F1"/>
    <w:rsid w:val="00596599"/>
    <w:rsid w:val="005A0DC2"/>
    <w:rsid w:val="005A17D8"/>
    <w:rsid w:val="005A289E"/>
    <w:rsid w:val="005A2F53"/>
    <w:rsid w:val="005A3756"/>
    <w:rsid w:val="005A3C81"/>
    <w:rsid w:val="005A73F6"/>
    <w:rsid w:val="005A7C40"/>
    <w:rsid w:val="005B063C"/>
    <w:rsid w:val="005B0645"/>
    <w:rsid w:val="005B1476"/>
    <w:rsid w:val="005B32C4"/>
    <w:rsid w:val="005B436B"/>
    <w:rsid w:val="005B5ABC"/>
    <w:rsid w:val="005B788B"/>
    <w:rsid w:val="005C065B"/>
    <w:rsid w:val="005C1B3E"/>
    <w:rsid w:val="005C26DA"/>
    <w:rsid w:val="005C2D15"/>
    <w:rsid w:val="005C3CE8"/>
    <w:rsid w:val="005C64A1"/>
    <w:rsid w:val="005D10A4"/>
    <w:rsid w:val="005D1D7F"/>
    <w:rsid w:val="005D1FD2"/>
    <w:rsid w:val="005D251D"/>
    <w:rsid w:val="005D30FF"/>
    <w:rsid w:val="005D36EC"/>
    <w:rsid w:val="005D3E5B"/>
    <w:rsid w:val="005D5B86"/>
    <w:rsid w:val="005D6F98"/>
    <w:rsid w:val="005E09A0"/>
    <w:rsid w:val="005E130C"/>
    <w:rsid w:val="005E1E25"/>
    <w:rsid w:val="005E5D60"/>
    <w:rsid w:val="005E6CB2"/>
    <w:rsid w:val="005F0927"/>
    <w:rsid w:val="005F0B89"/>
    <w:rsid w:val="005F161F"/>
    <w:rsid w:val="00600E90"/>
    <w:rsid w:val="0060118E"/>
    <w:rsid w:val="00603BE5"/>
    <w:rsid w:val="0060697B"/>
    <w:rsid w:val="00610D23"/>
    <w:rsid w:val="0061225F"/>
    <w:rsid w:val="0061246C"/>
    <w:rsid w:val="0061323B"/>
    <w:rsid w:val="006132D9"/>
    <w:rsid w:val="00613B16"/>
    <w:rsid w:val="006201D5"/>
    <w:rsid w:val="00623573"/>
    <w:rsid w:val="00623AF8"/>
    <w:rsid w:val="00623E4E"/>
    <w:rsid w:val="00624067"/>
    <w:rsid w:val="00625E3A"/>
    <w:rsid w:val="00627894"/>
    <w:rsid w:val="00627C08"/>
    <w:rsid w:val="00632451"/>
    <w:rsid w:val="00632555"/>
    <w:rsid w:val="00634A91"/>
    <w:rsid w:val="00634E20"/>
    <w:rsid w:val="006427D7"/>
    <w:rsid w:val="00642C83"/>
    <w:rsid w:val="00643020"/>
    <w:rsid w:val="0064432B"/>
    <w:rsid w:val="006458C0"/>
    <w:rsid w:val="00646240"/>
    <w:rsid w:val="00646725"/>
    <w:rsid w:val="00647D4D"/>
    <w:rsid w:val="00647EA9"/>
    <w:rsid w:val="00650095"/>
    <w:rsid w:val="00651B29"/>
    <w:rsid w:val="0065537D"/>
    <w:rsid w:val="00655515"/>
    <w:rsid w:val="00655A86"/>
    <w:rsid w:val="00655B29"/>
    <w:rsid w:val="00656173"/>
    <w:rsid w:val="00656A11"/>
    <w:rsid w:val="00660673"/>
    <w:rsid w:val="006621F1"/>
    <w:rsid w:val="006631F9"/>
    <w:rsid w:val="006634B0"/>
    <w:rsid w:val="006635E5"/>
    <w:rsid w:val="00663D35"/>
    <w:rsid w:val="0066672A"/>
    <w:rsid w:val="00671CA2"/>
    <w:rsid w:val="00672604"/>
    <w:rsid w:val="00672AB2"/>
    <w:rsid w:val="00672CB7"/>
    <w:rsid w:val="00674516"/>
    <w:rsid w:val="00681CF7"/>
    <w:rsid w:val="00682F4D"/>
    <w:rsid w:val="006830E0"/>
    <w:rsid w:val="006849EF"/>
    <w:rsid w:val="006859E2"/>
    <w:rsid w:val="00685E82"/>
    <w:rsid w:val="00686090"/>
    <w:rsid w:val="00686D47"/>
    <w:rsid w:val="00687597"/>
    <w:rsid w:val="00690022"/>
    <w:rsid w:val="00690871"/>
    <w:rsid w:val="00692E6B"/>
    <w:rsid w:val="006933CF"/>
    <w:rsid w:val="006936AB"/>
    <w:rsid w:val="00693D07"/>
    <w:rsid w:val="00694559"/>
    <w:rsid w:val="00695B9C"/>
    <w:rsid w:val="006A0948"/>
    <w:rsid w:val="006A0B72"/>
    <w:rsid w:val="006A6860"/>
    <w:rsid w:val="006A6DC6"/>
    <w:rsid w:val="006A76AB"/>
    <w:rsid w:val="006B3178"/>
    <w:rsid w:val="006B60C0"/>
    <w:rsid w:val="006B6216"/>
    <w:rsid w:val="006B637F"/>
    <w:rsid w:val="006B63D4"/>
    <w:rsid w:val="006B76C9"/>
    <w:rsid w:val="006B7A14"/>
    <w:rsid w:val="006C060A"/>
    <w:rsid w:val="006C073E"/>
    <w:rsid w:val="006C47A0"/>
    <w:rsid w:val="006C7CC5"/>
    <w:rsid w:val="006D0741"/>
    <w:rsid w:val="006D1BC9"/>
    <w:rsid w:val="006D2842"/>
    <w:rsid w:val="006D3D18"/>
    <w:rsid w:val="006D5AFD"/>
    <w:rsid w:val="006D6A04"/>
    <w:rsid w:val="006D6B45"/>
    <w:rsid w:val="006D78C4"/>
    <w:rsid w:val="006E24ED"/>
    <w:rsid w:val="006E263C"/>
    <w:rsid w:val="006E3CA1"/>
    <w:rsid w:val="006E4D70"/>
    <w:rsid w:val="006E54A7"/>
    <w:rsid w:val="006E5C6D"/>
    <w:rsid w:val="006F0B84"/>
    <w:rsid w:val="006F255E"/>
    <w:rsid w:val="006F27D3"/>
    <w:rsid w:val="006F2880"/>
    <w:rsid w:val="006F3A31"/>
    <w:rsid w:val="006F641D"/>
    <w:rsid w:val="006F7A42"/>
    <w:rsid w:val="00700326"/>
    <w:rsid w:val="00700ACF"/>
    <w:rsid w:val="007015F3"/>
    <w:rsid w:val="00702BDC"/>
    <w:rsid w:val="00703420"/>
    <w:rsid w:val="00703A43"/>
    <w:rsid w:val="00703E4E"/>
    <w:rsid w:val="0070648F"/>
    <w:rsid w:val="007073DC"/>
    <w:rsid w:val="00712444"/>
    <w:rsid w:val="0071279D"/>
    <w:rsid w:val="0071418C"/>
    <w:rsid w:val="00714334"/>
    <w:rsid w:val="00715906"/>
    <w:rsid w:val="00716ACC"/>
    <w:rsid w:val="0071740A"/>
    <w:rsid w:val="00717B90"/>
    <w:rsid w:val="00717BA7"/>
    <w:rsid w:val="00717D50"/>
    <w:rsid w:val="00717D76"/>
    <w:rsid w:val="00722191"/>
    <w:rsid w:val="007265E6"/>
    <w:rsid w:val="007265EA"/>
    <w:rsid w:val="00726E4C"/>
    <w:rsid w:val="007270DD"/>
    <w:rsid w:val="007270F9"/>
    <w:rsid w:val="0072737D"/>
    <w:rsid w:val="007342BE"/>
    <w:rsid w:val="00735C20"/>
    <w:rsid w:val="00740A3A"/>
    <w:rsid w:val="007419E4"/>
    <w:rsid w:val="00741FA3"/>
    <w:rsid w:val="00742798"/>
    <w:rsid w:val="00743936"/>
    <w:rsid w:val="00744040"/>
    <w:rsid w:val="0074485E"/>
    <w:rsid w:val="007451C7"/>
    <w:rsid w:val="00746204"/>
    <w:rsid w:val="0074627C"/>
    <w:rsid w:val="00747005"/>
    <w:rsid w:val="00750EA1"/>
    <w:rsid w:val="00751E47"/>
    <w:rsid w:val="007525A7"/>
    <w:rsid w:val="00753764"/>
    <w:rsid w:val="0075388B"/>
    <w:rsid w:val="007549BF"/>
    <w:rsid w:val="0075689B"/>
    <w:rsid w:val="00757865"/>
    <w:rsid w:val="00760FC5"/>
    <w:rsid w:val="00761842"/>
    <w:rsid w:val="00762042"/>
    <w:rsid w:val="007620DA"/>
    <w:rsid w:val="00762F12"/>
    <w:rsid w:val="00764278"/>
    <w:rsid w:val="00764FC0"/>
    <w:rsid w:val="007657F1"/>
    <w:rsid w:val="00766675"/>
    <w:rsid w:val="00766798"/>
    <w:rsid w:val="007741A7"/>
    <w:rsid w:val="00776791"/>
    <w:rsid w:val="00776795"/>
    <w:rsid w:val="007775F0"/>
    <w:rsid w:val="00777ED6"/>
    <w:rsid w:val="00780A0C"/>
    <w:rsid w:val="00782230"/>
    <w:rsid w:val="007825C9"/>
    <w:rsid w:val="0078279F"/>
    <w:rsid w:val="00782E0D"/>
    <w:rsid w:val="0078526D"/>
    <w:rsid w:val="007859B5"/>
    <w:rsid w:val="00785BEC"/>
    <w:rsid w:val="00786636"/>
    <w:rsid w:val="00786E6C"/>
    <w:rsid w:val="00790214"/>
    <w:rsid w:val="00790AD5"/>
    <w:rsid w:val="0079343D"/>
    <w:rsid w:val="0079387C"/>
    <w:rsid w:val="00795A45"/>
    <w:rsid w:val="00795D0F"/>
    <w:rsid w:val="007A1DC0"/>
    <w:rsid w:val="007A2FC5"/>
    <w:rsid w:val="007A3532"/>
    <w:rsid w:val="007A359F"/>
    <w:rsid w:val="007A37BE"/>
    <w:rsid w:val="007A5931"/>
    <w:rsid w:val="007A6D22"/>
    <w:rsid w:val="007B25A2"/>
    <w:rsid w:val="007B3AFF"/>
    <w:rsid w:val="007B5A67"/>
    <w:rsid w:val="007B5CE4"/>
    <w:rsid w:val="007B6166"/>
    <w:rsid w:val="007B616D"/>
    <w:rsid w:val="007B69FA"/>
    <w:rsid w:val="007B7D2C"/>
    <w:rsid w:val="007C174A"/>
    <w:rsid w:val="007C1F39"/>
    <w:rsid w:val="007C5216"/>
    <w:rsid w:val="007C5382"/>
    <w:rsid w:val="007C62F1"/>
    <w:rsid w:val="007C6D51"/>
    <w:rsid w:val="007D1B57"/>
    <w:rsid w:val="007D205D"/>
    <w:rsid w:val="007D2994"/>
    <w:rsid w:val="007D2CA7"/>
    <w:rsid w:val="007D2E8F"/>
    <w:rsid w:val="007D358E"/>
    <w:rsid w:val="007D39AE"/>
    <w:rsid w:val="007E1192"/>
    <w:rsid w:val="007E1897"/>
    <w:rsid w:val="007E7F51"/>
    <w:rsid w:val="007F079D"/>
    <w:rsid w:val="007F37B8"/>
    <w:rsid w:val="007F3899"/>
    <w:rsid w:val="007F39DC"/>
    <w:rsid w:val="007F6F06"/>
    <w:rsid w:val="007F73CB"/>
    <w:rsid w:val="007F775D"/>
    <w:rsid w:val="00802744"/>
    <w:rsid w:val="008061F2"/>
    <w:rsid w:val="00811C58"/>
    <w:rsid w:val="00813C4E"/>
    <w:rsid w:val="00815DDE"/>
    <w:rsid w:val="0081620D"/>
    <w:rsid w:val="00820B95"/>
    <w:rsid w:val="008266BA"/>
    <w:rsid w:val="00826A2D"/>
    <w:rsid w:val="00830D21"/>
    <w:rsid w:val="00830D3D"/>
    <w:rsid w:val="008317E3"/>
    <w:rsid w:val="00832787"/>
    <w:rsid w:val="00832E28"/>
    <w:rsid w:val="0084166D"/>
    <w:rsid w:val="00841BB8"/>
    <w:rsid w:val="00841CEB"/>
    <w:rsid w:val="0084407B"/>
    <w:rsid w:val="00845DE5"/>
    <w:rsid w:val="0084678A"/>
    <w:rsid w:val="00846D52"/>
    <w:rsid w:val="00847A29"/>
    <w:rsid w:val="00854865"/>
    <w:rsid w:val="00855BCA"/>
    <w:rsid w:val="0085683A"/>
    <w:rsid w:val="00856FAE"/>
    <w:rsid w:val="00861D1E"/>
    <w:rsid w:val="00862351"/>
    <w:rsid w:val="0086236C"/>
    <w:rsid w:val="00863392"/>
    <w:rsid w:val="00863C65"/>
    <w:rsid w:val="00864309"/>
    <w:rsid w:val="00864A7D"/>
    <w:rsid w:val="00866B12"/>
    <w:rsid w:val="00871020"/>
    <w:rsid w:val="00872D8A"/>
    <w:rsid w:val="00872F51"/>
    <w:rsid w:val="008736DA"/>
    <w:rsid w:val="008753E9"/>
    <w:rsid w:val="00876B94"/>
    <w:rsid w:val="008772E4"/>
    <w:rsid w:val="008800DB"/>
    <w:rsid w:val="008858FA"/>
    <w:rsid w:val="00887844"/>
    <w:rsid w:val="008910DD"/>
    <w:rsid w:val="00891A25"/>
    <w:rsid w:val="00891D0A"/>
    <w:rsid w:val="00891EDB"/>
    <w:rsid w:val="008921F3"/>
    <w:rsid w:val="008930BD"/>
    <w:rsid w:val="00897B4F"/>
    <w:rsid w:val="00897C25"/>
    <w:rsid w:val="008A115F"/>
    <w:rsid w:val="008A319D"/>
    <w:rsid w:val="008A4D51"/>
    <w:rsid w:val="008A5792"/>
    <w:rsid w:val="008A5A9E"/>
    <w:rsid w:val="008A5B0F"/>
    <w:rsid w:val="008A68A9"/>
    <w:rsid w:val="008B3ABE"/>
    <w:rsid w:val="008B400A"/>
    <w:rsid w:val="008B52F3"/>
    <w:rsid w:val="008B5704"/>
    <w:rsid w:val="008B65CF"/>
    <w:rsid w:val="008B66F8"/>
    <w:rsid w:val="008C0C69"/>
    <w:rsid w:val="008C1245"/>
    <w:rsid w:val="008C388D"/>
    <w:rsid w:val="008C3DB4"/>
    <w:rsid w:val="008C5DBA"/>
    <w:rsid w:val="008C6940"/>
    <w:rsid w:val="008D200D"/>
    <w:rsid w:val="008D2F0C"/>
    <w:rsid w:val="008D48B2"/>
    <w:rsid w:val="008D4C44"/>
    <w:rsid w:val="008D6507"/>
    <w:rsid w:val="008E3A0A"/>
    <w:rsid w:val="008E5702"/>
    <w:rsid w:val="008E5F44"/>
    <w:rsid w:val="008E6385"/>
    <w:rsid w:val="008E7002"/>
    <w:rsid w:val="008E7320"/>
    <w:rsid w:val="008E74DA"/>
    <w:rsid w:val="008F08E8"/>
    <w:rsid w:val="008F12B5"/>
    <w:rsid w:val="008F22BA"/>
    <w:rsid w:val="008F2C0C"/>
    <w:rsid w:val="008F54E0"/>
    <w:rsid w:val="008F587A"/>
    <w:rsid w:val="009000AC"/>
    <w:rsid w:val="009006C8"/>
    <w:rsid w:val="00902587"/>
    <w:rsid w:val="0090294C"/>
    <w:rsid w:val="00903579"/>
    <w:rsid w:val="00904A26"/>
    <w:rsid w:val="00905336"/>
    <w:rsid w:val="009057F0"/>
    <w:rsid w:val="009058C8"/>
    <w:rsid w:val="00906C0B"/>
    <w:rsid w:val="009071A7"/>
    <w:rsid w:val="00907439"/>
    <w:rsid w:val="00907537"/>
    <w:rsid w:val="00907BEB"/>
    <w:rsid w:val="0091142C"/>
    <w:rsid w:val="0091168E"/>
    <w:rsid w:val="00913B87"/>
    <w:rsid w:val="00913E8D"/>
    <w:rsid w:val="00914253"/>
    <w:rsid w:val="0091457E"/>
    <w:rsid w:val="00914ABB"/>
    <w:rsid w:val="00915BCC"/>
    <w:rsid w:val="00917A88"/>
    <w:rsid w:val="0092044F"/>
    <w:rsid w:val="009204FE"/>
    <w:rsid w:val="0092269F"/>
    <w:rsid w:val="00923637"/>
    <w:rsid w:val="00923797"/>
    <w:rsid w:val="00924710"/>
    <w:rsid w:val="00926016"/>
    <w:rsid w:val="0092671B"/>
    <w:rsid w:val="00927345"/>
    <w:rsid w:val="00931D17"/>
    <w:rsid w:val="00931F49"/>
    <w:rsid w:val="00932002"/>
    <w:rsid w:val="0093604E"/>
    <w:rsid w:val="0094090E"/>
    <w:rsid w:val="00940EF6"/>
    <w:rsid w:val="00941775"/>
    <w:rsid w:val="009419F2"/>
    <w:rsid w:val="00943CDF"/>
    <w:rsid w:val="00943EA9"/>
    <w:rsid w:val="00944BE8"/>
    <w:rsid w:val="00945A33"/>
    <w:rsid w:val="0094661A"/>
    <w:rsid w:val="00951C8B"/>
    <w:rsid w:val="00952A95"/>
    <w:rsid w:val="00953DB4"/>
    <w:rsid w:val="009548A3"/>
    <w:rsid w:val="00954C5B"/>
    <w:rsid w:val="00955992"/>
    <w:rsid w:val="00960516"/>
    <w:rsid w:val="00960D2B"/>
    <w:rsid w:val="009626B1"/>
    <w:rsid w:val="0096298E"/>
    <w:rsid w:val="00962C42"/>
    <w:rsid w:val="00962D82"/>
    <w:rsid w:val="009631A2"/>
    <w:rsid w:val="0096332F"/>
    <w:rsid w:val="00963DFF"/>
    <w:rsid w:val="009675AA"/>
    <w:rsid w:val="0097041D"/>
    <w:rsid w:val="009720BD"/>
    <w:rsid w:val="0097333F"/>
    <w:rsid w:val="00973999"/>
    <w:rsid w:val="00974260"/>
    <w:rsid w:val="00974C6F"/>
    <w:rsid w:val="00974E91"/>
    <w:rsid w:val="009751DF"/>
    <w:rsid w:val="00975E04"/>
    <w:rsid w:val="009817FC"/>
    <w:rsid w:val="0098231A"/>
    <w:rsid w:val="0098279F"/>
    <w:rsid w:val="00984C1C"/>
    <w:rsid w:val="009858B5"/>
    <w:rsid w:val="0098791D"/>
    <w:rsid w:val="00992EBD"/>
    <w:rsid w:val="00993412"/>
    <w:rsid w:val="00993464"/>
    <w:rsid w:val="00993575"/>
    <w:rsid w:val="009952AA"/>
    <w:rsid w:val="009952E7"/>
    <w:rsid w:val="0099563D"/>
    <w:rsid w:val="009A08BC"/>
    <w:rsid w:val="009A13DB"/>
    <w:rsid w:val="009A2260"/>
    <w:rsid w:val="009A49F3"/>
    <w:rsid w:val="009A6412"/>
    <w:rsid w:val="009B16FA"/>
    <w:rsid w:val="009B1811"/>
    <w:rsid w:val="009B1B82"/>
    <w:rsid w:val="009B36EA"/>
    <w:rsid w:val="009B49DB"/>
    <w:rsid w:val="009B4DD6"/>
    <w:rsid w:val="009B5324"/>
    <w:rsid w:val="009B5377"/>
    <w:rsid w:val="009C0F02"/>
    <w:rsid w:val="009C110B"/>
    <w:rsid w:val="009C249E"/>
    <w:rsid w:val="009C4688"/>
    <w:rsid w:val="009C4A5E"/>
    <w:rsid w:val="009C581F"/>
    <w:rsid w:val="009C58C9"/>
    <w:rsid w:val="009C64DB"/>
    <w:rsid w:val="009C64F0"/>
    <w:rsid w:val="009C6B5F"/>
    <w:rsid w:val="009D0AA5"/>
    <w:rsid w:val="009D0B12"/>
    <w:rsid w:val="009D7D7F"/>
    <w:rsid w:val="009E0C52"/>
    <w:rsid w:val="009E1518"/>
    <w:rsid w:val="009E2126"/>
    <w:rsid w:val="009E31B0"/>
    <w:rsid w:val="009E3C13"/>
    <w:rsid w:val="009E43C0"/>
    <w:rsid w:val="009E4CB5"/>
    <w:rsid w:val="009E4FF2"/>
    <w:rsid w:val="009E52EF"/>
    <w:rsid w:val="009E60E7"/>
    <w:rsid w:val="009E6F94"/>
    <w:rsid w:val="009E77FC"/>
    <w:rsid w:val="009E7A4E"/>
    <w:rsid w:val="009E7E55"/>
    <w:rsid w:val="009F18F4"/>
    <w:rsid w:val="009F1E58"/>
    <w:rsid w:val="009F3107"/>
    <w:rsid w:val="009F53E3"/>
    <w:rsid w:val="009F6431"/>
    <w:rsid w:val="009F6A47"/>
    <w:rsid w:val="009F73C5"/>
    <w:rsid w:val="009F7470"/>
    <w:rsid w:val="00A009DB"/>
    <w:rsid w:val="00A018A1"/>
    <w:rsid w:val="00A024BC"/>
    <w:rsid w:val="00A02AF7"/>
    <w:rsid w:val="00A0436A"/>
    <w:rsid w:val="00A04F76"/>
    <w:rsid w:val="00A05877"/>
    <w:rsid w:val="00A05A00"/>
    <w:rsid w:val="00A0762B"/>
    <w:rsid w:val="00A11E58"/>
    <w:rsid w:val="00A12400"/>
    <w:rsid w:val="00A1374F"/>
    <w:rsid w:val="00A15AA6"/>
    <w:rsid w:val="00A2185D"/>
    <w:rsid w:val="00A221BC"/>
    <w:rsid w:val="00A22FEA"/>
    <w:rsid w:val="00A233FE"/>
    <w:rsid w:val="00A24495"/>
    <w:rsid w:val="00A30408"/>
    <w:rsid w:val="00A34AA5"/>
    <w:rsid w:val="00A353AF"/>
    <w:rsid w:val="00A36622"/>
    <w:rsid w:val="00A373BC"/>
    <w:rsid w:val="00A40D1B"/>
    <w:rsid w:val="00A41BF3"/>
    <w:rsid w:val="00A427D2"/>
    <w:rsid w:val="00A42F27"/>
    <w:rsid w:val="00A4596C"/>
    <w:rsid w:val="00A46FDC"/>
    <w:rsid w:val="00A4715F"/>
    <w:rsid w:val="00A4750E"/>
    <w:rsid w:val="00A47885"/>
    <w:rsid w:val="00A50482"/>
    <w:rsid w:val="00A5052C"/>
    <w:rsid w:val="00A51326"/>
    <w:rsid w:val="00A52DF6"/>
    <w:rsid w:val="00A532E4"/>
    <w:rsid w:val="00A53519"/>
    <w:rsid w:val="00A55452"/>
    <w:rsid w:val="00A5640E"/>
    <w:rsid w:val="00A57B57"/>
    <w:rsid w:val="00A61760"/>
    <w:rsid w:val="00A6179A"/>
    <w:rsid w:val="00A66B4D"/>
    <w:rsid w:val="00A67DD0"/>
    <w:rsid w:val="00A704E4"/>
    <w:rsid w:val="00A70B7A"/>
    <w:rsid w:val="00A72639"/>
    <w:rsid w:val="00A73D83"/>
    <w:rsid w:val="00A73DC3"/>
    <w:rsid w:val="00A76D08"/>
    <w:rsid w:val="00A77A53"/>
    <w:rsid w:val="00A811C1"/>
    <w:rsid w:val="00A8136A"/>
    <w:rsid w:val="00A815AD"/>
    <w:rsid w:val="00A82E75"/>
    <w:rsid w:val="00A83E3A"/>
    <w:rsid w:val="00A85438"/>
    <w:rsid w:val="00A856FE"/>
    <w:rsid w:val="00A8584A"/>
    <w:rsid w:val="00A86277"/>
    <w:rsid w:val="00A87F22"/>
    <w:rsid w:val="00A900F9"/>
    <w:rsid w:val="00A91AAF"/>
    <w:rsid w:val="00A9397F"/>
    <w:rsid w:val="00A9514A"/>
    <w:rsid w:val="00A9556A"/>
    <w:rsid w:val="00A95763"/>
    <w:rsid w:val="00A95A7B"/>
    <w:rsid w:val="00A95FF9"/>
    <w:rsid w:val="00A96230"/>
    <w:rsid w:val="00A963E2"/>
    <w:rsid w:val="00AA0937"/>
    <w:rsid w:val="00AA1FE8"/>
    <w:rsid w:val="00AA20EB"/>
    <w:rsid w:val="00AA28FD"/>
    <w:rsid w:val="00AA2D13"/>
    <w:rsid w:val="00AA3DBE"/>
    <w:rsid w:val="00AA4EF4"/>
    <w:rsid w:val="00AA609A"/>
    <w:rsid w:val="00AB0243"/>
    <w:rsid w:val="00AB3DFE"/>
    <w:rsid w:val="00AB431E"/>
    <w:rsid w:val="00AB4E70"/>
    <w:rsid w:val="00AB6C9A"/>
    <w:rsid w:val="00AC0ECA"/>
    <w:rsid w:val="00AC1B76"/>
    <w:rsid w:val="00AC4141"/>
    <w:rsid w:val="00AC4D90"/>
    <w:rsid w:val="00AC63A8"/>
    <w:rsid w:val="00AC6765"/>
    <w:rsid w:val="00AC75D5"/>
    <w:rsid w:val="00AD0BD3"/>
    <w:rsid w:val="00AD126E"/>
    <w:rsid w:val="00AD35B0"/>
    <w:rsid w:val="00AD435A"/>
    <w:rsid w:val="00AD53A4"/>
    <w:rsid w:val="00AD782A"/>
    <w:rsid w:val="00AE1E17"/>
    <w:rsid w:val="00AE375F"/>
    <w:rsid w:val="00AE490F"/>
    <w:rsid w:val="00AF3633"/>
    <w:rsid w:val="00AF420E"/>
    <w:rsid w:val="00B017F3"/>
    <w:rsid w:val="00B01C04"/>
    <w:rsid w:val="00B047F7"/>
    <w:rsid w:val="00B04C86"/>
    <w:rsid w:val="00B1199E"/>
    <w:rsid w:val="00B13026"/>
    <w:rsid w:val="00B13311"/>
    <w:rsid w:val="00B142C3"/>
    <w:rsid w:val="00B15754"/>
    <w:rsid w:val="00B15F8B"/>
    <w:rsid w:val="00B16E39"/>
    <w:rsid w:val="00B16F3F"/>
    <w:rsid w:val="00B217AE"/>
    <w:rsid w:val="00B2191C"/>
    <w:rsid w:val="00B21D08"/>
    <w:rsid w:val="00B23305"/>
    <w:rsid w:val="00B2731F"/>
    <w:rsid w:val="00B2746B"/>
    <w:rsid w:val="00B301B7"/>
    <w:rsid w:val="00B301C2"/>
    <w:rsid w:val="00B3117B"/>
    <w:rsid w:val="00B315F7"/>
    <w:rsid w:val="00B31B04"/>
    <w:rsid w:val="00B3390C"/>
    <w:rsid w:val="00B33F23"/>
    <w:rsid w:val="00B34A2E"/>
    <w:rsid w:val="00B351A4"/>
    <w:rsid w:val="00B432DD"/>
    <w:rsid w:val="00B440C6"/>
    <w:rsid w:val="00B45BC4"/>
    <w:rsid w:val="00B46D0F"/>
    <w:rsid w:val="00B47DE2"/>
    <w:rsid w:val="00B504AA"/>
    <w:rsid w:val="00B51579"/>
    <w:rsid w:val="00B53287"/>
    <w:rsid w:val="00B5599A"/>
    <w:rsid w:val="00B56AE5"/>
    <w:rsid w:val="00B578BF"/>
    <w:rsid w:val="00B57C93"/>
    <w:rsid w:val="00B57D33"/>
    <w:rsid w:val="00B57ECB"/>
    <w:rsid w:val="00B600CA"/>
    <w:rsid w:val="00B6166B"/>
    <w:rsid w:val="00B6437D"/>
    <w:rsid w:val="00B65D37"/>
    <w:rsid w:val="00B667D3"/>
    <w:rsid w:val="00B7098C"/>
    <w:rsid w:val="00B7229C"/>
    <w:rsid w:val="00B72F5A"/>
    <w:rsid w:val="00B73EDF"/>
    <w:rsid w:val="00B75F96"/>
    <w:rsid w:val="00B80B4E"/>
    <w:rsid w:val="00B81F7D"/>
    <w:rsid w:val="00B8473E"/>
    <w:rsid w:val="00B8567B"/>
    <w:rsid w:val="00B8629F"/>
    <w:rsid w:val="00B91321"/>
    <w:rsid w:val="00B91B87"/>
    <w:rsid w:val="00B92B30"/>
    <w:rsid w:val="00B94991"/>
    <w:rsid w:val="00B94A67"/>
    <w:rsid w:val="00B967F4"/>
    <w:rsid w:val="00B96E3C"/>
    <w:rsid w:val="00BA1872"/>
    <w:rsid w:val="00BA2837"/>
    <w:rsid w:val="00BA3E9D"/>
    <w:rsid w:val="00BA507F"/>
    <w:rsid w:val="00BA5156"/>
    <w:rsid w:val="00BA6E70"/>
    <w:rsid w:val="00BB01F1"/>
    <w:rsid w:val="00BB2211"/>
    <w:rsid w:val="00BB3034"/>
    <w:rsid w:val="00BB47B6"/>
    <w:rsid w:val="00BB4DBB"/>
    <w:rsid w:val="00BB6088"/>
    <w:rsid w:val="00BC0055"/>
    <w:rsid w:val="00BC1099"/>
    <w:rsid w:val="00BC1607"/>
    <w:rsid w:val="00BC439A"/>
    <w:rsid w:val="00BC50E4"/>
    <w:rsid w:val="00BC57A9"/>
    <w:rsid w:val="00BD0D2A"/>
    <w:rsid w:val="00BD25D3"/>
    <w:rsid w:val="00BD292E"/>
    <w:rsid w:val="00BD3B50"/>
    <w:rsid w:val="00BD43DC"/>
    <w:rsid w:val="00BD5412"/>
    <w:rsid w:val="00BE0A8B"/>
    <w:rsid w:val="00BE26F7"/>
    <w:rsid w:val="00BE44A2"/>
    <w:rsid w:val="00BE5EE8"/>
    <w:rsid w:val="00BE5FCF"/>
    <w:rsid w:val="00BF03B6"/>
    <w:rsid w:val="00BF2206"/>
    <w:rsid w:val="00BF24E3"/>
    <w:rsid w:val="00BF3E36"/>
    <w:rsid w:val="00BF45F6"/>
    <w:rsid w:val="00BF61AC"/>
    <w:rsid w:val="00BF627B"/>
    <w:rsid w:val="00BF6F06"/>
    <w:rsid w:val="00BF77D2"/>
    <w:rsid w:val="00BF77ED"/>
    <w:rsid w:val="00BF780F"/>
    <w:rsid w:val="00C0073E"/>
    <w:rsid w:val="00C03416"/>
    <w:rsid w:val="00C039F0"/>
    <w:rsid w:val="00C04A19"/>
    <w:rsid w:val="00C05680"/>
    <w:rsid w:val="00C060A9"/>
    <w:rsid w:val="00C077BA"/>
    <w:rsid w:val="00C12EBF"/>
    <w:rsid w:val="00C136C8"/>
    <w:rsid w:val="00C151A8"/>
    <w:rsid w:val="00C17E51"/>
    <w:rsid w:val="00C20D6D"/>
    <w:rsid w:val="00C27808"/>
    <w:rsid w:val="00C312E3"/>
    <w:rsid w:val="00C323DC"/>
    <w:rsid w:val="00C35898"/>
    <w:rsid w:val="00C36EFC"/>
    <w:rsid w:val="00C373E6"/>
    <w:rsid w:val="00C37AA2"/>
    <w:rsid w:val="00C4033E"/>
    <w:rsid w:val="00C40FEB"/>
    <w:rsid w:val="00C41B8B"/>
    <w:rsid w:val="00C451E7"/>
    <w:rsid w:val="00C45E43"/>
    <w:rsid w:val="00C5003A"/>
    <w:rsid w:val="00C5045A"/>
    <w:rsid w:val="00C51275"/>
    <w:rsid w:val="00C51878"/>
    <w:rsid w:val="00C54607"/>
    <w:rsid w:val="00C56A8F"/>
    <w:rsid w:val="00C60EC5"/>
    <w:rsid w:val="00C61D0F"/>
    <w:rsid w:val="00C62F27"/>
    <w:rsid w:val="00C63342"/>
    <w:rsid w:val="00C64BF8"/>
    <w:rsid w:val="00C655BC"/>
    <w:rsid w:val="00C65804"/>
    <w:rsid w:val="00C66EC5"/>
    <w:rsid w:val="00C7087D"/>
    <w:rsid w:val="00C70BAF"/>
    <w:rsid w:val="00C739C5"/>
    <w:rsid w:val="00C74A66"/>
    <w:rsid w:val="00C75BEC"/>
    <w:rsid w:val="00C76C4C"/>
    <w:rsid w:val="00C800E6"/>
    <w:rsid w:val="00C80C61"/>
    <w:rsid w:val="00C81675"/>
    <w:rsid w:val="00C81CF7"/>
    <w:rsid w:val="00C822A3"/>
    <w:rsid w:val="00C847D0"/>
    <w:rsid w:val="00C84A1E"/>
    <w:rsid w:val="00C84AAF"/>
    <w:rsid w:val="00C9008F"/>
    <w:rsid w:val="00C9291D"/>
    <w:rsid w:val="00C94A21"/>
    <w:rsid w:val="00C94F2C"/>
    <w:rsid w:val="00C951BF"/>
    <w:rsid w:val="00C96799"/>
    <w:rsid w:val="00C97991"/>
    <w:rsid w:val="00CA47C5"/>
    <w:rsid w:val="00CA542C"/>
    <w:rsid w:val="00CA61B5"/>
    <w:rsid w:val="00CA65FF"/>
    <w:rsid w:val="00CA6637"/>
    <w:rsid w:val="00CB0615"/>
    <w:rsid w:val="00CB0923"/>
    <w:rsid w:val="00CB2A19"/>
    <w:rsid w:val="00CB4DD8"/>
    <w:rsid w:val="00CC0365"/>
    <w:rsid w:val="00CC0816"/>
    <w:rsid w:val="00CC09D0"/>
    <w:rsid w:val="00CC1110"/>
    <w:rsid w:val="00CC2912"/>
    <w:rsid w:val="00CC379E"/>
    <w:rsid w:val="00CC4083"/>
    <w:rsid w:val="00CC414C"/>
    <w:rsid w:val="00CC5F75"/>
    <w:rsid w:val="00CC7C6D"/>
    <w:rsid w:val="00CD0A26"/>
    <w:rsid w:val="00CD0DEB"/>
    <w:rsid w:val="00CD124D"/>
    <w:rsid w:val="00CD14FD"/>
    <w:rsid w:val="00CD2C64"/>
    <w:rsid w:val="00CD5E4D"/>
    <w:rsid w:val="00CD68B1"/>
    <w:rsid w:val="00CD71BF"/>
    <w:rsid w:val="00CD7947"/>
    <w:rsid w:val="00CD7F8E"/>
    <w:rsid w:val="00CE1CD4"/>
    <w:rsid w:val="00CE223D"/>
    <w:rsid w:val="00CE3707"/>
    <w:rsid w:val="00CE3EF0"/>
    <w:rsid w:val="00CF009F"/>
    <w:rsid w:val="00CF00BB"/>
    <w:rsid w:val="00CF3BBE"/>
    <w:rsid w:val="00CF5A06"/>
    <w:rsid w:val="00D0160A"/>
    <w:rsid w:val="00D01CC4"/>
    <w:rsid w:val="00D023F5"/>
    <w:rsid w:val="00D044BE"/>
    <w:rsid w:val="00D04E8D"/>
    <w:rsid w:val="00D051C9"/>
    <w:rsid w:val="00D05F95"/>
    <w:rsid w:val="00D06960"/>
    <w:rsid w:val="00D07B7C"/>
    <w:rsid w:val="00D07F14"/>
    <w:rsid w:val="00D10BD7"/>
    <w:rsid w:val="00D119CA"/>
    <w:rsid w:val="00D119E1"/>
    <w:rsid w:val="00D11C49"/>
    <w:rsid w:val="00D11E70"/>
    <w:rsid w:val="00D122BC"/>
    <w:rsid w:val="00D137F0"/>
    <w:rsid w:val="00D148D1"/>
    <w:rsid w:val="00D15223"/>
    <w:rsid w:val="00D16EF8"/>
    <w:rsid w:val="00D22632"/>
    <w:rsid w:val="00D22919"/>
    <w:rsid w:val="00D2619A"/>
    <w:rsid w:val="00D329B8"/>
    <w:rsid w:val="00D32AD5"/>
    <w:rsid w:val="00D3499D"/>
    <w:rsid w:val="00D365F2"/>
    <w:rsid w:val="00D366AD"/>
    <w:rsid w:val="00D404C4"/>
    <w:rsid w:val="00D41739"/>
    <w:rsid w:val="00D42DB6"/>
    <w:rsid w:val="00D46112"/>
    <w:rsid w:val="00D503E1"/>
    <w:rsid w:val="00D50ED9"/>
    <w:rsid w:val="00D52117"/>
    <w:rsid w:val="00D53FF9"/>
    <w:rsid w:val="00D54B89"/>
    <w:rsid w:val="00D550EC"/>
    <w:rsid w:val="00D5575C"/>
    <w:rsid w:val="00D56D5C"/>
    <w:rsid w:val="00D57003"/>
    <w:rsid w:val="00D6034F"/>
    <w:rsid w:val="00D6166E"/>
    <w:rsid w:val="00D6350E"/>
    <w:rsid w:val="00D63995"/>
    <w:rsid w:val="00D64A28"/>
    <w:rsid w:val="00D65421"/>
    <w:rsid w:val="00D66120"/>
    <w:rsid w:val="00D6691C"/>
    <w:rsid w:val="00D6795C"/>
    <w:rsid w:val="00D67A7A"/>
    <w:rsid w:val="00D711F0"/>
    <w:rsid w:val="00D71ADE"/>
    <w:rsid w:val="00D732EF"/>
    <w:rsid w:val="00D73EA3"/>
    <w:rsid w:val="00D73FF5"/>
    <w:rsid w:val="00D741D2"/>
    <w:rsid w:val="00D756A2"/>
    <w:rsid w:val="00D77D20"/>
    <w:rsid w:val="00D812B1"/>
    <w:rsid w:val="00D822FA"/>
    <w:rsid w:val="00D831B1"/>
    <w:rsid w:val="00D85C89"/>
    <w:rsid w:val="00D86BFA"/>
    <w:rsid w:val="00D87DB1"/>
    <w:rsid w:val="00D91F64"/>
    <w:rsid w:val="00D91F68"/>
    <w:rsid w:val="00D9218D"/>
    <w:rsid w:val="00D93059"/>
    <w:rsid w:val="00D94237"/>
    <w:rsid w:val="00DA027E"/>
    <w:rsid w:val="00DA0B40"/>
    <w:rsid w:val="00DA1193"/>
    <w:rsid w:val="00DA646C"/>
    <w:rsid w:val="00DA7A7F"/>
    <w:rsid w:val="00DB0667"/>
    <w:rsid w:val="00DB0F15"/>
    <w:rsid w:val="00DB45A0"/>
    <w:rsid w:val="00DB7431"/>
    <w:rsid w:val="00DB7451"/>
    <w:rsid w:val="00DC11EE"/>
    <w:rsid w:val="00DC1238"/>
    <w:rsid w:val="00DC15F2"/>
    <w:rsid w:val="00DC1715"/>
    <w:rsid w:val="00DC2780"/>
    <w:rsid w:val="00DC4865"/>
    <w:rsid w:val="00DC6249"/>
    <w:rsid w:val="00DD2EFC"/>
    <w:rsid w:val="00DD49AD"/>
    <w:rsid w:val="00DD5C7A"/>
    <w:rsid w:val="00DD7793"/>
    <w:rsid w:val="00DD7FDF"/>
    <w:rsid w:val="00DE08C7"/>
    <w:rsid w:val="00DE3971"/>
    <w:rsid w:val="00DE4711"/>
    <w:rsid w:val="00DE5F7F"/>
    <w:rsid w:val="00DE6887"/>
    <w:rsid w:val="00DE7BAF"/>
    <w:rsid w:val="00DE7E97"/>
    <w:rsid w:val="00DF4BAA"/>
    <w:rsid w:val="00DF5C30"/>
    <w:rsid w:val="00DF6A6B"/>
    <w:rsid w:val="00DF71A7"/>
    <w:rsid w:val="00DF7723"/>
    <w:rsid w:val="00E00C87"/>
    <w:rsid w:val="00E055FA"/>
    <w:rsid w:val="00E106C2"/>
    <w:rsid w:val="00E14E83"/>
    <w:rsid w:val="00E20987"/>
    <w:rsid w:val="00E21210"/>
    <w:rsid w:val="00E21523"/>
    <w:rsid w:val="00E23B66"/>
    <w:rsid w:val="00E242C6"/>
    <w:rsid w:val="00E26CA9"/>
    <w:rsid w:val="00E305BC"/>
    <w:rsid w:val="00E31F08"/>
    <w:rsid w:val="00E3217A"/>
    <w:rsid w:val="00E373F4"/>
    <w:rsid w:val="00E42666"/>
    <w:rsid w:val="00E43F81"/>
    <w:rsid w:val="00E440EF"/>
    <w:rsid w:val="00E4416A"/>
    <w:rsid w:val="00E45436"/>
    <w:rsid w:val="00E46ED0"/>
    <w:rsid w:val="00E50ED1"/>
    <w:rsid w:val="00E520A5"/>
    <w:rsid w:val="00E54355"/>
    <w:rsid w:val="00E54F15"/>
    <w:rsid w:val="00E6081C"/>
    <w:rsid w:val="00E61470"/>
    <w:rsid w:val="00E61497"/>
    <w:rsid w:val="00E63CE6"/>
    <w:rsid w:val="00E64995"/>
    <w:rsid w:val="00E657E3"/>
    <w:rsid w:val="00E66740"/>
    <w:rsid w:val="00E66E68"/>
    <w:rsid w:val="00E6754B"/>
    <w:rsid w:val="00E704FE"/>
    <w:rsid w:val="00E71509"/>
    <w:rsid w:val="00E72CBA"/>
    <w:rsid w:val="00E73421"/>
    <w:rsid w:val="00E7372E"/>
    <w:rsid w:val="00E74350"/>
    <w:rsid w:val="00E756EE"/>
    <w:rsid w:val="00E7588F"/>
    <w:rsid w:val="00E767BB"/>
    <w:rsid w:val="00E77010"/>
    <w:rsid w:val="00E828CD"/>
    <w:rsid w:val="00E82E7B"/>
    <w:rsid w:val="00E835D0"/>
    <w:rsid w:val="00E83805"/>
    <w:rsid w:val="00E84572"/>
    <w:rsid w:val="00E84D13"/>
    <w:rsid w:val="00E869D2"/>
    <w:rsid w:val="00E87F75"/>
    <w:rsid w:val="00E91852"/>
    <w:rsid w:val="00E9288D"/>
    <w:rsid w:val="00E92911"/>
    <w:rsid w:val="00E92ACB"/>
    <w:rsid w:val="00E94392"/>
    <w:rsid w:val="00E95D61"/>
    <w:rsid w:val="00E9674A"/>
    <w:rsid w:val="00EA0319"/>
    <w:rsid w:val="00EA0FAB"/>
    <w:rsid w:val="00EA138B"/>
    <w:rsid w:val="00EA2CD5"/>
    <w:rsid w:val="00EA3221"/>
    <w:rsid w:val="00EA54BF"/>
    <w:rsid w:val="00EA6408"/>
    <w:rsid w:val="00EB08A5"/>
    <w:rsid w:val="00EB0AB4"/>
    <w:rsid w:val="00EB16CE"/>
    <w:rsid w:val="00EB1976"/>
    <w:rsid w:val="00EB60FF"/>
    <w:rsid w:val="00EB6C16"/>
    <w:rsid w:val="00EB7F48"/>
    <w:rsid w:val="00EC01CD"/>
    <w:rsid w:val="00EC1137"/>
    <w:rsid w:val="00EC3AB9"/>
    <w:rsid w:val="00EC412A"/>
    <w:rsid w:val="00EC5EDD"/>
    <w:rsid w:val="00ED00AC"/>
    <w:rsid w:val="00ED08D5"/>
    <w:rsid w:val="00ED1146"/>
    <w:rsid w:val="00ED350E"/>
    <w:rsid w:val="00ED4EDB"/>
    <w:rsid w:val="00ED6F29"/>
    <w:rsid w:val="00ED7153"/>
    <w:rsid w:val="00ED7C8A"/>
    <w:rsid w:val="00EE1681"/>
    <w:rsid w:val="00EE1729"/>
    <w:rsid w:val="00EE5AD7"/>
    <w:rsid w:val="00EF14E3"/>
    <w:rsid w:val="00EF16AD"/>
    <w:rsid w:val="00EF2EBC"/>
    <w:rsid w:val="00EF3D50"/>
    <w:rsid w:val="00EF465B"/>
    <w:rsid w:val="00EF4E73"/>
    <w:rsid w:val="00EF599B"/>
    <w:rsid w:val="00EF68E0"/>
    <w:rsid w:val="00F00967"/>
    <w:rsid w:val="00F03518"/>
    <w:rsid w:val="00F05004"/>
    <w:rsid w:val="00F06A43"/>
    <w:rsid w:val="00F078B0"/>
    <w:rsid w:val="00F10E3B"/>
    <w:rsid w:val="00F13DF6"/>
    <w:rsid w:val="00F14A23"/>
    <w:rsid w:val="00F14C2C"/>
    <w:rsid w:val="00F2064A"/>
    <w:rsid w:val="00F2121A"/>
    <w:rsid w:val="00F231F8"/>
    <w:rsid w:val="00F232F1"/>
    <w:rsid w:val="00F238D1"/>
    <w:rsid w:val="00F27705"/>
    <w:rsid w:val="00F3044D"/>
    <w:rsid w:val="00F32D5C"/>
    <w:rsid w:val="00F33765"/>
    <w:rsid w:val="00F33B19"/>
    <w:rsid w:val="00F3407D"/>
    <w:rsid w:val="00F35377"/>
    <w:rsid w:val="00F3607A"/>
    <w:rsid w:val="00F361BB"/>
    <w:rsid w:val="00F40147"/>
    <w:rsid w:val="00F425D2"/>
    <w:rsid w:val="00F4271C"/>
    <w:rsid w:val="00F428E9"/>
    <w:rsid w:val="00F442EA"/>
    <w:rsid w:val="00F45DCB"/>
    <w:rsid w:val="00F463F0"/>
    <w:rsid w:val="00F47BFB"/>
    <w:rsid w:val="00F50E6C"/>
    <w:rsid w:val="00F515F3"/>
    <w:rsid w:val="00F518D2"/>
    <w:rsid w:val="00F52C30"/>
    <w:rsid w:val="00F52D7B"/>
    <w:rsid w:val="00F53113"/>
    <w:rsid w:val="00F531B8"/>
    <w:rsid w:val="00F53BC1"/>
    <w:rsid w:val="00F542DC"/>
    <w:rsid w:val="00F56F0B"/>
    <w:rsid w:val="00F57E93"/>
    <w:rsid w:val="00F615C7"/>
    <w:rsid w:val="00F62296"/>
    <w:rsid w:val="00F6265A"/>
    <w:rsid w:val="00F63E63"/>
    <w:rsid w:val="00F66293"/>
    <w:rsid w:val="00F676BA"/>
    <w:rsid w:val="00F7146F"/>
    <w:rsid w:val="00F71D14"/>
    <w:rsid w:val="00F72431"/>
    <w:rsid w:val="00F743F8"/>
    <w:rsid w:val="00F764D1"/>
    <w:rsid w:val="00F76E8F"/>
    <w:rsid w:val="00F77AE2"/>
    <w:rsid w:val="00F819BB"/>
    <w:rsid w:val="00F82653"/>
    <w:rsid w:val="00F826F6"/>
    <w:rsid w:val="00F8473B"/>
    <w:rsid w:val="00F84D73"/>
    <w:rsid w:val="00F855A1"/>
    <w:rsid w:val="00F85834"/>
    <w:rsid w:val="00F86E5E"/>
    <w:rsid w:val="00F87846"/>
    <w:rsid w:val="00F90019"/>
    <w:rsid w:val="00F91213"/>
    <w:rsid w:val="00F91610"/>
    <w:rsid w:val="00F91D3E"/>
    <w:rsid w:val="00F94DBD"/>
    <w:rsid w:val="00F956B2"/>
    <w:rsid w:val="00F96707"/>
    <w:rsid w:val="00FA0325"/>
    <w:rsid w:val="00FA03D5"/>
    <w:rsid w:val="00FA17D0"/>
    <w:rsid w:val="00FA1F7E"/>
    <w:rsid w:val="00FA25B0"/>
    <w:rsid w:val="00FA4006"/>
    <w:rsid w:val="00FA4304"/>
    <w:rsid w:val="00FA4E06"/>
    <w:rsid w:val="00FA5787"/>
    <w:rsid w:val="00FA5D43"/>
    <w:rsid w:val="00FA6358"/>
    <w:rsid w:val="00FB616B"/>
    <w:rsid w:val="00FB736B"/>
    <w:rsid w:val="00FC0958"/>
    <w:rsid w:val="00FC373E"/>
    <w:rsid w:val="00FC3783"/>
    <w:rsid w:val="00FC3B18"/>
    <w:rsid w:val="00FC3CCF"/>
    <w:rsid w:val="00FC4BAE"/>
    <w:rsid w:val="00FC6779"/>
    <w:rsid w:val="00FC7B1B"/>
    <w:rsid w:val="00FC7BF5"/>
    <w:rsid w:val="00FD1262"/>
    <w:rsid w:val="00FD1ECE"/>
    <w:rsid w:val="00FD201F"/>
    <w:rsid w:val="00FD36BF"/>
    <w:rsid w:val="00FD43D6"/>
    <w:rsid w:val="00FD4B06"/>
    <w:rsid w:val="00FD5DF3"/>
    <w:rsid w:val="00FD6723"/>
    <w:rsid w:val="00FD6E1F"/>
    <w:rsid w:val="00FD7252"/>
    <w:rsid w:val="00FD7474"/>
    <w:rsid w:val="00FE262D"/>
    <w:rsid w:val="00FE2BE2"/>
    <w:rsid w:val="00FE38FC"/>
    <w:rsid w:val="00FE4883"/>
    <w:rsid w:val="00FE5C76"/>
    <w:rsid w:val="00FE7FBA"/>
    <w:rsid w:val="00FF0E88"/>
    <w:rsid w:val="00FF3F89"/>
    <w:rsid w:val="00FF4A0A"/>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078A6"/>
  <w15:docId w15:val="{EF833870-EA42-48BB-80CF-9B8D9F52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99"/>
  </w:style>
  <w:style w:type="paragraph" w:styleId="Heading1">
    <w:name w:val="heading 1"/>
    <w:basedOn w:val="Normal"/>
    <w:next w:val="Normal"/>
    <w:link w:val="Heading1Char"/>
    <w:autoRedefine/>
    <w:uiPriority w:val="9"/>
    <w:qFormat/>
    <w:rsid w:val="00C64BF8"/>
    <w:pPr>
      <w:keepNext/>
      <w:keepLines/>
      <w:spacing w:after="0" w:line="276" w:lineRule="auto"/>
      <w:outlineLvl w:val="0"/>
    </w:pPr>
    <w:rPr>
      <w:rFonts w:ascii="Times New Roman" w:eastAsiaTheme="majorEastAsia" w:hAnsi="Times New Roman" w:cs="Times New Roman"/>
      <w:b/>
      <w:bCs/>
      <w:sz w:val="24"/>
      <w:szCs w:val="24"/>
      <w:lang w:val="ro-RO"/>
    </w:rPr>
  </w:style>
  <w:style w:type="paragraph" w:styleId="Heading2">
    <w:name w:val="heading 2"/>
    <w:basedOn w:val="Normal"/>
    <w:next w:val="Normal"/>
    <w:link w:val="Heading2Char"/>
    <w:autoRedefine/>
    <w:uiPriority w:val="9"/>
    <w:unhideWhenUsed/>
    <w:qFormat/>
    <w:rsid w:val="00076307"/>
    <w:pPr>
      <w:keepNext/>
      <w:keepLines/>
      <w:spacing w:after="0" w:line="276" w:lineRule="auto"/>
      <w:outlineLvl w:val="1"/>
    </w:pPr>
    <w:rPr>
      <w:rFonts w:ascii="Times New Roman" w:eastAsia="Times New Roman" w:hAnsi="Times New Roman" w:cs="Times New Roman"/>
      <w:b/>
      <w:bCs/>
      <w:sz w:val="24"/>
      <w:szCs w:val="24"/>
      <w:lang w:val="ro-RO" w:eastAsia="ro-RO"/>
    </w:rPr>
  </w:style>
  <w:style w:type="paragraph" w:styleId="Heading3">
    <w:name w:val="heading 3"/>
    <w:basedOn w:val="Normal"/>
    <w:next w:val="Normal"/>
    <w:link w:val="Heading3Char"/>
    <w:uiPriority w:val="9"/>
    <w:unhideWhenUsed/>
    <w:qFormat/>
    <w:rsid w:val="004D36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667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23637"/>
  </w:style>
  <w:style w:type="paragraph" w:styleId="ListParagraph">
    <w:name w:val="List Paragraph"/>
    <w:basedOn w:val="Normal"/>
    <w:uiPriority w:val="34"/>
    <w:qFormat/>
    <w:rsid w:val="00A8584A"/>
    <w:pPr>
      <w:ind w:left="720"/>
      <w:contextualSpacing/>
    </w:pPr>
  </w:style>
  <w:style w:type="character" w:customStyle="1" w:styleId="text35">
    <w:name w:val="text35"/>
    <w:basedOn w:val="DefaultParagraphFont"/>
    <w:rsid w:val="00F50E6C"/>
  </w:style>
  <w:style w:type="character" w:styleId="Hyperlink">
    <w:name w:val="Hyperlink"/>
    <w:basedOn w:val="DefaultParagraphFont"/>
    <w:uiPriority w:val="99"/>
    <w:unhideWhenUsed/>
    <w:rsid w:val="0081620D"/>
    <w:rPr>
      <w:color w:val="0000FF"/>
      <w:u w:val="single"/>
    </w:rPr>
  </w:style>
  <w:style w:type="paragraph" w:customStyle="1" w:styleId="Normal1">
    <w:name w:val="Normal1"/>
    <w:basedOn w:val="Normal"/>
    <w:rsid w:val="005E5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5E5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5E5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5E5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5E5D60"/>
  </w:style>
  <w:style w:type="character" w:customStyle="1" w:styleId="super">
    <w:name w:val="super"/>
    <w:basedOn w:val="DefaultParagraphFont"/>
    <w:rsid w:val="005E5D60"/>
  </w:style>
  <w:style w:type="character" w:customStyle="1" w:styleId="bold">
    <w:name w:val="bold"/>
    <w:basedOn w:val="DefaultParagraphFont"/>
    <w:rsid w:val="005E5D60"/>
  </w:style>
  <w:style w:type="character" w:customStyle="1" w:styleId="expanded">
    <w:name w:val="expanded"/>
    <w:basedOn w:val="DefaultParagraphFont"/>
    <w:rsid w:val="005E5D60"/>
  </w:style>
  <w:style w:type="paragraph" w:customStyle="1" w:styleId="doc-ti">
    <w:name w:val="doc-ti"/>
    <w:basedOn w:val="Normal"/>
    <w:rsid w:val="005E5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
    <w:name w:val="sub"/>
    <w:basedOn w:val="DefaultParagraphFont"/>
    <w:rsid w:val="005E5D60"/>
  </w:style>
  <w:style w:type="paragraph" w:customStyle="1" w:styleId="ti-tbl">
    <w:name w:val="ti-tbl"/>
    <w:basedOn w:val="Normal"/>
    <w:rsid w:val="005E5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um">
    <w:name w:val="tbl-num"/>
    <w:basedOn w:val="Normal"/>
    <w:rsid w:val="005E5D6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5E5D60"/>
    <w:pPr>
      <w:spacing w:after="0" w:line="240" w:lineRule="auto"/>
    </w:pPr>
    <w:rPr>
      <w:sz w:val="20"/>
      <w:szCs w:val="20"/>
    </w:rPr>
  </w:style>
  <w:style w:type="character" w:customStyle="1" w:styleId="FootnoteTextChar">
    <w:name w:val="Footnote Text Char"/>
    <w:basedOn w:val="DefaultParagraphFont"/>
    <w:link w:val="FootnoteText"/>
    <w:semiHidden/>
    <w:rsid w:val="005E5D60"/>
    <w:rPr>
      <w:sz w:val="20"/>
      <w:szCs w:val="20"/>
    </w:rPr>
  </w:style>
  <w:style w:type="character" w:styleId="FootnoteReference">
    <w:name w:val="footnote reference"/>
    <w:basedOn w:val="DefaultParagraphFont"/>
    <w:semiHidden/>
    <w:unhideWhenUsed/>
    <w:rsid w:val="005E5D60"/>
    <w:rPr>
      <w:vertAlign w:val="superscript"/>
    </w:rPr>
  </w:style>
  <w:style w:type="table" w:styleId="TableGrid">
    <w:name w:val="Table Grid"/>
    <w:basedOn w:val="TableNormal"/>
    <w:uiPriority w:val="39"/>
    <w:rsid w:val="00790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3007"/>
    <w:rPr>
      <w:color w:val="954F72" w:themeColor="followedHyperlink"/>
      <w:u w:val="single"/>
    </w:rPr>
  </w:style>
  <w:style w:type="paragraph" w:customStyle="1" w:styleId="NormalIndent10">
    <w:name w:val="Normal Indent 1.0"/>
    <w:basedOn w:val="Normal"/>
    <w:rsid w:val="008D6507"/>
    <w:pPr>
      <w:keepLines/>
      <w:spacing w:before="80" w:after="120" w:line="240" w:lineRule="auto"/>
      <w:ind w:left="1152"/>
    </w:pPr>
    <w:rPr>
      <w:rFonts w:ascii="Arial" w:eastAsia="Times New Roman" w:hAnsi="Arial" w:cs="Times New Roman"/>
      <w:szCs w:val="20"/>
      <w:lang w:val="en-IE"/>
    </w:rPr>
  </w:style>
  <w:style w:type="paragraph" w:customStyle="1" w:styleId="Bullet2">
    <w:name w:val="Bullet 2"/>
    <w:basedOn w:val="Normal"/>
    <w:rsid w:val="00F425D2"/>
    <w:pPr>
      <w:numPr>
        <w:numId w:val="1"/>
      </w:numPr>
      <w:spacing w:before="120" w:after="120" w:line="240" w:lineRule="auto"/>
    </w:pPr>
    <w:rPr>
      <w:rFonts w:ascii="Arial" w:eastAsia="Times New Roman" w:hAnsi="Arial" w:cs="Times New Roman"/>
      <w:szCs w:val="20"/>
      <w:lang w:val="en-IE"/>
    </w:rPr>
  </w:style>
  <w:style w:type="character" w:customStyle="1" w:styleId="sart">
    <w:name w:val="s_art"/>
    <w:basedOn w:val="DefaultParagraphFont"/>
    <w:rsid w:val="00D22632"/>
  </w:style>
  <w:style w:type="character" w:customStyle="1" w:styleId="sartttl">
    <w:name w:val="s_art_ttl"/>
    <w:basedOn w:val="DefaultParagraphFont"/>
    <w:rsid w:val="00D22632"/>
  </w:style>
  <w:style w:type="character" w:customStyle="1" w:styleId="saln">
    <w:name w:val="s_aln"/>
    <w:basedOn w:val="DefaultParagraphFont"/>
    <w:rsid w:val="00D22632"/>
  </w:style>
  <w:style w:type="character" w:customStyle="1" w:styleId="salnttl">
    <w:name w:val="s_aln_ttl"/>
    <w:basedOn w:val="DefaultParagraphFont"/>
    <w:rsid w:val="00D22632"/>
  </w:style>
  <w:style w:type="character" w:customStyle="1" w:styleId="salnbdy">
    <w:name w:val="s_aln_bdy"/>
    <w:basedOn w:val="DefaultParagraphFont"/>
    <w:rsid w:val="00D22632"/>
  </w:style>
  <w:style w:type="character" w:customStyle="1" w:styleId="spar">
    <w:name w:val="s_par"/>
    <w:basedOn w:val="DefaultParagraphFont"/>
    <w:rsid w:val="00D22632"/>
  </w:style>
  <w:style w:type="character" w:customStyle="1" w:styleId="ln2talineat">
    <w:name w:val="ln2talineat"/>
    <w:basedOn w:val="DefaultParagraphFont"/>
    <w:rsid w:val="007A6D22"/>
  </w:style>
  <w:style w:type="paragraph" w:styleId="BalloonText">
    <w:name w:val="Balloon Text"/>
    <w:basedOn w:val="Normal"/>
    <w:link w:val="BalloonTextChar"/>
    <w:uiPriority w:val="99"/>
    <w:semiHidden/>
    <w:unhideWhenUsed/>
    <w:rsid w:val="003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C86"/>
    <w:rPr>
      <w:rFonts w:ascii="Tahoma" w:hAnsi="Tahoma" w:cs="Tahoma"/>
      <w:sz w:val="16"/>
      <w:szCs w:val="16"/>
    </w:rPr>
  </w:style>
  <w:style w:type="character" w:customStyle="1" w:styleId="highlight">
    <w:name w:val="highlight"/>
    <w:basedOn w:val="DefaultParagraphFont"/>
    <w:rsid w:val="002E06E9"/>
  </w:style>
  <w:style w:type="character" w:styleId="Emphasis">
    <w:name w:val="Emphasis"/>
    <w:uiPriority w:val="20"/>
    <w:qFormat/>
    <w:rsid w:val="00DF6A6B"/>
    <w:rPr>
      <w:i/>
      <w:iCs/>
    </w:rPr>
  </w:style>
  <w:style w:type="paragraph" w:customStyle="1" w:styleId="shdr">
    <w:name w:val="s_hdr"/>
    <w:basedOn w:val="Normal"/>
    <w:rsid w:val="00F03518"/>
    <w:pPr>
      <w:spacing w:before="72" w:after="72" w:line="240" w:lineRule="auto"/>
      <w:ind w:left="72" w:right="72"/>
    </w:pPr>
    <w:rPr>
      <w:rFonts w:ascii="Verdana" w:eastAsiaTheme="minorEastAsia" w:hAnsi="Verdana" w:cs="Times New Roman"/>
      <w:b/>
      <w:bCs/>
      <w:color w:val="333333"/>
      <w:sz w:val="20"/>
      <w:szCs w:val="20"/>
    </w:rPr>
  </w:style>
  <w:style w:type="character" w:customStyle="1" w:styleId="sden1">
    <w:name w:val="s_den1"/>
    <w:basedOn w:val="DefaultParagraphFont"/>
    <w:rsid w:val="00F03518"/>
    <w:rPr>
      <w:rFonts w:ascii="Verdana" w:hAnsi="Verdana" w:hint="default"/>
      <w:b/>
      <w:bCs/>
      <w:vanish w:val="0"/>
      <w:webHidden w:val="0"/>
      <w:color w:val="8B0000"/>
      <w:sz w:val="30"/>
      <w:szCs w:val="30"/>
      <w:shd w:val="clear" w:color="auto" w:fill="FFFFFF"/>
      <w:specVanish w:val="0"/>
    </w:rPr>
  </w:style>
  <w:style w:type="character" w:customStyle="1" w:styleId="ln2sectiune1">
    <w:name w:val="ln2sectiune1"/>
    <w:rsid w:val="00EB0AB4"/>
    <w:rPr>
      <w:b/>
      <w:bCs/>
      <w:color w:val="0030AF"/>
    </w:rPr>
  </w:style>
  <w:style w:type="character" w:customStyle="1" w:styleId="ln2tsectiune">
    <w:name w:val="ln2tsectiune"/>
    <w:basedOn w:val="DefaultParagraphFont"/>
    <w:rsid w:val="00EB0AB4"/>
  </w:style>
  <w:style w:type="character" w:customStyle="1" w:styleId="Heading1Char">
    <w:name w:val="Heading 1 Char"/>
    <w:basedOn w:val="DefaultParagraphFont"/>
    <w:link w:val="Heading1"/>
    <w:uiPriority w:val="9"/>
    <w:rsid w:val="00C64BF8"/>
    <w:rPr>
      <w:rFonts w:ascii="Times New Roman" w:eastAsiaTheme="majorEastAsia" w:hAnsi="Times New Roman" w:cs="Times New Roman"/>
      <w:b/>
      <w:bCs/>
      <w:sz w:val="24"/>
      <w:szCs w:val="24"/>
      <w:lang w:val="ro-RO"/>
    </w:rPr>
  </w:style>
  <w:style w:type="character" w:customStyle="1" w:styleId="Heading2Char">
    <w:name w:val="Heading 2 Char"/>
    <w:basedOn w:val="DefaultParagraphFont"/>
    <w:link w:val="Heading2"/>
    <w:uiPriority w:val="9"/>
    <w:rsid w:val="00076307"/>
    <w:rPr>
      <w:rFonts w:ascii="Times New Roman" w:eastAsia="Times New Roman" w:hAnsi="Times New Roman" w:cs="Times New Roman"/>
      <w:b/>
      <w:bCs/>
      <w:sz w:val="24"/>
      <w:szCs w:val="24"/>
      <w:lang w:val="ro-RO" w:eastAsia="ro-RO"/>
    </w:rPr>
  </w:style>
  <w:style w:type="character" w:customStyle="1" w:styleId="Heading3Char">
    <w:name w:val="Heading 3 Char"/>
    <w:basedOn w:val="DefaultParagraphFont"/>
    <w:link w:val="Heading3"/>
    <w:uiPriority w:val="9"/>
    <w:rsid w:val="004D36F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667D3"/>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083E7E"/>
    <w:pPr>
      <w:outlineLvl w:val="9"/>
    </w:pPr>
  </w:style>
  <w:style w:type="paragraph" w:styleId="TOC1">
    <w:name w:val="toc 1"/>
    <w:basedOn w:val="Normal"/>
    <w:next w:val="Normal"/>
    <w:autoRedefine/>
    <w:uiPriority w:val="39"/>
    <w:unhideWhenUsed/>
    <w:rsid w:val="00C5045A"/>
    <w:pPr>
      <w:tabs>
        <w:tab w:val="left" w:pos="440"/>
        <w:tab w:val="right" w:leader="dot" w:pos="9350"/>
      </w:tabs>
      <w:spacing w:after="100"/>
    </w:pPr>
    <w:rPr>
      <w:rFonts w:ascii="Trebuchet MS" w:hAnsi="Trebuchet MS" w:cs="Times New Roman"/>
      <w:bCs/>
      <w:noProof/>
      <w:lang w:val="fr-FR"/>
    </w:rPr>
  </w:style>
  <w:style w:type="paragraph" w:styleId="TOC2">
    <w:name w:val="toc 2"/>
    <w:basedOn w:val="Normal"/>
    <w:next w:val="Normal"/>
    <w:autoRedefine/>
    <w:uiPriority w:val="39"/>
    <w:unhideWhenUsed/>
    <w:rsid w:val="00FA4304"/>
    <w:pPr>
      <w:tabs>
        <w:tab w:val="right" w:leader="dot" w:pos="9350"/>
      </w:tabs>
      <w:spacing w:after="100"/>
    </w:pPr>
  </w:style>
  <w:style w:type="paragraph" w:styleId="TOC3">
    <w:name w:val="toc 3"/>
    <w:basedOn w:val="Normal"/>
    <w:next w:val="Normal"/>
    <w:autoRedefine/>
    <w:uiPriority w:val="39"/>
    <w:unhideWhenUsed/>
    <w:rsid w:val="00370A85"/>
    <w:pPr>
      <w:tabs>
        <w:tab w:val="right" w:leader="dot" w:pos="9350"/>
      </w:tabs>
      <w:spacing w:after="100"/>
      <w:ind w:left="442"/>
    </w:pPr>
  </w:style>
  <w:style w:type="paragraph" w:styleId="Caption">
    <w:name w:val="caption"/>
    <w:basedOn w:val="Normal"/>
    <w:next w:val="Normal"/>
    <w:uiPriority w:val="35"/>
    <w:unhideWhenUsed/>
    <w:qFormat/>
    <w:rsid w:val="0048174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F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7D2"/>
  </w:style>
  <w:style w:type="paragraph" w:styleId="Footer">
    <w:name w:val="footer"/>
    <w:basedOn w:val="Normal"/>
    <w:link w:val="FooterChar"/>
    <w:uiPriority w:val="99"/>
    <w:unhideWhenUsed/>
    <w:rsid w:val="00BF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7D2"/>
  </w:style>
  <w:style w:type="paragraph" w:styleId="TableofFigures">
    <w:name w:val="table of figures"/>
    <w:basedOn w:val="Normal"/>
    <w:next w:val="Normal"/>
    <w:uiPriority w:val="99"/>
    <w:unhideWhenUsed/>
    <w:rsid w:val="004C5247"/>
    <w:pPr>
      <w:spacing w:after="0"/>
    </w:pPr>
  </w:style>
  <w:style w:type="paragraph" w:styleId="Revision">
    <w:name w:val="Revision"/>
    <w:hidden/>
    <w:uiPriority w:val="99"/>
    <w:semiHidden/>
    <w:rsid w:val="009F53E3"/>
    <w:pPr>
      <w:spacing w:after="0" w:line="240" w:lineRule="auto"/>
    </w:pPr>
  </w:style>
  <w:style w:type="character" w:styleId="CommentReference">
    <w:name w:val="annotation reference"/>
    <w:basedOn w:val="DefaultParagraphFont"/>
    <w:uiPriority w:val="99"/>
    <w:semiHidden/>
    <w:unhideWhenUsed/>
    <w:rsid w:val="008E7002"/>
    <w:rPr>
      <w:sz w:val="16"/>
      <w:szCs w:val="16"/>
    </w:rPr>
  </w:style>
  <w:style w:type="paragraph" w:styleId="CommentText">
    <w:name w:val="annotation text"/>
    <w:basedOn w:val="Normal"/>
    <w:link w:val="CommentTextChar"/>
    <w:uiPriority w:val="99"/>
    <w:semiHidden/>
    <w:unhideWhenUsed/>
    <w:rsid w:val="008E7002"/>
    <w:pPr>
      <w:spacing w:line="240" w:lineRule="auto"/>
    </w:pPr>
    <w:rPr>
      <w:sz w:val="20"/>
      <w:szCs w:val="20"/>
    </w:rPr>
  </w:style>
  <w:style w:type="character" w:customStyle="1" w:styleId="CommentTextChar">
    <w:name w:val="Comment Text Char"/>
    <w:basedOn w:val="DefaultParagraphFont"/>
    <w:link w:val="CommentText"/>
    <w:uiPriority w:val="99"/>
    <w:semiHidden/>
    <w:rsid w:val="008E7002"/>
    <w:rPr>
      <w:sz w:val="20"/>
      <w:szCs w:val="20"/>
    </w:rPr>
  </w:style>
  <w:style w:type="paragraph" w:styleId="CommentSubject">
    <w:name w:val="annotation subject"/>
    <w:basedOn w:val="CommentText"/>
    <w:next w:val="CommentText"/>
    <w:link w:val="CommentSubjectChar"/>
    <w:uiPriority w:val="99"/>
    <w:semiHidden/>
    <w:unhideWhenUsed/>
    <w:rsid w:val="008E7002"/>
    <w:rPr>
      <w:b/>
      <w:bCs/>
    </w:rPr>
  </w:style>
  <w:style w:type="character" w:customStyle="1" w:styleId="CommentSubjectChar">
    <w:name w:val="Comment Subject Char"/>
    <w:basedOn w:val="CommentTextChar"/>
    <w:link w:val="CommentSubject"/>
    <w:uiPriority w:val="99"/>
    <w:semiHidden/>
    <w:rsid w:val="008E7002"/>
    <w:rPr>
      <w:b/>
      <w:bCs/>
      <w:sz w:val="20"/>
      <w:szCs w:val="20"/>
    </w:rPr>
  </w:style>
  <w:style w:type="paragraph" w:customStyle="1" w:styleId="Default">
    <w:name w:val="Default"/>
    <w:rsid w:val="009C6B5F"/>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25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256D92"/>
    <w:rPr>
      <w:rFonts w:ascii="Courier New" w:eastAsia="Times New Roman" w:hAnsi="Courier New" w:cs="Courier New"/>
      <w:sz w:val="20"/>
      <w:szCs w:val="20"/>
      <w:lang w:val="ro-RO" w:eastAsia="ro-RO"/>
    </w:rPr>
  </w:style>
  <w:style w:type="character" w:customStyle="1" w:styleId="y2iqfc">
    <w:name w:val="y2iqfc"/>
    <w:basedOn w:val="DefaultParagraphFont"/>
    <w:rsid w:val="00256D92"/>
  </w:style>
  <w:style w:type="character" w:customStyle="1" w:styleId="UnresolvedMention1">
    <w:name w:val="Unresolved Mention1"/>
    <w:basedOn w:val="DefaultParagraphFont"/>
    <w:uiPriority w:val="99"/>
    <w:semiHidden/>
    <w:unhideWhenUsed/>
    <w:rsid w:val="00B3117B"/>
    <w:rPr>
      <w:color w:val="605E5C"/>
      <w:shd w:val="clear" w:color="auto" w:fill="E1DFDD"/>
    </w:rPr>
  </w:style>
  <w:style w:type="paragraph" w:customStyle="1" w:styleId="Paragraf">
    <w:name w:val="Paragraf"/>
    <w:basedOn w:val="Normal"/>
    <w:qFormat/>
    <w:rsid w:val="006E263C"/>
    <w:pPr>
      <w:tabs>
        <w:tab w:val="left" w:pos="720"/>
      </w:tabs>
      <w:spacing w:after="0" w:line="269" w:lineRule="auto"/>
      <w:ind w:firstLine="720"/>
      <w:jc w:val="both"/>
    </w:pPr>
    <w:rPr>
      <w:rFonts w:ascii="Cambria" w:eastAsia="Calibri" w:hAnsi="Cambria" w:cs="Calibri"/>
      <w:sz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5561">
      <w:bodyDiv w:val="1"/>
      <w:marLeft w:val="0"/>
      <w:marRight w:val="0"/>
      <w:marTop w:val="0"/>
      <w:marBottom w:val="0"/>
      <w:divBdr>
        <w:top w:val="none" w:sz="0" w:space="0" w:color="auto"/>
        <w:left w:val="none" w:sz="0" w:space="0" w:color="auto"/>
        <w:bottom w:val="none" w:sz="0" w:space="0" w:color="auto"/>
        <w:right w:val="none" w:sz="0" w:space="0" w:color="auto"/>
      </w:divBdr>
      <w:divsChild>
        <w:div w:id="896162286">
          <w:marLeft w:val="0"/>
          <w:marRight w:val="0"/>
          <w:marTop w:val="0"/>
          <w:marBottom w:val="0"/>
          <w:divBdr>
            <w:top w:val="none" w:sz="0" w:space="0" w:color="auto"/>
            <w:left w:val="none" w:sz="0" w:space="0" w:color="auto"/>
            <w:bottom w:val="none" w:sz="0" w:space="0" w:color="auto"/>
            <w:right w:val="none" w:sz="0" w:space="0" w:color="auto"/>
          </w:divBdr>
          <w:divsChild>
            <w:div w:id="775101176">
              <w:marLeft w:val="0"/>
              <w:marRight w:val="0"/>
              <w:marTop w:val="0"/>
              <w:marBottom w:val="0"/>
              <w:divBdr>
                <w:top w:val="none" w:sz="0" w:space="0" w:color="auto"/>
                <w:left w:val="none" w:sz="0" w:space="0" w:color="auto"/>
                <w:bottom w:val="none" w:sz="0" w:space="0" w:color="auto"/>
                <w:right w:val="none" w:sz="0" w:space="0" w:color="auto"/>
              </w:divBdr>
              <w:divsChild>
                <w:div w:id="1679038634">
                  <w:marLeft w:val="0"/>
                  <w:marRight w:val="0"/>
                  <w:marTop w:val="0"/>
                  <w:marBottom w:val="0"/>
                  <w:divBdr>
                    <w:top w:val="none" w:sz="0" w:space="0" w:color="auto"/>
                    <w:left w:val="none" w:sz="0" w:space="0" w:color="auto"/>
                    <w:bottom w:val="none" w:sz="0" w:space="0" w:color="auto"/>
                    <w:right w:val="none" w:sz="0" w:space="0" w:color="auto"/>
                  </w:divBdr>
                  <w:divsChild>
                    <w:div w:id="155461137">
                      <w:marLeft w:val="0"/>
                      <w:marRight w:val="0"/>
                      <w:marTop w:val="0"/>
                      <w:marBottom w:val="0"/>
                      <w:divBdr>
                        <w:top w:val="none" w:sz="0" w:space="0" w:color="auto"/>
                        <w:left w:val="none" w:sz="0" w:space="0" w:color="auto"/>
                        <w:bottom w:val="none" w:sz="0" w:space="0" w:color="auto"/>
                        <w:right w:val="none" w:sz="0" w:space="0" w:color="auto"/>
                      </w:divBdr>
                      <w:divsChild>
                        <w:div w:id="162430885">
                          <w:marLeft w:val="0"/>
                          <w:marRight w:val="0"/>
                          <w:marTop w:val="0"/>
                          <w:marBottom w:val="0"/>
                          <w:divBdr>
                            <w:top w:val="none" w:sz="0" w:space="0" w:color="auto"/>
                            <w:left w:val="none" w:sz="0" w:space="0" w:color="auto"/>
                            <w:bottom w:val="none" w:sz="0" w:space="0" w:color="auto"/>
                            <w:right w:val="none" w:sz="0" w:space="0" w:color="auto"/>
                          </w:divBdr>
                          <w:divsChild>
                            <w:div w:id="421798337">
                              <w:marLeft w:val="0"/>
                              <w:marRight w:val="0"/>
                              <w:marTop w:val="0"/>
                              <w:marBottom w:val="0"/>
                              <w:divBdr>
                                <w:top w:val="none" w:sz="0" w:space="0" w:color="auto"/>
                                <w:left w:val="none" w:sz="0" w:space="0" w:color="auto"/>
                                <w:bottom w:val="none" w:sz="0" w:space="0" w:color="auto"/>
                                <w:right w:val="none" w:sz="0" w:space="0" w:color="auto"/>
                              </w:divBdr>
                              <w:divsChild>
                                <w:div w:id="809437862">
                                  <w:marLeft w:val="0"/>
                                  <w:marRight w:val="0"/>
                                  <w:marTop w:val="0"/>
                                  <w:marBottom w:val="0"/>
                                  <w:divBdr>
                                    <w:top w:val="none" w:sz="0" w:space="0" w:color="auto"/>
                                    <w:left w:val="none" w:sz="0" w:space="0" w:color="auto"/>
                                    <w:bottom w:val="none" w:sz="0" w:space="0" w:color="auto"/>
                                    <w:right w:val="none" w:sz="0" w:space="0" w:color="auto"/>
                                  </w:divBdr>
                                  <w:divsChild>
                                    <w:div w:id="1943604556">
                                      <w:marLeft w:val="0"/>
                                      <w:marRight w:val="0"/>
                                      <w:marTop w:val="0"/>
                                      <w:marBottom w:val="0"/>
                                      <w:divBdr>
                                        <w:top w:val="none" w:sz="0" w:space="0" w:color="auto"/>
                                        <w:left w:val="none" w:sz="0" w:space="0" w:color="auto"/>
                                        <w:bottom w:val="none" w:sz="0" w:space="0" w:color="auto"/>
                                        <w:right w:val="none" w:sz="0" w:space="0" w:color="auto"/>
                                      </w:divBdr>
                                      <w:divsChild>
                                        <w:div w:id="568464185">
                                          <w:marLeft w:val="0"/>
                                          <w:marRight w:val="0"/>
                                          <w:marTop w:val="0"/>
                                          <w:marBottom w:val="0"/>
                                          <w:divBdr>
                                            <w:top w:val="none" w:sz="0" w:space="0" w:color="auto"/>
                                            <w:left w:val="none" w:sz="0" w:space="0" w:color="auto"/>
                                            <w:bottom w:val="none" w:sz="0" w:space="0" w:color="auto"/>
                                            <w:right w:val="none" w:sz="0" w:space="0" w:color="auto"/>
                                          </w:divBdr>
                                          <w:divsChild>
                                            <w:div w:id="730277458">
                                              <w:marLeft w:val="0"/>
                                              <w:marRight w:val="0"/>
                                              <w:marTop w:val="0"/>
                                              <w:marBottom w:val="495"/>
                                              <w:divBdr>
                                                <w:top w:val="none" w:sz="0" w:space="0" w:color="auto"/>
                                                <w:left w:val="none" w:sz="0" w:space="0" w:color="auto"/>
                                                <w:bottom w:val="none" w:sz="0" w:space="0" w:color="auto"/>
                                                <w:right w:val="none" w:sz="0" w:space="0" w:color="auto"/>
                                              </w:divBdr>
                                              <w:divsChild>
                                                <w:div w:id="19503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312430">
      <w:bodyDiv w:val="1"/>
      <w:marLeft w:val="0"/>
      <w:marRight w:val="0"/>
      <w:marTop w:val="0"/>
      <w:marBottom w:val="0"/>
      <w:divBdr>
        <w:top w:val="none" w:sz="0" w:space="0" w:color="auto"/>
        <w:left w:val="none" w:sz="0" w:space="0" w:color="auto"/>
        <w:bottom w:val="none" w:sz="0" w:space="0" w:color="auto"/>
        <w:right w:val="none" w:sz="0" w:space="0" w:color="auto"/>
      </w:divBdr>
      <w:divsChild>
        <w:div w:id="68970420">
          <w:marLeft w:val="0"/>
          <w:marRight w:val="0"/>
          <w:marTop w:val="0"/>
          <w:marBottom w:val="0"/>
          <w:divBdr>
            <w:top w:val="none" w:sz="0" w:space="0" w:color="auto"/>
            <w:left w:val="none" w:sz="0" w:space="0" w:color="auto"/>
            <w:bottom w:val="none" w:sz="0" w:space="0" w:color="auto"/>
            <w:right w:val="none" w:sz="0" w:space="0" w:color="auto"/>
          </w:divBdr>
          <w:divsChild>
            <w:div w:id="759719303">
              <w:marLeft w:val="0"/>
              <w:marRight w:val="0"/>
              <w:marTop w:val="0"/>
              <w:marBottom w:val="0"/>
              <w:divBdr>
                <w:top w:val="none" w:sz="0" w:space="0" w:color="auto"/>
                <w:left w:val="none" w:sz="0" w:space="0" w:color="auto"/>
                <w:bottom w:val="none" w:sz="0" w:space="0" w:color="auto"/>
                <w:right w:val="none" w:sz="0" w:space="0" w:color="auto"/>
              </w:divBdr>
              <w:divsChild>
                <w:div w:id="1491871294">
                  <w:marLeft w:val="0"/>
                  <w:marRight w:val="0"/>
                  <w:marTop w:val="0"/>
                  <w:marBottom w:val="0"/>
                  <w:divBdr>
                    <w:top w:val="none" w:sz="0" w:space="0" w:color="auto"/>
                    <w:left w:val="none" w:sz="0" w:space="0" w:color="auto"/>
                    <w:bottom w:val="none" w:sz="0" w:space="0" w:color="auto"/>
                    <w:right w:val="none" w:sz="0" w:space="0" w:color="auto"/>
                  </w:divBdr>
                  <w:divsChild>
                    <w:div w:id="2040082711">
                      <w:marLeft w:val="0"/>
                      <w:marRight w:val="0"/>
                      <w:marTop w:val="0"/>
                      <w:marBottom w:val="0"/>
                      <w:divBdr>
                        <w:top w:val="none" w:sz="0" w:space="0" w:color="auto"/>
                        <w:left w:val="none" w:sz="0" w:space="0" w:color="auto"/>
                        <w:bottom w:val="none" w:sz="0" w:space="0" w:color="auto"/>
                        <w:right w:val="none" w:sz="0" w:space="0" w:color="auto"/>
                      </w:divBdr>
                      <w:divsChild>
                        <w:div w:id="703561063">
                          <w:marLeft w:val="0"/>
                          <w:marRight w:val="0"/>
                          <w:marTop w:val="0"/>
                          <w:marBottom w:val="0"/>
                          <w:divBdr>
                            <w:top w:val="none" w:sz="0" w:space="0" w:color="auto"/>
                            <w:left w:val="none" w:sz="0" w:space="0" w:color="auto"/>
                            <w:bottom w:val="none" w:sz="0" w:space="0" w:color="auto"/>
                            <w:right w:val="none" w:sz="0" w:space="0" w:color="auto"/>
                          </w:divBdr>
                          <w:divsChild>
                            <w:div w:id="1932349827">
                              <w:marLeft w:val="0"/>
                              <w:marRight w:val="0"/>
                              <w:marTop w:val="0"/>
                              <w:marBottom w:val="0"/>
                              <w:divBdr>
                                <w:top w:val="none" w:sz="0" w:space="0" w:color="auto"/>
                                <w:left w:val="none" w:sz="0" w:space="0" w:color="auto"/>
                                <w:bottom w:val="none" w:sz="0" w:space="0" w:color="auto"/>
                                <w:right w:val="none" w:sz="0" w:space="0" w:color="auto"/>
                              </w:divBdr>
                              <w:divsChild>
                                <w:div w:id="1601334693">
                                  <w:marLeft w:val="0"/>
                                  <w:marRight w:val="0"/>
                                  <w:marTop w:val="0"/>
                                  <w:marBottom w:val="0"/>
                                  <w:divBdr>
                                    <w:top w:val="none" w:sz="0" w:space="0" w:color="auto"/>
                                    <w:left w:val="none" w:sz="0" w:space="0" w:color="auto"/>
                                    <w:bottom w:val="none" w:sz="0" w:space="0" w:color="auto"/>
                                    <w:right w:val="none" w:sz="0" w:space="0" w:color="auto"/>
                                  </w:divBdr>
                                  <w:divsChild>
                                    <w:div w:id="2015103793">
                                      <w:marLeft w:val="0"/>
                                      <w:marRight w:val="0"/>
                                      <w:marTop w:val="0"/>
                                      <w:marBottom w:val="0"/>
                                      <w:divBdr>
                                        <w:top w:val="none" w:sz="0" w:space="0" w:color="auto"/>
                                        <w:left w:val="none" w:sz="0" w:space="0" w:color="auto"/>
                                        <w:bottom w:val="none" w:sz="0" w:space="0" w:color="auto"/>
                                        <w:right w:val="none" w:sz="0" w:space="0" w:color="auto"/>
                                      </w:divBdr>
                                      <w:divsChild>
                                        <w:div w:id="473916790">
                                          <w:marLeft w:val="0"/>
                                          <w:marRight w:val="0"/>
                                          <w:marTop w:val="0"/>
                                          <w:marBottom w:val="0"/>
                                          <w:divBdr>
                                            <w:top w:val="none" w:sz="0" w:space="0" w:color="auto"/>
                                            <w:left w:val="none" w:sz="0" w:space="0" w:color="auto"/>
                                            <w:bottom w:val="none" w:sz="0" w:space="0" w:color="auto"/>
                                            <w:right w:val="none" w:sz="0" w:space="0" w:color="auto"/>
                                          </w:divBdr>
                                          <w:divsChild>
                                            <w:div w:id="324363528">
                                              <w:marLeft w:val="0"/>
                                              <w:marRight w:val="0"/>
                                              <w:marTop w:val="0"/>
                                              <w:marBottom w:val="495"/>
                                              <w:divBdr>
                                                <w:top w:val="none" w:sz="0" w:space="0" w:color="auto"/>
                                                <w:left w:val="none" w:sz="0" w:space="0" w:color="auto"/>
                                                <w:bottom w:val="none" w:sz="0" w:space="0" w:color="auto"/>
                                                <w:right w:val="none" w:sz="0" w:space="0" w:color="auto"/>
                                              </w:divBdr>
                                              <w:divsChild>
                                                <w:div w:id="2630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461077">
      <w:bodyDiv w:val="1"/>
      <w:marLeft w:val="0"/>
      <w:marRight w:val="0"/>
      <w:marTop w:val="0"/>
      <w:marBottom w:val="0"/>
      <w:divBdr>
        <w:top w:val="none" w:sz="0" w:space="0" w:color="auto"/>
        <w:left w:val="none" w:sz="0" w:space="0" w:color="auto"/>
        <w:bottom w:val="none" w:sz="0" w:space="0" w:color="auto"/>
        <w:right w:val="none" w:sz="0" w:space="0" w:color="auto"/>
      </w:divBdr>
    </w:div>
    <w:div w:id="631137948">
      <w:bodyDiv w:val="1"/>
      <w:marLeft w:val="0"/>
      <w:marRight w:val="0"/>
      <w:marTop w:val="0"/>
      <w:marBottom w:val="0"/>
      <w:divBdr>
        <w:top w:val="none" w:sz="0" w:space="0" w:color="auto"/>
        <w:left w:val="none" w:sz="0" w:space="0" w:color="auto"/>
        <w:bottom w:val="none" w:sz="0" w:space="0" w:color="auto"/>
        <w:right w:val="none" w:sz="0" w:space="0" w:color="auto"/>
      </w:divBdr>
      <w:divsChild>
        <w:div w:id="1729451969">
          <w:marLeft w:val="0"/>
          <w:marRight w:val="0"/>
          <w:marTop w:val="0"/>
          <w:marBottom w:val="0"/>
          <w:divBdr>
            <w:top w:val="none" w:sz="0" w:space="0" w:color="auto"/>
            <w:left w:val="none" w:sz="0" w:space="0" w:color="auto"/>
            <w:bottom w:val="none" w:sz="0" w:space="0" w:color="auto"/>
            <w:right w:val="none" w:sz="0" w:space="0" w:color="auto"/>
          </w:divBdr>
          <w:divsChild>
            <w:div w:id="2017271492">
              <w:marLeft w:val="0"/>
              <w:marRight w:val="0"/>
              <w:marTop w:val="0"/>
              <w:marBottom w:val="0"/>
              <w:divBdr>
                <w:top w:val="none" w:sz="0" w:space="0" w:color="auto"/>
                <w:left w:val="none" w:sz="0" w:space="0" w:color="auto"/>
                <w:bottom w:val="none" w:sz="0" w:space="0" w:color="auto"/>
                <w:right w:val="none" w:sz="0" w:space="0" w:color="auto"/>
              </w:divBdr>
              <w:divsChild>
                <w:div w:id="698045509">
                  <w:marLeft w:val="0"/>
                  <w:marRight w:val="0"/>
                  <w:marTop w:val="0"/>
                  <w:marBottom w:val="0"/>
                  <w:divBdr>
                    <w:top w:val="none" w:sz="0" w:space="0" w:color="auto"/>
                    <w:left w:val="none" w:sz="0" w:space="0" w:color="auto"/>
                    <w:bottom w:val="none" w:sz="0" w:space="0" w:color="auto"/>
                    <w:right w:val="none" w:sz="0" w:space="0" w:color="auto"/>
                  </w:divBdr>
                  <w:divsChild>
                    <w:div w:id="42219098">
                      <w:marLeft w:val="0"/>
                      <w:marRight w:val="0"/>
                      <w:marTop w:val="0"/>
                      <w:marBottom w:val="0"/>
                      <w:divBdr>
                        <w:top w:val="none" w:sz="0" w:space="0" w:color="auto"/>
                        <w:left w:val="none" w:sz="0" w:space="0" w:color="auto"/>
                        <w:bottom w:val="none" w:sz="0" w:space="0" w:color="auto"/>
                        <w:right w:val="none" w:sz="0" w:space="0" w:color="auto"/>
                      </w:divBdr>
                      <w:divsChild>
                        <w:div w:id="302541414">
                          <w:marLeft w:val="0"/>
                          <w:marRight w:val="0"/>
                          <w:marTop w:val="0"/>
                          <w:marBottom w:val="0"/>
                          <w:divBdr>
                            <w:top w:val="none" w:sz="0" w:space="0" w:color="auto"/>
                            <w:left w:val="none" w:sz="0" w:space="0" w:color="auto"/>
                            <w:bottom w:val="none" w:sz="0" w:space="0" w:color="auto"/>
                            <w:right w:val="none" w:sz="0" w:space="0" w:color="auto"/>
                          </w:divBdr>
                          <w:divsChild>
                            <w:div w:id="2144108363">
                              <w:marLeft w:val="0"/>
                              <w:marRight w:val="0"/>
                              <w:marTop w:val="0"/>
                              <w:marBottom w:val="0"/>
                              <w:divBdr>
                                <w:top w:val="none" w:sz="0" w:space="0" w:color="auto"/>
                                <w:left w:val="none" w:sz="0" w:space="0" w:color="auto"/>
                                <w:bottom w:val="none" w:sz="0" w:space="0" w:color="auto"/>
                                <w:right w:val="none" w:sz="0" w:space="0" w:color="auto"/>
                              </w:divBdr>
                              <w:divsChild>
                                <w:div w:id="1216503771">
                                  <w:marLeft w:val="0"/>
                                  <w:marRight w:val="0"/>
                                  <w:marTop w:val="0"/>
                                  <w:marBottom w:val="0"/>
                                  <w:divBdr>
                                    <w:top w:val="none" w:sz="0" w:space="0" w:color="auto"/>
                                    <w:left w:val="none" w:sz="0" w:space="0" w:color="auto"/>
                                    <w:bottom w:val="none" w:sz="0" w:space="0" w:color="auto"/>
                                    <w:right w:val="none" w:sz="0" w:space="0" w:color="auto"/>
                                  </w:divBdr>
                                  <w:divsChild>
                                    <w:div w:id="1427572792">
                                      <w:marLeft w:val="0"/>
                                      <w:marRight w:val="0"/>
                                      <w:marTop w:val="0"/>
                                      <w:marBottom w:val="0"/>
                                      <w:divBdr>
                                        <w:top w:val="none" w:sz="0" w:space="0" w:color="auto"/>
                                        <w:left w:val="none" w:sz="0" w:space="0" w:color="auto"/>
                                        <w:bottom w:val="none" w:sz="0" w:space="0" w:color="auto"/>
                                        <w:right w:val="none" w:sz="0" w:space="0" w:color="auto"/>
                                      </w:divBdr>
                                      <w:divsChild>
                                        <w:div w:id="541210340">
                                          <w:marLeft w:val="0"/>
                                          <w:marRight w:val="0"/>
                                          <w:marTop w:val="0"/>
                                          <w:marBottom w:val="0"/>
                                          <w:divBdr>
                                            <w:top w:val="none" w:sz="0" w:space="0" w:color="auto"/>
                                            <w:left w:val="none" w:sz="0" w:space="0" w:color="auto"/>
                                            <w:bottom w:val="none" w:sz="0" w:space="0" w:color="auto"/>
                                            <w:right w:val="none" w:sz="0" w:space="0" w:color="auto"/>
                                          </w:divBdr>
                                          <w:divsChild>
                                            <w:div w:id="2130930746">
                                              <w:marLeft w:val="0"/>
                                              <w:marRight w:val="0"/>
                                              <w:marTop w:val="0"/>
                                              <w:marBottom w:val="495"/>
                                              <w:divBdr>
                                                <w:top w:val="none" w:sz="0" w:space="0" w:color="auto"/>
                                                <w:left w:val="none" w:sz="0" w:space="0" w:color="auto"/>
                                                <w:bottom w:val="none" w:sz="0" w:space="0" w:color="auto"/>
                                                <w:right w:val="none" w:sz="0" w:space="0" w:color="auto"/>
                                              </w:divBdr>
                                              <w:divsChild>
                                                <w:div w:id="5235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250396">
      <w:bodyDiv w:val="1"/>
      <w:marLeft w:val="0"/>
      <w:marRight w:val="0"/>
      <w:marTop w:val="0"/>
      <w:marBottom w:val="0"/>
      <w:divBdr>
        <w:top w:val="none" w:sz="0" w:space="0" w:color="auto"/>
        <w:left w:val="none" w:sz="0" w:space="0" w:color="auto"/>
        <w:bottom w:val="none" w:sz="0" w:space="0" w:color="auto"/>
        <w:right w:val="none" w:sz="0" w:space="0" w:color="auto"/>
      </w:divBdr>
    </w:div>
    <w:div w:id="668875703">
      <w:bodyDiv w:val="1"/>
      <w:marLeft w:val="0"/>
      <w:marRight w:val="0"/>
      <w:marTop w:val="0"/>
      <w:marBottom w:val="0"/>
      <w:divBdr>
        <w:top w:val="none" w:sz="0" w:space="0" w:color="auto"/>
        <w:left w:val="none" w:sz="0" w:space="0" w:color="auto"/>
        <w:bottom w:val="none" w:sz="0" w:space="0" w:color="auto"/>
        <w:right w:val="none" w:sz="0" w:space="0" w:color="auto"/>
      </w:divBdr>
      <w:divsChild>
        <w:div w:id="413816188">
          <w:marLeft w:val="0"/>
          <w:marRight w:val="0"/>
          <w:marTop w:val="0"/>
          <w:marBottom w:val="0"/>
          <w:divBdr>
            <w:top w:val="none" w:sz="0" w:space="0" w:color="auto"/>
            <w:left w:val="none" w:sz="0" w:space="0" w:color="auto"/>
            <w:bottom w:val="none" w:sz="0" w:space="0" w:color="auto"/>
            <w:right w:val="none" w:sz="0" w:space="0" w:color="auto"/>
          </w:divBdr>
          <w:divsChild>
            <w:div w:id="788085224">
              <w:marLeft w:val="0"/>
              <w:marRight w:val="0"/>
              <w:marTop w:val="0"/>
              <w:marBottom w:val="0"/>
              <w:divBdr>
                <w:top w:val="none" w:sz="0" w:space="0" w:color="auto"/>
                <w:left w:val="none" w:sz="0" w:space="0" w:color="auto"/>
                <w:bottom w:val="none" w:sz="0" w:space="0" w:color="auto"/>
                <w:right w:val="none" w:sz="0" w:space="0" w:color="auto"/>
              </w:divBdr>
              <w:divsChild>
                <w:div w:id="413865810">
                  <w:marLeft w:val="0"/>
                  <w:marRight w:val="0"/>
                  <w:marTop w:val="0"/>
                  <w:marBottom w:val="0"/>
                  <w:divBdr>
                    <w:top w:val="none" w:sz="0" w:space="0" w:color="auto"/>
                    <w:left w:val="none" w:sz="0" w:space="0" w:color="auto"/>
                    <w:bottom w:val="none" w:sz="0" w:space="0" w:color="auto"/>
                    <w:right w:val="none" w:sz="0" w:space="0" w:color="auto"/>
                  </w:divBdr>
                  <w:divsChild>
                    <w:div w:id="395710202">
                      <w:marLeft w:val="0"/>
                      <w:marRight w:val="0"/>
                      <w:marTop w:val="0"/>
                      <w:marBottom w:val="0"/>
                      <w:divBdr>
                        <w:top w:val="none" w:sz="0" w:space="0" w:color="auto"/>
                        <w:left w:val="none" w:sz="0" w:space="0" w:color="auto"/>
                        <w:bottom w:val="none" w:sz="0" w:space="0" w:color="auto"/>
                        <w:right w:val="none" w:sz="0" w:space="0" w:color="auto"/>
                      </w:divBdr>
                      <w:divsChild>
                        <w:div w:id="1284117543">
                          <w:marLeft w:val="0"/>
                          <w:marRight w:val="0"/>
                          <w:marTop w:val="0"/>
                          <w:marBottom w:val="0"/>
                          <w:divBdr>
                            <w:top w:val="none" w:sz="0" w:space="0" w:color="auto"/>
                            <w:left w:val="none" w:sz="0" w:space="0" w:color="auto"/>
                            <w:bottom w:val="none" w:sz="0" w:space="0" w:color="auto"/>
                            <w:right w:val="none" w:sz="0" w:space="0" w:color="auto"/>
                          </w:divBdr>
                          <w:divsChild>
                            <w:div w:id="413478894">
                              <w:marLeft w:val="0"/>
                              <w:marRight w:val="0"/>
                              <w:marTop w:val="0"/>
                              <w:marBottom w:val="0"/>
                              <w:divBdr>
                                <w:top w:val="none" w:sz="0" w:space="0" w:color="auto"/>
                                <w:left w:val="none" w:sz="0" w:space="0" w:color="auto"/>
                                <w:bottom w:val="none" w:sz="0" w:space="0" w:color="auto"/>
                                <w:right w:val="none" w:sz="0" w:space="0" w:color="auto"/>
                              </w:divBdr>
                              <w:divsChild>
                                <w:div w:id="1081757188">
                                  <w:marLeft w:val="0"/>
                                  <w:marRight w:val="0"/>
                                  <w:marTop w:val="0"/>
                                  <w:marBottom w:val="0"/>
                                  <w:divBdr>
                                    <w:top w:val="none" w:sz="0" w:space="0" w:color="auto"/>
                                    <w:left w:val="none" w:sz="0" w:space="0" w:color="auto"/>
                                    <w:bottom w:val="none" w:sz="0" w:space="0" w:color="auto"/>
                                    <w:right w:val="none" w:sz="0" w:space="0" w:color="auto"/>
                                  </w:divBdr>
                                  <w:divsChild>
                                    <w:div w:id="600725672">
                                      <w:marLeft w:val="0"/>
                                      <w:marRight w:val="0"/>
                                      <w:marTop w:val="0"/>
                                      <w:marBottom w:val="0"/>
                                      <w:divBdr>
                                        <w:top w:val="none" w:sz="0" w:space="0" w:color="auto"/>
                                        <w:left w:val="none" w:sz="0" w:space="0" w:color="auto"/>
                                        <w:bottom w:val="none" w:sz="0" w:space="0" w:color="auto"/>
                                        <w:right w:val="none" w:sz="0" w:space="0" w:color="auto"/>
                                      </w:divBdr>
                                      <w:divsChild>
                                        <w:div w:id="615716122">
                                          <w:marLeft w:val="0"/>
                                          <w:marRight w:val="0"/>
                                          <w:marTop w:val="0"/>
                                          <w:marBottom w:val="0"/>
                                          <w:divBdr>
                                            <w:top w:val="none" w:sz="0" w:space="0" w:color="auto"/>
                                            <w:left w:val="none" w:sz="0" w:space="0" w:color="auto"/>
                                            <w:bottom w:val="none" w:sz="0" w:space="0" w:color="auto"/>
                                            <w:right w:val="none" w:sz="0" w:space="0" w:color="auto"/>
                                          </w:divBdr>
                                          <w:divsChild>
                                            <w:div w:id="827982879">
                                              <w:marLeft w:val="0"/>
                                              <w:marRight w:val="0"/>
                                              <w:marTop w:val="0"/>
                                              <w:marBottom w:val="495"/>
                                              <w:divBdr>
                                                <w:top w:val="none" w:sz="0" w:space="0" w:color="auto"/>
                                                <w:left w:val="none" w:sz="0" w:space="0" w:color="auto"/>
                                                <w:bottom w:val="none" w:sz="0" w:space="0" w:color="auto"/>
                                                <w:right w:val="none" w:sz="0" w:space="0" w:color="auto"/>
                                              </w:divBdr>
                                              <w:divsChild>
                                                <w:div w:id="11700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282667">
      <w:bodyDiv w:val="1"/>
      <w:marLeft w:val="0"/>
      <w:marRight w:val="0"/>
      <w:marTop w:val="0"/>
      <w:marBottom w:val="0"/>
      <w:divBdr>
        <w:top w:val="none" w:sz="0" w:space="0" w:color="auto"/>
        <w:left w:val="none" w:sz="0" w:space="0" w:color="auto"/>
        <w:bottom w:val="none" w:sz="0" w:space="0" w:color="auto"/>
        <w:right w:val="none" w:sz="0" w:space="0" w:color="auto"/>
      </w:divBdr>
      <w:divsChild>
        <w:div w:id="391275698">
          <w:marLeft w:val="0"/>
          <w:marRight w:val="0"/>
          <w:marTop w:val="0"/>
          <w:marBottom w:val="0"/>
          <w:divBdr>
            <w:top w:val="none" w:sz="0" w:space="0" w:color="auto"/>
            <w:left w:val="none" w:sz="0" w:space="0" w:color="auto"/>
            <w:bottom w:val="none" w:sz="0" w:space="0" w:color="auto"/>
            <w:right w:val="none" w:sz="0" w:space="0" w:color="auto"/>
          </w:divBdr>
          <w:divsChild>
            <w:div w:id="690184896">
              <w:marLeft w:val="0"/>
              <w:marRight w:val="0"/>
              <w:marTop w:val="0"/>
              <w:marBottom w:val="0"/>
              <w:divBdr>
                <w:top w:val="none" w:sz="0" w:space="0" w:color="auto"/>
                <w:left w:val="none" w:sz="0" w:space="0" w:color="auto"/>
                <w:bottom w:val="none" w:sz="0" w:space="0" w:color="auto"/>
                <w:right w:val="none" w:sz="0" w:space="0" w:color="auto"/>
              </w:divBdr>
              <w:divsChild>
                <w:div w:id="34234943">
                  <w:marLeft w:val="0"/>
                  <w:marRight w:val="0"/>
                  <w:marTop w:val="0"/>
                  <w:marBottom w:val="0"/>
                  <w:divBdr>
                    <w:top w:val="none" w:sz="0" w:space="0" w:color="auto"/>
                    <w:left w:val="none" w:sz="0" w:space="0" w:color="auto"/>
                    <w:bottom w:val="none" w:sz="0" w:space="0" w:color="auto"/>
                    <w:right w:val="none" w:sz="0" w:space="0" w:color="auto"/>
                  </w:divBdr>
                  <w:divsChild>
                    <w:div w:id="1106191649">
                      <w:marLeft w:val="0"/>
                      <w:marRight w:val="0"/>
                      <w:marTop w:val="0"/>
                      <w:marBottom w:val="0"/>
                      <w:divBdr>
                        <w:top w:val="none" w:sz="0" w:space="0" w:color="auto"/>
                        <w:left w:val="none" w:sz="0" w:space="0" w:color="auto"/>
                        <w:bottom w:val="none" w:sz="0" w:space="0" w:color="auto"/>
                        <w:right w:val="none" w:sz="0" w:space="0" w:color="auto"/>
                      </w:divBdr>
                      <w:divsChild>
                        <w:div w:id="1500315823">
                          <w:marLeft w:val="0"/>
                          <w:marRight w:val="0"/>
                          <w:marTop w:val="0"/>
                          <w:marBottom w:val="0"/>
                          <w:divBdr>
                            <w:top w:val="none" w:sz="0" w:space="0" w:color="auto"/>
                            <w:left w:val="none" w:sz="0" w:space="0" w:color="auto"/>
                            <w:bottom w:val="none" w:sz="0" w:space="0" w:color="auto"/>
                            <w:right w:val="none" w:sz="0" w:space="0" w:color="auto"/>
                          </w:divBdr>
                          <w:divsChild>
                            <w:div w:id="1069615971">
                              <w:marLeft w:val="0"/>
                              <w:marRight w:val="0"/>
                              <w:marTop w:val="0"/>
                              <w:marBottom w:val="0"/>
                              <w:divBdr>
                                <w:top w:val="none" w:sz="0" w:space="0" w:color="auto"/>
                                <w:left w:val="none" w:sz="0" w:space="0" w:color="auto"/>
                                <w:bottom w:val="none" w:sz="0" w:space="0" w:color="auto"/>
                                <w:right w:val="none" w:sz="0" w:space="0" w:color="auto"/>
                              </w:divBdr>
                              <w:divsChild>
                                <w:div w:id="484009839">
                                  <w:marLeft w:val="0"/>
                                  <w:marRight w:val="0"/>
                                  <w:marTop w:val="0"/>
                                  <w:marBottom w:val="0"/>
                                  <w:divBdr>
                                    <w:top w:val="none" w:sz="0" w:space="0" w:color="auto"/>
                                    <w:left w:val="none" w:sz="0" w:space="0" w:color="auto"/>
                                    <w:bottom w:val="none" w:sz="0" w:space="0" w:color="auto"/>
                                    <w:right w:val="none" w:sz="0" w:space="0" w:color="auto"/>
                                  </w:divBdr>
                                  <w:divsChild>
                                    <w:div w:id="1792048935">
                                      <w:marLeft w:val="0"/>
                                      <w:marRight w:val="0"/>
                                      <w:marTop w:val="0"/>
                                      <w:marBottom w:val="0"/>
                                      <w:divBdr>
                                        <w:top w:val="none" w:sz="0" w:space="0" w:color="auto"/>
                                        <w:left w:val="none" w:sz="0" w:space="0" w:color="auto"/>
                                        <w:bottom w:val="none" w:sz="0" w:space="0" w:color="auto"/>
                                        <w:right w:val="none" w:sz="0" w:space="0" w:color="auto"/>
                                      </w:divBdr>
                                      <w:divsChild>
                                        <w:div w:id="1506820790">
                                          <w:marLeft w:val="0"/>
                                          <w:marRight w:val="0"/>
                                          <w:marTop w:val="0"/>
                                          <w:marBottom w:val="0"/>
                                          <w:divBdr>
                                            <w:top w:val="none" w:sz="0" w:space="0" w:color="auto"/>
                                            <w:left w:val="none" w:sz="0" w:space="0" w:color="auto"/>
                                            <w:bottom w:val="none" w:sz="0" w:space="0" w:color="auto"/>
                                            <w:right w:val="none" w:sz="0" w:space="0" w:color="auto"/>
                                          </w:divBdr>
                                          <w:divsChild>
                                            <w:div w:id="235896179">
                                              <w:marLeft w:val="0"/>
                                              <w:marRight w:val="0"/>
                                              <w:marTop w:val="0"/>
                                              <w:marBottom w:val="0"/>
                                              <w:divBdr>
                                                <w:top w:val="none" w:sz="0" w:space="0" w:color="auto"/>
                                                <w:left w:val="none" w:sz="0" w:space="0" w:color="auto"/>
                                                <w:bottom w:val="none" w:sz="0" w:space="0" w:color="auto"/>
                                                <w:right w:val="none" w:sz="0" w:space="0" w:color="auto"/>
                                              </w:divBdr>
                                              <w:divsChild>
                                                <w:div w:id="1625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265913">
      <w:bodyDiv w:val="1"/>
      <w:marLeft w:val="0"/>
      <w:marRight w:val="0"/>
      <w:marTop w:val="0"/>
      <w:marBottom w:val="0"/>
      <w:divBdr>
        <w:top w:val="none" w:sz="0" w:space="0" w:color="auto"/>
        <w:left w:val="none" w:sz="0" w:space="0" w:color="auto"/>
        <w:bottom w:val="none" w:sz="0" w:space="0" w:color="auto"/>
        <w:right w:val="none" w:sz="0" w:space="0" w:color="auto"/>
      </w:divBdr>
      <w:divsChild>
        <w:div w:id="1809470074">
          <w:marLeft w:val="0"/>
          <w:marRight w:val="0"/>
          <w:marTop w:val="0"/>
          <w:marBottom w:val="0"/>
          <w:divBdr>
            <w:top w:val="none" w:sz="0" w:space="0" w:color="auto"/>
            <w:left w:val="none" w:sz="0" w:space="0" w:color="auto"/>
            <w:bottom w:val="none" w:sz="0" w:space="0" w:color="auto"/>
            <w:right w:val="none" w:sz="0" w:space="0" w:color="auto"/>
          </w:divBdr>
          <w:divsChild>
            <w:div w:id="693534612">
              <w:marLeft w:val="0"/>
              <w:marRight w:val="0"/>
              <w:marTop w:val="0"/>
              <w:marBottom w:val="0"/>
              <w:divBdr>
                <w:top w:val="none" w:sz="0" w:space="0" w:color="auto"/>
                <w:left w:val="none" w:sz="0" w:space="0" w:color="auto"/>
                <w:bottom w:val="none" w:sz="0" w:space="0" w:color="auto"/>
                <w:right w:val="none" w:sz="0" w:space="0" w:color="auto"/>
              </w:divBdr>
              <w:divsChild>
                <w:div w:id="151409014">
                  <w:marLeft w:val="0"/>
                  <w:marRight w:val="0"/>
                  <w:marTop w:val="0"/>
                  <w:marBottom w:val="0"/>
                  <w:divBdr>
                    <w:top w:val="none" w:sz="0" w:space="0" w:color="auto"/>
                    <w:left w:val="none" w:sz="0" w:space="0" w:color="auto"/>
                    <w:bottom w:val="none" w:sz="0" w:space="0" w:color="auto"/>
                    <w:right w:val="none" w:sz="0" w:space="0" w:color="auto"/>
                  </w:divBdr>
                  <w:divsChild>
                    <w:div w:id="2102095413">
                      <w:marLeft w:val="0"/>
                      <w:marRight w:val="0"/>
                      <w:marTop w:val="0"/>
                      <w:marBottom w:val="0"/>
                      <w:divBdr>
                        <w:top w:val="none" w:sz="0" w:space="0" w:color="auto"/>
                        <w:left w:val="none" w:sz="0" w:space="0" w:color="auto"/>
                        <w:bottom w:val="none" w:sz="0" w:space="0" w:color="auto"/>
                        <w:right w:val="none" w:sz="0" w:space="0" w:color="auto"/>
                      </w:divBdr>
                      <w:divsChild>
                        <w:div w:id="1330015870">
                          <w:marLeft w:val="0"/>
                          <w:marRight w:val="0"/>
                          <w:marTop w:val="0"/>
                          <w:marBottom w:val="0"/>
                          <w:divBdr>
                            <w:top w:val="none" w:sz="0" w:space="0" w:color="auto"/>
                            <w:left w:val="none" w:sz="0" w:space="0" w:color="auto"/>
                            <w:bottom w:val="none" w:sz="0" w:space="0" w:color="auto"/>
                            <w:right w:val="none" w:sz="0" w:space="0" w:color="auto"/>
                          </w:divBdr>
                          <w:divsChild>
                            <w:div w:id="1407798219">
                              <w:marLeft w:val="0"/>
                              <w:marRight w:val="0"/>
                              <w:marTop w:val="0"/>
                              <w:marBottom w:val="0"/>
                              <w:divBdr>
                                <w:top w:val="none" w:sz="0" w:space="0" w:color="auto"/>
                                <w:left w:val="none" w:sz="0" w:space="0" w:color="auto"/>
                                <w:bottom w:val="none" w:sz="0" w:space="0" w:color="auto"/>
                                <w:right w:val="none" w:sz="0" w:space="0" w:color="auto"/>
                              </w:divBdr>
                              <w:divsChild>
                                <w:div w:id="1943492676">
                                  <w:marLeft w:val="0"/>
                                  <w:marRight w:val="0"/>
                                  <w:marTop w:val="0"/>
                                  <w:marBottom w:val="0"/>
                                  <w:divBdr>
                                    <w:top w:val="none" w:sz="0" w:space="0" w:color="auto"/>
                                    <w:left w:val="none" w:sz="0" w:space="0" w:color="auto"/>
                                    <w:bottom w:val="none" w:sz="0" w:space="0" w:color="auto"/>
                                    <w:right w:val="none" w:sz="0" w:space="0" w:color="auto"/>
                                  </w:divBdr>
                                  <w:divsChild>
                                    <w:div w:id="823205109">
                                      <w:marLeft w:val="0"/>
                                      <w:marRight w:val="0"/>
                                      <w:marTop w:val="0"/>
                                      <w:marBottom w:val="0"/>
                                      <w:divBdr>
                                        <w:top w:val="none" w:sz="0" w:space="0" w:color="auto"/>
                                        <w:left w:val="none" w:sz="0" w:space="0" w:color="auto"/>
                                        <w:bottom w:val="none" w:sz="0" w:space="0" w:color="auto"/>
                                        <w:right w:val="none" w:sz="0" w:space="0" w:color="auto"/>
                                      </w:divBdr>
                                      <w:divsChild>
                                        <w:div w:id="715160299">
                                          <w:marLeft w:val="0"/>
                                          <w:marRight w:val="0"/>
                                          <w:marTop w:val="0"/>
                                          <w:marBottom w:val="0"/>
                                          <w:divBdr>
                                            <w:top w:val="none" w:sz="0" w:space="0" w:color="auto"/>
                                            <w:left w:val="none" w:sz="0" w:space="0" w:color="auto"/>
                                            <w:bottom w:val="none" w:sz="0" w:space="0" w:color="auto"/>
                                            <w:right w:val="none" w:sz="0" w:space="0" w:color="auto"/>
                                          </w:divBdr>
                                          <w:divsChild>
                                            <w:div w:id="1009064452">
                                              <w:marLeft w:val="0"/>
                                              <w:marRight w:val="0"/>
                                              <w:marTop w:val="0"/>
                                              <w:marBottom w:val="495"/>
                                              <w:divBdr>
                                                <w:top w:val="none" w:sz="0" w:space="0" w:color="auto"/>
                                                <w:left w:val="none" w:sz="0" w:space="0" w:color="auto"/>
                                                <w:bottom w:val="none" w:sz="0" w:space="0" w:color="auto"/>
                                                <w:right w:val="none" w:sz="0" w:space="0" w:color="auto"/>
                                              </w:divBdr>
                                              <w:divsChild>
                                                <w:div w:id="8496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82845">
      <w:bodyDiv w:val="1"/>
      <w:marLeft w:val="0"/>
      <w:marRight w:val="0"/>
      <w:marTop w:val="0"/>
      <w:marBottom w:val="0"/>
      <w:divBdr>
        <w:top w:val="none" w:sz="0" w:space="0" w:color="auto"/>
        <w:left w:val="none" w:sz="0" w:space="0" w:color="auto"/>
        <w:bottom w:val="none" w:sz="0" w:space="0" w:color="auto"/>
        <w:right w:val="none" w:sz="0" w:space="0" w:color="auto"/>
      </w:divBdr>
      <w:divsChild>
        <w:div w:id="898979721">
          <w:marLeft w:val="0"/>
          <w:marRight w:val="0"/>
          <w:marTop w:val="0"/>
          <w:marBottom w:val="0"/>
          <w:divBdr>
            <w:top w:val="none" w:sz="0" w:space="0" w:color="auto"/>
            <w:left w:val="none" w:sz="0" w:space="0" w:color="auto"/>
            <w:bottom w:val="none" w:sz="0" w:space="0" w:color="auto"/>
            <w:right w:val="none" w:sz="0" w:space="0" w:color="auto"/>
          </w:divBdr>
          <w:divsChild>
            <w:div w:id="1475760989">
              <w:marLeft w:val="0"/>
              <w:marRight w:val="0"/>
              <w:marTop w:val="0"/>
              <w:marBottom w:val="0"/>
              <w:divBdr>
                <w:top w:val="none" w:sz="0" w:space="0" w:color="auto"/>
                <w:left w:val="none" w:sz="0" w:space="0" w:color="auto"/>
                <w:bottom w:val="none" w:sz="0" w:space="0" w:color="auto"/>
                <w:right w:val="none" w:sz="0" w:space="0" w:color="auto"/>
              </w:divBdr>
              <w:divsChild>
                <w:div w:id="233853520">
                  <w:marLeft w:val="0"/>
                  <w:marRight w:val="0"/>
                  <w:marTop w:val="0"/>
                  <w:marBottom w:val="0"/>
                  <w:divBdr>
                    <w:top w:val="none" w:sz="0" w:space="0" w:color="auto"/>
                    <w:left w:val="none" w:sz="0" w:space="0" w:color="auto"/>
                    <w:bottom w:val="none" w:sz="0" w:space="0" w:color="auto"/>
                    <w:right w:val="none" w:sz="0" w:space="0" w:color="auto"/>
                  </w:divBdr>
                  <w:divsChild>
                    <w:div w:id="1530608601">
                      <w:marLeft w:val="0"/>
                      <w:marRight w:val="0"/>
                      <w:marTop w:val="0"/>
                      <w:marBottom w:val="0"/>
                      <w:divBdr>
                        <w:top w:val="none" w:sz="0" w:space="0" w:color="auto"/>
                        <w:left w:val="none" w:sz="0" w:space="0" w:color="auto"/>
                        <w:bottom w:val="none" w:sz="0" w:space="0" w:color="auto"/>
                        <w:right w:val="none" w:sz="0" w:space="0" w:color="auto"/>
                      </w:divBdr>
                      <w:divsChild>
                        <w:div w:id="1820923991">
                          <w:marLeft w:val="0"/>
                          <w:marRight w:val="0"/>
                          <w:marTop w:val="0"/>
                          <w:marBottom w:val="0"/>
                          <w:divBdr>
                            <w:top w:val="none" w:sz="0" w:space="0" w:color="auto"/>
                            <w:left w:val="none" w:sz="0" w:space="0" w:color="auto"/>
                            <w:bottom w:val="none" w:sz="0" w:space="0" w:color="auto"/>
                            <w:right w:val="none" w:sz="0" w:space="0" w:color="auto"/>
                          </w:divBdr>
                          <w:divsChild>
                            <w:div w:id="241723632">
                              <w:marLeft w:val="0"/>
                              <w:marRight w:val="0"/>
                              <w:marTop w:val="0"/>
                              <w:marBottom w:val="0"/>
                              <w:divBdr>
                                <w:top w:val="none" w:sz="0" w:space="0" w:color="auto"/>
                                <w:left w:val="none" w:sz="0" w:space="0" w:color="auto"/>
                                <w:bottom w:val="none" w:sz="0" w:space="0" w:color="auto"/>
                                <w:right w:val="none" w:sz="0" w:space="0" w:color="auto"/>
                              </w:divBdr>
                              <w:divsChild>
                                <w:div w:id="1309558642">
                                  <w:marLeft w:val="0"/>
                                  <w:marRight w:val="0"/>
                                  <w:marTop w:val="0"/>
                                  <w:marBottom w:val="0"/>
                                  <w:divBdr>
                                    <w:top w:val="none" w:sz="0" w:space="0" w:color="auto"/>
                                    <w:left w:val="none" w:sz="0" w:space="0" w:color="auto"/>
                                    <w:bottom w:val="none" w:sz="0" w:space="0" w:color="auto"/>
                                    <w:right w:val="none" w:sz="0" w:space="0" w:color="auto"/>
                                  </w:divBdr>
                                  <w:divsChild>
                                    <w:div w:id="1856964961">
                                      <w:marLeft w:val="0"/>
                                      <w:marRight w:val="0"/>
                                      <w:marTop w:val="0"/>
                                      <w:marBottom w:val="0"/>
                                      <w:divBdr>
                                        <w:top w:val="none" w:sz="0" w:space="0" w:color="auto"/>
                                        <w:left w:val="none" w:sz="0" w:space="0" w:color="auto"/>
                                        <w:bottom w:val="none" w:sz="0" w:space="0" w:color="auto"/>
                                        <w:right w:val="none" w:sz="0" w:space="0" w:color="auto"/>
                                      </w:divBdr>
                                      <w:divsChild>
                                        <w:div w:id="601185396">
                                          <w:marLeft w:val="0"/>
                                          <w:marRight w:val="0"/>
                                          <w:marTop w:val="0"/>
                                          <w:marBottom w:val="0"/>
                                          <w:divBdr>
                                            <w:top w:val="none" w:sz="0" w:space="0" w:color="auto"/>
                                            <w:left w:val="none" w:sz="0" w:space="0" w:color="auto"/>
                                            <w:bottom w:val="none" w:sz="0" w:space="0" w:color="auto"/>
                                            <w:right w:val="none" w:sz="0" w:space="0" w:color="auto"/>
                                          </w:divBdr>
                                          <w:divsChild>
                                            <w:div w:id="931670470">
                                              <w:marLeft w:val="0"/>
                                              <w:marRight w:val="0"/>
                                              <w:marTop w:val="0"/>
                                              <w:marBottom w:val="495"/>
                                              <w:divBdr>
                                                <w:top w:val="none" w:sz="0" w:space="0" w:color="auto"/>
                                                <w:left w:val="none" w:sz="0" w:space="0" w:color="auto"/>
                                                <w:bottom w:val="none" w:sz="0" w:space="0" w:color="auto"/>
                                                <w:right w:val="none" w:sz="0" w:space="0" w:color="auto"/>
                                              </w:divBdr>
                                              <w:divsChild>
                                                <w:div w:id="16615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666475">
      <w:bodyDiv w:val="1"/>
      <w:marLeft w:val="0"/>
      <w:marRight w:val="0"/>
      <w:marTop w:val="0"/>
      <w:marBottom w:val="0"/>
      <w:divBdr>
        <w:top w:val="none" w:sz="0" w:space="0" w:color="auto"/>
        <w:left w:val="none" w:sz="0" w:space="0" w:color="auto"/>
        <w:bottom w:val="none" w:sz="0" w:space="0" w:color="auto"/>
        <w:right w:val="none" w:sz="0" w:space="0" w:color="auto"/>
      </w:divBdr>
      <w:divsChild>
        <w:div w:id="1784688428">
          <w:marLeft w:val="0"/>
          <w:marRight w:val="0"/>
          <w:marTop w:val="0"/>
          <w:marBottom w:val="0"/>
          <w:divBdr>
            <w:top w:val="none" w:sz="0" w:space="0" w:color="auto"/>
            <w:left w:val="none" w:sz="0" w:space="0" w:color="auto"/>
            <w:bottom w:val="none" w:sz="0" w:space="0" w:color="auto"/>
            <w:right w:val="none" w:sz="0" w:space="0" w:color="auto"/>
          </w:divBdr>
          <w:divsChild>
            <w:div w:id="1101027430">
              <w:marLeft w:val="0"/>
              <w:marRight w:val="0"/>
              <w:marTop w:val="0"/>
              <w:marBottom w:val="150"/>
              <w:divBdr>
                <w:top w:val="none" w:sz="0" w:space="0" w:color="auto"/>
                <w:left w:val="none" w:sz="0" w:space="0" w:color="auto"/>
                <w:bottom w:val="none" w:sz="0" w:space="0" w:color="auto"/>
                <w:right w:val="none" w:sz="0" w:space="0" w:color="auto"/>
              </w:divBdr>
              <w:divsChild>
                <w:div w:id="146827346">
                  <w:marLeft w:val="0"/>
                  <w:marRight w:val="0"/>
                  <w:marTop w:val="0"/>
                  <w:marBottom w:val="0"/>
                  <w:divBdr>
                    <w:top w:val="none" w:sz="0" w:space="0" w:color="auto"/>
                    <w:left w:val="none" w:sz="0" w:space="0" w:color="auto"/>
                    <w:bottom w:val="none" w:sz="0" w:space="0" w:color="auto"/>
                    <w:right w:val="none" w:sz="0" w:space="0" w:color="auto"/>
                  </w:divBdr>
                  <w:divsChild>
                    <w:div w:id="1362706200">
                      <w:marLeft w:val="0"/>
                      <w:marRight w:val="0"/>
                      <w:marTop w:val="0"/>
                      <w:marBottom w:val="0"/>
                      <w:divBdr>
                        <w:top w:val="none" w:sz="0" w:space="0" w:color="auto"/>
                        <w:left w:val="none" w:sz="0" w:space="0" w:color="auto"/>
                        <w:bottom w:val="none" w:sz="0" w:space="0" w:color="auto"/>
                        <w:right w:val="none" w:sz="0" w:space="0" w:color="auto"/>
                      </w:divBdr>
                      <w:divsChild>
                        <w:div w:id="19462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91346">
      <w:bodyDiv w:val="1"/>
      <w:marLeft w:val="0"/>
      <w:marRight w:val="0"/>
      <w:marTop w:val="0"/>
      <w:marBottom w:val="0"/>
      <w:divBdr>
        <w:top w:val="none" w:sz="0" w:space="0" w:color="auto"/>
        <w:left w:val="none" w:sz="0" w:space="0" w:color="auto"/>
        <w:bottom w:val="none" w:sz="0" w:space="0" w:color="auto"/>
        <w:right w:val="none" w:sz="0" w:space="0" w:color="auto"/>
      </w:divBdr>
      <w:divsChild>
        <w:div w:id="1228878386">
          <w:marLeft w:val="0"/>
          <w:marRight w:val="0"/>
          <w:marTop w:val="0"/>
          <w:marBottom w:val="0"/>
          <w:divBdr>
            <w:top w:val="none" w:sz="0" w:space="0" w:color="auto"/>
            <w:left w:val="none" w:sz="0" w:space="0" w:color="auto"/>
            <w:bottom w:val="none" w:sz="0" w:space="0" w:color="auto"/>
            <w:right w:val="none" w:sz="0" w:space="0" w:color="auto"/>
          </w:divBdr>
          <w:divsChild>
            <w:div w:id="1966692343">
              <w:marLeft w:val="0"/>
              <w:marRight w:val="0"/>
              <w:marTop w:val="0"/>
              <w:marBottom w:val="0"/>
              <w:divBdr>
                <w:top w:val="none" w:sz="0" w:space="0" w:color="auto"/>
                <w:left w:val="none" w:sz="0" w:space="0" w:color="auto"/>
                <w:bottom w:val="none" w:sz="0" w:space="0" w:color="auto"/>
                <w:right w:val="none" w:sz="0" w:space="0" w:color="auto"/>
              </w:divBdr>
              <w:divsChild>
                <w:div w:id="9114755">
                  <w:marLeft w:val="0"/>
                  <w:marRight w:val="0"/>
                  <w:marTop w:val="0"/>
                  <w:marBottom w:val="0"/>
                  <w:divBdr>
                    <w:top w:val="none" w:sz="0" w:space="0" w:color="auto"/>
                    <w:left w:val="none" w:sz="0" w:space="0" w:color="auto"/>
                    <w:bottom w:val="none" w:sz="0" w:space="0" w:color="auto"/>
                    <w:right w:val="none" w:sz="0" w:space="0" w:color="auto"/>
                  </w:divBdr>
                  <w:divsChild>
                    <w:div w:id="715928770">
                      <w:marLeft w:val="0"/>
                      <w:marRight w:val="0"/>
                      <w:marTop w:val="0"/>
                      <w:marBottom w:val="0"/>
                      <w:divBdr>
                        <w:top w:val="none" w:sz="0" w:space="0" w:color="auto"/>
                        <w:left w:val="none" w:sz="0" w:space="0" w:color="auto"/>
                        <w:bottom w:val="none" w:sz="0" w:space="0" w:color="auto"/>
                        <w:right w:val="none" w:sz="0" w:space="0" w:color="auto"/>
                      </w:divBdr>
                      <w:divsChild>
                        <w:div w:id="362705132">
                          <w:marLeft w:val="0"/>
                          <w:marRight w:val="0"/>
                          <w:marTop w:val="0"/>
                          <w:marBottom w:val="0"/>
                          <w:divBdr>
                            <w:top w:val="none" w:sz="0" w:space="0" w:color="auto"/>
                            <w:left w:val="none" w:sz="0" w:space="0" w:color="auto"/>
                            <w:bottom w:val="none" w:sz="0" w:space="0" w:color="auto"/>
                            <w:right w:val="none" w:sz="0" w:space="0" w:color="auto"/>
                          </w:divBdr>
                          <w:divsChild>
                            <w:div w:id="509417604">
                              <w:marLeft w:val="0"/>
                              <w:marRight w:val="0"/>
                              <w:marTop w:val="0"/>
                              <w:marBottom w:val="0"/>
                              <w:divBdr>
                                <w:top w:val="none" w:sz="0" w:space="0" w:color="auto"/>
                                <w:left w:val="none" w:sz="0" w:space="0" w:color="auto"/>
                                <w:bottom w:val="none" w:sz="0" w:space="0" w:color="auto"/>
                                <w:right w:val="none" w:sz="0" w:space="0" w:color="auto"/>
                              </w:divBdr>
                              <w:divsChild>
                                <w:div w:id="1732389194">
                                  <w:marLeft w:val="0"/>
                                  <w:marRight w:val="0"/>
                                  <w:marTop w:val="0"/>
                                  <w:marBottom w:val="0"/>
                                  <w:divBdr>
                                    <w:top w:val="none" w:sz="0" w:space="0" w:color="auto"/>
                                    <w:left w:val="none" w:sz="0" w:space="0" w:color="auto"/>
                                    <w:bottom w:val="none" w:sz="0" w:space="0" w:color="auto"/>
                                    <w:right w:val="none" w:sz="0" w:space="0" w:color="auto"/>
                                  </w:divBdr>
                                  <w:divsChild>
                                    <w:div w:id="1086072947">
                                      <w:marLeft w:val="0"/>
                                      <w:marRight w:val="0"/>
                                      <w:marTop w:val="0"/>
                                      <w:marBottom w:val="0"/>
                                      <w:divBdr>
                                        <w:top w:val="none" w:sz="0" w:space="0" w:color="auto"/>
                                        <w:left w:val="none" w:sz="0" w:space="0" w:color="auto"/>
                                        <w:bottom w:val="none" w:sz="0" w:space="0" w:color="auto"/>
                                        <w:right w:val="none" w:sz="0" w:space="0" w:color="auto"/>
                                      </w:divBdr>
                                      <w:divsChild>
                                        <w:div w:id="356347049">
                                          <w:marLeft w:val="0"/>
                                          <w:marRight w:val="0"/>
                                          <w:marTop w:val="0"/>
                                          <w:marBottom w:val="0"/>
                                          <w:divBdr>
                                            <w:top w:val="none" w:sz="0" w:space="0" w:color="auto"/>
                                            <w:left w:val="none" w:sz="0" w:space="0" w:color="auto"/>
                                            <w:bottom w:val="none" w:sz="0" w:space="0" w:color="auto"/>
                                            <w:right w:val="none" w:sz="0" w:space="0" w:color="auto"/>
                                          </w:divBdr>
                                          <w:divsChild>
                                            <w:div w:id="1683168402">
                                              <w:marLeft w:val="0"/>
                                              <w:marRight w:val="0"/>
                                              <w:marTop w:val="0"/>
                                              <w:marBottom w:val="495"/>
                                              <w:divBdr>
                                                <w:top w:val="none" w:sz="0" w:space="0" w:color="auto"/>
                                                <w:left w:val="none" w:sz="0" w:space="0" w:color="auto"/>
                                                <w:bottom w:val="none" w:sz="0" w:space="0" w:color="auto"/>
                                                <w:right w:val="none" w:sz="0" w:space="0" w:color="auto"/>
                                              </w:divBdr>
                                              <w:divsChild>
                                                <w:div w:id="14413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833664">
      <w:bodyDiv w:val="1"/>
      <w:marLeft w:val="0"/>
      <w:marRight w:val="0"/>
      <w:marTop w:val="0"/>
      <w:marBottom w:val="0"/>
      <w:divBdr>
        <w:top w:val="none" w:sz="0" w:space="0" w:color="auto"/>
        <w:left w:val="none" w:sz="0" w:space="0" w:color="auto"/>
        <w:bottom w:val="none" w:sz="0" w:space="0" w:color="auto"/>
        <w:right w:val="none" w:sz="0" w:space="0" w:color="auto"/>
      </w:divBdr>
    </w:div>
    <w:div w:id="1101560627">
      <w:bodyDiv w:val="1"/>
      <w:marLeft w:val="0"/>
      <w:marRight w:val="0"/>
      <w:marTop w:val="0"/>
      <w:marBottom w:val="0"/>
      <w:divBdr>
        <w:top w:val="none" w:sz="0" w:space="0" w:color="auto"/>
        <w:left w:val="none" w:sz="0" w:space="0" w:color="auto"/>
        <w:bottom w:val="none" w:sz="0" w:space="0" w:color="auto"/>
        <w:right w:val="none" w:sz="0" w:space="0" w:color="auto"/>
      </w:divBdr>
      <w:divsChild>
        <w:div w:id="1616524597">
          <w:marLeft w:val="0"/>
          <w:marRight w:val="0"/>
          <w:marTop w:val="0"/>
          <w:marBottom w:val="0"/>
          <w:divBdr>
            <w:top w:val="none" w:sz="0" w:space="0" w:color="auto"/>
            <w:left w:val="none" w:sz="0" w:space="0" w:color="auto"/>
            <w:bottom w:val="none" w:sz="0" w:space="0" w:color="auto"/>
            <w:right w:val="none" w:sz="0" w:space="0" w:color="auto"/>
          </w:divBdr>
          <w:divsChild>
            <w:div w:id="1504083422">
              <w:marLeft w:val="0"/>
              <w:marRight w:val="0"/>
              <w:marTop w:val="0"/>
              <w:marBottom w:val="150"/>
              <w:divBdr>
                <w:top w:val="none" w:sz="0" w:space="0" w:color="auto"/>
                <w:left w:val="none" w:sz="0" w:space="0" w:color="auto"/>
                <w:bottom w:val="none" w:sz="0" w:space="0" w:color="auto"/>
                <w:right w:val="none" w:sz="0" w:space="0" w:color="auto"/>
              </w:divBdr>
              <w:divsChild>
                <w:div w:id="396126074">
                  <w:marLeft w:val="0"/>
                  <w:marRight w:val="0"/>
                  <w:marTop w:val="0"/>
                  <w:marBottom w:val="0"/>
                  <w:divBdr>
                    <w:top w:val="none" w:sz="0" w:space="0" w:color="auto"/>
                    <w:left w:val="none" w:sz="0" w:space="0" w:color="auto"/>
                    <w:bottom w:val="none" w:sz="0" w:space="0" w:color="auto"/>
                    <w:right w:val="none" w:sz="0" w:space="0" w:color="auto"/>
                  </w:divBdr>
                  <w:divsChild>
                    <w:div w:id="289940460">
                      <w:marLeft w:val="0"/>
                      <w:marRight w:val="0"/>
                      <w:marTop w:val="0"/>
                      <w:marBottom w:val="0"/>
                      <w:divBdr>
                        <w:top w:val="none" w:sz="0" w:space="0" w:color="auto"/>
                        <w:left w:val="none" w:sz="0" w:space="0" w:color="auto"/>
                        <w:bottom w:val="none" w:sz="0" w:space="0" w:color="auto"/>
                        <w:right w:val="none" w:sz="0" w:space="0" w:color="auto"/>
                      </w:divBdr>
                      <w:divsChild>
                        <w:div w:id="16884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931971">
      <w:bodyDiv w:val="1"/>
      <w:marLeft w:val="0"/>
      <w:marRight w:val="0"/>
      <w:marTop w:val="0"/>
      <w:marBottom w:val="0"/>
      <w:divBdr>
        <w:top w:val="none" w:sz="0" w:space="0" w:color="auto"/>
        <w:left w:val="none" w:sz="0" w:space="0" w:color="auto"/>
        <w:bottom w:val="none" w:sz="0" w:space="0" w:color="auto"/>
        <w:right w:val="none" w:sz="0" w:space="0" w:color="auto"/>
      </w:divBdr>
      <w:divsChild>
        <w:div w:id="1466973343">
          <w:marLeft w:val="0"/>
          <w:marRight w:val="0"/>
          <w:marTop w:val="0"/>
          <w:marBottom w:val="0"/>
          <w:divBdr>
            <w:top w:val="none" w:sz="0" w:space="0" w:color="auto"/>
            <w:left w:val="none" w:sz="0" w:space="0" w:color="auto"/>
            <w:bottom w:val="none" w:sz="0" w:space="0" w:color="auto"/>
            <w:right w:val="none" w:sz="0" w:space="0" w:color="auto"/>
          </w:divBdr>
          <w:divsChild>
            <w:div w:id="2020155870">
              <w:marLeft w:val="0"/>
              <w:marRight w:val="0"/>
              <w:marTop w:val="0"/>
              <w:marBottom w:val="0"/>
              <w:divBdr>
                <w:top w:val="none" w:sz="0" w:space="0" w:color="auto"/>
                <w:left w:val="none" w:sz="0" w:space="0" w:color="auto"/>
                <w:bottom w:val="none" w:sz="0" w:space="0" w:color="auto"/>
                <w:right w:val="none" w:sz="0" w:space="0" w:color="auto"/>
              </w:divBdr>
              <w:divsChild>
                <w:div w:id="663557548">
                  <w:marLeft w:val="0"/>
                  <w:marRight w:val="0"/>
                  <w:marTop w:val="0"/>
                  <w:marBottom w:val="0"/>
                  <w:divBdr>
                    <w:top w:val="none" w:sz="0" w:space="0" w:color="auto"/>
                    <w:left w:val="none" w:sz="0" w:space="0" w:color="auto"/>
                    <w:bottom w:val="none" w:sz="0" w:space="0" w:color="auto"/>
                    <w:right w:val="none" w:sz="0" w:space="0" w:color="auto"/>
                  </w:divBdr>
                  <w:divsChild>
                    <w:div w:id="1825782545">
                      <w:marLeft w:val="0"/>
                      <w:marRight w:val="0"/>
                      <w:marTop w:val="0"/>
                      <w:marBottom w:val="0"/>
                      <w:divBdr>
                        <w:top w:val="none" w:sz="0" w:space="0" w:color="auto"/>
                        <w:left w:val="none" w:sz="0" w:space="0" w:color="auto"/>
                        <w:bottom w:val="none" w:sz="0" w:space="0" w:color="auto"/>
                        <w:right w:val="none" w:sz="0" w:space="0" w:color="auto"/>
                      </w:divBdr>
                      <w:divsChild>
                        <w:div w:id="1808667886">
                          <w:marLeft w:val="0"/>
                          <w:marRight w:val="0"/>
                          <w:marTop w:val="0"/>
                          <w:marBottom w:val="0"/>
                          <w:divBdr>
                            <w:top w:val="none" w:sz="0" w:space="0" w:color="auto"/>
                            <w:left w:val="none" w:sz="0" w:space="0" w:color="auto"/>
                            <w:bottom w:val="none" w:sz="0" w:space="0" w:color="auto"/>
                            <w:right w:val="none" w:sz="0" w:space="0" w:color="auto"/>
                          </w:divBdr>
                          <w:divsChild>
                            <w:div w:id="506986512">
                              <w:marLeft w:val="0"/>
                              <w:marRight w:val="0"/>
                              <w:marTop w:val="0"/>
                              <w:marBottom w:val="0"/>
                              <w:divBdr>
                                <w:top w:val="none" w:sz="0" w:space="0" w:color="auto"/>
                                <w:left w:val="none" w:sz="0" w:space="0" w:color="auto"/>
                                <w:bottom w:val="none" w:sz="0" w:space="0" w:color="auto"/>
                                <w:right w:val="none" w:sz="0" w:space="0" w:color="auto"/>
                              </w:divBdr>
                              <w:divsChild>
                                <w:div w:id="891035207">
                                  <w:marLeft w:val="0"/>
                                  <w:marRight w:val="0"/>
                                  <w:marTop w:val="0"/>
                                  <w:marBottom w:val="0"/>
                                  <w:divBdr>
                                    <w:top w:val="none" w:sz="0" w:space="0" w:color="auto"/>
                                    <w:left w:val="none" w:sz="0" w:space="0" w:color="auto"/>
                                    <w:bottom w:val="none" w:sz="0" w:space="0" w:color="auto"/>
                                    <w:right w:val="none" w:sz="0" w:space="0" w:color="auto"/>
                                  </w:divBdr>
                                  <w:divsChild>
                                    <w:div w:id="2115972310">
                                      <w:marLeft w:val="0"/>
                                      <w:marRight w:val="0"/>
                                      <w:marTop w:val="0"/>
                                      <w:marBottom w:val="0"/>
                                      <w:divBdr>
                                        <w:top w:val="none" w:sz="0" w:space="0" w:color="auto"/>
                                        <w:left w:val="none" w:sz="0" w:space="0" w:color="auto"/>
                                        <w:bottom w:val="none" w:sz="0" w:space="0" w:color="auto"/>
                                        <w:right w:val="none" w:sz="0" w:space="0" w:color="auto"/>
                                      </w:divBdr>
                                      <w:divsChild>
                                        <w:div w:id="1378621725">
                                          <w:marLeft w:val="0"/>
                                          <w:marRight w:val="0"/>
                                          <w:marTop w:val="0"/>
                                          <w:marBottom w:val="0"/>
                                          <w:divBdr>
                                            <w:top w:val="none" w:sz="0" w:space="0" w:color="auto"/>
                                            <w:left w:val="none" w:sz="0" w:space="0" w:color="auto"/>
                                            <w:bottom w:val="none" w:sz="0" w:space="0" w:color="auto"/>
                                            <w:right w:val="none" w:sz="0" w:space="0" w:color="auto"/>
                                          </w:divBdr>
                                          <w:divsChild>
                                            <w:div w:id="950815558">
                                              <w:marLeft w:val="0"/>
                                              <w:marRight w:val="0"/>
                                              <w:marTop w:val="0"/>
                                              <w:marBottom w:val="495"/>
                                              <w:divBdr>
                                                <w:top w:val="none" w:sz="0" w:space="0" w:color="auto"/>
                                                <w:left w:val="none" w:sz="0" w:space="0" w:color="auto"/>
                                                <w:bottom w:val="none" w:sz="0" w:space="0" w:color="auto"/>
                                                <w:right w:val="none" w:sz="0" w:space="0" w:color="auto"/>
                                              </w:divBdr>
                                              <w:divsChild>
                                                <w:div w:id="11442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749198">
      <w:bodyDiv w:val="1"/>
      <w:marLeft w:val="0"/>
      <w:marRight w:val="0"/>
      <w:marTop w:val="0"/>
      <w:marBottom w:val="0"/>
      <w:divBdr>
        <w:top w:val="none" w:sz="0" w:space="0" w:color="auto"/>
        <w:left w:val="none" w:sz="0" w:space="0" w:color="auto"/>
        <w:bottom w:val="none" w:sz="0" w:space="0" w:color="auto"/>
        <w:right w:val="none" w:sz="0" w:space="0" w:color="auto"/>
      </w:divBdr>
      <w:divsChild>
        <w:div w:id="1990554197">
          <w:marLeft w:val="0"/>
          <w:marRight w:val="0"/>
          <w:marTop w:val="0"/>
          <w:marBottom w:val="0"/>
          <w:divBdr>
            <w:top w:val="none" w:sz="0" w:space="0" w:color="auto"/>
            <w:left w:val="none" w:sz="0" w:space="0" w:color="auto"/>
            <w:bottom w:val="none" w:sz="0" w:space="0" w:color="auto"/>
            <w:right w:val="none" w:sz="0" w:space="0" w:color="auto"/>
          </w:divBdr>
          <w:divsChild>
            <w:div w:id="194122603">
              <w:marLeft w:val="0"/>
              <w:marRight w:val="0"/>
              <w:marTop w:val="0"/>
              <w:marBottom w:val="0"/>
              <w:divBdr>
                <w:top w:val="none" w:sz="0" w:space="0" w:color="auto"/>
                <w:left w:val="none" w:sz="0" w:space="0" w:color="auto"/>
                <w:bottom w:val="none" w:sz="0" w:space="0" w:color="auto"/>
                <w:right w:val="none" w:sz="0" w:space="0" w:color="auto"/>
              </w:divBdr>
              <w:divsChild>
                <w:div w:id="962882111">
                  <w:marLeft w:val="0"/>
                  <w:marRight w:val="0"/>
                  <w:marTop w:val="0"/>
                  <w:marBottom w:val="0"/>
                  <w:divBdr>
                    <w:top w:val="none" w:sz="0" w:space="0" w:color="auto"/>
                    <w:left w:val="none" w:sz="0" w:space="0" w:color="auto"/>
                    <w:bottom w:val="none" w:sz="0" w:space="0" w:color="auto"/>
                    <w:right w:val="none" w:sz="0" w:space="0" w:color="auto"/>
                  </w:divBdr>
                  <w:divsChild>
                    <w:div w:id="517819325">
                      <w:marLeft w:val="0"/>
                      <w:marRight w:val="0"/>
                      <w:marTop w:val="0"/>
                      <w:marBottom w:val="0"/>
                      <w:divBdr>
                        <w:top w:val="none" w:sz="0" w:space="0" w:color="auto"/>
                        <w:left w:val="none" w:sz="0" w:space="0" w:color="auto"/>
                        <w:bottom w:val="none" w:sz="0" w:space="0" w:color="auto"/>
                        <w:right w:val="none" w:sz="0" w:space="0" w:color="auto"/>
                      </w:divBdr>
                      <w:divsChild>
                        <w:div w:id="1899246289">
                          <w:marLeft w:val="0"/>
                          <w:marRight w:val="0"/>
                          <w:marTop w:val="0"/>
                          <w:marBottom w:val="0"/>
                          <w:divBdr>
                            <w:top w:val="none" w:sz="0" w:space="0" w:color="auto"/>
                            <w:left w:val="none" w:sz="0" w:space="0" w:color="auto"/>
                            <w:bottom w:val="none" w:sz="0" w:space="0" w:color="auto"/>
                            <w:right w:val="none" w:sz="0" w:space="0" w:color="auto"/>
                          </w:divBdr>
                          <w:divsChild>
                            <w:div w:id="1479230351">
                              <w:marLeft w:val="0"/>
                              <w:marRight w:val="0"/>
                              <w:marTop w:val="0"/>
                              <w:marBottom w:val="0"/>
                              <w:divBdr>
                                <w:top w:val="none" w:sz="0" w:space="0" w:color="auto"/>
                                <w:left w:val="none" w:sz="0" w:space="0" w:color="auto"/>
                                <w:bottom w:val="none" w:sz="0" w:space="0" w:color="auto"/>
                                <w:right w:val="none" w:sz="0" w:space="0" w:color="auto"/>
                              </w:divBdr>
                              <w:divsChild>
                                <w:div w:id="942221831">
                                  <w:marLeft w:val="0"/>
                                  <w:marRight w:val="0"/>
                                  <w:marTop w:val="0"/>
                                  <w:marBottom w:val="0"/>
                                  <w:divBdr>
                                    <w:top w:val="none" w:sz="0" w:space="0" w:color="auto"/>
                                    <w:left w:val="none" w:sz="0" w:space="0" w:color="auto"/>
                                    <w:bottom w:val="none" w:sz="0" w:space="0" w:color="auto"/>
                                    <w:right w:val="none" w:sz="0" w:space="0" w:color="auto"/>
                                  </w:divBdr>
                                  <w:divsChild>
                                    <w:div w:id="653024324">
                                      <w:marLeft w:val="0"/>
                                      <w:marRight w:val="0"/>
                                      <w:marTop w:val="0"/>
                                      <w:marBottom w:val="0"/>
                                      <w:divBdr>
                                        <w:top w:val="none" w:sz="0" w:space="0" w:color="auto"/>
                                        <w:left w:val="none" w:sz="0" w:space="0" w:color="auto"/>
                                        <w:bottom w:val="none" w:sz="0" w:space="0" w:color="auto"/>
                                        <w:right w:val="none" w:sz="0" w:space="0" w:color="auto"/>
                                      </w:divBdr>
                                      <w:divsChild>
                                        <w:div w:id="1238247671">
                                          <w:marLeft w:val="0"/>
                                          <w:marRight w:val="0"/>
                                          <w:marTop w:val="0"/>
                                          <w:marBottom w:val="0"/>
                                          <w:divBdr>
                                            <w:top w:val="none" w:sz="0" w:space="0" w:color="auto"/>
                                            <w:left w:val="none" w:sz="0" w:space="0" w:color="auto"/>
                                            <w:bottom w:val="none" w:sz="0" w:space="0" w:color="auto"/>
                                            <w:right w:val="none" w:sz="0" w:space="0" w:color="auto"/>
                                          </w:divBdr>
                                          <w:divsChild>
                                            <w:div w:id="990644206">
                                              <w:marLeft w:val="0"/>
                                              <w:marRight w:val="0"/>
                                              <w:marTop w:val="0"/>
                                              <w:marBottom w:val="495"/>
                                              <w:divBdr>
                                                <w:top w:val="none" w:sz="0" w:space="0" w:color="auto"/>
                                                <w:left w:val="none" w:sz="0" w:space="0" w:color="auto"/>
                                                <w:bottom w:val="none" w:sz="0" w:space="0" w:color="auto"/>
                                                <w:right w:val="none" w:sz="0" w:space="0" w:color="auto"/>
                                              </w:divBdr>
                                              <w:divsChild>
                                                <w:div w:id="1977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803964">
      <w:bodyDiv w:val="1"/>
      <w:marLeft w:val="0"/>
      <w:marRight w:val="0"/>
      <w:marTop w:val="0"/>
      <w:marBottom w:val="0"/>
      <w:divBdr>
        <w:top w:val="none" w:sz="0" w:space="0" w:color="auto"/>
        <w:left w:val="none" w:sz="0" w:space="0" w:color="auto"/>
        <w:bottom w:val="none" w:sz="0" w:space="0" w:color="auto"/>
        <w:right w:val="none" w:sz="0" w:space="0" w:color="auto"/>
      </w:divBdr>
      <w:divsChild>
        <w:div w:id="710803718">
          <w:marLeft w:val="0"/>
          <w:marRight w:val="0"/>
          <w:marTop w:val="0"/>
          <w:marBottom w:val="0"/>
          <w:divBdr>
            <w:top w:val="none" w:sz="0" w:space="0" w:color="auto"/>
            <w:left w:val="none" w:sz="0" w:space="0" w:color="auto"/>
            <w:bottom w:val="none" w:sz="0" w:space="0" w:color="auto"/>
            <w:right w:val="none" w:sz="0" w:space="0" w:color="auto"/>
          </w:divBdr>
          <w:divsChild>
            <w:div w:id="2032143799">
              <w:marLeft w:val="0"/>
              <w:marRight w:val="0"/>
              <w:marTop w:val="0"/>
              <w:marBottom w:val="0"/>
              <w:divBdr>
                <w:top w:val="none" w:sz="0" w:space="0" w:color="auto"/>
                <w:left w:val="none" w:sz="0" w:space="0" w:color="auto"/>
                <w:bottom w:val="none" w:sz="0" w:space="0" w:color="auto"/>
                <w:right w:val="none" w:sz="0" w:space="0" w:color="auto"/>
              </w:divBdr>
              <w:divsChild>
                <w:div w:id="1494833288">
                  <w:marLeft w:val="0"/>
                  <w:marRight w:val="0"/>
                  <w:marTop w:val="0"/>
                  <w:marBottom w:val="0"/>
                  <w:divBdr>
                    <w:top w:val="none" w:sz="0" w:space="0" w:color="auto"/>
                    <w:left w:val="none" w:sz="0" w:space="0" w:color="auto"/>
                    <w:bottom w:val="none" w:sz="0" w:space="0" w:color="auto"/>
                    <w:right w:val="none" w:sz="0" w:space="0" w:color="auto"/>
                  </w:divBdr>
                  <w:divsChild>
                    <w:div w:id="794175543">
                      <w:marLeft w:val="0"/>
                      <w:marRight w:val="0"/>
                      <w:marTop w:val="0"/>
                      <w:marBottom w:val="0"/>
                      <w:divBdr>
                        <w:top w:val="none" w:sz="0" w:space="0" w:color="auto"/>
                        <w:left w:val="none" w:sz="0" w:space="0" w:color="auto"/>
                        <w:bottom w:val="none" w:sz="0" w:space="0" w:color="auto"/>
                        <w:right w:val="none" w:sz="0" w:space="0" w:color="auto"/>
                      </w:divBdr>
                      <w:divsChild>
                        <w:div w:id="1588420532">
                          <w:marLeft w:val="0"/>
                          <w:marRight w:val="0"/>
                          <w:marTop w:val="0"/>
                          <w:marBottom w:val="0"/>
                          <w:divBdr>
                            <w:top w:val="none" w:sz="0" w:space="0" w:color="auto"/>
                            <w:left w:val="none" w:sz="0" w:space="0" w:color="auto"/>
                            <w:bottom w:val="none" w:sz="0" w:space="0" w:color="auto"/>
                            <w:right w:val="none" w:sz="0" w:space="0" w:color="auto"/>
                          </w:divBdr>
                          <w:divsChild>
                            <w:div w:id="685404200">
                              <w:marLeft w:val="0"/>
                              <w:marRight w:val="0"/>
                              <w:marTop w:val="0"/>
                              <w:marBottom w:val="0"/>
                              <w:divBdr>
                                <w:top w:val="none" w:sz="0" w:space="0" w:color="auto"/>
                                <w:left w:val="none" w:sz="0" w:space="0" w:color="auto"/>
                                <w:bottom w:val="none" w:sz="0" w:space="0" w:color="auto"/>
                                <w:right w:val="none" w:sz="0" w:space="0" w:color="auto"/>
                              </w:divBdr>
                              <w:divsChild>
                                <w:div w:id="504787070">
                                  <w:marLeft w:val="0"/>
                                  <w:marRight w:val="0"/>
                                  <w:marTop w:val="0"/>
                                  <w:marBottom w:val="0"/>
                                  <w:divBdr>
                                    <w:top w:val="none" w:sz="0" w:space="0" w:color="auto"/>
                                    <w:left w:val="none" w:sz="0" w:space="0" w:color="auto"/>
                                    <w:bottom w:val="none" w:sz="0" w:space="0" w:color="auto"/>
                                    <w:right w:val="none" w:sz="0" w:space="0" w:color="auto"/>
                                  </w:divBdr>
                                  <w:divsChild>
                                    <w:div w:id="784231132">
                                      <w:marLeft w:val="0"/>
                                      <w:marRight w:val="0"/>
                                      <w:marTop w:val="0"/>
                                      <w:marBottom w:val="0"/>
                                      <w:divBdr>
                                        <w:top w:val="none" w:sz="0" w:space="0" w:color="auto"/>
                                        <w:left w:val="none" w:sz="0" w:space="0" w:color="auto"/>
                                        <w:bottom w:val="none" w:sz="0" w:space="0" w:color="auto"/>
                                        <w:right w:val="none" w:sz="0" w:space="0" w:color="auto"/>
                                      </w:divBdr>
                                      <w:divsChild>
                                        <w:div w:id="819347211">
                                          <w:marLeft w:val="0"/>
                                          <w:marRight w:val="0"/>
                                          <w:marTop w:val="0"/>
                                          <w:marBottom w:val="0"/>
                                          <w:divBdr>
                                            <w:top w:val="none" w:sz="0" w:space="0" w:color="auto"/>
                                            <w:left w:val="none" w:sz="0" w:space="0" w:color="auto"/>
                                            <w:bottom w:val="none" w:sz="0" w:space="0" w:color="auto"/>
                                            <w:right w:val="none" w:sz="0" w:space="0" w:color="auto"/>
                                          </w:divBdr>
                                          <w:divsChild>
                                            <w:div w:id="1414546314">
                                              <w:marLeft w:val="0"/>
                                              <w:marRight w:val="0"/>
                                              <w:marTop w:val="0"/>
                                              <w:marBottom w:val="495"/>
                                              <w:divBdr>
                                                <w:top w:val="none" w:sz="0" w:space="0" w:color="auto"/>
                                                <w:left w:val="none" w:sz="0" w:space="0" w:color="auto"/>
                                                <w:bottom w:val="none" w:sz="0" w:space="0" w:color="auto"/>
                                                <w:right w:val="none" w:sz="0" w:space="0" w:color="auto"/>
                                              </w:divBdr>
                                              <w:divsChild>
                                                <w:div w:id="7550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485708">
      <w:bodyDiv w:val="1"/>
      <w:marLeft w:val="0"/>
      <w:marRight w:val="0"/>
      <w:marTop w:val="0"/>
      <w:marBottom w:val="0"/>
      <w:divBdr>
        <w:top w:val="none" w:sz="0" w:space="0" w:color="auto"/>
        <w:left w:val="none" w:sz="0" w:space="0" w:color="auto"/>
        <w:bottom w:val="none" w:sz="0" w:space="0" w:color="auto"/>
        <w:right w:val="none" w:sz="0" w:space="0" w:color="auto"/>
      </w:divBdr>
      <w:divsChild>
        <w:div w:id="110899439">
          <w:marLeft w:val="0"/>
          <w:marRight w:val="0"/>
          <w:marTop w:val="0"/>
          <w:marBottom w:val="0"/>
          <w:divBdr>
            <w:top w:val="none" w:sz="0" w:space="0" w:color="auto"/>
            <w:left w:val="none" w:sz="0" w:space="0" w:color="auto"/>
            <w:bottom w:val="none" w:sz="0" w:space="0" w:color="auto"/>
            <w:right w:val="none" w:sz="0" w:space="0" w:color="auto"/>
          </w:divBdr>
          <w:divsChild>
            <w:div w:id="312875834">
              <w:marLeft w:val="0"/>
              <w:marRight w:val="0"/>
              <w:marTop w:val="0"/>
              <w:marBottom w:val="0"/>
              <w:divBdr>
                <w:top w:val="none" w:sz="0" w:space="0" w:color="auto"/>
                <w:left w:val="none" w:sz="0" w:space="0" w:color="auto"/>
                <w:bottom w:val="none" w:sz="0" w:space="0" w:color="auto"/>
                <w:right w:val="none" w:sz="0" w:space="0" w:color="auto"/>
              </w:divBdr>
              <w:divsChild>
                <w:div w:id="1343121612">
                  <w:marLeft w:val="0"/>
                  <w:marRight w:val="0"/>
                  <w:marTop w:val="0"/>
                  <w:marBottom w:val="0"/>
                  <w:divBdr>
                    <w:top w:val="none" w:sz="0" w:space="0" w:color="auto"/>
                    <w:left w:val="none" w:sz="0" w:space="0" w:color="auto"/>
                    <w:bottom w:val="none" w:sz="0" w:space="0" w:color="auto"/>
                    <w:right w:val="none" w:sz="0" w:space="0" w:color="auto"/>
                  </w:divBdr>
                  <w:divsChild>
                    <w:div w:id="1516920934">
                      <w:marLeft w:val="0"/>
                      <w:marRight w:val="0"/>
                      <w:marTop w:val="0"/>
                      <w:marBottom w:val="0"/>
                      <w:divBdr>
                        <w:top w:val="none" w:sz="0" w:space="0" w:color="auto"/>
                        <w:left w:val="none" w:sz="0" w:space="0" w:color="auto"/>
                        <w:bottom w:val="none" w:sz="0" w:space="0" w:color="auto"/>
                        <w:right w:val="none" w:sz="0" w:space="0" w:color="auto"/>
                      </w:divBdr>
                      <w:divsChild>
                        <w:div w:id="1796832140">
                          <w:marLeft w:val="0"/>
                          <w:marRight w:val="0"/>
                          <w:marTop w:val="0"/>
                          <w:marBottom w:val="0"/>
                          <w:divBdr>
                            <w:top w:val="none" w:sz="0" w:space="0" w:color="auto"/>
                            <w:left w:val="none" w:sz="0" w:space="0" w:color="auto"/>
                            <w:bottom w:val="none" w:sz="0" w:space="0" w:color="auto"/>
                            <w:right w:val="none" w:sz="0" w:space="0" w:color="auto"/>
                          </w:divBdr>
                          <w:divsChild>
                            <w:div w:id="803740226">
                              <w:marLeft w:val="0"/>
                              <w:marRight w:val="0"/>
                              <w:marTop w:val="0"/>
                              <w:marBottom w:val="0"/>
                              <w:divBdr>
                                <w:top w:val="none" w:sz="0" w:space="0" w:color="auto"/>
                                <w:left w:val="none" w:sz="0" w:space="0" w:color="auto"/>
                                <w:bottom w:val="none" w:sz="0" w:space="0" w:color="auto"/>
                                <w:right w:val="none" w:sz="0" w:space="0" w:color="auto"/>
                              </w:divBdr>
                              <w:divsChild>
                                <w:div w:id="194200772">
                                  <w:marLeft w:val="0"/>
                                  <w:marRight w:val="0"/>
                                  <w:marTop w:val="0"/>
                                  <w:marBottom w:val="0"/>
                                  <w:divBdr>
                                    <w:top w:val="none" w:sz="0" w:space="0" w:color="auto"/>
                                    <w:left w:val="none" w:sz="0" w:space="0" w:color="auto"/>
                                    <w:bottom w:val="none" w:sz="0" w:space="0" w:color="auto"/>
                                    <w:right w:val="none" w:sz="0" w:space="0" w:color="auto"/>
                                  </w:divBdr>
                                  <w:divsChild>
                                    <w:div w:id="122777421">
                                      <w:marLeft w:val="0"/>
                                      <w:marRight w:val="0"/>
                                      <w:marTop w:val="0"/>
                                      <w:marBottom w:val="0"/>
                                      <w:divBdr>
                                        <w:top w:val="none" w:sz="0" w:space="0" w:color="auto"/>
                                        <w:left w:val="none" w:sz="0" w:space="0" w:color="auto"/>
                                        <w:bottom w:val="none" w:sz="0" w:space="0" w:color="auto"/>
                                        <w:right w:val="none" w:sz="0" w:space="0" w:color="auto"/>
                                      </w:divBdr>
                                      <w:divsChild>
                                        <w:div w:id="1395353908">
                                          <w:marLeft w:val="0"/>
                                          <w:marRight w:val="0"/>
                                          <w:marTop w:val="0"/>
                                          <w:marBottom w:val="0"/>
                                          <w:divBdr>
                                            <w:top w:val="none" w:sz="0" w:space="0" w:color="auto"/>
                                            <w:left w:val="none" w:sz="0" w:space="0" w:color="auto"/>
                                            <w:bottom w:val="none" w:sz="0" w:space="0" w:color="auto"/>
                                            <w:right w:val="none" w:sz="0" w:space="0" w:color="auto"/>
                                          </w:divBdr>
                                          <w:divsChild>
                                            <w:div w:id="152070033">
                                              <w:marLeft w:val="0"/>
                                              <w:marRight w:val="0"/>
                                              <w:marTop w:val="0"/>
                                              <w:marBottom w:val="495"/>
                                              <w:divBdr>
                                                <w:top w:val="none" w:sz="0" w:space="0" w:color="auto"/>
                                                <w:left w:val="none" w:sz="0" w:space="0" w:color="auto"/>
                                                <w:bottom w:val="none" w:sz="0" w:space="0" w:color="auto"/>
                                                <w:right w:val="none" w:sz="0" w:space="0" w:color="auto"/>
                                              </w:divBdr>
                                              <w:divsChild>
                                                <w:div w:id="7101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79681">
      <w:bodyDiv w:val="1"/>
      <w:marLeft w:val="0"/>
      <w:marRight w:val="0"/>
      <w:marTop w:val="0"/>
      <w:marBottom w:val="0"/>
      <w:divBdr>
        <w:top w:val="none" w:sz="0" w:space="0" w:color="auto"/>
        <w:left w:val="none" w:sz="0" w:space="0" w:color="auto"/>
        <w:bottom w:val="none" w:sz="0" w:space="0" w:color="auto"/>
        <w:right w:val="none" w:sz="0" w:space="0" w:color="auto"/>
      </w:divBdr>
      <w:divsChild>
        <w:div w:id="2060860402">
          <w:marLeft w:val="0"/>
          <w:marRight w:val="0"/>
          <w:marTop w:val="0"/>
          <w:marBottom w:val="0"/>
          <w:divBdr>
            <w:top w:val="none" w:sz="0" w:space="0" w:color="auto"/>
            <w:left w:val="none" w:sz="0" w:space="0" w:color="auto"/>
            <w:bottom w:val="none" w:sz="0" w:space="0" w:color="auto"/>
            <w:right w:val="none" w:sz="0" w:space="0" w:color="auto"/>
          </w:divBdr>
          <w:divsChild>
            <w:div w:id="105196330">
              <w:marLeft w:val="0"/>
              <w:marRight w:val="0"/>
              <w:marTop w:val="0"/>
              <w:marBottom w:val="0"/>
              <w:divBdr>
                <w:top w:val="none" w:sz="0" w:space="0" w:color="auto"/>
                <w:left w:val="none" w:sz="0" w:space="0" w:color="auto"/>
                <w:bottom w:val="none" w:sz="0" w:space="0" w:color="auto"/>
                <w:right w:val="none" w:sz="0" w:space="0" w:color="auto"/>
              </w:divBdr>
              <w:divsChild>
                <w:div w:id="1917013454">
                  <w:marLeft w:val="0"/>
                  <w:marRight w:val="0"/>
                  <w:marTop w:val="0"/>
                  <w:marBottom w:val="0"/>
                  <w:divBdr>
                    <w:top w:val="none" w:sz="0" w:space="0" w:color="auto"/>
                    <w:left w:val="none" w:sz="0" w:space="0" w:color="auto"/>
                    <w:bottom w:val="none" w:sz="0" w:space="0" w:color="auto"/>
                    <w:right w:val="none" w:sz="0" w:space="0" w:color="auto"/>
                  </w:divBdr>
                  <w:divsChild>
                    <w:div w:id="328412136">
                      <w:marLeft w:val="0"/>
                      <w:marRight w:val="0"/>
                      <w:marTop w:val="0"/>
                      <w:marBottom w:val="0"/>
                      <w:divBdr>
                        <w:top w:val="none" w:sz="0" w:space="0" w:color="auto"/>
                        <w:left w:val="none" w:sz="0" w:space="0" w:color="auto"/>
                        <w:bottom w:val="none" w:sz="0" w:space="0" w:color="auto"/>
                        <w:right w:val="none" w:sz="0" w:space="0" w:color="auto"/>
                      </w:divBdr>
                      <w:divsChild>
                        <w:div w:id="1753157203">
                          <w:marLeft w:val="0"/>
                          <w:marRight w:val="0"/>
                          <w:marTop w:val="0"/>
                          <w:marBottom w:val="0"/>
                          <w:divBdr>
                            <w:top w:val="none" w:sz="0" w:space="0" w:color="auto"/>
                            <w:left w:val="none" w:sz="0" w:space="0" w:color="auto"/>
                            <w:bottom w:val="none" w:sz="0" w:space="0" w:color="auto"/>
                            <w:right w:val="none" w:sz="0" w:space="0" w:color="auto"/>
                          </w:divBdr>
                          <w:divsChild>
                            <w:div w:id="900362174">
                              <w:marLeft w:val="0"/>
                              <w:marRight w:val="0"/>
                              <w:marTop w:val="0"/>
                              <w:marBottom w:val="0"/>
                              <w:divBdr>
                                <w:top w:val="none" w:sz="0" w:space="0" w:color="auto"/>
                                <w:left w:val="none" w:sz="0" w:space="0" w:color="auto"/>
                                <w:bottom w:val="none" w:sz="0" w:space="0" w:color="auto"/>
                                <w:right w:val="none" w:sz="0" w:space="0" w:color="auto"/>
                              </w:divBdr>
                              <w:divsChild>
                                <w:div w:id="873885462">
                                  <w:marLeft w:val="0"/>
                                  <w:marRight w:val="0"/>
                                  <w:marTop w:val="0"/>
                                  <w:marBottom w:val="0"/>
                                  <w:divBdr>
                                    <w:top w:val="none" w:sz="0" w:space="0" w:color="auto"/>
                                    <w:left w:val="none" w:sz="0" w:space="0" w:color="auto"/>
                                    <w:bottom w:val="none" w:sz="0" w:space="0" w:color="auto"/>
                                    <w:right w:val="none" w:sz="0" w:space="0" w:color="auto"/>
                                  </w:divBdr>
                                  <w:divsChild>
                                    <w:div w:id="2048677972">
                                      <w:marLeft w:val="0"/>
                                      <w:marRight w:val="0"/>
                                      <w:marTop w:val="0"/>
                                      <w:marBottom w:val="0"/>
                                      <w:divBdr>
                                        <w:top w:val="none" w:sz="0" w:space="0" w:color="auto"/>
                                        <w:left w:val="none" w:sz="0" w:space="0" w:color="auto"/>
                                        <w:bottom w:val="none" w:sz="0" w:space="0" w:color="auto"/>
                                        <w:right w:val="none" w:sz="0" w:space="0" w:color="auto"/>
                                      </w:divBdr>
                                      <w:divsChild>
                                        <w:div w:id="1887837779">
                                          <w:marLeft w:val="0"/>
                                          <w:marRight w:val="0"/>
                                          <w:marTop w:val="0"/>
                                          <w:marBottom w:val="0"/>
                                          <w:divBdr>
                                            <w:top w:val="none" w:sz="0" w:space="0" w:color="auto"/>
                                            <w:left w:val="none" w:sz="0" w:space="0" w:color="auto"/>
                                            <w:bottom w:val="none" w:sz="0" w:space="0" w:color="auto"/>
                                            <w:right w:val="none" w:sz="0" w:space="0" w:color="auto"/>
                                          </w:divBdr>
                                          <w:divsChild>
                                            <w:div w:id="2146240962">
                                              <w:marLeft w:val="0"/>
                                              <w:marRight w:val="0"/>
                                              <w:marTop w:val="0"/>
                                              <w:marBottom w:val="495"/>
                                              <w:divBdr>
                                                <w:top w:val="none" w:sz="0" w:space="0" w:color="auto"/>
                                                <w:left w:val="none" w:sz="0" w:space="0" w:color="auto"/>
                                                <w:bottom w:val="none" w:sz="0" w:space="0" w:color="auto"/>
                                                <w:right w:val="none" w:sz="0" w:space="0" w:color="auto"/>
                                              </w:divBdr>
                                              <w:divsChild>
                                                <w:div w:id="3173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8845381">
      <w:bodyDiv w:val="1"/>
      <w:marLeft w:val="0"/>
      <w:marRight w:val="0"/>
      <w:marTop w:val="0"/>
      <w:marBottom w:val="0"/>
      <w:divBdr>
        <w:top w:val="none" w:sz="0" w:space="0" w:color="auto"/>
        <w:left w:val="none" w:sz="0" w:space="0" w:color="auto"/>
        <w:bottom w:val="none" w:sz="0" w:space="0" w:color="auto"/>
        <w:right w:val="none" w:sz="0" w:space="0" w:color="auto"/>
      </w:divBdr>
      <w:divsChild>
        <w:div w:id="1918444165">
          <w:marLeft w:val="0"/>
          <w:marRight w:val="0"/>
          <w:marTop w:val="0"/>
          <w:marBottom w:val="0"/>
          <w:divBdr>
            <w:top w:val="none" w:sz="0" w:space="0" w:color="auto"/>
            <w:left w:val="none" w:sz="0" w:space="0" w:color="auto"/>
            <w:bottom w:val="none" w:sz="0" w:space="0" w:color="auto"/>
            <w:right w:val="none" w:sz="0" w:space="0" w:color="auto"/>
          </w:divBdr>
          <w:divsChild>
            <w:div w:id="576938401">
              <w:marLeft w:val="0"/>
              <w:marRight w:val="0"/>
              <w:marTop w:val="0"/>
              <w:marBottom w:val="0"/>
              <w:divBdr>
                <w:top w:val="none" w:sz="0" w:space="0" w:color="auto"/>
                <w:left w:val="none" w:sz="0" w:space="0" w:color="auto"/>
                <w:bottom w:val="none" w:sz="0" w:space="0" w:color="auto"/>
                <w:right w:val="none" w:sz="0" w:space="0" w:color="auto"/>
              </w:divBdr>
              <w:divsChild>
                <w:div w:id="1440177489">
                  <w:marLeft w:val="0"/>
                  <w:marRight w:val="0"/>
                  <w:marTop w:val="0"/>
                  <w:marBottom w:val="0"/>
                  <w:divBdr>
                    <w:top w:val="none" w:sz="0" w:space="0" w:color="auto"/>
                    <w:left w:val="none" w:sz="0" w:space="0" w:color="auto"/>
                    <w:bottom w:val="none" w:sz="0" w:space="0" w:color="auto"/>
                    <w:right w:val="none" w:sz="0" w:space="0" w:color="auto"/>
                  </w:divBdr>
                  <w:divsChild>
                    <w:div w:id="946623426">
                      <w:marLeft w:val="0"/>
                      <w:marRight w:val="0"/>
                      <w:marTop w:val="0"/>
                      <w:marBottom w:val="0"/>
                      <w:divBdr>
                        <w:top w:val="none" w:sz="0" w:space="0" w:color="auto"/>
                        <w:left w:val="none" w:sz="0" w:space="0" w:color="auto"/>
                        <w:bottom w:val="none" w:sz="0" w:space="0" w:color="auto"/>
                        <w:right w:val="none" w:sz="0" w:space="0" w:color="auto"/>
                      </w:divBdr>
                      <w:divsChild>
                        <w:div w:id="346179333">
                          <w:marLeft w:val="0"/>
                          <w:marRight w:val="0"/>
                          <w:marTop w:val="0"/>
                          <w:marBottom w:val="0"/>
                          <w:divBdr>
                            <w:top w:val="none" w:sz="0" w:space="0" w:color="auto"/>
                            <w:left w:val="none" w:sz="0" w:space="0" w:color="auto"/>
                            <w:bottom w:val="none" w:sz="0" w:space="0" w:color="auto"/>
                            <w:right w:val="none" w:sz="0" w:space="0" w:color="auto"/>
                          </w:divBdr>
                          <w:divsChild>
                            <w:div w:id="2016179112">
                              <w:marLeft w:val="0"/>
                              <w:marRight w:val="0"/>
                              <w:marTop w:val="0"/>
                              <w:marBottom w:val="0"/>
                              <w:divBdr>
                                <w:top w:val="none" w:sz="0" w:space="0" w:color="auto"/>
                                <w:left w:val="none" w:sz="0" w:space="0" w:color="auto"/>
                                <w:bottom w:val="none" w:sz="0" w:space="0" w:color="auto"/>
                                <w:right w:val="none" w:sz="0" w:space="0" w:color="auto"/>
                              </w:divBdr>
                              <w:divsChild>
                                <w:div w:id="449931238">
                                  <w:marLeft w:val="0"/>
                                  <w:marRight w:val="0"/>
                                  <w:marTop w:val="0"/>
                                  <w:marBottom w:val="0"/>
                                  <w:divBdr>
                                    <w:top w:val="none" w:sz="0" w:space="0" w:color="auto"/>
                                    <w:left w:val="none" w:sz="0" w:space="0" w:color="auto"/>
                                    <w:bottom w:val="none" w:sz="0" w:space="0" w:color="auto"/>
                                    <w:right w:val="none" w:sz="0" w:space="0" w:color="auto"/>
                                  </w:divBdr>
                                  <w:divsChild>
                                    <w:div w:id="2074694399">
                                      <w:marLeft w:val="0"/>
                                      <w:marRight w:val="0"/>
                                      <w:marTop w:val="0"/>
                                      <w:marBottom w:val="0"/>
                                      <w:divBdr>
                                        <w:top w:val="none" w:sz="0" w:space="0" w:color="auto"/>
                                        <w:left w:val="none" w:sz="0" w:space="0" w:color="auto"/>
                                        <w:bottom w:val="none" w:sz="0" w:space="0" w:color="auto"/>
                                        <w:right w:val="none" w:sz="0" w:space="0" w:color="auto"/>
                                      </w:divBdr>
                                      <w:divsChild>
                                        <w:div w:id="246575585">
                                          <w:marLeft w:val="0"/>
                                          <w:marRight w:val="0"/>
                                          <w:marTop w:val="0"/>
                                          <w:marBottom w:val="0"/>
                                          <w:divBdr>
                                            <w:top w:val="none" w:sz="0" w:space="0" w:color="auto"/>
                                            <w:left w:val="none" w:sz="0" w:space="0" w:color="auto"/>
                                            <w:bottom w:val="none" w:sz="0" w:space="0" w:color="auto"/>
                                            <w:right w:val="none" w:sz="0" w:space="0" w:color="auto"/>
                                          </w:divBdr>
                                          <w:divsChild>
                                            <w:div w:id="782000208">
                                              <w:marLeft w:val="0"/>
                                              <w:marRight w:val="0"/>
                                              <w:marTop w:val="0"/>
                                              <w:marBottom w:val="495"/>
                                              <w:divBdr>
                                                <w:top w:val="none" w:sz="0" w:space="0" w:color="auto"/>
                                                <w:left w:val="none" w:sz="0" w:space="0" w:color="auto"/>
                                                <w:bottom w:val="none" w:sz="0" w:space="0" w:color="auto"/>
                                                <w:right w:val="none" w:sz="0" w:space="0" w:color="auto"/>
                                              </w:divBdr>
                                              <w:divsChild>
                                                <w:div w:id="16580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8576">
      <w:bodyDiv w:val="1"/>
      <w:marLeft w:val="0"/>
      <w:marRight w:val="0"/>
      <w:marTop w:val="0"/>
      <w:marBottom w:val="0"/>
      <w:divBdr>
        <w:top w:val="none" w:sz="0" w:space="0" w:color="auto"/>
        <w:left w:val="none" w:sz="0" w:space="0" w:color="auto"/>
        <w:bottom w:val="none" w:sz="0" w:space="0" w:color="auto"/>
        <w:right w:val="none" w:sz="0" w:space="0" w:color="auto"/>
      </w:divBdr>
    </w:div>
    <w:div w:id="1667052974">
      <w:bodyDiv w:val="1"/>
      <w:marLeft w:val="0"/>
      <w:marRight w:val="0"/>
      <w:marTop w:val="0"/>
      <w:marBottom w:val="0"/>
      <w:divBdr>
        <w:top w:val="none" w:sz="0" w:space="0" w:color="auto"/>
        <w:left w:val="none" w:sz="0" w:space="0" w:color="auto"/>
        <w:bottom w:val="none" w:sz="0" w:space="0" w:color="auto"/>
        <w:right w:val="none" w:sz="0" w:space="0" w:color="auto"/>
      </w:divBdr>
      <w:divsChild>
        <w:div w:id="1842233294">
          <w:marLeft w:val="0"/>
          <w:marRight w:val="0"/>
          <w:marTop w:val="0"/>
          <w:marBottom w:val="0"/>
          <w:divBdr>
            <w:top w:val="none" w:sz="0" w:space="0" w:color="auto"/>
            <w:left w:val="none" w:sz="0" w:space="0" w:color="auto"/>
            <w:bottom w:val="none" w:sz="0" w:space="0" w:color="auto"/>
            <w:right w:val="none" w:sz="0" w:space="0" w:color="auto"/>
          </w:divBdr>
          <w:divsChild>
            <w:div w:id="1386022415">
              <w:marLeft w:val="0"/>
              <w:marRight w:val="0"/>
              <w:marTop w:val="0"/>
              <w:marBottom w:val="0"/>
              <w:divBdr>
                <w:top w:val="none" w:sz="0" w:space="0" w:color="auto"/>
                <w:left w:val="none" w:sz="0" w:space="0" w:color="auto"/>
                <w:bottom w:val="none" w:sz="0" w:space="0" w:color="auto"/>
                <w:right w:val="none" w:sz="0" w:space="0" w:color="auto"/>
              </w:divBdr>
              <w:divsChild>
                <w:div w:id="1744182036">
                  <w:marLeft w:val="0"/>
                  <w:marRight w:val="0"/>
                  <w:marTop w:val="0"/>
                  <w:marBottom w:val="0"/>
                  <w:divBdr>
                    <w:top w:val="none" w:sz="0" w:space="0" w:color="auto"/>
                    <w:left w:val="none" w:sz="0" w:space="0" w:color="auto"/>
                    <w:bottom w:val="none" w:sz="0" w:space="0" w:color="auto"/>
                    <w:right w:val="none" w:sz="0" w:space="0" w:color="auto"/>
                  </w:divBdr>
                  <w:divsChild>
                    <w:div w:id="404230785">
                      <w:marLeft w:val="0"/>
                      <w:marRight w:val="0"/>
                      <w:marTop w:val="0"/>
                      <w:marBottom w:val="0"/>
                      <w:divBdr>
                        <w:top w:val="none" w:sz="0" w:space="0" w:color="auto"/>
                        <w:left w:val="none" w:sz="0" w:space="0" w:color="auto"/>
                        <w:bottom w:val="none" w:sz="0" w:space="0" w:color="auto"/>
                        <w:right w:val="none" w:sz="0" w:space="0" w:color="auto"/>
                      </w:divBdr>
                      <w:divsChild>
                        <w:div w:id="656760152">
                          <w:marLeft w:val="0"/>
                          <w:marRight w:val="0"/>
                          <w:marTop w:val="0"/>
                          <w:marBottom w:val="0"/>
                          <w:divBdr>
                            <w:top w:val="none" w:sz="0" w:space="0" w:color="auto"/>
                            <w:left w:val="none" w:sz="0" w:space="0" w:color="auto"/>
                            <w:bottom w:val="none" w:sz="0" w:space="0" w:color="auto"/>
                            <w:right w:val="none" w:sz="0" w:space="0" w:color="auto"/>
                          </w:divBdr>
                          <w:divsChild>
                            <w:div w:id="52505270">
                              <w:marLeft w:val="0"/>
                              <w:marRight w:val="0"/>
                              <w:marTop w:val="0"/>
                              <w:marBottom w:val="0"/>
                              <w:divBdr>
                                <w:top w:val="none" w:sz="0" w:space="0" w:color="auto"/>
                                <w:left w:val="none" w:sz="0" w:space="0" w:color="auto"/>
                                <w:bottom w:val="none" w:sz="0" w:space="0" w:color="auto"/>
                                <w:right w:val="none" w:sz="0" w:space="0" w:color="auto"/>
                              </w:divBdr>
                              <w:divsChild>
                                <w:div w:id="583799939">
                                  <w:marLeft w:val="0"/>
                                  <w:marRight w:val="0"/>
                                  <w:marTop w:val="0"/>
                                  <w:marBottom w:val="0"/>
                                  <w:divBdr>
                                    <w:top w:val="none" w:sz="0" w:space="0" w:color="auto"/>
                                    <w:left w:val="none" w:sz="0" w:space="0" w:color="auto"/>
                                    <w:bottom w:val="none" w:sz="0" w:space="0" w:color="auto"/>
                                    <w:right w:val="none" w:sz="0" w:space="0" w:color="auto"/>
                                  </w:divBdr>
                                  <w:divsChild>
                                    <w:div w:id="2016152538">
                                      <w:marLeft w:val="0"/>
                                      <w:marRight w:val="0"/>
                                      <w:marTop w:val="0"/>
                                      <w:marBottom w:val="0"/>
                                      <w:divBdr>
                                        <w:top w:val="none" w:sz="0" w:space="0" w:color="auto"/>
                                        <w:left w:val="none" w:sz="0" w:space="0" w:color="auto"/>
                                        <w:bottom w:val="none" w:sz="0" w:space="0" w:color="auto"/>
                                        <w:right w:val="none" w:sz="0" w:space="0" w:color="auto"/>
                                      </w:divBdr>
                                      <w:divsChild>
                                        <w:div w:id="585194245">
                                          <w:marLeft w:val="0"/>
                                          <w:marRight w:val="0"/>
                                          <w:marTop w:val="0"/>
                                          <w:marBottom w:val="0"/>
                                          <w:divBdr>
                                            <w:top w:val="none" w:sz="0" w:space="0" w:color="auto"/>
                                            <w:left w:val="none" w:sz="0" w:space="0" w:color="auto"/>
                                            <w:bottom w:val="none" w:sz="0" w:space="0" w:color="auto"/>
                                            <w:right w:val="none" w:sz="0" w:space="0" w:color="auto"/>
                                          </w:divBdr>
                                          <w:divsChild>
                                            <w:div w:id="439762856">
                                              <w:marLeft w:val="0"/>
                                              <w:marRight w:val="0"/>
                                              <w:marTop w:val="0"/>
                                              <w:marBottom w:val="495"/>
                                              <w:divBdr>
                                                <w:top w:val="none" w:sz="0" w:space="0" w:color="auto"/>
                                                <w:left w:val="none" w:sz="0" w:space="0" w:color="auto"/>
                                                <w:bottom w:val="none" w:sz="0" w:space="0" w:color="auto"/>
                                                <w:right w:val="none" w:sz="0" w:space="0" w:color="auto"/>
                                              </w:divBdr>
                                              <w:divsChild>
                                                <w:div w:id="19352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874280">
      <w:bodyDiv w:val="1"/>
      <w:marLeft w:val="0"/>
      <w:marRight w:val="0"/>
      <w:marTop w:val="0"/>
      <w:marBottom w:val="0"/>
      <w:divBdr>
        <w:top w:val="none" w:sz="0" w:space="0" w:color="auto"/>
        <w:left w:val="none" w:sz="0" w:space="0" w:color="auto"/>
        <w:bottom w:val="none" w:sz="0" w:space="0" w:color="auto"/>
        <w:right w:val="none" w:sz="0" w:space="0" w:color="auto"/>
      </w:divBdr>
      <w:divsChild>
        <w:div w:id="1290010813">
          <w:marLeft w:val="0"/>
          <w:marRight w:val="0"/>
          <w:marTop w:val="0"/>
          <w:marBottom w:val="0"/>
          <w:divBdr>
            <w:top w:val="none" w:sz="0" w:space="0" w:color="auto"/>
            <w:left w:val="none" w:sz="0" w:space="0" w:color="auto"/>
            <w:bottom w:val="none" w:sz="0" w:space="0" w:color="auto"/>
            <w:right w:val="none" w:sz="0" w:space="0" w:color="auto"/>
          </w:divBdr>
          <w:divsChild>
            <w:div w:id="32197422">
              <w:marLeft w:val="0"/>
              <w:marRight w:val="0"/>
              <w:marTop w:val="0"/>
              <w:marBottom w:val="0"/>
              <w:divBdr>
                <w:top w:val="none" w:sz="0" w:space="0" w:color="auto"/>
                <w:left w:val="none" w:sz="0" w:space="0" w:color="auto"/>
                <w:bottom w:val="none" w:sz="0" w:space="0" w:color="auto"/>
                <w:right w:val="none" w:sz="0" w:space="0" w:color="auto"/>
              </w:divBdr>
              <w:divsChild>
                <w:div w:id="1022590768">
                  <w:marLeft w:val="0"/>
                  <w:marRight w:val="0"/>
                  <w:marTop w:val="0"/>
                  <w:marBottom w:val="0"/>
                  <w:divBdr>
                    <w:top w:val="none" w:sz="0" w:space="0" w:color="auto"/>
                    <w:left w:val="none" w:sz="0" w:space="0" w:color="auto"/>
                    <w:bottom w:val="none" w:sz="0" w:space="0" w:color="auto"/>
                    <w:right w:val="none" w:sz="0" w:space="0" w:color="auto"/>
                  </w:divBdr>
                  <w:divsChild>
                    <w:div w:id="1456482999">
                      <w:marLeft w:val="0"/>
                      <w:marRight w:val="0"/>
                      <w:marTop w:val="0"/>
                      <w:marBottom w:val="0"/>
                      <w:divBdr>
                        <w:top w:val="none" w:sz="0" w:space="0" w:color="auto"/>
                        <w:left w:val="none" w:sz="0" w:space="0" w:color="auto"/>
                        <w:bottom w:val="none" w:sz="0" w:space="0" w:color="auto"/>
                        <w:right w:val="none" w:sz="0" w:space="0" w:color="auto"/>
                      </w:divBdr>
                      <w:divsChild>
                        <w:div w:id="1938250037">
                          <w:marLeft w:val="0"/>
                          <w:marRight w:val="0"/>
                          <w:marTop w:val="0"/>
                          <w:marBottom w:val="0"/>
                          <w:divBdr>
                            <w:top w:val="none" w:sz="0" w:space="0" w:color="auto"/>
                            <w:left w:val="none" w:sz="0" w:space="0" w:color="auto"/>
                            <w:bottom w:val="none" w:sz="0" w:space="0" w:color="auto"/>
                            <w:right w:val="none" w:sz="0" w:space="0" w:color="auto"/>
                          </w:divBdr>
                          <w:divsChild>
                            <w:div w:id="439683856">
                              <w:marLeft w:val="0"/>
                              <w:marRight w:val="0"/>
                              <w:marTop w:val="0"/>
                              <w:marBottom w:val="0"/>
                              <w:divBdr>
                                <w:top w:val="none" w:sz="0" w:space="0" w:color="auto"/>
                                <w:left w:val="none" w:sz="0" w:space="0" w:color="auto"/>
                                <w:bottom w:val="none" w:sz="0" w:space="0" w:color="auto"/>
                                <w:right w:val="none" w:sz="0" w:space="0" w:color="auto"/>
                              </w:divBdr>
                              <w:divsChild>
                                <w:div w:id="948009439">
                                  <w:marLeft w:val="0"/>
                                  <w:marRight w:val="0"/>
                                  <w:marTop w:val="0"/>
                                  <w:marBottom w:val="0"/>
                                  <w:divBdr>
                                    <w:top w:val="none" w:sz="0" w:space="0" w:color="auto"/>
                                    <w:left w:val="none" w:sz="0" w:space="0" w:color="auto"/>
                                    <w:bottom w:val="none" w:sz="0" w:space="0" w:color="auto"/>
                                    <w:right w:val="none" w:sz="0" w:space="0" w:color="auto"/>
                                  </w:divBdr>
                                  <w:divsChild>
                                    <w:div w:id="449319275">
                                      <w:marLeft w:val="0"/>
                                      <w:marRight w:val="0"/>
                                      <w:marTop w:val="0"/>
                                      <w:marBottom w:val="0"/>
                                      <w:divBdr>
                                        <w:top w:val="none" w:sz="0" w:space="0" w:color="auto"/>
                                        <w:left w:val="none" w:sz="0" w:space="0" w:color="auto"/>
                                        <w:bottom w:val="none" w:sz="0" w:space="0" w:color="auto"/>
                                        <w:right w:val="none" w:sz="0" w:space="0" w:color="auto"/>
                                      </w:divBdr>
                                      <w:divsChild>
                                        <w:div w:id="22634550">
                                          <w:marLeft w:val="0"/>
                                          <w:marRight w:val="0"/>
                                          <w:marTop w:val="0"/>
                                          <w:marBottom w:val="0"/>
                                          <w:divBdr>
                                            <w:top w:val="none" w:sz="0" w:space="0" w:color="auto"/>
                                            <w:left w:val="none" w:sz="0" w:space="0" w:color="auto"/>
                                            <w:bottom w:val="none" w:sz="0" w:space="0" w:color="auto"/>
                                            <w:right w:val="none" w:sz="0" w:space="0" w:color="auto"/>
                                          </w:divBdr>
                                          <w:divsChild>
                                            <w:div w:id="816410278">
                                              <w:marLeft w:val="0"/>
                                              <w:marRight w:val="0"/>
                                              <w:marTop w:val="0"/>
                                              <w:marBottom w:val="495"/>
                                              <w:divBdr>
                                                <w:top w:val="none" w:sz="0" w:space="0" w:color="auto"/>
                                                <w:left w:val="none" w:sz="0" w:space="0" w:color="auto"/>
                                                <w:bottom w:val="none" w:sz="0" w:space="0" w:color="auto"/>
                                                <w:right w:val="none" w:sz="0" w:space="0" w:color="auto"/>
                                              </w:divBdr>
                                              <w:divsChild>
                                                <w:div w:id="17048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164587">
      <w:bodyDiv w:val="1"/>
      <w:marLeft w:val="0"/>
      <w:marRight w:val="0"/>
      <w:marTop w:val="0"/>
      <w:marBottom w:val="0"/>
      <w:divBdr>
        <w:top w:val="none" w:sz="0" w:space="0" w:color="auto"/>
        <w:left w:val="none" w:sz="0" w:space="0" w:color="auto"/>
        <w:bottom w:val="none" w:sz="0" w:space="0" w:color="auto"/>
        <w:right w:val="none" w:sz="0" w:space="0" w:color="auto"/>
      </w:divBdr>
      <w:divsChild>
        <w:div w:id="1296256368">
          <w:marLeft w:val="0"/>
          <w:marRight w:val="0"/>
          <w:marTop w:val="0"/>
          <w:marBottom w:val="0"/>
          <w:divBdr>
            <w:top w:val="none" w:sz="0" w:space="0" w:color="auto"/>
            <w:left w:val="none" w:sz="0" w:space="0" w:color="auto"/>
            <w:bottom w:val="none" w:sz="0" w:space="0" w:color="auto"/>
            <w:right w:val="none" w:sz="0" w:space="0" w:color="auto"/>
          </w:divBdr>
          <w:divsChild>
            <w:div w:id="1212157231">
              <w:marLeft w:val="0"/>
              <w:marRight w:val="0"/>
              <w:marTop w:val="0"/>
              <w:marBottom w:val="0"/>
              <w:divBdr>
                <w:top w:val="none" w:sz="0" w:space="0" w:color="auto"/>
                <w:left w:val="none" w:sz="0" w:space="0" w:color="auto"/>
                <w:bottom w:val="none" w:sz="0" w:space="0" w:color="auto"/>
                <w:right w:val="none" w:sz="0" w:space="0" w:color="auto"/>
              </w:divBdr>
              <w:divsChild>
                <w:div w:id="1982340627">
                  <w:marLeft w:val="0"/>
                  <w:marRight w:val="0"/>
                  <w:marTop w:val="0"/>
                  <w:marBottom w:val="0"/>
                  <w:divBdr>
                    <w:top w:val="none" w:sz="0" w:space="0" w:color="auto"/>
                    <w:left w:val="none" w:sz="0" w:space="0" w:color="auto"/>
                    <w:bottom w:val="none" w:sz="0" w:space="0" w:color="auto"/>
                    <w:right w:val="none" w:sz="0" w:space="0" w:color="auto"/>
                  </w:divBdr>
                  <w:divsChild>
                    <w:div w:id="902179012">
                      <w:marLeft w:val="0"/>
                      <w:marRight w:val="0"/>
                      <w:marTop w:val="0"/>
                      <w:marBottom w:val="0"/>
                      <w:divBdr>
                        <w:top w:val="none" w:sz="0" w:space="0" w:color="auto"/>
                        <w:left w:val="none" w:sz="0" w:space="0" w:color="auto"/>
                        <w:bottom w:val="none" w:sz="0" w:space="0" w:color="auto"/>
                        <w:right w:val="none" w:sz="0" w:space="0" w:color="auto"/>
                      </w:divBdr>
                      <w:divsChild>
                        <w:div w:id="1829202232">
                          <w:marLeft w:val="0"/>
                          <w:marRight w:val="0"/>
                          <w:marTop w:val="0"/>
                          <w:marBottom w:val="0"/>
                          <w:divBdr>
                            <w:top w:val="none" w:sz="0" w:space="0" w:color="auto"/>
                            <w:left w:val="none" w:sz="0" w:space="0" w:color="auto"/>
                            <w:bottom w:val="none" w:sz="0" w:space="0" w:color="auto"/>
                            <w:right w:val="none" w:sz="0" w:space="0" w:color="auto"/>
                          </w:divBdr>
                          <w:divsChild>
                            <w:div w:id="1903250130">
                              <w:marLeft w:val="0"/>
                              <w:marRight w:val="0"/>
                              <w:marTop w:val="0"/>
                              <w:marBottom w:val="0"/>
                              <w:divBdr>
                                <w:top w:val="none" w:sz="0" w:space="0" w:color="auto"/>
                                <w:left w:val="none" w:sz="0" w:space="0" w:color="auto"/>
                                <w:bottom w:val="none" w:sz="0" w:space="0" w:color="auto"/>
                                <w:right w:val="none" w:sz="0" w:space="0" w:color="auto"/>
                              </w:divBdr>
                              <w:divsChild>
                                <w:div w:id="1437095404">
                                  <w:marLeft w:val="0"/>
                                  <w:marRight w:val="0"/>
                                  <w:marTop w:val="0"/>
                                  <w:marBottom w:val="0"/>
                                  <w:divBdr>
                                    <w:top w:val="none" w:sz="0" w:space="0" w:color="auto"/>
                                    <w:left w:val="none" w:sz="0" w:space="0" w:color="auto"/>
                                    <w:bottom w:val="none" w:sz="0" w:space="0" w:color="auto"/>
                                    <w:right w:val="none" w:sz="0" w:space="0" w:color="auto"/>
                                  </w:divBdr>
                                  <w:divsChild>
                                    <w:div w:id="920601944">
                                      <w:marLeft w:val="0"/>
                                      <w:marRight w:val="0"/>
                                      <w:marTop w:val="0"/>
                                      <w:marBottom w:val="0"/>
                                      <w:divBdr>
                                        <w:top w:val="none" w:sz="0" w:space="0" w:color="auto"/>
                                        <w:left w:val="none" w:sz="0" w:space="0" w:color="auto"/>
                                        <w:bottom w:val="none" w:sz="0" w:space="0" w:color="auto"/>
                                        <w:right w:val="none" w:sz="0" w:space="0" w:color="auto"/>
                                      </w:divBdr>
                                      <w:divsChild>
                                        <w:div w:id="763840548">
                                          <w:marLeft w:val="0"/>
                                          <w:marRight w:val="0"/>
                                          <w:marTop w:val="0"/>
                                          <w:marBottom w:val="0"/>
                                          <w:divBdr>
                                            <w:top w:val="none" w:sz="0" w:space="0" w:color="auto"/>
                                            <w:left w:val="none" w:sz="0" w:space="0" w:color="auto"/>
                                            <w:bottom w:val="none" w:sz="0" w:space="0" w:color="auto"/>
                                            <w:right w:val="none" w:sz="0" w:space="0" w:color="auto"/>
                                          </w:divBdr>
                                          <w:divsChild>
                                            <w:div w:id="207450812">
                                              <w:marLeft w:val="0"/>
                                              <w:marRight w:val="0"/>
                                              <w:marTop w:val="0"/>
                                              <w:marBottom w:val="495"/>
                                              <w:divBdr>
                                                <w:top w:val="none" w:sz="0" w:space="0" w:color="auto"/>
                                                <w:left w:val="none" w:sz="0" w:space="0" w:color="auto"/>
                                                <w:bottom w:val="none" w:sz="0" w:space="0" w:color="auto"/>
                                                <w:right w:val="none" w:sz="0" w:space="0" w:color="auto"/>
                                              </w:divBdr>
                                              <w:divsChild>
                                                <w:div w:id="19566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571317">
      <w:bodyDiv w:val="1"/>
      <w:marLeft w:val="0"/>
      <w:marRight w:val="0"/>
      <w:marTop w:val="0"/>
      <w:marBottom w:val="0"/>
      <w:divBdr>
        <w:top w:val="none" w:sz="0" w:space="0" w:color="auto"/>
        <w:left w:val="none" w:sz="0" w:space="0" w:color="auto"/>
        <w:bottom w:val="none" w:sz="0" w:space="0" w:color="auto"/>
        <w:right w:val="none" w:sz="0" w:space="0" w:color="auto"/>
      </w:divBdr>
      <w:divsChild>
        <w:div w:id="1839728910">
          <w:marLeft w:val="0"/>
          <w:marRight w:val="0"/>
          <w:marTop w:val="0"/>
          <w:marBottom w:val="0"/>
          <w:divBdr>
            <w:top w:val="none" w:sz="0" w:space="0" w:color="auto"/>
            <w:left w:val="none" w:sz="0" w:space="0" w:color="auto"/>
            <w:bottom w:val="none" w:sz="0" w:space="0" w:color="auto"/>
            <w:right w:val="none" w:sz="0" w:space="0" w:color="auto"/>
          </w:divBdr>
          <w:divsChild>
            <w:div w:id="1852454401">
              <w:marLeft w:val="0"/>
              <w:marRight w:val="0"/>
              <w:marTop w:val="0"/>
              <w:marBottom w:val="0"/>
              <w:divBdr>
                <w:top w:val="none" w:sz="0" w:space="0" w:color="auto"/>
                <w:left w:val="none" w:sz="0" w:space="0" w:color="auto"/>
                <w:bottom w:val="none" w:sz="0" w:space="0" w:color="auto"/>
                <w:right w:val="none" w:sz="0" w:space="0" w:color="auto"/>
              </w:divBdr>
              <w:divsChild>
                <w:div w:id="1187332560">
                  <w:marLeft w:val="0"/>
                  <w:marRight w:val="0"/>
                  <w:marTop w:val="0"/>
                  <w:marBottom w:val="0"/>
                  <w:divBdr>
                    <w:top w:val="none" w:sz="0" w:space="0" w:color="auto"/>
                    <w:left w:val="none" w:sz="0" w:space="0" w:color="auto"/>
                    <w:bottom w:val="none" w:sz="0" w:space="0" w:color="auto"/>
                    <w:right w:val="none" w:sz="0" w:space="0" w:color="auto"/>
                  </w:divBdr>
                  <w:divsChild>
                    <w:div w:id="3558964">
                      <w:marLeft w:val="0"/>
                      <w:marRight w:val="0"/>
                      <w:marTop w:val="0"/>
                      <w:marBottom w:val="0"/>
                      <w:divBdr>
                        <w:top w:val="none" w:sz="0" w:space="0" w:color="auto"/>
                        <w:left w:val="none" w:sz="0" w:space="0" w:color="auto"/>
                        <w:bottom w:val="none" w:sz="0" w:space="0" w:color="auto"/>
                        <w:right w:val="none" w:sz="0" w:space="0" w:color="auto"/>
                      </w:divBdr>
                      <w:divsChild>
                        <w:div w:id="1680428344">
                          <w:marLeft w:val="0"/>
                          <w:marRight w:val="0"/>
                          <w:marTop w:val="0"/>
                          <w:marBottom w:val="0"/>
                          <w:divBdr>
                            <w:top w:val="none" w:sz="0" w:space="0" w:color="auto"/>
                            <w:left w:val="none" w:sz="0" w:space="0" w:color="auto"/>
                            <w:bottom w:val="none" w:sz="0" w:space="0" w:color="auto"/>
                            <w:right w:val="none" w:sz="0" w:space="0" w:color="auto"/>
                          </w:divBdr>
                          <w:divsChild>
                            <w:div w:id="952903318">
                              <w:marLeft w:val="0"/>
                              <w:marRight w:val="0"/>
                              <w:marTop w:val="0"/>
                              <w:marBottom w:val="0"/>
                              <w:divBdr>
                                <w:top w:val="none" w:sz="0" w:space="0" w:color="auto"/>
                                <w:left w:val="none" w:sz="0" w:space="0" w:color="auto"/>
                                <w:bottom w:val="none" w:sz="0" w:space="0" w:color="auto"/>
                                <w:right w:val="none" w:sz="0" w:space="0" w:color="auto"/>
                              </w:divBdr>
                              <w:divsChild>
                                <w:div w:id="737556889">
                                  <w:marLeft w:val="0"/>
                                  <w:marRight w:val="0"/>
                                  <w:marTop w:val="0"/>
                                  <w:marBottom w:val="0"/>
                                  <w:divBdr>
                                    <w:top w:val="none" w:sz="0" w:space="0" w:color="auto"/>
                                    <w:left w:val="none" w:sz="0" w:space="0" w:color="auto"/>
                                    <w:bottom w:val="none" w:sz="0" w:space="0" w:color="auto"/>
                                    <w:right w:val="none" w:sz="0" w:space="0" w:color="auto"/>
                                  </w:divBdr>
                                  <w:divsChild>
                                    <w:div w:id="1359893771">
                                      <w:marLeft w:val="0"/>
                                      <w:marRight w:val="0"/>
                                      <w:marTop w:val="0"/>
                                      <w:marBottom w:val="0"/>
                                      <w:divBdr>
                                        <w:top w:val="none" w:sz="0" w:space="0" w:color="auto"/>
                                        <w:left w:val="none" w:sz="0" w:space="0" w:color="auto"/>
                                        <w:bottom w:val="none" w:sz="0" w:space="0" w:color="auto"/>
                                        <w:right w:val="none" w:sz="0" w:space="0" w:color="auto"/>
                                      </w:divBdr>
                                      <w:divsChild>
                                        <w:div w:id="951597602">
                                          <w:marLeft w:val="0"/>
                                          <w:marRight w:val="0"/>
                                          <w:marTop w:val="0"/>
                                          <w:marBottom w:val="0"/>
                                          <w:divBdr>
                                            <w:top w:val="none" w:sz="0" w:space="0" w:color="auto"/>
                                            <w:left w:val="none" w:sz="0" w:space="0" w:color="auto"/>
                                            <w:bottom w:val="none" w:sz="0" w:space="0" w:color="auto"/>
                                            <w:right w:val="none" w:sz="0" w:space="0" w:color="auto"/>
                                          </w:divBdr>
                                          <w:divsChild>
                                            <w:div w:id="1654093827">
                                              <w:marLeft w:val="0"/>
                                              <w:marRight w:val="0"/>
                                              <w:marTop w:val="0"/>
                                              <w:marBottom w:val="495"/>
                                              <w:divBdr>
                                                <w:top w:val="none" w:sz="0" w:space="0" w:color="auto"/>
                                                <w:left w:val="none" w:sz="0" w:space="0" w:color="auto"/>
                                                <w:bottom w:val="none" w:sz="0" w:space="0" w:color="auto"/>
                                                <w:right w:val="none" w:sz="0" w:space="0" w:color="auto"/>
                                              </w:divBdr>
                                              <w:divsChild>
                                                <w:div w:id="1308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471150">
      <w:bodyDiv w:val="1"/>
      <w:marLeft w:val="0"/>
      <w:marRight w:val="0"/>
      <w:marTop w:val="0"/>
      <w:marBottom w:val="0"/>
      <w:divBdr>
        <w:top w:val="none" w:sz="0" w:space="0" w:color="auto"/>
        <w:left w:val="none" w:sz="0" w:space="0" w:color="auto"/>
        <w:bottom w:val="none" w:sz="0" w:space="0" w:color="auto"/>
        <w:right w:val="none" w:sz="0" w:space="0" w:color="auto"/>
      </w:divBdr>
      <w:divsChild>
        <w:div w:id="1258245358">
          <w:marLeft w:val="0"/>
          <w:marRight w:val="0"/>
          <w:marTop w:val="0"/>
          <w:marBottom w:val="0"/>
          <w:divBdr>
            <w:top w:val="none" w:sz="0" w:space="0" w:color="auto"/>
            <w:left w:val="none" w:sz="0" w:space="0" w:color="auto"/>
            <w:bottom w:val="none" w:sz="0" w:space="0" w:color="auto"/>
            <w:right w:val="none" w:sz="0" w:space="0" w:color="auto"/>
          </w:divBdr>
          <w:divsChild>
            <w:div w:id="1598367638">
              <w:marLeft w:val="0"/>
              <w:marRight w:val="0"/>
              <w:marTop w:val="0"/>
              <w:marBottom w:val="0"/>
              <w:divBdr>
                <w:top w:val="none" w:sz="0" w:space="0" w:color="auto"/>
                <w:left w:val="none" w:sz="0" w:space="0" w:color="auto"/>
                <w:bottom w:val="none" w:sz="0" w:space="0" w:color="auto"/>
                <w:right w:val="none" w:sz="0" w:space="0" w:color="auto"/>
              </w:divBdr>
              <w:divsChild>
                <w:div w:id="1900940398">
                  <w:marLeft w:val="0"/>
                  <w:marRight w:val="0"/>
                  <w:marTop w:val="0"/>
                  <w:marBottom w:val="0"/>
                  <w:divBdr>
                    <w:top w:val="none" w:sz="0" w:space="0" w:color="auto"/>
                    <w:left w:val="none" w:sz="0" w:space="0" w:color="auto"/>
                    <w:bottom w:val="none" w:sz="0" w:space="0" w:color="auto"/>
                    <w:right w:val="none" w:sz="0" w:space="0" w:color="auto"/>
                  </w:divBdr>
                  <w:divsChild>
                    <w:div w:id="568618702">
                      <w:marLeft w:val="0"/>
                      <w:marRight w:val="0"/>
                      <w:marTop w:val="0"/>
                      <w:marBottom w:val="0"/>
                      <w:divBdr>
                        <w:top w:val="none" w:sz="0" w:space="0" w:color="auto"/>
                        <w:left w:val="none" w:sz="0" w:space="0" w:color="auto"/>
                        <w:bottom w:val="none" w:sz="0" w:space="0" w:color="auto"/>
                        <w:right w:val="none" w:sz="0" w:space="0" w:color="auto"/>
                      </w:divBdr>
                      <w:divsChild>
                        <w:div w:id="2036224427">
                          <w:marLeft w:val="0"/>
                          <w:marRight w:val="0"/>
                          <w:marTop w:val="0"/>
                          <w:marBottom w:val="0"/>
                          <w:divBdr>
                            <w:top w:val="none" w:sz="0" w:space="0" w:color="auto"/>
                            <w:left w:val="none" w:sz="0" w:space="0" w:color="auto"/>
                            <w:bottom w:val="none" w:sz="0" w:space="0" w:color="auto"/>
                            <w:right w:val="none" w:sz="0" w:space="0" w:color="auto"/>
                          </w:divBdr>
                          <w:divsChild>
                            <w:div w:id="721556548">
                              <w:marLeft w:val="0"/>
                              <w:marRight w:val="0"/>
                              <w:marTop w:val="0"/>
                              <w:marBottom w:val="0"/>
                              <w:divBdr>
                                <w:top w:val="none" w:sz="0" w:space="0" w:color="auto"/>
                                <w:left w:val="none" w:sz="0" w:space="0" w:color="auto"/>
                                <w:bottom w:val="none" w:sz="0" w:space="0" w:color="auto"/>
                                <w:right w:val="none" w:sz="0" w:space="0" w:color="auto"/>
                              </w:divBdr>
                              <w:divsChild>
                                <w:div w:id="1090470888">
                                  <w:marLeft w:val="0"/>
                                  <w:marRight w:val="0"/>
                                  <w:marTop w:val="0"/>
                                  <w:marBottom w:val="0"/>
                                  <w:divBdr>
                                    <w:top w:val="none" w:sz="0" w:space="0" w:color="auto"/>
                                    <w:left w:val="none" w:sz="0" w:space="0" w:color="auto"/>
                                    <w:bottom w:val="none" w:sz="0" w:space="0" w:color="auto"/>
                                    <w:right w:val="none" w:sz="0" w:space="0" w:color="auto"/>
                                  </w:divBdr>
                                  <w:divsChild>
                                    <w:div w:id="1811089827">
                                      <w:marLeft w:val="0"/>
                                      <w:marRight w:val="0"/>
                                      <w:marTop w:val="0"/>
                                      <w:marBottom w:val="0"/>
                                      <w:divBdr>
                                        <w:top w:val="none" w:sz="0" w:space="0" w:color="auto"/>
                                        <w:left w:val="none" w:sz="0" w:space="0" w:color="auto"/>
                                        <w:bottom w:val="none" w:sz="0" w:space="0" w:color="auto"/>
                                        <w:right w:val="none" w:sz="0" w:space="0" w:color="auto"/>
                                      </w:divBdr>
                                      <w:divsChild>
                                        <w:div w:id="1098989545">
                                          <w:marLeft w:val="0"/>
                                          <w:marRight w:val="0"/>
                                          <w:marTop w:val="0"/>
                                          <w:marBottom w:val="0"/>
                                          <w:divBdr>
                                            <w:top w:val="none" w:sz="0" w:space="0" w:color="auto"/>
                                            <w:left w:val="none" w:sz="0" w:space="0" w:color="auto"/>
                                            <w:bottom w:val="none" w:sz="0" w:space="0" w:color="auto"/>
                                            <w:right w:val="none" w:sz="0" w:space="0" w:color="auto"/>
                                          </w:divBdr>
                                          <w:divsChild>
                                            <w:div w:id="1068845350">
                                              <w:marLeft w:val="0"/>
                                              <w:marRight w:val="0"/>
                                              <w:marTop w:val="0"/>
                                              <w:marBottom w:val="495"/>
                                              <w:divBdr>
                                                <w:top w:val="none" w:sz="0" w:space="0" w:color="auto"/>
                                                <w:left w:val="none" w:sz="0" w:space="0" w:color="auto"/>
                                                <w:bottom w:val="none" w:sz="0" w:space="0" w:color="auto"/>
                                                <w:right w:val="none" w:sz="0" w:space="0" w:color="auto"/>
                                              </w:divBdr>
                                              <w:divsChild>
                                                <w:div w:id="12912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999604">
      <w:bodyDiv w:val="1"/>
      <w:marLeft w:val="0"/>
      <w:marRight w:val="0"/>
      <w:marTop w:val="0"/>
      <w:marBottom w:val="0"/>
      <w:divBdr>
        <w:top w:val="none" w:sz="0" w:space="0" w:color="auto"/>
        <w:left w:val="none" w:sz="0" w:space="0" w:color="auto"/>
        <w:bottom w:val="none" w:sz="0" w:space="0" w:color="auto"/>
        <w:right w:val="none" w:sz="0" w:space="0" w:color="auto"/>
      </w:divBdr>
    </w:div>
    <w:div w:id="1987202023">
      <w:bodyDiv w:val="1"/>
      <w:marLeft w:val="0"/>
      <w:marRight w:val="0"/>
      <w:marTop w:val="0"/>
      <w:marBottom w:val="0"/>
      <w:divBdr>
        <w:top w:val="none" w:sz="0" w:space="0" w:color="auto"/>
        <w:left w:val="none" w:sz="0" w:space="0" w:color="auto"/>
        <w:bottom w:val="none" w:sz="0" w:space="0" w:color="auto"/>
        <w:right w:val="none" w:sz="0" w:space="0" w:color="auto"/>
      </w:divBdr>
      <w:divsChild>
        <w:div w:id="36320409">
          <w:marLeft w:val="0"/>
          <w:marRight w:val="0"/>
          <w:marTop w:val="0"/>
          <w:marBottom w:val="0"/>
          <w:divBdr>
            <w:top w:val="none" w:sz="0" w:space="0" w:color="auto"/>
            <w:left w:val="none" w:sz="0" w:space="0" w:color="auto"/>
            <w:bottom w:val="none" w:sz="0" w:space="0" w:color="auto"/>
            <w:right w:val="none" w:sz="0" w:space="0" w:color="auto"/>
          </w:divBdr>
          <w:divsChild>
            <w:div w:id="224144307">
              <w:marLeft w:val="0"/>
              <w:marRight w:val="0"/>
              <w:marTop w:val="0"/>
              <w:marBottom w:val="0"/>
              <w:divBdr>
                <w:top w:val="none" w:sz="0" w:space="0" w:color="auto"/>
                <w:left w:val="none" w:sz="0" w:space="0" w:color="auto"/>
                <w:bottom w:val="none" w:sz="0" w:space="0" w:color="auto"/>
                <w:right w:val="none" w:sz="0" w:space="0" w:color="auto"/>
              </w:divBdr>
              <w:divsChild>
                <w:div w:id="1957982229">
                  <w:marLeft w:val="0"/>
                  <w:marRight w:val="0"/>
                  <w:marTop w:val="0"/>
                  <w:marBottom w:val="0"/>
                  <w:divBdr>
                    <w:top w:val="none" w:sz="0" w:space="0" w:color="auto"/>
                    <w:left w:val="none" w:sz="0" w:space="0" w:color="auto"/>
                    <w:bottom w:val="none" w:sz="0" w:space="0" w:color="auto"/>
                    <w:right w:val="none" w:sz="0" w:space="0" w:color="auto"/>
                  </w:divBdr>
                  <w:divsChild>
                    <w:div w:id="1043748936">
                      <w:marLeft w:val="0"/>
                      <w:marRight w:val="0"/>
                      <w:marTop w:val="0"/>
                      <w:marBottom w:val="0"/>
                      <w:divBdr>
                        <w:top w:val="none" w:sz="0" w:space="0" w:color="auto"/>
                        <w:left w:val="none" w:sz="0" w:space="0" w:color="auto"/>
                        <w:bottom w:val="none" w:sz="0" w:space="0" w:color="auto"/>
                        <w:right w:val="none" w:sz="0" w:space="0" w:color="auto"/>
                      </w:divBdr>
                      <w:divsChild>
                        <w:div w:id="1262758046">
                          <w:marLeft w:val="0"/>
                          <w:marRight w:val="0"/>
                          <w:marTop w:val="0"/>
                          <w:marBottom w:val="0"/>
                          <w:divBdr>
                            <w:top w:val="none" w:sz="0" w:space="0" w:color="auto"/>
                            <w:left w:val="none" w:sz="0" w:space="0" w:color="auto"/>
                            <w:bottom w:val="none" w:sz="0" w:space="0" w:color="auto"/>
                            <w:right w:val="none" w:sz="0" w:space="0" w:color="auto"/>
                          </w:divBdr>
                          <w:divsChild>
                            <w:div w:id="1802917325">
                              <w:marLeft w:val="0"/>
                              <w:marRight w:val="0"/>
                              <w:marTop w:val="0"/>
                              <w:marBottom w:val="0"/>
                              <w:divBdr>
                                <w:top w:val="none" w:sz="0" w:space="0" w:color="auto"/>
                                <w:left w:val="none" w:sz="0" w:space="0" w:color="auto"/>
                                <w:bottom w:val="none" w:sz="0" w:space="0" w:color="auto"/>
                                <w:right w:val="none" w:sz="0" w:space="0" w:color="auto"/>
                              </w:divBdr>
                              <w:divsChild>
                                <w:div w:id="1899630689">
                                  <w:marLeft w:val="0"/>
                                  <w:marRight w:val="0"/>
                                  <w:marTop w:val="0"/>
                                  <w:marBottom w:val="0"/>
                                  <w:divBdr>
                                    <w:top w:val="none" w:sz="0" w:space="0" w:color="auto"/>
                                    <w:left w:val="none" w:sz="0" w:space="0" w:color="auto"/>
                                    <w:bottom w:val="none" w:sz="0" w:space="0" w:color="auto"/>
                                    <w:right w:val="none" w:sz="0" w:space="0" w:color="auto"/>
                                  </w:divBdr>
                                  <w:divsChild>
                                    <w:div w:id="1209336511">
                                      <w:marLeft w:val="0"/>
                                      <w:marRight w:val="0"/>
                                      <w:marTop w:val="0"/>
                                      <w:marBottom w:val="0"/>
                                      <w:divBdr>
                                        <w:top w:val="none" w:sz="0" w:space="0" w:color="auto"/>
                                        <w:left w:val="none" w:sz="0" w:space="0" w:color="auto"/>
                                        <w:bottom w:val="none" w:sz="0" w:space="0" w:color="auto"/>
                                        <w:right w:val="none" w:sz="0" w:space="0" w:color="auto"/>
                                      </w:divBdr>
                                      <w:divsChild>
                                        <w:div w:id="979312027">
                                          <w:marLeft w:val="0"/>
                                          <w:marRight w:val="0"/>
                                          <w:marTop w:val="0"/>
                                          <w:marBottom w:val="0"/>
                                          <w:divBdr>
                                            <w:top w:val="none" w:sz="0" w:space="0" w:color="auto"/>
                                            <w:left w:val="none" w:sz="0" w:space="0" w:color="auto"/>
                                            <w:bottom w:val="none" w:sz="0" w:space="0" w:color="auto"/>
                                            <w:right w:val="none" w:sz="0" w:space="0" w:color="auto"/>
                                          </w:divBdr>
                                          <w:divsChild>
                                            <w:div w:id="1735270711">
                                              <w:marLeft w:val="0"/>
                                              <w:marRight w:val="0"/>
                                              <w:marTop w:val="0"/>
                                              <w:marBottom w:val="495"/>
                                              <w:divBdr>
                                                <w:top w:val="none" w:sz="0" w:space="0" w:color="auto"/>
                                                <w:left w:val="none" w:sz="0" w:space="0" w:color="auto"/>
                                                <w:bottom w:val="none" w:sz="0" w:space="0" w:color="auto"/>
                                                <w:right w:val="none" w:sz="0" w:space="0" w:color="auto"/>
                                              </w:divBdr>
                                              <w:divsChild>
                                                <w:div w:id="10738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027109">
      <w:bodyDiv w:val="1"/>
      <w:marLeft w:val="0"/>
      <w:marRight w:val="0"/>
      <w:marTop w:val="0"/>
      <w:marBottom w:val="0"/>
      <w:divBdr>
        <w:top w:val="none" w:sz="0" w:space="0" w:color="auto"/>
        <w:left w:val="none" w:sz="0" w:space="0" w:color="auto"/>
        <w:bottom w:val="none" w:sz="0" w:space="0" w:color="auto"/>
        <w:right w:val="none" w:sz="0" w:space="0" w:color="auto"/>
      </w:divBdr>
      <w:divsChild>
        <w:div w:id="2004047708">
          <w:marLeft w:val="0"/>
          <w:marRight w:val="0"/>
          <w:marTop w:val="0"/>
          <w:marBottom w:val="0"/>
          <w:divBdr>
            <w:top w:val="none" w:sz="0" w:space="0" w:color="auto"/>
            <w:left w:val="none" w:sz="0" w:space="0" w:color="auto"/>
            <w:bottom w:val="none" w:sz="0" w:space="0" w:color="auto"/>
            <w:right w:val="none" w:sz="0" w:space="0" w:color="auto"/>
          </w:divBdr>
          <w:divsChild>
            <w:div w:id="244414379">
              <w:marLeft w:val="0"/>
              <w:marRight w:val="0"/>
              <w:marTop w:val="0"/>
              <w:marBottom w:val="0"/>
              <w:divBdr>
                <w:top w:val="none" w:sz="0" w:space="0" w:color="auto"/>
                <w:left w:val="none" w:sz="0" w:space="0" w:color="auto"/>
                <w:bottom w:val="none" w:sz="0" w:space="0" w:color="auto"/>
                <w:right w:val="none" w:sz="0" w:space="0" w:color="auto"/>
              </w:divBdr>
              <w:divsChild>
                <w:div w:id="1786463454">
                  <w:marLeft w:val="0"/>
                  <w:marRight w:val="0"/>
                  <w:marTop w:val="0"/>
                  <w:marBottom w:val="0"/>
                  <w:divBdr>
                    <w:top w:val="none" w:sz="0" w:space="0" w:color="auto"/>
                    <w:left w:val="none" w:sz="0" w:space="0" w:color="auto"/>
                    <w:bottom w:val="none" w:sz="0" w:space="0" w:color="auto"/>
                    <w:right w:val="none" w:sz="0" w:space="0" w:color="auto"/>
                  </w:divBdr>
                  <w:divsChild>
                    <w:div w:id="1793278997">
                      <w:marLeft w:val="0"/>
                      <w:marRight w:val="0"/>
                      <w:marTop w:val="0"/>
                      <w:marBottom w:val="0"/>
                      <w:divBdr>
                        <w:top w:val="none" w:sz="0" w:space="0" w:color="auto"/>
                        <w:left w:val="none" w:sz="0" w:space="0" w:color="auto"/>
                        <w:bottom w:val="none" w:sz="0" w:space="0" w:color="auto"/>
                        <w:right w:val="none" w:sz="0" w:space="0" w:color="auto"/>
                      </w:divBdr>
                      <w:divsChild>
                        <w:div w:id="815415794">
                          <w:marLeft w:val="0"/>
                          <w:marRight w:val="0"/>
                          <w:marTop w:val="0"/>
                          <w:marBottom w:val="0"/>
                          <w:divBdr>
                            <w:top w:val="none" w:sz="0" w:space="0" w:color="auto"/>
                            <w:left w:val="none" w:sz="0" w:space="0" w:color="auto"/>
                            <w:bottom w:val="none" w:sz="0" w:space="0" w:color="auto"/>
                            <w:right w:val="none" w:sz="0" w:space="0" w:color="auto"/>
                          </w:divBdr>
                          <w:divsChild>
                            <w:div w:id="408234555">
                              <w:marLeft w:val="0"/>
                              <w:marRight w:val="0"/>
                              <w:marTop w:val="0"/>
                              <w:marBottom w:val="0"/>
                              <w:divBdr>
                                <w:top w:val="none" w:sz="0" w:space="0" w:color="auto"/>
                                <w:left w:val="none" w:sz="0" w:space="0" w:color="auto"/>
                                <w:bottom w:val="none" w:sz="0" w:space="0" w:color="auto"/>
                                <w:right w:val="none" w:sz="0" w:space="0" w:color="auto"/>
                              </w:divBdr>
                              <w:divsChild>
                                <w:div w:id="932473357">
                                  <w:marLeft w:val="0"/>
                                  <w:marRight w:val="0"/>
                                  <w:marTop w:val="0"/>
                                  <w:marBottom w:val="0"/>
                                  <w:divBdr>
                                    <w:top w:val="none" w:sz="0" w:space="0" w:color="auto"/>
                                    <w:left w:val="none" w:sz="0" w:space="0" w:color="auto"/>
                                    <w:bottom w:val="none" w:sz="0" w:space="0" w:color="auto"/>
                                    <w:right w:val="none" w:sz="0" w:space="0" w:color="auto"/>
                                  </w:divBdr>
                                  <w:divsChild>
                                    <w:div w:id="1025667515">
                                      <w:marLeft w:val="0"/>
                                      <w:marRight w:val="0"/>
                                      <w:marTop w:val="0"/>
                                      <w:marBottom w:val="0"/>
                                      <w:divBdr>
                                        <w:top w:val="none" w:sz="0" w:space="0" w:color="auto"/>
                                        <w:left w:val="none" w:sz="0" w:space="0" w:color="auto"/>
                                        <w:bottom w:val="none" w:sz="0" w:space="0" w:color="auto"/>
                                        <w:right w:val="none" w:sz="0" w:space="0" w:color="auto"/>
                                      </w:divBdr>
                                      <w:divsChild>
                                        <w:div w:id="783499637">
                                          <w:marLeft w:val="0"/>
                                          <w:marRight w:val="0"/>
                                          <w:marTop w:val="0"/>
                                          <w:marBottom w:val="0"/>
                                          <w:divBdr>
                                            <w:top w:val="none" w:sz="0" w:space="0" w:color="auto"/>
                                            <w:left w:val="none" w:sz="0" w:space="0" w:color="auto"/>
                                            <w:bottom w:val="none" w:sz="0" w:space="0" w:color="auto"/>
                                            <w:right w:val="none" w:sz="0" w:space="0" w:color="auto"/>
                                          </w:divBdr>
                                          <w:divsChild>
                                            <w:div w:id="1759600674">
                                              <w:marLeft w:val="0"/>
                                              <w:marRight w:val="0"/>
                                              <w:marTop w:val="0"/>
                                              <w:marBottom w:val="495"/>
                                              <w:divBdr>
                                                <w:top w:val="none" w:sz="0" w:space="0" w:color="auto"/>
                                                <w:left w:val="none" w:sz="0" w:space="0" w:color="auto"/>
                                                <w:bottom w:val="none" w:sz="0" w:space="0" w:color="auto"/>
                                                <w:right w:val="none" w:sz="0" w:space="0" w:color="auto"/>
                                              </w:divBdr>
                                              <w:divsChild>
                                                <w:div w:id="15217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441636">
      <w:bodyDiv w:val="1"/>
      <w:marLeft w:val="0"/>
      <w:marRight w:val="0"/>
      <w:marTop w:val="0"/>
      <w:marBottom w:val="0"/>
      <w:divBdr>
        <w:top w:val="none" w:sz="0" w:space="0" w:color="auto"/>
        <w:left w:val="none" w:sz="0" w:space="0" w:color="auto"/>
        <w:bottom w:val="none" w:sz="0" w:space="0" w:color="auto"/>
        <w:right w:val="none" w:sz="0" w:space="0" w:color="auto"/>
      </w:divBdr>
      <w:divsChild>
        <w:div w:id="1048146722">
          <w:marLeft w:val="0"/>
          <w:marRight w:val="0"/>
          <w:marTop w:val="0"/>
          <w:marBottom w:val="0"/>
          <w:divBdr>
            <w:top w:val="none" w:sz="0" w:space="0" w:color="auto"/>
            <w:left w:val="none" w:sz="0" w:space="0" w:color="auto"/>
            <w:bottom w:val="none" w:sz="0" w:space="0" w:color="auto"/>
            <w:right w:val="none" w:sz="0" w:space="0" w:color="auto"/>
          </w:divBdr>
          <w:divsChild>
            <w:div w:id="340359798">
              <w:marLeft w:val="0"/>
              <w:marRight w:val="0"/>
              <w:marTop w:val="0"/>
              <w:marBottom w:val="0"/>
              <w:divBdr>
                <w:top w:val="none" w:sz="0" w:space="0" w:color="auto"/>
                <w:left w:val="none" w:sz="0" w:space="0" w:color="auto"/>
                <w:bottom w:val="none" w:sz="0" w:space="0" w:color="auto"/>
                <w:right w:val="none" w:sz="0" w:space="0" w:color="auto"/>
              </w:divBdr>
              <w:divsChild>
                <w:div w:id="266887916">
                  <w:marLeft w:val="0"/>
                  <w:marRight w:val="0"/>
                  <w:marTop w:val="0"/>
                  <w:marBottom w:val="0"/>
                  <w:divBdr>
                    <w:top w:val="none" w:sz="0" w:space="0" w:color="auto"/>
                    <w:left w:val="none" w:sz="0" w:space="0" w:color="auto"/>
                    <w:bottom w:val="none" w:sz="0" w:space="0" w:color="auto"/>
                    <w:right w:val="none" w:sz="0" w:space="0" w:color="auto"/>
                  </w:divBdr>
                  <w:divsChild>
                    <w:div w:id="801385592">
                      <w:marLeft w:val="0"/>
                      <w:marRight w:val="0"/>
                      <w:marTop w:val="0"/>
                      <w:marBottom w:val="0"/>
                      <w:divBdr>
                        <w:top w:val="none" w:sz="0" w:space="0" w:color="auto"/>
                        <w:left w:val="none" w:sz="0" w:space="0" w:color="auto"/>
                        <w:bottom w:val="none" w:sz="0" w:space="0" w:color="auto"/>
                        <w:right w:val="none" w:sz="0" w:space="0" w:color="auto"/>
                      </w:divBdr>
                      <w:divsChild>
                        <w:div w:id="2120637471">
                          <w:marLeft w:val="0"/>
                          <w:marRight w:val="0"/>
                          <w:marTop w:val="0"/>
                          <w:marBottom w:val="0"/>
                          <w:divBdr>
                            <w:top w:val="none" w:sz="0" w:space="0" w:color="auto"/>
                            <w:left w:val="none" w:sz="0" w:space="0" w:color="auto"/>
                            <w:bottom w:val="none" w:sz="0" w:space="0" w:color="auto"/>
                            <w:right w:val="none" w:sz="0" w:space="0" w:color="auto"/>
                          </w:divBdr>
                          <w:divsChild>
                            <w:div w:id="54280326">
                              <w:marLeft w:val="0"/>
                              <w:marRight w:val="0"/>
                              <w:marTop w:val="0"/>
                              <w:marBottom w:val="0"/>
                              <w:divBdr>
                                <w:top w:val="none" w:sz="0" w:space="0" w:color="auto"/>
                                <w:left w:val="none" w:sz="0" w:space="0" w:color="auto"/>
                                <w:bottom w:val="none" w:sz="0" w:space="0" w:color="auto"/>
                                <w:right w:val="none" w:sz="0" w:space="0" w:color="auto"/>
                              </w:divBdr>
                              <w:divsChild>
                                <w:div w:id="1217740931">
                                  <w:marLeft w:val="0"/>
                                  <w:marRight w:val="0"/>
                                  <w:marTop w:val="0"/>
                                  <w:marBottom w:val="0"/>
                                  <w:divBdr>
                                    <w:top w:val="none" w:sz="0" w:space="0" w:color="auto"/>
                                    <w:left w:val="none" w:sz="0" w:space="0" w:color="auto"/>
                                    <w:bottom w:val="none" w:sz="0" w:space="0" w:color="auto"/>
                                    <w:right w:val="none" w:sz="0" w:space="0" w:color="auto"/>
                                  </w:divBdr>
                                  <w:divsChild>
                                    <w:div w:id="279728429">
                                      <w:marLeft w:val="0"/>
                                      <w:marRight w:val="0"/>
                                      <w:marTop w:val="0"/>
                                      <w:marBottom w:val="0"/>
                                      <w:divBdr>
                                        <w:top w:val="none" w:sz="0" w:space="0" w:color="auto"/>
                                        <w:left w:val="none" w:sz="0" w:space="0" w:color="auto"/>
                                        <w:bottom w:val="none" w:sz="0" w:space="0" w:color="auto"/>
                                        <w:right w:val="none" w:sz="0" w:space="0" w:color="auto"/>
                                      </w:divBdr>
                                      <w:divsChild>
                                        <w:div w:id="794250960">
                                          <w:marLeft w:val="0"/>
                                          <w:marRight w:val="0"/>
                                          <w:marTop w:val="0"/>
                                          <w:marBottom w:val="0"/>
                                          <w:divBdr>
                                            <w:top w:val="none" w:sz="0" w:space="0" w:color="auto"/>
                                            <w:left w:val="none" w:sz="0" w:space="0" w:color="auto"/>
                                            <w:bottom w:val="none" w:sz="0" w:space="0" w:color="auto"/>
                                            <w:right w:val="none" w:sz="0" w:space="0" w:color="auto"/>
                                          </w:divBdr>
                                          <w:divsChild>
                                            <w:div w:id="638925780">
                                              <w:marLeft w:val="0"/>
                                              <w:marRight w:val="0"/>
                                              <w:marTop w:val="0"/>
                                              <w:marBottom w:val="495"/>
                                              <w:divBdr>
                                                <w:top w:val="none" w:sz="0" w:space="0" w:color="auto"/>
                                                <w:left w:val="none" w:sz="0" w:space="0" w:color="auto"/>
                                                <w:bottom w:val="none" w:sz="0" w:space="0" w:color="auto"/>
                                                <w:right w:val="none" w:sz="0" w:space="0" w:color="auto"/>
                                              </w:divBdr>
                                              <w:divsChild>
                                                <w:div w:id="222568755">
                                                  <w:marLeft w:val="0"/>
                                                  <w:marRight w:val="0"/>
                                                  <w:marTop w:val="0"/>
                                                  <w:marBottom w:val="0"/>
                                                  <w:divBdr>
                                                    <w:top w:val="none" w:sz="0" w:space="0" w:color="auto"/>
                                                    <w:left w:val="none" w:sz="0" w:space="0" w:color="auto"/>
                                                    <w:bottom w:val="none" w:sz="0" w:space="0" w:color="auto"/>
                                                    <w:right w:val="none" w:sz="0" w:space="0" w:color="auto"/>
                                                  </w:divBdr>
                                                </w:div>
                                              </w:divsChild>
                                            </w:div>
                                            <w:div w:id="1802645812">
                                              <w:marLeft w:val="0"/>
                                              <w:marRight w:val="0"/>
                                              <w:marTop w:val="0"/>
                                              <w:marBottom w:val="0"/>
                                              <w:divBdr>
                                                <w:top w:val="none" w:sz="0" w:space="0" w:color="auto"/>
                                                <w:left w:val="none" w:sz="0" w:space="0" w:color="auto"/>
                                                <w:bottom w:val="none" w:sz="0" w:space="0" w:color="auto"/>
                                                <w:right w:val="none" w:sz="0" w:space="0" w:color="auto"/>
                                              </w:divBdr>
                                              <w:divsChild>
                                                <w:div w:id="1624841471">
                                                  <w:marLeft w:val="0"/>
                                                  <w:marRight w:val="0"/>
                                                  <w:marTop w:val="0"/>
                                                  <w:marBottom w:val="0"/>
                                                  <w:divBdr>
                                                    <w:top w:val="none" w:sz="0" w:space="0" w:color="auto"/>
                                                    <w:left w:val="none" w:sz="0" w:space="0" w:color="auto"/>
                                                    <w:bottom w:val="none" w:sz="0" w:space="0" w:color="auto"/>
                                                    <w:right w:val="none" w:sz="0" w:space="0" w:color="auto"/>
                                                  </w:divBdr>
                                                </w:div>
                                                <w:div w:id="882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ppcb.jrc.ec.europa.eu/refer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ge5.ro/App/Document/gm2doojsgeyq/ordinul-nr-1524-2019-pentru-aprobarea-metodologiei-de-organizare-a-studiilor-de-evaluare-a-impactului-anumitor-proiecte-publice-si-private-asupra-sanatatii-populatiei?d=2024-01-15" TargetMode="External"/><Relationship Id="rId4" Type="http://schemas.openxmlformats.org/officeDocument/2006/relationships/settings" Target="settings.xml"/><Relationship Id="rId9" Type="http://schemas.openxmlformats.org/officeDocument/2006/relationships/hyperlink" Target="https://lege5.ro/App/Document/gm2doojsheya/metodologia-de-organizare-a-studiilor-de-evaluare-a-impactului-anumitor-proiecte-publice-si-private-asupra-sanatatii-populatiei-din-09102019?d=2024-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9164-9714-491F-9F7E-C6563BB0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12831</Words>
  <Characters>73140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Anamaria Tudose</dc:creator>
  <cp:lastModifiedBy>Felicia Ioana</cp:lastModifiedBy>
  <cp:revision>2</cp:revision>
  <cp:lastPrinted>2025-08-21T09:12:00Z</cp:lastPrinted>
  <dcterms:created xsi:type="dcterms:W3CDTF">2025-08-22T06:44:00Z</dcterms:created>
  <dcterms:modified xsi:type="dcterms:W3CDTF">2025-08-22T06:44:00Z</dcterms:modified>
</cp:coreProperties>
</file>