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A4F9" w14:textId="6C842ECD" w:rsidR="00946F27" w:rsidRPr="00946F27" w:rsidRDefault="00946F27" w:rsidP="00946F27">
      <w:pPr>
        <w:tabs>
          <w:tab w:val="num" w:pos="360"/>
        </w:tabs>
        <w:spacing w:before="100" w:beforeAutospacing="1" w:after="100" w:afterAutospacing="1"/>
        <w:ind w:left="578" w:hanging="360"/>
        <w:jc w:val="center"/>
      </w:pPr>
      <w:proofErr w:type="spellStart"/>
      <w:r w:rsidRPr="00946F27">
        <w:rPr>
          <w:rStyle w:val="Strong"/>
          <w:rFonts w:ascii="Trebuchet MS" w:hAnsi="Trebuchet MS"/>
          <w:color w:val="131313"/>
        </w:rPr>
        <w:t>Propuneri</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și</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observații</w:t>
      </w:r>
      <w:proofErr w:type="spellEnd"/>
      <w:r w:rsidRPr="00946F27">
        <w:rPr>
          <w:rStyle w:val="Strong"/>
          <w:rFonts w:ascii="Trebuchet MS" w:hAnsi="Trebuchet MS"/>
          <w:color w:val="131313"/>
        </w:rPr>
        <w:t xml:space="preserve"> formulate </w:t>
      </w:r>
      <w:proofErr w:type="spellStart"/>
      <w:r w:rsidRPr="00946F27">
        <w:rPr>
          <w:rStyle w:val="Strong"/>
          <w:rFonts w:ascii="Trebuchet MS" w:hAnsi="Trebuchet MS"/>
          <w:color w:val="131313"/>
        </w:rPr>
        <w:t>în</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conformitate</w:t>
      </w:r>
      <w:proofErr w:type="spellEnd"/>
      <w:r w:rsidRPr="00946F27">
        <w:rPr>
          <w:rStyle w:val="Strong"/>
          <w:rFonts w:ascii="Trebuchet MS" w:hAnsi="Trebuchet MS"/>
          <w:color w:val="131313"/>
        </w:rPr>
        <w:t xml:space="preserve"> cu </w:t>
      </w:r>
      <w:proofErr w:type="spellStart"/>
      <w:r w:rsidRPr="00946F27">
        <w:rPr>
          <w:rStyle w:val="Strong"/>
          <w:rFonts w:ascii="Trebuchet MS" w:hAnsi="Trebuchet MS"/>
          <w:color w:val="131313"/>
        </w:rPr>
        <w:t>prevederile</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Legii</w:t>
      </w:r>
      <w:proofErr w:type="spellEnd"/>
      <w:r w:rsidRPr="00946F27">
        <w:rPr>
          <w:rStyle w:val="Strong"/>
          <w:rFonts w:ascii="Trebuchet MS" w:hAnsi="Trebuchet MS"/>
          <w:color w:val="131313"/>
        </w:rPr>
        <w:t xml:space="preserve"> nr. 52/2003 </w:t>
      </w:r>
      <w:proofErr w:type="spellStart"/>
      <w:r w:rsidRPr="00946F27">
        <w:rPr>
          <w:rStyle w:val="Strong"/>
          <w:rFonts w:ascii="Trebuchet MS" w:hAnsi="Trebuchet MS"/>
          <w:color w:val="131313"/>
        </w:rPr>
        <w:t>privind</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transparența</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decizională</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în</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administrația</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publică</w:t>
      </w:r>
      <w:proofErr w:type="spellEnd"/>
      <w:r w:rsidRPr="00946F27">
        <w:rPr>
          <w:rStyle w:val="Strong"/>
          <w:rFonts w:ascii="Trebuchet MS" w:hAnsi="Trebuchet MS"/>
          <w:color w:val="131313"/>
        </w:rPr>
        <w:t xml:space="preserve">, </w:t>
      </w:r>
      <w:proofErr w:type="spellStart"/>
      <w:r w:rsidRPr="00946F27">
        <w:rPr>
          <w:rStyle w:val="Strong"/>
          <w:rFonts w:ascii="Trebuchet MS" w:hAnsi="Trebuchet MS"/>
          <w:color w:val="131313"/>
        </w:rPr>
        <w:t>republicată</w:t>
      </w:r>
      <w:proofErr w:type="spellEnd"/>
    </w:p>
    <w:p w14:paraId="74B0A2FB" w14:textId="77777777" w:rsidR="00946F27" w:rsidRPr="00946F27" w:rsidRDefault="00946F27" w:rsidP="00946F27">
      <w:pPr>
        <w:pStyle w:val="ListParagraph"/>
        <w:tabs>
          <w:tab w:val="num" w:pos="360"/>
        </w:tabs>
        <w:spacing w:before="100" w:beforeAutospacing="1" w:after="100" w:afterAutospacing="1" w:line="240" w:lineRule="auto"/>
        <w:ind w:left="578"/>
        <w:jc w:val="both"/>
        <w:rPr>
          <w:rFonts w:ascii="Trebuchet MS" w:eastAsia="Times New Roman" w:hAnsi="Trebuchet MS" w:cs="Times New Roman"/>
          <w:kern w:val="0"/>
          <w:sz w:val="22"/>
          <w:szCs w:val="22"/>
          <w:lang w:val="ro-RO"/>
          <w14:ligatures w14:val="none"/>
        </w:rPr>
      </w:pPr>
    </w:p>
    <w:p w14:paraId="6481B665" w14:textId="664809E6" w:rsidR="00946F27" w:rsidRPr="000420A9" w:rsidRDefault="00946F27" w:rsidP="00946F27">
      <w:pPr>
        <w:pStyle w:val="ListParagraph"/>
        <w:numPr>
          <w:ilvl w:val="0"/>
          <w:numId w:val="15"/>
        </w:numPr>
        <w:tabs>
          <w:tab w:val="num" w:pos="360"/>
        </w:tabs>
        <w:spacing w:before="100" w:beforeAutospacing="1" w:after="100" w:afterAutospacing="1" w:line="240" w:lineRule="auto"/>
        <w:jc w:val="both"/>
        <w:rPr>
          <w:rFonts w:ascii="Trebuchet MS" w:eastAsia="Times New Roman" w:hAnsi="Trebuchet MS" w:cs="Times New Roman"/>
          <w:kern w:val="0"/>
          <w:sz w:val="22"/>
          <w:szCs w:val="22"/>
          <w:lang w:val="ro-RO"/>
          <w14:ligatures w14:val="none"/>
        </w:rPr>
      </w:pPr>
      <w:r w:rsidRPr="00946F27">
        <w:rPr>
          <w:rFonts w:ascii="Trebuchet MS" w:eastAsia="Times New Roman" w:hAnsi="Trebuchet MS" w:cs="Times New Roman"/>
          <w:b/>
          <w:bCs/>
          <w:kern w:val="0"/>
          <w:sz w:val="22"/>
          <w:szCs w:val="22"/>
          <w:lang w:val="ro-RO"/>
          <w14:ligatures w14:val="none"/>
        </w:rPr>
        <w:t xml:space="preserve">   </w:t>
      </w:r>
      <w:r w:rsidRPr="000420A9">
        <w:rPr>
          <w:rFonts w:ascii="Trebuchet MS" w:eastAsia="Times New Roman" w:hAnsi="Trebuchet MS" w:cs="Times New Roman"/>
          <w:kern w:val="0"/>
          <w:sz w:val="22"/>
          <w:szCs w:val="22"/>
          <w:lang w:val="ro-RO"/>
          <w14:ligatures w14:val="none"/>
        </w:rPr>
        <w:t xml:space="preserve">proiect de Hotărâre a Guvernului privind modificarea și completarea Hotărârii Guvernului nr. 167/2024 pentru aprobarea normelor metodologice de acordare, utilizare și control al compensațiilor reprezentând contravaloarea produselor pe care proprietarii nu le recoltează din cauza funcțiilor de protecție stabilite prin amenajamente silvice care determină restricții în recoltarea de masă lemnoasă; </w:t>
      </w:r>
    </w:p>
    <w:p w14:paraId="5F3F3102" w14:textId="77777777" w:rsidR="00946F27" w:rsidRPr="000420A9" w:rsidRDefault="00946F27" w:rsidP="00946F27">
      <w:pPr>
        <w:pStyle w:val="ListParagraph"/>
        <w:numPr>
          <w:ilvl w:val="0"/>
          <w:numId w:val="15"/>
        </w:numPr>
        <w:spacing w:before="100" w:beforeAutospacing="1" w:after="100" w:afterAutospacing="1" w:line="240" w:lineRule="auto"/>
        <w:ind w:left="567"/>
        <w:jc w:val="both"/>
        <w:rPr>
          <w:rFonts w:ascii="Trebuchet MS" w:eastAsia="Times New Roman" w:hAnsi="Trebuchet MS" w:cs="Times New Roman"/>
          <w:kern w:val="0"/>
          <w:sz w:val="22"/>
          <w:szCs w:val="22"/>
          <w:lang w:val="ro-RO"/>
          <w14:ligatures w14:val="none"/>
        </w:rPr>
      </w:pPr>
      <w:r w:rsidRPr="000420A9">
        <w:rPr>
          <w:rFonts w:ascii="Trebuchet MS" w:eastAsia="Times New Roman" w:hAnsi="Trebuchet MS" w:cs="Times New Roman"/>
          <w:kern w:val="0"/>
          <w:sz w:val="22"/>
          <w:szCs w:val="22"/>
          <w:lang w:val="ro-RO"/>
          <w14:ligatures w14:val="none"/>
        </w:rPr>
        <w:t xml:space="preserve">proiect de Hotărâre a Guvernului privind aprobarea Normelor metodologice de acordare a contravalorii compensațiilor cuvenite în perioada 2010–2013 pentru masa lemnoasă nerecoltată din cauza funcțiilor de protecție stabilite prin amenajamente silvice, aferente acoperirii costurilor reclamate de gestionarea durabilă a pădurilor situate în siturile de importanță comunitară Natura 2000. </w:t>
      </w:r>
    </w:p>
    <w:p w14:paraId="59C7C15B" w14:textId="77777777" w:rsidR="006F5451" w:rsidRPr="00946F27" w:rsidRDefault="006F5451" w:rsidP="006F5451">
      <w:pPr>
        <w:jc w:val="center"/>
        <w:rPr>
          <w:rFonts w:ascii="Times New Roman" w:hAnsi="Times New Roman" w:cs="Times New Roman"/>
          <w:lang w:val="ro-RO"/>
        </w:rPr>
      </w:pPr>
    </w:p>
    <w:p w14:paraId="5BB479C1" w14:textId="77777777" w:rsidR="006F5451" w:rsidRPr="00946F27" w:rsidRDefault="006F5451" w:rsidP="006F5451">
      <w:pPr>
        <w:jc w:val="center"/>
        <w:rPr>
          <w:rFonts w:ascii="Times New Roman" w:hAnsi="Times New Roman" w:cs="Times New Roman"/>
          <w:lang w:val="ro-RO"/>
        </w:rPr>
      </w:pPr>
    </w:p>
    <w:tbl>
      <w:tblPr>
        <w:tblpPr w:leftFromText="180" w:rightFromText="180" w:vertAnchor="text" w:horzAnchor="margin" w:tblpXSpec="center" w:tblpY="83"/>
        <w:tblW w:w="14716" w:type="dxa"/>
        <w:tblLayout w:type="fixed"/>
        <w:tblCellMar>
          <w:left w:w="0" w:type="dxa"/>
          <w:right w:w="0" w:type="dxa"/>
        </w:tblCellMar>
        <w:tblLook w:val="04A0" w:firstRow="1" w:lastRow="0" w:firstColumn="1" w:lastColumn="0" w:noHBand="0" w:noVBand="1"/>
      </w:tblPr>
      <w:tblGrid>
        <w:gridCol w:w="569"/>
        <w:gridCol w:w="2256"/>
        <w:gridCol w:w="1418"/>
        <w:gridCol w:w="4111"/>
        <w:gridCol w:w="989"/>
        <w:gridCol w:w="2554"/>
        <w:gridCol w:w="1418"/>
        <w:gridCol w:w="1401"/>
      </w:tblGrid>
      <w:tr w:rsidR="006F07DE" w:rsidRPr="00946F27" w14:paraId="6E2C24C7" w14:textId="77777777" w:rsidTr="00946F27">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C8FC" w14:textId="77777777" w:rsidR="006F07DE" w:rsidRPr="00946F27" w:rsidRDefault="006F07DE" w:rsidP="006F07DE">
            <w:pPr>
              <w:rPr>
                <w:rFonts w:ascii="Times New Roman" w:hAnsi="Times New Roman" w:cs="Times New Roman"/>
                <w:b/>
                <w:bCs/>
                <w:lang w:val="ro-RO"/>
              </w:rPr>
            </w:pPr>
            <w:r w:rsidRPr="00946F27">
              <w:rPr>
                <w:rFonts w:ascii="Times New Roman" w:hAnsi="Times New Roman" w:cs="Times New Roman"/>
                <w:b/>
                <w:bCs/>
                <w:lang w:val="ro-RO"/>
                <w14:ligatures w14:val="none"/>
              </w:rPr>
              <w:t>Nr. crt.</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74B02" w14:textId="77777777" w:rsidR="006F07DE" w:rsidRPr="00946F27" w:rsidRDefault="006F07DE" w:rsidP="006F07DE">
            <w:pPr>
              <w:rPr>
                <w:rFonts w:ascii="Times New Roman" w:hAnsi="Times New Roman" w:cs="Times New Roman"/>
                <w:b/>
                <w:bCs/>
                <w:lang w:val="ro-RO"/>
              </w:rPr>
            </w:pPr>
            <w:r w:rsidRPr="00946F27">
              <w:rPr>
                <w:rFonts w:ascii="Times New Roman" w:hAnsi="Times New Roman" w:cs="Times New Roman"/>
                <w:b/>
                <w:bCs/>
                <w:lang w:val="ro-RO"/>
                <w14:ligatures w14:val="none"/>
              </w:rPr>
              <w:t>Data primirii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54EEF" w14:textId="77777777" w:rsidR="006F07DE" w:rsidRPr="00946F27" w:rsidRDefault="006F07DE" w:rsidP="006F07DE">
            <w:pPr>
              <w:rPr>
                <w:rFonts w:ascii="Times New Roman" w:hAnsi="Times New Roman" w:cs="Times New Roman"/>
                <w:b/>
                <w:bCs/>
                <w:lang w:val="ro-RO"/>
              </w:rPr>
            </w:pPr>
            <w:r w:rsidRPr="00946F27">
              <w:rPr>
                <w:rFonts w:ascii="Times New Roman" w:hAnsi="Times New Roman" w:cs="Times New Roman"/>
                <w:b/>
                <w:bCs/>
                <w:lang w:val="ro-RO"/>
                <w14:ligatures w14:val="none"/>
              </w:rPr>
              <w:t>Persoana/ Organizaţia iniţiatoare</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522467" w14:textId="77777777" w:rsidR="006F07DE" w:rsidRPr="00946F27" w:rsidRDefault="006F07DE" w:rsidP="00662C3D">
            <w:pPr>
              <w:jc w:val="center"/>
              <w:rPr>
                <w:rFonts w:ascii="Times New Roman" w:hAnsi="Times New Roman" w:cs="Times New Roman"/>
                <w:b/>
                <w:bCs/>
                <w:lang w:val="ro-RO"/>
              </w:rPr>
            </w:pPr>
            <w:r w:rsidRPr="00946F27">
              <w:rPr>
                <w:rFonts w:ascii="Times New Roman" w:hAnsi="Times New Roman" w:cs="Times New Roman"/>
                <w:b/>
                <w:bCs/>
                <w:lang w:val="ro-RO"/>
                <w14:ligatures w14:val="none"/>
              </w:rPr>
              <w:t>Date de contact (cel puţin e-mail)</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4B6DBD" w14:textId="77777777" w:rsidR="006F07DE" w:rsidRPr="00946F27" w:rsidRDefault="006F07DE" w:rsidP="00B81A07">
            <w:pPr>
              <w:jc w:val="center"/>
              <w:rPr>
                <w:rFonts w:ascii="Times New Roman" w:hAnsi="Times New Roman" w:cs="Times New Roman"/>
                <w:b/>
                <w:bCs/>
                <w:lang w:val="ro-RO"/>
              </w:rPr>
            </w:pPr>
            <w:r w:rsidRPr="00946F27">
              <w:rPr>
                <w:rFonts w:ascii="Times New Roman" w:hAnsi="Times New Roman" w:cs="Times New Roman"/>
                <w:b/>
                <w:bCs/>
                <w:lang w:val="ro-RO"/>
                <w14:ligatures w14:val="none"/>
              </w:rPr>
              <w:t>Textul propus de autoritatea iniţiatoare</w:t>
            </w: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DE245" w14:textId="77777777" w:rsidR="006F07DE" w:rsidRPr="00946F27" w:rsidRDefault="006F07DE" w:rsidP="00B81A07">
            <w:pPr>
              <w:jc w:val="center"/>
              <w:rPr>
                <w:rFonts w:ascii="Times New Roman" w:hAnsi="Times New Roman" w:cs="Times New Roman"/>
                <w:b/>
                <w:bCs/>
                <w:lang w:val="ro-RO"/>
              </w:rPr>
            </w:pPr>
            <w:r w:rsidRPr="00946F27">
              <w:rPr>
                <w:rFonts w:ascii="Times New Roman" w:hAnsi="Times New Roman" w:cs="Times New Roman"/>
                <w:b/>
                <w:bCs/>
                <w:lang w:val="ro-RO"/>
                <w14:ligatures w14:val="none"/>
              </w:rPr>
              <w:t>Conţinut propunere/ sugestie/opinie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9E5F82" w14:textId="77777777" w:rsidR="006F07DE" w:rsidRPr="00946F27" w:rsidRDefault="006F07DE" w:rsidP="006F07DE">
            <w:pPr>
              <w:rPr>
                <w:rFonts w:ascii="Times New Roman" w:hAnsi="Times New Roman" w:cs="Times New Roman"/>
                <w:b/>
                <w:bCs/>
                <w:lang w:val="ro-RO"/>
              </w:rPr>
            </w:pPr>
            <w:r w:rsidRPr="00946F27">
              <w:rPr>
                <w:rFonts w:ascii="Times New Roman" w:hAnsi="Times New Roman" w:cs="Times New Roman"/>
                <w:b/>
                <w:bCs/>
                <w:lang w:val="ro-RO"/>
                <w14:ligatures w14:val="none"/>
              </w:rPr>
              <w:t>Stadiu (preluată/ nepreluată)</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2F48A" w14:textId="77777777" w:rsidR="006F07DE" w:rsidRPr="00946F27" w:rsidRDefault="006F07DE"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Justificarea nepreluării</w:t>
            </w:r>
          </w:p>
        </w:tc>
      </w:tr>
      <w:tr w:rsidR="006F07DE" w:rsidRPr="00946F27" w14:paraId="5D5BE3EB" w14:textId="77777777" w:rsidTr="00946F27">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23223" w14:textId="5BB3F52F" w:rsidR="006F07DE" w:rsidRPr="00946F27" w:rsidRDefault="00D011E6"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1.</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0FAC6" w14:textId="77777777" w:rsidR="000E214D" w:rsidRPr="00946F27" w:rsidRDefault="000E214D" w:rsidP="006F07DE">
            <w:pPr>
              <w:rPr>
                <w:rFonts w:ascii="Times New Roman" w:hAnsi="Times New Roman" w:cs="Times New Roman"/>
                <w:b/>
                <w:bCs/>
                <w:lang w:val="ro-RO"/>
                <w14:ligatures w14:val="none"/>
              </w:rPr>
            </w:pPr>
          </w:p>
          <w:p w14:paraId="6DC8BA33" w14:textId="77777777" w:rsidR="000E214D" w:rsidRPr="00946F27" w:rsidRDefault="000E214D" w:rsidP="006F07DE">
            <w:pPr>
              <w:rPr>
                <w:rFonts w:ascii="Times New Roman" w:hAnsi="Times New Roman" w:cs="Times New Roman"/>
                <w:b/>
                <w:bCs/>
                <w:lang w:val="ro-RO"/>
                <w14:ligatures w14:val="none"/>
              </w:rPr>
            </w:pPr>
          </w:p>
          <w:p w14:paraId="27380BCB" w14:textId="77777777" w:rsidR="000E214D" w:rsidRPr="00946F27" w:rsidRDefault="000E214D" w:rsidP="006F07DE">
            <w:pPr>
              <w:rPr>
                <w:rFonts w:ascii="Times New Roman" w:hAnsi="Times New Roman" w:cs="Times New Roman"/>
                <w:b/>
                <w:bCs/>
                <w:lang w:val="ro-RO"/>
                <w14:ligatures w14:val="none"/>
              </w:rPr>
            </w:pPr>
          </w:p>
          <w:p w14:paraId="155A5862" w14:textId="77777777" w:rsidR="00D011E6" w:rsidRPr="00946F27" w:rsidRDefault="00D011E6" w:rsidP="006F07DE">
            <w:pPr>
              <w:rPr>
                <w:rFonts w:ascii="Times New Roman" w:hAnsi="Times New Roman" w:cs="Times New Roman"/>
                <w:b/>
                <w:bCs/>
                <w:lang w:val="ro-RO"/>
                <w14:ligatures w14:val="none"/>
              </w:rPr>
            </w:pPr>
          </w:p>
          <w:p w14:paraId="22B02A8B" w14:textId="77777777" w:rsidR="00D011E6" w:rsidRPr="00946F27" w:rsidRDefault="00D011E6" w:rsidP="006F07DE">
            <w:pPr>
              <w:rPr>
                <w:rFonts w:ascii="Times New Roman" w:hAnsi="Times New Roman" w:cs="Times New Roman"/>
                <w:b/>
                <w:bCs/>
                <w:lang w:val="ro-RO"/>
                <w14:ligatures w14:val="none"/>
              </w:rPr>
            </w:pPr>
          </w:p>
          <w:p w14:paraId="1651F25E" w14:textId="77777777" w:rsidR="00D011E6" w:rsidRPr="00946F27" w:rsidRDefault="00D011E6" w:rsidP="006F07DE">
            <w:pPr>
              <w:rPr>
                <w:rFonts w:ascii="Times New Roman" w:hAnsi="Times New Roman" w:cs="Times New Roman"/>
                <w:b/>
                <w:bCs/>
                <w:lang w:val="ro-RO"/>
                <w14:ligatures w14:val="none"/>
              </w:rPr>
            </w:pPr>
          </w:p>
          <w:p w14:paraId="02A28832" w14:textId="77777777" w:rsidR="00D011E6" w:rsidRPr="00946F27" w:rsidRDefault="00D011E6" w:rsidP="006F07DE">
            <w:pPr>
              <w:rPr>
                <w:rFonts w:ascii="Times New Roman" w:hAnsi="Times New Roman" w:cs="Times New Roman"/>
                <w:b/>
                <w:bCs/>
                <w:lang w:val="ro-RO"/>
                <w14:ligatures w14:val="none"/>
              </w:rPr>
            </w:pPr>
          </w:p>
          <w:p w14:paraId="4636204B" w14:textId="77777777" w:rsidR="000E214D" w:rsidRPr="00946F27" w:rsidRDefault="000E214D" w:rsidP="006F07DE">
            <w:pPr>
              <w:rPr>
                <w:rFonts w:ascii="Times New Roman" w:hAnsi="Times New Roman" w:cs="Times New Roman"/>
                <w:b/>
                <w:bCs/>
                <w:lang w:val="ro-RO"/>
                <w14:ligatures w14:val="none"/>
              </w:rPr>
            </w:pPr>
          </w:p>
          <w:p w14:paraId="7CE67253" w14:textId="77777777" w:rsidR="000E214D" w:rsidRPr="00946F27" w:rsidRDefault="000E214D" w:rsidP="006F07DE">
            <w:pPr>
              <w:rPr>
                <w:rFonts w:ascii="Times New Roman" w:hAnsi="Times New Roman" w:cs="Times New Roman"/>
                <w:b/>
                <w:bCs/>
                <w:lang w:val="ro-RO"/>
                <w14:ligatures w14:val="none"/>
              </w:rPr>
            </w:pPr>
          </w:p>
          <w:p w14:paraId="70AA2D46" w14:textId="2581BAC2" w:rsidR="006F07DE" w:rsidRPr="00946F27" w:rsidRDefault="006F07DE"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R/20040/30.04.2026</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C591D" w14:textId="77777777" w:rsidR="000E214D" w:rsidRPr="00946F27" w:rsidRDefault="000E214D" w:rsidP="006F07DE">
            <w:pPr>
              <w:rPr>
                <w:rFonts w:ascii="Times New Roman" w:hAnsi="Times New Roman" w:cs="Times New Roman"/>
                <w:b/>
                <w:bCs/>
                <w:lang w:val="ro-RO"/>
                <w14:ligatures w14:val="none"/>
              </w:rPr>
            </w:pPr>
          </w:p>
          <w:p w14:paraId="17FA3EB9" w14:textId="77777777" w:rsidR="000E214D" w:rsidRPr="00946F27" w:rsidRDefault="000E214D" w:rsidP="006F07DE">
            <w:pPr>
              <w:rPr>
                <w:rFonts w:ascii="Times New Roman" w:hAnsi="Times New Roman" w:cs="Times New Roman"/>
                <w:b/>
                <w:bCs/>
                <w:lang w:val="ro-RO"/>
                <w14:ligatures w14:val="none"/>
              </w:rPr>
            </w:pPr>
          </w:p>
          <w:p w14:paraId="4DE297F6" w14:textId="77777777" w:rsidR="000E214D" w:rsidRPr="00946F27" w:rsidRDefault="000E214D" w:rsidP="006F07DE">
            <w:pPr>
              <w:rPr>
                <w:rFonts w:ascii="Times New Roman" w:hAnsi="Times New Roman" w:cs="Times New Roman"/>
                <w:b/>
                <w:bCs/>
                <w:lang w:val="ro-RO"/>
                <w14:ligatures w14:val="none"/>
              </w:rPr>
            </w:pPr>
          </w:p>
          <w:p w14:paraId="781BFCA1" w14:textId="77777777" w:rsidR="000E214D" w:rsidRPr="00946F27" w:rsidRDefault="000E214D" w:rsidP="006F07DE">
            <w:pPr>
              <w:rPr>
                <w:rFonts w:ascii="Times New Roman" w:hAnsi="Times New Roman" w:cs="Times New Roman"/>
                <w:b/>
                <w:bCs/>
                <w:lang w:val="ro-RO"/>
                <w14:ligatures w14:val="none"/>
              </w:rPr>
            </w:pPr>
          </w:p>
          <w:p w14:paraId="7243F842" w14:textId="77777777" w:rsidR="000E214D" w:rsidRPr="00946F27" w:rsidRDefault="000E214D" w:rsidP="006F07DE">
            <w:pPr>
              <w:rPr>
                <w:rFonts w:ascii="Times New Roman" w:hAnsi="Times New Roman" w:cs="Times New Roman"/>
                <w:b/>
                <w:bCs/>
                <w:lang w:val="ro-RO"/>
                <w14:ligatures w14:val="none"/>
              </w:rPr>
            </w:pPr>
          </w:p>
          <w:p w14:paraId="108184BD" w14:textId="77777777" w:rsidR="00D011E6" w:rsidRPr="00946F27" w:rsidRDefault="00D011E6" w:rsidP="006F07DE">
            <w:pPr>
              <w:rPr>
                <w:rFonts w:ascii="Times New Roman" w:hAnsi="Times New Roman" w:cs="Times New Roman"/>
                <w:b/>
                <w:bCs/>
                <w:lang w:val="ro-RO"/>
                <w14:ligatures w14:val="none"/>
              </w:rPr>
            </w:pPr>
          </w:p>
          <w:p w14:paraId="1FF942C7" w14:textId="77777777" w:rsidR="00D011E6" w:rsidRPr="00946F27" w:rsidRDefault="00D011E6" w:rsidP="00662C3D">
            <w:pPr>
              <w:jc w:val="center"/>
              <w:rPr>
                <w:rFonts w:ascii="Times New Roman" w:hAnsi="Times New Roman" w:cs="Times New Roman"/>
                <w:b/>
                <w:bCs/>
                <w:lang w:val="ro-RO"/>
                <w14:ligatures w14:val="none"/>
              </w:rPr>
            </w:pPr>
          </w:p>
          <w:p w14:paraId="299285AD" w14:textId="77777777" w:rsidR="00D011E6" w:rsidRPr="00946F27" w:rsidRDefault="00D011E6" w:rsidP="00662C3D">
            <w:pPr>
              <w:jc w:val="center"/>
              <w:rPr>
                <w:rFonts w:ascii="Times New Roman" w:hAnsi="Times New Roman" w:cs="Times New Roman"/>
                <w:b/>
                <w:bCs/>
                <w:lang w:val="ro-RO"/>
                <w14:ligatures w14:val="none"/>
              </w:rPr>
            </w:pPr>
          </w:p>
          <w:p w14:paraId="445572B0" w14:textId="77777777" w:rsidR="00D011E6" w:rsidRPr="00946F27" w:rsidRDefault="00D011E6" w:rsidP="00662C3D">
            <w:pPr>
              <w:jc w:val="center"/>
              <w:rPr>
                <w:rFonts w:ascii="Times New Roman" w:hAnsi="Times New Roman" w:cs="Times New Roman"/>
                <w:b/>
                <w:bCs/>
                <w:lang w:val="ro-RO"/>
                <w14:ligatures w14:val="none"/>
              </w:rPr>
            </w:pPr>
          </w:p>
          <w:p w14:paraId="4B97B7FC" w14:textId="64B797B5" w:rsidR="006F07DE" w:rsidRPr="00946F27" w:rsidRDefault="006F07DE" w:rsidP="00662C3D">
            <w:pPr>
              <w:jc w:val="cente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MMAP</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A0FF2D" w14:textId="5762BCE1" w:rsidR="006F07DE" w:rsidRPr="00946F27" w:rsidRDefault="00B81A07" w:rsidP="006F07DE">
            <w:pPr>
              <w:jc w:val="both"/>
              <w:rPr>
                <w:rFonts w:ascii="Times New Roman" w:eastAsia="Times New Roman" w:hAnsi="Times New Roman" w:cs="Times New Roman"/>
                <w:b/>
                <w:bCs/>
                <w:lang w:val="ro-RO"/>
                <w14:ligatures w14:val="none"/>
              </w:rPr>
            </w:pPr>
            <w:r w:rsidRPr="00946F27">
              <w:rPr>
                <w:rFonts w:ascii="Times New Roman" w:eastAsia="Times New Roman" w:hAnsi="Times New Roman" w:cs="Times New Roman"/>
                <w:b/>
                <w:bCs/>
                <w:lang w:val="ro-RO"/>
                <w14:ligatures w14:val="none"/>
              </w:rPr>
              <w:t xml:space="preserve">MIHAI FLORIN IONESCU - </w:t>
            </w:r>
            <w:r w:rsidR="00662C3D" w:rsidRPr="00946F27">
              <w:rPr>
                <w:rFonts w:ascii="Times New Roman" w:eastAsia="Times New Roman" w:hAnsi="Times New Roman" w:cs="Times New Roman"/>
                <w:b/>
                <w:bCs/>
                <w:lang w:val="ro-RO"/>
                <w14:ligatures w14:val="none"/>
              </w:rPr>
              <w:t>P</w:t>
            </w:r>
            <w:r w:rsidR="006F07DE" w:rsidRPr="00946F27">
              <w:rPr>
                <w:rFonts w:ascii="Times New Roman" w:eastAsia="Times New Roman" w:hAnsi="Times New Roman" w:cs="Times New Roman"/>
                <w:b/>
                <w:bCs/>
                <w:lang w:val="ro-RO"/>
                <w14:ligatures w14:val="none"/>
              </w:rPr>
              <w:t>reședinte Asociația Proprietarilor de Păduri din România (A.P.P.R.);</w:t>
            </w:r>
          </w:p>
          <w:p w14:paraId="5AB07C2E" w14:textId="58D3A858" w:rsidR="00A92219" w:rsidRPr="00946F27" w:rsidRDefault="00A92219" w:rsidP="00B81A07">
            <w:pPr>
              <w:rPr>
                <w:rFonts w:ascii="Times New Roman" w:eastAsia="Times New Roman" w:hAnsi="Times New Roman" w:cs="Times New Roman"/>
                <w:b/>
                <w:bCs/>
                <w:lang w:val="ro-RO"/>
                <w14:ligatures w14:val="none"/>
              </w:rPr>
            </w:pPr>
            <w:r w:rsidRPr="00946F27">
              <w:rPr>
                <w:rFonts w:ascii="Times New Roman" w:eastAsia="Times New Roman" w:hAnsi="Times New Roman" w:cs="Times New Roman"/>
                <w:b/>
                <w:bCs/>
                <w:lang w:val="ro-RO"/>
                <w14:ligatures w14:val="none"/>
              </w:rPr>
              <w:t>e-mail:</w:t>
            </w:r>
            <w:r w:rsidR="00B81A07" w:rsidRPr="00946F27">
              <w:rPr>
                <w:b/>
                <w:bCs/>
                <w:lang w:val="ro-RO"/>
              </w:rPr>
              <w:t xml:space="preserve"> </w:t>
            </w:r>
            <w:r w:rsidR="00B81A07" w:rsidRPr="00946F27">
              <w:rPr>
                <w:rFonts w:ascii="Times New Roman" w:eastAsia="Times New Roman" w:hAnsi="Times New Roman" w:cs="Times New Roman"/>
                <w:b/>
                <w:bCs/>
                <w:lang w:val="ro-RO"/>
                <w14:ligatures w14:val="none"/>
              </w:rPr>
              <w:t>mihai i &lt;appr2000ro@yahoo.com</w:t>
            </w:r>
          </w:p>
          <w:p w14:paraId="2A78C083" w14:textId="77777777" w:rsidR="00662C3D" w:rsidRPr="00946F27" w:rsidRDefault="00662C3D" w:rsidP="00B81A07">
            <w:pPr>
              <w:rPr>
                <w:rFonts w:ascii="Times New Roman" w:eastAsia="Times New Roman" w:hAnsi="Times New Roman" w:cs="Times New Roman"/>
                <w:b/>
                <w:bCs/>
                <w:lang w:val="ro-RO"/>
                <w14:ligatures w14:val="none"/>
              </w:rPr>
            </w:pPr>
          </w:p>
          <w:p w14:paraId="716CC9C3" w14:textId="77777777" w:rsidR="00662C3D" w:rsidRPr="00946F27" w:rsidRDefault="00662C3D" w:rsidP="00B81A07">
            <w:pPr>
              <w:rPr>
                <w:rFonts w:ascii="Times New Roman" w:eastAsia="Times New Roman" w:hAnsi="Times New Roman" w:cs="Times New Roman"/>
                <w:b/>
                <w:bCs/>
                <w:lang w:val="ro-RO"/>
                <w14:ligatures w14:val="none"/>
              </w:rPr>
            </w:pPr>
          </w:p>
          <w:p w14:paraId="15EA2FDD" w14:textId="77777777" w:rsidR="00662C3D" w:rsidRPr="00946F27" w:rsidRDefault="00662C3D" w:rsidP="00B81A07">
            <w:pPr>
              <w:rPr>
                <w:rFonts w:ascii="Times New Roman" w:eastAsia="Times New Roman" w:hAnsi="Times New Roman" w:cs="Times New Roman"/>
                <w:b/>
                <w:bCs/>
                <w:lang w:val="ro-RO"/>
                <w14:ligatures w14:val="none"/>
              </w:rPr>
            </w:pPr>
          </w:p>
          <w:p w14:paraId="650F4457" w14:textId="77777777" w:rsidR="00B81A07" w:rsidRPr="00946F27" w:rsidRDefault="00B81A07" w:rsidP="006F07DE">
            <w:pPr>
              <w:jc w:val="both"/>
              <w:rPr>
                <w:rFonts w:ascii="Times New Roman" w:eastAsia="Times New Roman" w:hAnsi="Times New Roman" w:cs="Times New Roman"/>
                <w:b/>
                <w:bCs/>
                <w:lang w:val="ro-RO"/>
                <w14:ligatures w14:val="none"/>
              </w:rPr>
            </w:pPr>
          </w:p>
          <w:p w14:paraId="167A2B92" w14:textId="5A25D81C" w:rsidR="00B81A07" w:rsidRPr="00946F27" w:rsidRDefault="00B81A07" w:rsidP="006F07DE">
            <w:pPr>
              <w:jc w:val="both"/>
              <w:rPr>
                <w:rFonts w:ascii="Times New Roman" w:hAnsi="Times New Roman" w:cs="Times New Roman"/>
                <w:b/>
                <w:bCs/>
                <w:lang w:val="ro-RO"/>
                <w14:ligatures w14:val="none"/>
              </w:rPr>
            </w:pP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E63E87" w14:textId="77777777" w:rsidR="006F07DE" w:rsidRPr="00946F27" w:rsidRDefault="006F07DE" w:rsidP="006F07DE">
            <w:pPr>
              <w:rPr>
                <w:rFonts w:ascii="Times New Roman" w:hAnsi="Times New Roman" w:cs="Times New Roman"/>
                <w:lang w:val="ro-RO"/>
                <w14:ligatures w14:val="none"/>
              </w:rPr>
            </w:pP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86224C" w14:textId="77777777" w:rsidR="002A4686" w:rsidRPr="00946F27" w:rsidRDefault="006F07DE" w:rsidP="002A4686">
            <w:pPr>
              <w:pStyle w:val="Heading2"/>
              <w:spacing w:before="0" w:after="0"/>
              <w:rPr>
                <w:rFonts w:ascii="Times New Roman" w:eastAsia="Times New Roman" w:hAnsi="Times New Roman" w:cs="Times New Roman"/>
                <w:color w:val="auto"/>
                <w:kern w:val="0"/>
                <w:sz w:val="22"/>
                <w:szCs w:val="22"/>
                <w14:ligatures w14:val="none"/>
              </w:rPr>
            </w:pPr>
            <w:r w:rsidRPr="00946F27">
              <w:rPr>
                <w:rFonts w:ascii="Times New Roman" w:hAnsi="Times New Roman" w:cs="Times New Roman"/>
                <w:sz w:val="22"/>
                <w:szCs w:val="22"/>
                <w:lang w:val="ro-RO"/>
              </w:rPr>
              <w:t xml:space="preserve">- </w:t>
            </w:r>
            <w:proofErr w:type="spellStart"/>
            <w:r w:rsidR="002A4686" w:rsidRPr="00946F27">
              <w:rPr>
                <w:rFonts w:ascii="Times New Roman" w:eastAsia="Times New Roman" w:hAnsi="Times New Roman" w:cs="Times New Roman"/>
                <w:color w:val="auto"/>
                <w:kern w:val="0"/>
                <w:sz w:val="22"/>
                <w:szCs w:val="22"/>
                <w14:ligatures w14:val="none"/>
              </w:rPr>
              <w:t>Observații</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privind</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proiectul</w:t>
            </w:r>
            <w:proofErr w:type="spellEnd"/>
            <w:r w:rsidR="002A4686" w:rsidRPr="00946F27">
              <w:rPr>
                <w:rFonts w:ascii="Times New Roman" w:eastAsia="Times New Roman" w:hAnsi="Times New Roman" w:cs="Times New Roman"/>
                <w:color w:val="auto"/>
                <w:kern w:val="0"/>
                <w:sz w:val="22"/>
                <w:szCs w:val="22"/>
                <w14:ligatures w14:val="none"/>
              </w:rPr>
              <w:t xml:space="preserve"> de </w:t>
            </w:r>
            <w:proofErr w:type="spellStart"/>
            <w:r w:rsidR="002A4686" w:rsidRPr="00946F27">
              <w:rPr>
                <w:rFonts w:ascii="Times New Roman" w:eastAsia="Times New Roman" w:hAnsi="Times New Roman" w:cs="Times New Roman"/>
                <w:color w:val="auto"/>
                <w:kern w:val="0"/>
                <w:sz w:val="22"/>
                <w:szCs w:val="22"/>
                <w14:ligatures w14:val="none"/>
              </w:rPr>
              <w:t>Hotărâre</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privind</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acordarea</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compensațiilor</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pentru</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perioada</w:t>
            </w:r>
            <w:proofErr w:type="spellEnd"/>
            <w:r w:rsidR="002A4686" w:rsidRPr="00946F27">
              <w:rPr>
                <w:rFonts w:ascii="Times New Roman" w:eastAsia="Times New Roman" w:hAnsi="Times New Roman" w:cs="Times New Roman"/>
                <w:color w:val="auto"/>
                <w:kern w:val="0"/>
                <w:sz w:val="22"/>
                <w:szCs w:val="22"/>
                <w14:ligatures w14:val="none"/>
              </w:rPr>
              <w:t xml:space="preserve"> 2010–2013 </w:t>
            </w:r>
            <w:proofErr w:type="spellStart"/>
            <w:r w:rsidR="002A4686" w:rsidRPr="00946F27">
              <w:rPr>
                <w:rFonts w:ascii="Times New Roman" w:eastAsia="Times New Roman" w:hAnsi="Times New Roman" w:cs="Times New Roman"/>
                <w:color w:val="auto"/>
                <w:kern w:val="0"/>
                <w:sz w:val="22"/>
                <w:szCs w:val="22"/>
                <w14:ligatures w14:val="none"/>
              </w:rPr>
              <w:t>și</w:t>
            </w:r>
            <w:proofErr w:type="spellEnd"/>
            <w:r w:rsidR="002A4686" w:rsidRPr="00946F27">
              <w:rPr>
                <w:rFonts w:ascii="Times New Roman" w:eastAsia="Times New Roman" w:hAnsi="Times New Roman" w:cs="Times New Roman"/>
                <w:color w:val="auto"/>
                <w:kern w:val="0"/>
                <w:sz w:val="22"/>
                <w:szCs w:val="22"/>
                <w14:ligatures w14:val="none"/>
              </w:rPr>
              <w:t xml:space="preserve"> </w:t>
            </w:r>
            <w:proofErr w:type="spellStart"/>
            <w:r w:rsidR="002A4686" w:rsidRPr="00946F27">
              <w:rPr>
                <w:rFonts w:ascii="Times New Roman" w:eastAsia="Times New Roman" w:hAnsi="Times New Roman" w:cs="Times New Roman"/>
                <w:color w:val="auto"/>
                <w:kern w:val="0"/>
                <w:sz w:val="22"/>
                <w:szCs w:val="22"/>
                <w14:ligatures w14:val="none"/>
              </w:rPr>
              <w:t>modificarea</w:t>
            </w:r>
            <w:proofErr w:type="spellEnd"/>
            <w:r w:rsidR="002A4686" w:rsidRPr="00946F27">
              <w:rPr>
                <w:rFonts w:ascii="Times New Roman" w:eastAsia="Times New Roman" w:hAnsi="Times New Roman" w:cs="Times New Roman"/>
                <w:color w:val="auto"/>
                <w:kern w:val="0"/>
                <w:sz w:val="22"/>
                <w:szCs w:val="22"/>
                <w14:ligatures w14:val="none"/>
              </w:rPr>
              <w:t xml:space="preserve"> HG 167/2024</w:t>
            </w:r>
          </w:p>
          <w:p w14:paraId="31DE7043" w14:textId="77777777" w:rsidR="002A4686" w:rsidRPr="00946F27" w:rsidRDefault="002A4686" w:rsidP="002A4686">
            <w:pPr>
              <w:jc w:val="both"/>
              <w:outlineLvl w:val="2"/>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1. </w:t>
            </w:r>
            <w:proofErr w:type="spellStart"/>
            <w:r w:rsidRPr="00946F27">
              <w:rPr>
                <w:rFonts w:ascii="Times New Roman" w:eastAsia="Times New Roman" w:hAnsi="Times New Roman" w:cs="Times New Roman"/>
                <w14:ligatures w14:val="none"/>
              </w:rPr>
              <w:t>Lipsa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consultării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reale</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părților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interesate</w:t>
            </w:r>
            <w:proofErr w:type="spellEnd"/>
          </w:p>
          <w:p w14:paraId="3D858C16" w14:textId="28DA80E0" w:rsidR="002A4686" w:rsidRPr="00946F27" w:rsidRDefault="002A4686" w:rsidP="002A4686">
            <w:pPr>
              <w:numPr>
                <w:ilvl w:val="0"/>
                <w:numId w:val="6"/>
              </w:numPr>
              <w:tabs>
                <w:tab w:val="clear" w:pos="720"/>
              </w:tabs>
              <w:ind w:left="34"/>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Elaborarea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proiectului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Hotărâre</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fost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realizată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fără</w:t>
            </w:r>
            <w:proofErr w:type="spellEnd"/>
            <w:r w:rsidRPr="00946F27">
              <w:rPr>
                <w:rFonts w:ascii="Times New Roman" w:eastAsia="Times New Roman" w:hAnsi="Times New Roman" w:cs="Times New Roman"/>
                <w14:ligatures w14:val="none"/>
              </w:rPr>
              <w:t xml:space="preserve"> o </w:t>
            </w:r>
            <w:proofErr w:type="spellStart"/>
            <w:r w:rsidRPr="00946F27">
              <w:rPr>
                <w:rFonts w:ascii="Times New Roman" w:eastAsia="Times New Roman" w:hAnsi="Times New Roman" w:cs="Times New Roman"/>
                <w14:ligatures w14:val="none"/>
              </w:rPr>
              <w:t>consultare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reală</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proprietarilor</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păduri</w:t>
            </w:r>
            <w:proofErr w:type="spellEnd"/>
            <w:r w:rsidRPr="00946F27">
              <w:rPr>
                <w:rFonts w:ascii="Times New Roman" w:eastAsia="Times New Roman" w:hAnsi="Times New Roman" w:cs="Times New Roman"/>
                <w14:ligatures w14:val="none"/>
              </w:rPr>
              <w:t xml:space="preserve">, </w:t>
            </w:r>
            <w:proofErr w:type="gramStart"/>
            <w:r w:rsidRPr="00946F27">
              <w:rPr>
                <w:rFonts w:ascii="Times New Roman" w:eastAsia="Times New Roman" w:hAnsi="Times New Roman" w:cs="Times New Roman"/>
                <w14:ligatures w14:val="none"/>
              </w:rPr>
              <w:t>a</w:t>
            </w:r>
            <w:proofErr w:type="gram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administratorilor</w:t>
            </w:r>
            <w:proofErr w:type="spellEnd"/>
            <w:r w:rsidRPr="00946F27">
              <w:rPr>
                <w:rFonts w:ascii="Times New Roman" w:eastAsia="Times New Roman" w:hAnsi="Times New Roman" w:cs="Times New Roman"/>
                <w14:ligatures w14:val="none"/>
              </w:rPr>
              <w:t xml:space="preserve"> </w:t>
            </w:r>
            <w:r w:rsidRPr="00946F27">
              <w:rPr>
                <w:rFonts w:ascii="Times New Roman" w:eastAsia="Times New Roman" w:hAnsi="Times New Roman" w:cs="Times New Roman"/>
                <w14:ligatures w14:val="none"/>
              </w:rPr>
              <w:lastRenderedPageBreak/>
              <w:t xml:space="preserve">de fond </w:t>
            </w:r>
            <w:proofErr w:type="spellStart"/>
            <w:r w:rsidRPr="00946F27">
              <w:rPr>
                <w:rFonts w:ascii="Times New Roman" w:eastAsia="Times New Roman" w:hAnsi="Times New Roman" w:cs="Times New Roman"/>
                <w14:ligatures w14:val="none"/>
              </w:rPr>
              <w:t>forestier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mediului</w:t>
            </w:r>
            <w:proofErr w:type="spellEnd"/>
            <w:r w:rsidRPr="00946F27">
              <w:rPr>
                <w:rFonts w:ascii="Times New Roman" w:eastAsia="Times New Roman" w:hAnsi="Times New Roman" w:cs="Times New Roman"/>
                <w14:ligatures w14:val="none"/>
              </w:rPr>
              <w:t xml:space="preserve"> academic de </w:t>
            </w:r>
            <w:proofErr w:type="spellStart"/>
            <w:r w:rsidRPr="00946F27">
              <w:rPr>
                <w:rFonts w:ascii="Times New Roman" w:eastAsia="Times New Roman" w:hAnsi="Times New Roman" w:cs="Times New Roman"/>
                <w14:ligatures w14:val="none"/>
              </w:rPr>
              <w:t>specialitate</w:t>
            </w:r>
            <w:proofErr w:type="spellEnd"/>
            <w:r w:rsidRPr="00946F27">
              <w:rPr>
                <w:rFonts w:ascii="Times New Roman" w:eastAsia="Times New Roman" w:hAnsi="Times New Roman" w:cs="Times New Roman"/>
                <w14:ligatures w14:val="none"/>
              </w:rPr>
              <w:t xml:space="preserve"> (Academia </w:t>
            </w:r>
            <w:proofErr w:type="spellStart"/>
            <w:r w:rsidRPr="00946F27">
              <w:rPr>
                <w:rFonts w:ascii="Times New Roman" w:eastAsia="Times New Roman" w:hAnsi="Times New Roman" w:cs="Times New Roman"/>
                <w14:ligatures w14:val="none"/>
              </w:rPr>
              <w:t>Română</w:t>
            </w:r>
            <w:proofErr w:type="spellEnd"/>
            <w:r w:rsidRPr="00946F27">
              <w:rPr>
                <w:rFonts w:ascii="Times New Roman" w:eastAsia="Times New Roman" w:hAnsi="Times New Roman" w:cs="Times New Roman"/>
                <w14:ligatures w14:val="none"/>
              </w:rPr>
              <w:t xml:space="preserve">, ASAS, </w:t>
            </w:r>
            <w:proofErr w:type="spellStart"/>
            <w:r w:rsidRPr="00946F27">
              <w:rPr>
                <w:rFonts w:ascii="Times New Roman" w:eastAsia="Times New Roman" w:hAnsi="Times New Roman" w:cs="Times New Roman"/>
                <w14:ligatures w14:val="none"/>
              </w:rPr>
              <w:t>instituții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cercetare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învățământ</w:t>
            </w:r>
            <w:proofErr w:type="spellEnd"/>
            <w:r w:rsidRPr="00946F27">
              <w:rPr>
                <w:rFonts w:ascii="Times New Roman" w:eastAsia="Times New Roman" w:hAnsi="Times New Roman" w:cs="Times New Roman"/>
                <w14:ligatures w14:val="none"/>
              </w:rPr>
              <w:t xml:space="preserve"> silvic). </w:t>
            </w:r>
          </w:p>
          <w:p w14:paraId="475C085A" w14:textId="4291F246"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Propunerile</w:t>
            </w:r>
            <w:proofErr w:type="spellEnd"/>
            <w:r w:rsidRPr="00946F27">
              <w:rPr>
                <w:rFonts w:ascii="Times New Roman" w:eastAsia="Times New Roman" w:hAnsi="Times New Roman" w:cs="Times New Roman"/>
                <w14:ligatures w14:val="none"/>
              </w:rPr>
              <w:t xml:space="preserve"> formulate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cadrul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dezbaterilor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publice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către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actorii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relevanți</w:t>
            </w:r>
            <w:proofErr w:type="spellEnd"/>
            <w:r w:rsidRPr="00946F27">
              <w:rPr>
                <w:rFonts w:ascii="Times New Roman" w:eastAsia="Times New Roman" w:hAnsi="Times New Roman" w:cs="Times New Roman"/>
                <w14:ligatures w14:val="none"/>
              </w:rPr>
              <w:t xml:space="preserve"> din </w:t>
            </w:r>
            <w:proofErr w:type="spellStart"/>
            <w:r w:rsidRPr="00946F27">
              <w:rPr>
                <w:rFonts w:ascii="Times New Roman" w:eastAsia="Times New Roman" w:hAnsi="Times New Roman" w:cs="Times New Roman"/>
                <w14:ligatures w14:val="none"/>
              </w:rPr>
              <w:t>sectorul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forestier</w:t>
            </w:r>
            <w:proofErr w:type="spellEnd"/>
            <w:r w:rsidRPr="00946F27">
              <w:rPr>
                <w:rFonts w:ascii="Times New Roman" w:eastAsia="Times New Roman" w:hAnsi="Times New Roman" w:cs="Times New Roman"/>
                <w14:ligatures w14:val="none"/>
              </w:rPr>
              <w:t xml:space="preserve"> nu au </w:t>
            </w:r>
            <w:proofErr w:type="spellStart"/>
            <w:r w:rsidRPr="00946F27">
              <w:rPr>
                <w:rFonts w:ascii="Times New Roman" w:eastAsia="Times New Roman" w:hAnsi="Times New Roman" w:cs="Times New Roman"/>
                <w14:ligatures w14:val="none"/>
              </w:rPr>
              <w:t>fost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luate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considerare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autoritate</w:t>
            </w:r>
            <w:proofErr w:type="spellEnd"/>
            <w:r w:rsidRPr="00946F27">
              <w:rPr>
                <w:rFonts w:ascii="Times New Roman" w:eastAsia="Times New Roman" w:hAnsi="Times New Roman" w:cs="Times New Roman"/>
                <w14:ligatures w14:val="none"/>
              </w:rPr>
              <w:t xml:space="preserve">. </w:t>
            </w:r>
          </w:p>
          <w:p w14:paraId="4B453A99" w14:textId="77777777" w:rsidR="002A4686" w:rsidRPr="00946F27" w:rsidRDefault="002A4686" w:rsidP="002A4686">
            <w:pPr>
              <w:jc w:val="both"/>
              <w:outlineLvl w:val="2"/>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2. </w:t>
            </w:r>
            <w:proofErr w:type="spellStart"/>
            <w:r w:rsidRPr="00946F27">
              <w:rPr>
                <w:rFonts w:ascii="Times New Roman" w:eastAsia="Times New Roman" w:hAnsi="Times New Roman" w:cs="Times New Roman"/>
                <w14:ligatures w14:val="none"/>
              </w:rPr>
              <w:t>Probleme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principiile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acordare</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compensațiilor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relația</w:t>
            </w:r>
            <w:proofErr w:type="spellEnd"/>
            <w:r w:rsidRPr="00946F27">
              <w:rPr>
                <w:rFonts w:ascii="Times New Roman" w:eastAsia="Times New Roman" w:hAnsi="Times New Roman" w:cs="Times New Roman"/>
                <w14:ligatures w14:val="none"/>
              </w:rPr>
              <w:t xml:space="preserve"> cu </w:t>
            </w:r>
            <w:proofErr w:type="spellStart"/>
            <w:r w:rsidRPr="00946F27">
              <w:rPr>
                <w:rFonts w:ascii="Times New Roman" w:eastAsia="Times New Roman" w:hAnsi="Times New Roman" w:cs="Times New Roman"/>
                <w14:ligatures w14:val="none"/>
              </w:rPr>
              <w:t>statul</w:t>
            </w:r>
            <w:proofErr w:type="spellEnd"/>
          </w:p>
          <w:p w14:paraId="39E5EE67" w14:textId="492E2163"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Relația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dintre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proprietarii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păduri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stat a </w:t>
            </w:r>
            <w:proofErr w:type="spellStart"/>
            <w:r w:rsidRPr="00946F27">
              <w:rPr>
                <w:rFonts w:ascii="Times New Roman" w:eastAsia="Times New Roman" w:hAnsi="Times New Roman" w:cs="Times New Roman"/>
                <w14:ligatures w14:val="none"/>
              </w:rPr>
              <w:t>fost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caracterizată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impunerea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unilaterală</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unor</w:t>
            </w:r>
            <w:proofErr w:type="spellEnd"/>
            <w:r w:rsidRPr="00946F27">
              <w:rPr>
                <w:rFonts w:ascii="Times New Roman" w:eastAsia="Times New Roman" w:hAnsi="Times New Roman" w:cs="Times New Roman"/>
                <w14:ligatures w14:val="none"/>
              </w:rPr>
              <w:t xml:space="preserve"> reguli administrative, </w:t>
            </w:r>
            <w:proofErr w:type="spellStart"/>
            <w:r w:rsidRPr="00946F27">
              <w:rPr>
                <w:rFonts w:ascii="Times New Roman" w:eastAsia="Times New Roman" w:hAnsi="Times New Roman" w:cs="Times New Roman"/>
                <w14:ligatures w14:val="none"/>
              </w:rPr>
              <w:t>fără</w:t>
            </w:r>
            <w:proofErr w:type="spellEnd"/>
            <w:r w:rsidRPr="00946F27">
              <w:rPr>
                <w:rFonts w:ascii="Times New Roman" w:eastAsia="Times New Roman" w:hAnsi="Times New Roman" w:cs="Times New Roman"/>
                <w14:ligatures w14:val="none"/>
              </w:rPr>
              <w:t xml:space="preserve"> o </w:t>
            </w:r>
            <w:proofErr w:type="spellStart"/>
            <w:r w:rsidRPr="00946F27">
              <w:rPr>
                <w:rFonts w:ascii="Times New Roman" w:eastAsia="Times New Roman" w:hAnsi="Times New Roman" w:cs="Times New Roman"/>
                <w14:ligatures w14:val="none"/>
              </w:rPr>
              <w:t>consultare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efectivă</w:t>
            </w:r>
            <w:proofErr w:type="spellEnd"/>
            <w:r w:rsidRPr="00946F27">
              <w:rPr>
                <w:rFonts w:ascii="Times New Roman" w:eastAsia="Times New Roman" w:hAnsi="Times New Roman" w:cs="Times New Roman"/>
                <w14:ligatures w14:val="none"/>
              </w:rPr>
              <w:t xml:space="preserve">. </w:t>
            </w:r>
          </w:p>
          <w:p w14:paraId="44F7B1B2" w14:textId="327E6FDF"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Apariția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hotărârii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compensarea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pentru</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perioada</w:t>
            </w:r>
            <w:proofErr w:type="spellEnd"/>
            <w:r w:rsidRPr="00946F27">
              <w:rPr>
                <w:rFonts w:ascii="Times New Roman" w:eastAsia="Times New Roman" w:hAnsi="Times New Roman" w:cs="Times New Roman"/>
                <w14:ligatures w14:val="none"/>
              </w:rPr>
              <w:t xml:space="preserve"> 2010–2013 </w:t>
            </w:r>
            <w:proofErr w:type="spellStart"/>
            <w:r w:rsidRPr="00946F27">
              <w:rPr>
                <w:rFonts w:ascii="Times New Roman" w:eastAsia="Times New Roman" w:hAnsi="Times New Roman" w:cs="Times New Roman"/>
                <w14:ligatures w14:val="none"/>
              </w:rPr>
              <w:t>este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consecința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nerespectării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dreptului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proprietate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legislației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silvice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către</w:t>
            </w:r>
            <w:proofErr w:type="spellEnd"/>
            <w:r w:rsidRPr="00946F27">
              <w:rPr>
                <w:rFonts w:ascii="Times New Roman" w:eastAsia="Times New Roman" w:hAnsi="Times New Roman" w:cs="Times New Roman"/>
                <w14:ligatures w14:val="none"/>
              </w:rPr>
              <w:t xml:space="preserve"> stat, </w:t>
            </w:r>
            <w:proofErr w:type="spellStart"/>
            <w:r w:rsidRPr="00946F27">
              <w:rPr>
                <w:rFonts w:ascii="Times New Roman" w:eastAsia="Times New Roman" w:hAnsi="Times New Roman" w:cs="Times New Roman"/>
                <w14:ligatures w14:val="none"/>
              </w:rPr>
              <w:t>prin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Ministerul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Mediului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Apelor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Pădurilor</w:t>
            </w:r>
            <w:proofErr w:type="spellEnd"/>
            <w:r w:rsidRPr="00946F27">
              <w:rPr>
                <w:rFonts w:ascii="Times New Roman" w:eastAsia="Times New Roman" w:hAnsi="Times New Roman" w:cs="Times New Roman"/>
                <w14:ligatures w14:val="none"/>
              </w:rPr>
              <w:t xml:space="preserve">. </w:t>
            </w:r>
          </w:p>
          <w:p w14:paraId="6D68D00E" w14:textId="77777777" w:rsidR="002A4686" w:rsidRPr="00946F27" w:rsidRDefault="002A4686" w:rsidP="002A4686">
            <w:pPr>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Statul</w:t>
            </w:r>
            <w:proofErr w:type="spellEnd"/>
            <w:r w:rsidRPr="00946F27">
              <w:rPr>
                <w:rFonts w:ascii="Times New Roman" w:eastAsia="Times New Roman" w:hAnsi="Times New Roman" w:cs="Times New Roman"/>
                <w14:ligatures w14:val="none"/>
              </w:rPr>
              <w:t xml:space="preserve"> nu </w:t>
            </w:r>
            <w:proofErr w:type="gramStart"/>
            <w:r w:rsidRPr="00946F27">
              <w:rPr>
                <w:rFonts w:ascii="Times New Roman" w:eastAsia="Times New Roman" w:hAnsi="Times New Roman" w:cs="Times New Roman"/>
                <w14:ligatures w14:val="none"/>
              </w:rPr>
              <w:t>a</w:t>
            </w:r>
            <w:proofErr w:type="gram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achitat</w:t>
            </w:r>
            <w:proofErr w:type="spellEnd"/>
            <w:r w:rsidRPr="00946F27">
              <w:rPr>
                <w:rFonts w:ascii="Times New Roman" w:eastAsia="Times New Roman" w:hAnsi="Times New Roman" w:cs="Times New Roman"/>
                <w14:ligatures w14:val="none"/>
              </w:rPr>
              <w:t xml:space="preserve"> la </w:t>
            </w:r>
            <w:proofErr w:type="spellStart"/>
            <w:r w:rsidRPr="00946F27">
              <w:rPr>
                <w:rFonts w:ascii="Times New Roman" w:eastAsia="Times New Roman" w:hAnsi="Times New Roman" w:cs="Times New Roman"/>
                <w14:ligatures w14:val="none"/>
              </w:rPr>
              <w:t>timp</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compensațiile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datorate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iar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locul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penalităților</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întârziere</w:t>
            </w:r>
            <w:proofErr w:type="spellEnd"/>
            <w:r w:rsidRPr="00946F27">
              <w:rPr>
                <w:rFonts w:ascii="Times New Roman" w:eastAsia="Times New Roman" w:hAnsi="Times New Roman" w:cs="Times New Roman"/>
                <w14:ligatures w14:val="none"/>
              </w:rPr>
              <w:t xml:space="preserve"> se </w:t>
            </w:r>
            <w:proofErr w:type="spellStart"/>
            <w:r w:rsidRPr="00946F27">
              <w:rPr>
                <w:rFonts w:ascii="Times New Roman" w:eastAsia="Times New Roman" w:hAnsi="Times New Roman" w:cs="Times New Roman"/>
                <w14:ligatures w14:val="none"/>
              </w:rPr>
              <w:t>propune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lastRenderedPageBreak/>
              <w:t>eșalonarea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plăților</w:t>
            </w:r>
            <w:proofErr w:type="spellEnd"/>
            <w:r w:rsidRPr="00946F27">
              <w:rPr>
                <w:rFonts w:ascii="Times New Roman" w:eastAsia="Times New Roman" w:hAnsi="Times New Roman" w:cs="Times New Roman"/>
                <w14:ligatures w14:val="none"/>
              </w:rPr>
              <w:t xml:space="preserve"> pe 5 ani. </w:t>
            </w:r>
          </w:p>
          <w:p w14:paraId="22E0D331" w14:textId="020B6C27" w:rsidR="002A4686" w:rsidRPr="00946F27" w:rsidRDefault="002A4686" w:rsidP="002A4686">
            <w:pPr>
              <w:jc w:val="both"/>
              <w:outlineLvl w:val="2"/>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Limitarea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nejustificată</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cuantumului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compensațiilor</w:t>
            </w:r>
            <w:proofErr w:type="spellEnd"/>
          </w:p>
          <w:p w14:paraId="2612BBCB" w14:textId="77777777" w:rsidR="002A4686" w:rsidRPr="00946F27" w:rsidRDefault="002A4686" w:rsidP="002A4686">
            <w:pPr>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Proiectul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prevede</w:t>
            </w:r>
            <w:proofErr w:type="spellEnd"/>
            <w:r w:rsidRPr="00946F27">
              <w:rPr>
                <w:rFonts w:ascii="Times New Roman" w:eastAsia="Times New Roman" w:hAnsi="Times New Roman" w:cs="Times New Roman"/>
                <w14:ligatures w14:val="none"/>
              </w:rPr>
              <w:t xml:space="preserve">, la art. 2 </w:t>
            </w:r>
            <w:proofErr w:type="spellStart"/>
            <w:r w:rsidRPr="00946F27">
              <w:rPr>
                <w:rFonts w:ascii="Times New Roman" w:eastAsia="Times New Roman" w:hAnsi="Times New Roman" w:cs="Times New Roman"/>
                <w14:ligatures w14:val="none"/>
              </w:rPr>
              <w:t>alin</w:t>
            </w:r>
            <w:proofErr w:type="spellEnd"/>
            <w:r w:rsidRPr="00946F27">
              <w:rPr>
                <w:rFonts w:ascii="Times New Roman" w:eastAsia="Times New Roman" w:hAnsi="Times New Roman" w:cs="Times New Roman"/>
                <w14:ligatures w14:val="none"/>
              </w:rPr>
              <w:t xml:space="preserve">. (4), </w:t>
            </w:r>
            <w:proofErr w:type="spellStart"/>
            <w:r w:rsidRPr="00946F27">
              <w:rPr>
                <w:rFonts w:ascii="Times New Roman" w:eastAsia="Times New Roman" w:hAnsi="Times New Roman" w:cs="Times New Roman"/>
                <w14:ligatures w14:val="none"/>
              </w:rPr>
              <w:t>limitarea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compensațiilor</w:t>
            </w:r>
            <w:proofErr w:type="spellEnd"/>
            <w:r w:rsidRPr="00946F27">
              <w:rPr>
                <w:rFonts w:ascii="Times New Roman" w:eastAsia="Times New Roman" w:hAnsi="Times New Roman" w:cs="Times New Roman"/>
                <w14:ligatures w14:val="none"/>
              </w:rPr>
              <w:t xml:space="preserve"> la 360.000 mii lei </w:t>
            </w:r>
            <w:proofErr w:type="spellStart"/>
            <w:r w:rsidRPr="00946F27">
              <w:rPr>
                <w:rFonts w:ascii="Times New Roman" w:eastAsia="Times New Roman" w:hAnsi="Times New Roman" w:cs="Times New Roman"/>
                <w14:ligatures w14:val="none"/>
              </w:rPr>
              <w:t>pentru</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perioada</w:t>
            </w:r>
            <w:proofErr w:type="spellEnd"/>
            <w:r w:rsidRPr="00946F27">
              <w:rPr>
                <w:rFonts w:ascii="Times New Roman" w:eastAsia="Times New Roman" w:hAnsi="Times New Roman" w:cs="Times New Roman"/>
                <w14:ligatures w14:val="none"/>
              </w:rPr>
              <w:t xml:space="preserve"> 2010–2013 (</w:t>
            </w:r>
            <w:proofErr w:type="spellStart"/>
            <w:r w:rsidRPr="00946F27">
              <w:rPr>
                <w:rFonts w:ascii="Times New Roman" w:eastAsia="Times New Roman" w:hAnsi="Times New Roman" w:cs="Times New Roman"/>
                <w14:ligatures w14:val="none"/>
              </w:rPr>
              <w:t>aprox</w:t>
            </w:r>
            <w:proofErr w:type="spellEnd"/>
            <w:r w:rsidRPr="00946F27">
              <w:rPr>
                <w:rFonts w:ascii="Times New Roman" w:eastAsia="Times New Roman" w:hAnsi="Times New Roman" w:cs="Times New Roman"/>
                <w14:ligatures w14:val="none"/>
              </w:rPr>
              <w:t xml:space="preserve">. 72.000 mii lei/an). </w:t>
            </w:r>
          </w:p>
          <w:p w14:paraId="37BB2F0B" w14:textId="77777777" w:rsidR="002A4686" w:rsidRPr="00946F27" w:rsidRDefault="002A4686" w:rsidP="002A4686">
            <w:pPr>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Această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limitare</w:t>
            </w:r>
            <w:proofErr w:type="spellEnd"/>
            <w:r w:rsidRPr="00946F27">
              <w:rPr>
                <w:rFonts w:ascii="Times New Roman" w:eastAsia="Times New Roman" w:hAnsi="Times New Roman" w:cs="Times New Roman"/>
                <w14:ligatures w14:val="none"/>
              </w:rPr>
              <w:t xml:space="preserve"> nu </w:t>
            </w:r>
            <w:proofErr w:type="spellStart"/>
            <w:r w:rsidRPr="00946F27">
              <w:rPr>
                <w:rFonts w:ascii="Times New Roman" w:eastAsia="Times New Roman" w:hAnsi="Times New Roman" w:cs="Times New Roman"/>
                <w14:ligatures w14:val="none"/>
              </w:rPr>
              <w:t>este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justificată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raport</w:t>
            </w:r>
            <w:proofErr w:type="spellEnd"/>
            <w:r w:rsidRPr="00946F27">
              <w:rPr>
                <w:rFonts w:ascii="Times New Roman" w:eastAsia="Times New Roman" w:hAnsi="Times New Roman" w:cs="Times New Roman"/>
                <w14:ligatures w14:val="none"/>
              </w:rPr>
              <w:t xml:space="preserve"> cu </w:t>
            </w:r>
            <w:proofErr w:type="spellStart"/>
            <w:r w:rsidRPr="00946F27">
              <w:rPr>
                <w:rFonts w:ascii="Times New Roman" w:eastAsia="Times New Roman" w:hAnsi="Times New Roman" w:cs="Times New Roman"/>
                <w14:ligatures w14:val="none"/>
              </w:rPr>
              <w:t>valorile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propuse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modificarea</w:t>
            </w:r>
            <w:proofErr w:type="spellEnd"/>
            <w:r w:rsidRPr="00946F27">
              <w:rPr>
                <w:rFonts w:ascii="Times New Roman" w:eastAsia="Times New Roman" w:hAnsi="Times New Roman" w:cs="Times New Roman"/>
                <w14:ligatures w14:val="none"/>
              </w:rPr>
              <w:t xml:space="preserve"> HG 167/2024, </w:t>
            </w:r>
            <w:proofErr w:type="spellStart"/>
            <w:r w:rsidRPr="00946F27">
              <w:rPr>
                <w:rFonts w:ascii="Times New Roman" w:eastAsia="Times New Roman" w:hAnsi="Times New Roman" w:cs="Times New Roman"/>
                <w14:ligatures w14:val="none"/>
              </w:rPr>
              <w:t>unde</w:t>
            </w:r>
            <w:proofErr w:type="spellEnd"/>
            <w:r w:rsidRPr="00946F27">
              <w:rPr>
                <w:rFonts w:ascii="Times New Roman" w:eastAsia="Times New Roman" w:hAnsi="Times New Roman" w:cs="Times New Roman"/>
                <w14:ligatures w14:val="none"/>
              </w:rPr>
              <w:t xml:space="preserve"> media </w:t>
            </w:r>
            <w:proofErr w:type="spellStart"/>
            <w:r w:rsidRPr="00946F27">
              <w:rPr>
                <w:rFonts w:ascii="Times New Roman" w:eastAsia="Times New Roman" w:hAnsi="Times New Roman" w:cs="Times New Roman"/>
                <w14:ligatures w14:val="none"/>
              </w:rPr>
              <w:t>anuală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estimată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este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aproximativ</w:t>
            </w:r>
            <w:proofErr w:type="spellEnd"/>
            <w:r w:rsidRPr="00946F27">
              <w:rPr>
                <w:rFonts w:ascii="Times New Roman" w:eastAsia="Times New Roman" w:hAnsi="Times New Roman" w:cs="Times New Roman"/>
                <w14:ligatures w14:val="none"/>
              </w:rPr>
              <w:t xml:space="preserve"> 229.000 mii lei. </w:t>
            </w:r>
          </w:p>
          <w:p w14:paraId="230879BC" w14:textId="77777777"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Se </w:t>
            </w:r>
            <w:proofErr w:type="spellStart"/>
            <w:r w:rsidRPr="00946F27">
              <w:rPr>
                <w:rFonts w:ascii="Times New Roman" w:eastAsia="Times New Roman" w:hAnsi="Times New Roman" w:cs="Times New Roman"/>
                <w14:ligatures w14:val="none"/>
              </w:rPr>
              <w:t>ridică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problema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fundamentării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economice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juridice</w:t>
            </w:r>
            <w:proofErr w:type="spellEnd"/>
            <w:r w:rsidRPr="00946F27">
              <w:rPr>
                <w:rFonts w:ascii="Times New Roman" w:eastAsia="Times New Roman" w:hAnsi="Times New Roman" w:cs="Times New Roman"/>
                <w14:ligatures w14:val="none"/>
              </w:rPr>
              <w:t xml:space="preserve"> </w:t>
            </w:r>
            <w:proofErr w:type="gramStart"/>
            <w:r w:rsidRPr="00946F27">
              <w:rPr>
                <w:rFonts w:ascii="Times New Roman" w:eastAsia="Times New Roman" w:hAnsi="Times New Roman" w:cs="Times New Roman"/>
                <w14:ligatures w14:val="none"/>
              </w:rPr>
              <w:t>a</w:t>
            </w:r>
            <w:proofErr w:type="gram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acestor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plafoane</w:t>
            </w:r>
            <w:proofErr w:type="spellEnd"/>
            <w:r w:rsidRPr="00946F27">
              <w:rPr>
                <w:rFonts w:ascii="Times New Roman" w:eastAsia="Times New Roman" w:hAnsi="Times New Roman" w:cs="Times New Roman"/>
                <w14:ligatures w14:val="none"/>
              </w:rPr>
              <w:t xml:space="preserve">. </w:t>
            </w:r>
          </w:p>
          <w:p w14:paraId="197D4387" w14:textId="4DA4D97D" w:rsidR="002A4686" w:rsidRPr="00946F27" w:rsidRDefault="002A4686" w:rsidP="002A4686">
            <w:pPr>
              <w:jc w:val="both"/>
              <w:outlineLvl w:val="2"/>
              <w:rPr>
                <w:rFonts w:ascii="Times New Roman" w:eastAsia="Times New Roman" w:hAnsi="Times New Roman" w:cs="Times New Roman"/>
                <w14:ligatures w14:val="none"/>
              </w:rPr>
            </w:pPr>
            <w:r w:rsidRPr="00946F27">
              <w:rPr>
                <w:rFonts w:ascii="Times New Roman" w:eastAsia="Times New Roman" w:hAnsi="Times New Roman" w:cs="Times New Roman"/>
                <w:b/>
                <w:bCs/>
                <w14:ligatures w14:val="none"/>
              </w:rPr>
              <w:t xml:space="preserve"> </w:t>
            </w:r>
            <w:proofErr w:type="spellStart"/>
            <w:r w:rsidRPr="00946F27">
              <w:rPr>
                <w:rFonts w:ascii="Times New Roman" w:eastAsia="Times New Roman" w:hAnsi="Times New Roman" w:cs="Times New Roman"/>
                <w14:ligatures w14:val="none"/>
              </w:rPr>
              <w:t>Probleme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eșalonarea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plăților</w:t>
            </w:r>
            <w:proofErr w:type="spellEnd"/>
          </w:p>
          <w:p w14:paraId="759455DA" w14:textId="2B20819E" w:rsidR="002A4686" w:rsidRPr="00946F27" w:rsidRDefault="002A4686" w:rsidP="002A4686">
            <w:pPr>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Se contest </w:t>
            </w:r>
            <w:proofErr w:type="spellStart"/>
            <w:r w:rsidRPr="00946F27">
              <w:rPr>
                <w:rFonts w:ascii="Times New Roman" w:eastAsia="Times New Roman" w:hAnsi="Times New Roman" w:cs="Times New Roman"/>
                <w14:ligatures w14:val="none"/>
              </w:rPr>
              <w:t>oportunitatea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eșalonării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plăților</w:t>
            </w:r>
            <w:proofErr w:type="spellEnd"/>
            <w:r w:rsidRPr="00946F27">
              <w:rPr>
                <w:rFonts w:ascii="Times New Roman" w:eastAsia="Times New Roman" w:hAnsi="Times New Roman" w:cs="Times New Roman"/>
                <w14:ligatures w14:val="none"/>
              </w:rPr>
              <w:t xml:space="preserve"> pe o </w:t>
            </w:r>
            <w:proofErr w:type="spellStart"/>
            <w:r w:rsidRPr="00946F27">
              <w:rPr>
                <w:rFonts w:ascii="Times New Roman" w:eastAsia="Times New Roman" w:hAnsi="Times New Roman" w:cs="Times New Roman"/>
                <w14:ligatures w14:val="none"/>
              </w:rPr>
              <w:t>perioadă</w:t>
            </w:r>
            <w:proofErr w:type="spellEnd"/>
            <w:r w:rsidRPr="00946F27">
              <w:rPr>
                <w:rFonts w:ascii="Times New Roman" w:eastAsia="Times New Roman" w:hAnsi="Times New Roman" w:cs="Times New Roman"/>
                <w14:ligatures w14:val="none"/>
              </w:rPr>
              <w:t xml:space="preserve"> de 5 ani,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condițiile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care </w:t>
            </w:r>
            <w:proofErr w:type="spellStart"/>
            <w:r w:rsidRPr="00946F27">
              <w:rPr>
                <w:rFonts w:ascii="Times New Roman" w:eastAsia="Times New Roman" w:hAnsi="Times New Roman" w:cs="Times New Roman"/>
                <w14:ligatures w14:val="none"/>
              </w:rPr>
              <w:t>obligațiile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financiare</w:t>
            </w:r>
            <w:proofErr w:type="spellEnd"/>
            <w:r w:rsidRPr="00946F27">
              <w:rPr>
                <w:rFonts w:ascii="Times New Roman" w:eastAsia="Times New Roman" w:hAnsi="Times New Roman" w:cs="Times New Roman"/>
                <w14:ligatures w14:val="none"/>
              </w:rPr>
              <w:t xml:space="preserve"> nu au </w:t>
            </w:r>
            <w:proofErr w:type="spellStart"/>
            <w:r w:rsidRPr="00946F27">
              <w:rPr>
                <w:rFonts w:ascii="Times New Roman" w:eastAsia="Times New Roman" w:hAnsi="Times New Roman" w:cs="Times New Roman"/>
                <w14:ligatures w14:val="none"/>
              </w:rPr>
              <w:t>fost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achitate</w:t>
            </w:r>
            <w:proofErr w:type="spellEnd"/>
            <w:r w:rsidRPr="00946F27">
              <w:rPr>
                <w:rFonts w:ascii="Times New Roman" w:eastAsia="Times New Roman" w:hAnsi="Times New Roman" w:cs="Times New Roman"/>
                <w14:ligatures w14:val="none"/>
              </w:rPr>
              <w:t xml:space="preserve"> la termen. </w:t>
            </w:r>
          </w:p>
          <w:p w14:paraId="56AE74CB" w14:textId="77777777"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Se </w:t>
            </w:r>
            <w:proofErr w:type="spellStart"/>
            <w:r w:rsidRPr="00946F27">
              <w:rPr>
                <w:rFonts w:ascii="Times New Roman" w:eastAsia="Times New Roman" w:hAnsi="Times New Roman" w:cs="Times New Roman"/>
                <w14:ligatures w14:val="none"/>
              </w:rPr>
              <w:t>consideră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această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abordare</w:t>
            </w:r>
            <w:proofErr w:type="spellEnd"/>
            <w:r w:rsidRPr="00946F27">
              <w:rPr>
                <w:rFonts w:ascii="Times New Roman" w:eastAsia="Times New Roman" w:hAnsi="Times New Roman" w:cs="Times New Roman"/>
                <w14:ligatures w14:val="none"/>
              </w:rPr>
              <w:t xml:space="preserve"> nu </w:t>
            </w:r>
            <w:proofErr w:type="spellStart"/>
            <w:r w:rsidRPr="00946F27">
              <w:rPr>
                <w:rFonts w:ascii="Times New Roman" w:eastAsia="Times New Roman" w:hAnsi="Times New Roman" w:cs="Times New Roman"/>
                <w14:ligatures w14:val="none"/>
              </w:rPr>
              <w:t>compensează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întârzierile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poate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afecta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principiul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justei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despăgubiri</w:t>
            </w:r>
            <w:proofErr w:type="spellEnd"/>
            <w:r w:rsidRPr="00946F27">
              <w:rPr>
                <w:rFonts w:ascii="Times New Roman" w:eastAsia="Times New Roman" w:hAnsi="Times New Roman" w:cs="Times New Roman"/>
                <w14:ligatures w14:val="none"/>
              </w:rPr>
              <w:t xml:space="preserve">. </w:t>
            </w:r>
          </w:p>
          <w:p w14:paraId="4FFDCB66" w14:textId="7B1C4CE0" w:rsidR="002A4686" w:rsidRPr="00946F27" w:rsidRDefault="002A4686" w:rsidP="002A4686">
            <w:pPr>
              <w:jc w:val="both"/>
              <w:outlineLvl w:val="2"/>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lastRenderedPageBreak/>
              <w:t>Clarificări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necesare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termenii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aplicarea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legislației</w:t>
            </w:r>
            <w:proofErr w:type="spellEnd"/>
          </w:p>
          <w:p w14:paraId="5670F9DF" w14:textId="77777777" w:rsidR="002A4686" w:rsidRPr="00946F27" w:rsidRDefault="002A4686" w:rsidP="002A468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Este </w:t>
            </w:r>
            <w:proofErr w:type="spellStart"/>
            <w:r w:rsidRPr="00946F27">
              <w:rPr>
                <w:rFonts w:ascii="Times New Roman" w:eastAsia="Times New Roman" w:hAnsi="Times New Roman" w:cs="Times New Roman"/>
                <w14:ligatures w14:val="none"/>
              </w:rPr>
              <w:t>necesară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definirea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clară</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noțiunii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amenajament</w:t>
            </w:r>
            <w:proofErr w:type="spellEnd"/>
            <w:r w:rsidRPr="00946F27">
              <w:rPr>
                <w:rFonts w:ascii="Times New Roman" w:eastAsia="Times New Roman" w:hAnsi="Times New Roman" w:cs="Times New Roman"/>
                <w14:ligatures w14:val="none"/>
              </w:rPr>
              <w:t xml:space="preserve"> silvic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vigoare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întrucât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unele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Gărzi</w:t>
            </w:r>
            <w:proofErr w:type="spellEnd"/>
            <w:r w:rsidRPr="00946F27">
              <w:rPr>
                <w:rFonts w:ascii="Times New Roman" w:eastAsia="Times New Roman" w:hAnsi="Times New Roman" w:cs="Times New Roman"/>
                <w14:ligatures w14:val="none"/>
              </w:rPr>
              <w:t xml:space="preserve"> Forestiere au </w:t>
            </w:r>
            <w:proofErr w:type="spellStart"/>
            <w:r w:rsidRPr="00946F27">
              <w:rPr>
                <w:rFonts w:ascii="Times New Roman" w:eastAsia="Times New Roman" w:hAnsi="Times New Roman" w:cs="Times New Roman"/>
                <w14:ligatures w14:val="none"/>
              </w:rPr>
              <w:t>respins</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documentații</w:t>
            </w:r>
            <w:proofErr w:type="spellEnd"/>
            <w:r w:rsidRPr="00946F27">
              <w:rPr>
                <w:rFonts w:ascii="Times New Roman" w:eastAsia="Times New Roman" w:hAnsi="Times New Roman" w:cs="Times New Roman"/>
                <w14:ligatures w14:val="none"/>
              </w:rPr>
              <w:t xml:space="preserve"> pe </w:t>
            </w:r>
            <w:proofErr w:type="spellStart"/>
            <w:r w:rsidRPr="00946F27">
              <w:rPr>
                <w:rFonts w:ascii="Times New Roman" w:eastAsia="Times New Roman" w:hAnsi="Times New Roman" w:cs="Times New Roman"/>
                <w14:ligatures w14:val="none"/>
              </w:rPr>
              <w:t>motivul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lipsei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aprobării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Ordin</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Ministru</w:t>
            </w:r>
            <w:proofErr w:type="spellEnd"/>
            <w:r w:rsidRPr="00946F27">
              <w:rPr>
                <w:rFonts w:ascii="Times New Roman" w:eastAsia="Times New Roman" w:hAnsi="Times New Roman" w:cs="Times New Roman"/>
                <w14:ligatures w14:val="none"/>
              </w:rPr>
              <w:t xml:space="preserve">. </w:t>
            </w:r>
          </w:p>
          <w:p w14:paraId="472EB67B" w14:textId="77777777" w:rsidR="002A4686" w:rsidRPr="00946F27" w:rsidRDefault="002A4686" w:rsidP="002A4686">
            <w:pPr>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Situația</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generat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blocaje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deși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proprietarii</w:t>
            </w:r>
            <w:proofErr w:type="spellEnd"/>
            <w:r w:rsidRPr="00946F27">
              <w:rPr>
                <w:rFonts w:ascii="Times New Roman" w:eastAsia="Times New Roman" w:hAnsi="Times New Roman" w:cs="Times New Roman"/>
                <w14:ligatures w14:val="none"/>
              </w:rPr>
              <w:t xml:space="preserve"> nu au </w:t>
            </w:r>
            <w:proofErr w:type="spellStart"/>
            <w:r w:rsidRPr="00946F27">
              <w:rPr>
                <w:rFonts w:ascii="Times New Roman" w:eastAsia="Times New Roman" w:hAnsi="Times New Roman" w:cs="Times New Roman"/>
                <w14:ligatures w14:val="none"/>
              </w:rPr>
              <w:t>putut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recolta</w:t>
            </w:r>
            <w:proofErr w:type="spellEnd"/>
            <w:r w:rsidRPr="00946F27">
              <w:rPr>
                <w:rFonts w:ascii="Times New Roman" w:eastAsia="Times New Roman" w:hAnsi="Times New Roman" w:cs="Times New Roman"/>
                <w14:ligatures w14:val="none"/>
              </w:rPr>
              <w:t xml:space="preserve"> masa </w:t>
            </w:r>
            <w:proofErr w:type="spellStart"/>
            <w:r w:rsidRPr="00946F27">
              <w:rPr>
                <w:rFonts w:ascii="Times New Roman" w:eastAsia="Times New Roman" w:hAnsi="Times New Roman" w:cs="Times New Roman"/>
                <w14:ligatures w14:val="none"/>
              </w:rPr>
              <w:t>lemnoasă</w:t>
            </w:r>
            <w:proofErr w:type="spellEnd"/>
            <w:r w:rsidRPr="00946F27">
              <w:rPr>
                <w:rFonts w:ascii="Times New Roman" w:eastAsia="Times New Roman" w:hAnsi="Times New Roman" w:cs="Times New Roman"/>
                <w14:ligatures w14:val="none"/>
              </w:rPr>
              <w:t xml:space="preserve"> din </w:t>
            </w:r>
            <w:proofErr w:type="spellStart"/>
            <w:r w:rsidRPr="00946F27">
              <w:rPr>
                <w:rFonts w:ascii="Times New Roman" w:eastAsia="Times New Roman" w:hAnsi="Times New Roman" w:cs="Times New Roman"/>
                <w14:ligatures w14:val="none"/>
              </w:rPr>
              <w:t>cauza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restricțiilor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impuse</w:t>
            </w:r>
            <w:proofErr w:type="spellEnd"/>
            <w:r w:rsidRPr="00946F27">
              <w:rPr>
                <w:rFonts w:ascii="Times New Roman" w:eastAsia="Times New Roman" w:hAnsi="Times New Roman" w:cs="Times New Roman"/>
                <w14:ligatures w14:val="none"/>
              </w:rPr>
              <w:t xml:space="preserve">. </w:t>
            </w:r>
          </w:p>
          <w:p w14:paraId="41FFCDF5" w14:textId="5257A95F" w:rsidR="002A4686" w:rsidRPr="00946F27" w:rsidRDefault="002A4686" w:rsidP="002A4686">
            <w:pPr>
              <w:jc w:val="both"/>
              <w:outlineLvl w:val="2"/>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Propuneri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modul</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calcul</w:t>
            </w:r>
            <w:proofErr w:type="spellEnd"/>
            <w:r w:rsidRPr="00946F27">
              <w:rPr>
                <w:rFonts w:ascii="Times New Roman" w:eastAsia="Times New Roman" w:hAnsi="Times New Roman" w:cs="Times New Roman"/>
                <w14:ligatures w14:val="none"/>
              </w:rPr>
              <w:t xml:space="preserve"> al </w:t>
            </w:r>
            <w:proofErr w:type="spellStart"/>
            <w:r w:rsidRPr="00946F27">
              <w:rPr>
                <w:rFonts w:ascii="Times New Roman" w:eastAsia="Times New Roman" w:hAnsi="Times New Roman" w:cs="Times New Roman"/>
                <w14:ligatures w14:val="none"/>
              </w:rPr>
              <w:t>compensațiilor</w:t>
            </w:r>
            <w:proofErr w:type="spellEnd"/>
          </w:p>
          <w:p w14:paraId="0D8D13BD" w14:textId="7FC0867A"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Se </w:t>
            </w:r>
            <w:proofErr w:type="spellStart"/>
            <w:r w:rsidRPr="00946F27">
              <w:rPr>
                <w:rFonts w:ascii="Times New Roman" w:eastAsia="Times New Roman" w:hAnsi="Times New Roman" w:cs="Times New Roman"/>
                <w14:ligatures w14:val="none"/>
              </w:rPr>
              <w:t>propune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revenirea</w:t>
            </w:r>
            <w:proofErr w:type="spellEnd"/>
            <w:r w:rsidRPr="00946F27">
              <w:rPr>
                <w:rFonts w:ascii="Times New Roman" w:eastAsia="Times New Roman" w:hAnsi="Times New Roman" w:cs="Times New Roman"/>
                <w14:ligatures w14:val="none"/>
              </w:rPr>
              <w:t xml:space="preserve"> la </w:t>
            </w:r>
            <w:proofErr w:type="spellStart"/>
            <w:r w:rsidRPr="00946F27">
              <w:rPr>
                <w:rFonts w:ascii="Times New Roman" w:eastAsia="Times New Roman" w:hAnsi="Times New Roman" w:cs="Times New Roman"/>
                <w14:ligatures w14:val="none"/>
              </w:rPr>
              <w:t>modul</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calcul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prevăzut</w:t>
            </w:r>
            <w:proofErr w:type="spellEnd"/>
            <w:r w:rsidRPr="00946F27">
              <w:rPr>
                <w:rFonts w:ascii="Times New Roman" w:eastAsia="Times New Roman" w:hAnsi="Times New Roman" w:cs="Times New Roman"/>
                <w14:ligatures w14:val="none"/>
              </w:rPr>
              <w:t xml:space="preserve"> de HG 861/2009, </w:t>
            </w:r>
            <w:proofErr w:type="spellStart"/>
            <w:r w:rsidRPr="00946F27">
              <w:rPr>
                <w:rFonts w:ascii="Times New Roman" w:eastAsia="Times New Roman" w:hAnsi="Times New Roman" w:cs="Times New Roman"/>
                <w14:ligatures w14:val="none"/>
              </w:rPr>
              <w:t>bazat</w:t>
            </w:r>
            <w:proofErr w:type="spellEnd"/>
            <w:r w:rsidRPr="00946F27">
              <w:rPr>
                <w:rFonts w:ascii="Times New Roman" w:eastAsia="Times New Roman" w:hAnsi="Times New Roman" w:cs="Times New Roman"/>
                <w14:ligatures w14:val="none"/>
              </w:rPr>
              <w:t xml:space="preserve"> pe </w:t>
            </w:r>
            <w:proofErr w:type="spellStart"/>
            <w:r w:rsidRPr="00946F27">
              <w:rPr>
                <w:rFonts w:ascii="Times New Roman" w:eastAsia="Times New Roman" w:hAnsi="Times New Roman" w:cs="Times New Roman"/>
                <w14:ligatures w14:val="none"/>
              </w:rPr>
              <w:t>productivitatea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arboretului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specia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principală</w:t>
            </w:r>
            <w:proofErr w:type="spellEnd"/>
            <w:r w:rsidRPr="00946F27">
              <w:rPr>
                <w:rFonts w:ascii="Times New Roman" w:eastAsia="Times New Roman" w:hAnsi="Times New Roman" w:cs="Times New Roman"/>
                <w14:ligatures w14:val="none"/>
              </w:rPr>
              <w:t xml:space="preserve">. </w:t>
            </w:r>
          </w:p>
          <w:p w14:paraId="783AE411" w14:textId="17F3E0DF"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-Nu </w:t>
            </w:r>
            <w:proofErr w:type="spellStart"/>
            <w:r w:rsidRPr="00946F27">
              <w:rPr>
                <w:rFonts w:ascii="Times New Roman" w:eastAsia="Times New Roman" w:hAnsi="Times New Roman" w:cs="Times New Roman"/>
                <w14:ligatures w14:val="none"/>
              </w:rPr>
              <w:t>este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echitabil</w:t>
            </w:r>
            <w:proofErr w:type="spellEnd"/>
            <w:r w:rsidRPr="00946F27">
              <w:rPr>
                <w:rFonts w:ascii="Times New Roman" w:eastAsia="Times New Roman" w:hAnsi="Times New Roman" w:cs="Times New Roman"/>
                <w14:ligatures w14:val="none"/>
              </w:rPr>
              <w:t xml:space="preserve"> ca: </w:t>
            </w:r>
          </w:p>
          <w:p w14:paraId="064C590A" w14:textId="4FE43F6C"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suprafețe</w:t>
            </w:r>
            <w:proofErr w:type="spellEnd"/>
            <w:r w:rsidRPr="00946F27">
              <w:rPr>
                <w:rFonts w:ascii="Times New Roman" w:eastAsia="Times New Roman" w:hAnsi="Times New Roman" w:cs="Times New Roman"/>
                <w14:ligatures w14:val="none"/>
              </w:rPr>
              <w:t xml:space="preserve"> cu </w:t>
            </w:r>
            <w:proofErr w:type="spellStart"/>
            <w:r w:rsidRPr="00946F27">
              <w:rPr>
                <w:rFonts w:ascii="Times New Roman" w:eastAsia="Times New Roman" w:hAnsi="Times New Roman" w:cs="Times New Roman"/>
                <w14:ligatures w14:val="none"/>
              </w:rPr>
              <w:t>specii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productivitate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scăzută</w:t>
            </w:r>
            <w:proofErr w:type="spellEnd"/>
            <w:r w:rsidRPr="00946F27">
              <w:rPr>
                <w:rFonts w:ascii="Times New Roman" w:eastAsia="Times New Roman" w:hAnsi="Times New Roman" w:cs="Times New Roman"/>
                <w14:ligatures w14:val="none"/>
              </w:rPr>
              <w:t xml:space="preserve"> (ex. </w:t>
            </w:r>
            <w:proofErr w:type="spellStart"/>
            <w:r w:rsidRPr="00946F27">
              <w:rPr>
                <w:rFonts w:ascii="Times New Roman" w:eastAsia="Times New Roman" w:hAnsi="Times New Roman" w:cs="Times New Roman"/>
                <w14:ligatures w14:val="none"/>
              </w:rPr>
              <w:t>salcie</w:t>
            </w:r>
            <w:proofErr w:type="spellEnd"/>
            <w:r w:rsidRPr="00946F27">
              <w:rPr>
                <w:rFonts w:ascii="Times New Roman" w:eastAsia="Times New Roman" w:hAnsi="Times New Roman" w:cs="Times New Roman"/>
                <w14:ligatures w14:val="none"/>
              </w:rPr>
              <w:t xml:space="preserve">, plop etc.) </w:t>
            </w:r>
          </w:p>
          <w:p w14:paraId="3A0087A9" w14:textId="057611DE"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să</w:t>
            </w:r>
            <w:proofErr w:type="spellEnd"/>
            <w:r w:rsidRPr="00946F27">
              <w:rPr>
                <w:rFonts w:ascii="Times New Roman" w:eastAsia="Times New Roman" w:hAnsi="Times New Roman" w:cs="Times New Roman"/>
                <w14:ligatures w14:val="none"/>
              </w:rPr>
              <w:t xml:space="preserve"> fie compensate similar cu </w:t>
            </w:r>
            <w:proofErr w:type="spellStart"/>
            <w:r w:rsidRPr="00946F27">
              <w:rPr>
                <w:rFonts w:ascii="Times New Roman" w:eastAsia="Times New Roman" w:hAnsi="Times New Roman" w:cs="Times New Roman"/>
                <w14:ligatures w14:val="none"/>
              </w:rPr>
              <w:t>suprafețe</w:t>
            </w:r>
            <w:proofErr w:type="spellEnd"/>
            <w:r w:rsidRPr="00946F27">
              <w:rPr>
                <w:rFonts w:ascii="Times New Roman" w:eastAsia="Times New Roman" w:hAnsi="Times New Roman" w:cs="Times New Roman"/>
                <w14:ligatures w14:val="none"/>
              </w:rPr>
              <w:t xml:space="preserve"> cu </w:t>
            </w:r>
            <w:proofErr w:type="spellStart"/>
            <w:r w:rsidRPr="00946F27">
              <w:rPr>
                <w:rFonts w:ascii="Times New Roman" w:eastAsia="Times New Roman" w:hAnsi="Times New Roman" w:cs="Times New Roman"/>
                <w14:ligatures w14:val="none"/>
              </w:rPr>
              <w:t>productivitate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ridicată</w:t>
            </w:r>
            <w:proofErr w:type="spellEnd"/>
            <w:r w:rsidRPr="00946F27">
              <w:rPr>
                <w:rFonts w:ascii="Times New Roman" w:eastAsia="Times New Roman" w:hAnsi="Times New Roman" w:cs="Times New Roman"/>
                <w14:ligatures w14:val="none"/>
              </w:rPr>
              <w:t xml:space="preserve">; </w:t>
            </w:r>
          </w:p>
          <w:p w14:paraId="41612C9F" w14:textId="04B67D5C"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sau</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arborete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tinere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fără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restricții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exploatare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să</w:t>
            </w:r>
            <w:proofErr w:type="spellEnd"/>
            <w:r w:rsidRPr="00946F27">
              <w:rPr>
                <w:rFonts w:ascii="Times New Roman" w:eastAsia="Times New Roman" w:hAnsi="Times New Roman" w:cs="Times New Roman"/>
                <w14:ligatures w14:val="none"/>
              </w:rPr>
              <w:t xml:space="preserve"> fie </w:t>
            </w:r>
            <w:proofErr w:type="spellStart"/>
            <w:r w:rsidRPr="00946F27">
              <w:rPr>
                <w:rFonts w:ascii="Times New Roman" w:eastAsia="Times New Roman" w:hAnsi="Times New Roman" w:cs="Times New Roman"/>
                <w14:ligatures w14:val="none"/>
              </w:rPr>
              <w:t>tratate</w:t>
            </w:r>
            <w:proofErr w:type="spellEnd"/>
            <w:r w:rsidRPr="00946F27">
              <w:rPr>
                <w:rFonts w:ascii="Times New Roman" w:eastAsia="Times New Roman" w:hAnsi="Times New Roman" w:cs="Times New Roman"/>
                <w14:ligatures w14:val="none"/>
              </w:rPr>
              <w:t xml:space="preserve"> identic cu </w:t>
            </w:r>
            <w:proofErr w:type="spellStart"/>
            <w:r w:rsidRPr="00946F27">
              <w:rPr>
                <w:rFonts w:ascii="Times New Roman" w:eastAsia="Times New Roman" w:hAnsi="Times New Roman" w:cs="Times New Roman"/>
                <w14:ligatures w14:val="none"/>
              </w:rPr>
              <w:t>arborete</w:t>
            </w:r>
            <w:proofErr w:type="spellEnd"/>
            <w:r w:rsidRPr="00946F27">
              <w:rPr>
                <w:rFonts w:ascii="Times New Roman" w:eastAsia="Times New Roman" w:hAnsi="Times New Roman" w:cs="Times New Roman"/>
                <w14:ligatures w14:val="none"/>
              </w:rPr>
              <w:t xml:space="preserve"> mature. </w:t>
            </w:r>
          </w:p>
          <w:p w14:paraId="4DCFE2EE" w14:textId="3403FB8B" w:rsidR="002A4686" w:rsidRPr="00946F27" w:rsidRDefault="002A4686" w:rsidP="00D011E6">
            <w:pPr>
              <w:jc w:val="both"/>
              <w:outlineLvl w:val="2"/>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Stabilirea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prețului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mediu</w:t>
            </w:r>
            <w:proofErr w:type="spellEnd"/>
            <w:r w:rsidRPr="00946F27">
              <w:rPr>
                <w:rFonts w:ascii="Times New Roman" w:eastAsia="Times New Roman" w:hAnsi="Times New Roman" w:cs="Times New Roman"/>
                <w14:ligatures w14:val="none"/>
              </w:rPr>
              <w:t xml:space="preserve"> al </w:t>
            </w:r>
            <w:proofErr w:type="spellStart"/>
            <w:r w:rsidRPr="00946F27">
              <w:rPr>
                <w:rFonts w:ascii="Times New Roman" w:eastAsia="Times New Roman" w:hAnsi="Times New Roman" w:cs="Times New Roman"/>
                <w14:ligatures w14:val="none"/>
              </w:rPr>
              <w:t>lemnului</w:t>
            </w:r>
            <w:proofErr w:type="spellEnd"/>
          </w:p>
          <w:p w14:paraId="7F586031" w14:textId="77777777" w:rsidR="002A4686" w:rsidRPr="00946F27" w:rsidRDefault="002A4686" w:rsidP="00D011E6">
            <w:pPr>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lastRenderedPageBreak/>
              <w:t>Prețul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mediu</w:t>
            </w:r>
            <w:proofErr w:type="spellEnd"/>
            <w:r w:rsidRPr="00946F27">
              <w:rPr>
                <w:rFonts w:ascii="Times New Roman" w:eastAsia="Times New Roman" w:hAnsi="Times New Roman" w:cs="Times New Roman"/>
                <w14:ligatures w14:val="none"/>
              </w:rPr>
              <w:t xml:space="preserve"> al </w:t>
            </w:r>
            <w:proofErr w:type="spellStart"/>
            <w:r w:rsidRPr="00946F27">
              <w:rPr>
                <w:rFonts w:ascii="Times New Roman" w:eastAsia="Times New Roman" w:hAnsi="Times New Roman" w:cs="Times New Roman"/>
                <w14:ligatures w14:val="none"/>
              </w:rPr>
              <w:t>lemnului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trebui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stabilit</w:t>
            </w:r>
            <w:proofErr w:type="spellEnd"/>
            <w:r w:rsidRPr="00946F27">
              <w:rPr>
                <w:rFonts w:ascii="Times New Roman" w:eastAsia="Times New Roman" w:hAnsi="Times New Roman" w:cs="Times New Roman"/>
                <w14:ligatures w14:val="none"/>
              </w:rPr>
              <w:t xml:space="preserve"> pe </w:t>
            </w:r>
            <w:proofErr w:type="spellStart"/>
            <w:r w:rsidRPr="00946F27">
              <w:rPr>
                <w:rFonts w:ascii="Times New Roman" w:eastAsia="Times New Roman" w:hAnsi="Times New Roman" w:cs="Times New Roman"/>
                <w14:ligatures w14:val="none"/>
              </w:rPr>
              <w:t>baza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datelor</w:t>
            </w:r>
            <w:proofErr w:type="spellEnd"/>
            <w:r w:rsidRPr="00946F27">
              <w:rPr>
                <w:rFonts w:ascii="Times New Roman" w:eastAsia="Times New Roman" w:hAnsi="Times New Roman" w:cs="Times New Roman"/>
                <w14:ligatures w14:val="none"/>
              </w:rPr>
              <w:t xml:space="preserve"> INS, nu </w:t>
            </w:r>
            <w:proofErr w:type="spellStart"/>
            <w:r w:rsidRPr="00946F27">
              <w:rPr>
                <w:rFonts w:ascii="Times New Roman" w:eastAsia="Times New Roman" w:hAnsi="Times New Roman" w:cs="Times New Roman"/>
                <w14:ligatures w14:val="none"/>
              </w:rPr>
              <w:t>prin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lege</w:t>
            </w:r>
            <w:proofErr w:type="spellEnd"/>
            <w:r w:rsidRPr="00946F27">
              <w:rPr>
                <w:rFonts w:ascii="Times New Roman" w:eastAsia="Times New Roman" w:hAnsi="Times New Roman" w:cs="Times New Roman"/>
                <w14:ligatures w14:val="none"/>
              </w:rPr>
              <w:t xml:space="preserve">. </w:t>
            </w:r>
          </w:p>
          <w:p w14:paraId="6070F57C" w14:textId="02B89C7F"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Se </w:t>
            </w:r>
            <w:proofErr w:type="spellStart"/>
            <w:r w:rsidRPr="00946F27">
              <w:rPr>
                <w:rFonts w:ascii="Times New Roman" w:eastAsia="Times New Roman" w:hAnsi="Times New Roman" w:cs="Times New Roman"/>
                <w14:ligatures w14:val="none"/>
              </w:rPr>
              <w:t>propune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utilizarea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prețului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mediu</w:t>
            </w:r>
            <w:proofErr w:type="spellEnd"/>
            <w:r w:rsidRPr="00946F27">
              <w:rPr>
                <w:rFonts w:ascii="Times New Roman" w:eastAsia="Times New Roman" w:hAnsi="Times New Roman" w:cs="Times New Roman"/>
                <w14:ligatures w14:val="none"/>
              </w:rPr>
              <w:t xml:space="preserve"> din </w:t>
            </w:r>
            <w:proofErr w:type="spellStart"/>
            <w:r w:rsidRPr="00946F27">
              <w:rPr>
                <w:rFonts w:ascii="Times New Roman" w:eastAsia="Times New Roman" w:hAnsi="Times New Roman" w:cs="Times New Roman"/>
                <w14:ligatures w14:val="none"/>
              </w:rPr>
              <w:t>anul</w:t>
            </w:r>
            <w:proofErr w:type="spellEnd"/>
            <w:r w:rsidRPr="00946F27">
              <w:rPr>
                <w:rFonts w:ascii="Times New Roman" w:eastAsia="Times New Roman" w:hAnsi="Times New Roman" w:cs="Times New Roman"/>
                <w14:ligatures w14:val="none"/>
              </w:rPr>
              <w:t xml:space="preserve"> precedent, nu a </w:t>
            </w:r>
            <w:proofErr w:type="spellStart"/>
            <w:r w:rsidRPr="00946F27">
              <w:rPr>
                <w:rFonts w:ascii="Times New Roman" w:eastAsia="Times New Roman" w:hAnsi="Times New Roman" w:cs="Times New Roman"/>
                <w14:ligatures w14:val="none"/>
              </w:rPr>
              <w:t>unei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medii</w:t>
            </w:r>
            <w:proofErr w:type="spellEnd"/>
            <w:r w:rsidRPr="00946F27">
              <w:rPr>
                <w:rFonts w:ascii="Times New Roman" w:eastAsia="Times New Roman" w:hAnsi="Times New Roman" w:cs="Times New Roman"/>
                <w14:ligatures w14:val="none"/>
              </w:rPr>
              <w:t xml:space="preserve"> pe 3 ani. </w:t>
            </w:r>
          </w:p>
          <w:p w14:paraId="6886920D" w14:textId="7C6F3082"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w:t>
            </w:r>
            <w:proofErr w:type="spellStart"/>
            <w:r w:rsidRPr="00946F27">
              <w:rPr>
                <w:rFonts w:ascii="Times New Roman" w:eastAsia="Times New Roman" w:hAnsi="Times New Roman" w:cs="Times New Roman"/>
                <w14:ligatures w14:val="none"/>
              </w:rPr>
              <w:t>Există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dificultăți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aplicare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în</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funcție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momentul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adoptării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valorii</w:t>
            </w:r>
            <w:proofErr w:type="spellEnd"/>
            <w:r w:rsidRPr="00946F27">
              <w:rPr>
                <w:rFonts w:ascii="Times New Roman" w:eastAsia="Times New Roman" w:hAnsi="Times New Roman" w:cs="Times New Roman"/>
                <w14:ligatures w14:val="none"/>
              </w:rPr>
              <w:t xml:space="preserve"> (luna/</w:t>
            </w:r>
            <w:proofErr w:type="spellStart"/>
            <w:r w:rsidRPr="00946F27">
              <w:rPr>
                <w:rFonts w:ascii="Times New Roman" w:eastAsia="Times New Roman" w:hAnsi="Times New Roman" w:cs="Times New Roman"/>
                <w14:ligatures w14:val="none"/>
              </w:rPr>
              <w:t>ziua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ceea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afectează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predictibilitatea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corectitudinea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calculului</w:t>
            </w:r>
            <w:proofErr w:type="spellEnd"/>
            <w:r w:rsidRPr="00946F27">
              <w:rPr>
                <w:rFonts w:ascii="Times New Roman" w:eastAsia="Times New Roman" w:hAnsi="Times New Roman" w:cs="Times New Roman"/>
                <w14:ligatures w14:val="none"/>
              </w:rPr>
              <w:t xml:space="preserve">. </w:t>
            </w:r>
          </w:p>
          <w:p w14:paraId="7EC69B3E" w14:textId="29C3DD2E" w:rsidR="002A4686" w:rsidRPr="00946F27" w:rsidRDefault="002A4686" w:rsidP="00D011E6">
            <w:pPr>
              <w:spacing w:before="100" w:beforeAutospacing="1" w:after="100" w:afterAutospacing="1"/>
              <w:jc w:val="both"/>
              <w:outlineLvl w:val="2"/>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Natura </w:t>
            </w:r>
            <w:proofErr w:type="spellStart"/>
            <w:r w:rsidRPr="00946F27">
              <w:rPr>
                <w:rFonts w:ascii="Times New Roman" w:eastAsia="Times New Roman" w:hAnsi="Times New Roman" w:cs="Times New Roman"/>
                <w14:ligatures w14:val="none"/>
              </w:rPr>
              <w:t>juridică</w:t>
            </w:r>
            <w:proofErr w:type="spellEnd"/>
            <w:r w:rsidRPr="00946F27">
              <w:rPr>
                <w:rFonts w:ascii="Times New Roman" w:eastAsia="Times New Roman" w:hAnsi="Times New Roman" w:cs="Times New Roman"/>
                <w14:ligatures w14:val="none"/>
              </w:rPr>
              <w:t xml:space="preserve"> a </w:t>
            </w:r>
            <w:proofErr w:type="spellStart"/>
            <w:r w:rsidRPr="00946F27">
              <w:rPr>
                <w:rFonts w:ascii="Times New Roman" w:eastAsia="Times New Roman" w:hAnsi="Times New Roman" w:cs="Times New Roman"/>
                <w14:ligatures w14:val="none"/>
              </w:rPr>
              <w:t>compensațiilor</w:t>
            </w:r>
            <w:proofErr w:type="spellEnd"/>
          </w:p>
          <w:p w14:paraId="243E9F7F" w14:textId="77777777" w:rsidR="002A4686" w:rsidRPr="00946F27" w:rsidRDefault="002A468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Se </w:t>
            </w:r>
            <w:proofErr w:type="spellStart"/>
            <w:r w:rsidRPr="00946F27">
              <w:rPr>
                <w:rFonts w:ascii="Times New Roman" w:eastAsia="Times New Roman" w:hAnsi="Times New Roman" w:cs="Times New Roman"/>
                <w14:ligatures w14:val="none"/>
              </w:rPr>
              <w:t>subliniază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aceste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compensații</w:t>
            </w:r>
            <w:proofErr w:type="spellEnd"/>
            <w:r w:rsidRPr="00946F27">
              <w:rPr>
                <w:rFonts w:ascii="Times New Roman" w:eastAsia="Times New Roman" w:hAnsi="Times New Roman" w:cs="Times New Roman"/>
                <w14:ligatures w14:val="none"/>
              </w:rPr>
              <w:t xml:space="preserve"> nu </w:t>
            </w:r>
            <w:proofErr w:type="spellStart"/>
            <w:r w:rsidRPr="00946F27">
              <w:rPr>
                <w:rFonts w:ascii="Times New Roman" w:eastAsia="Times New Roman" w:hAnsi="Times New Roman" w:cs="Times New Roman"/>
                <w14:ligatures w14:val="none"/>
              </w:rPr>
              <w:t>trebuie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confundate</w:t>
            </w:r>
            <w:proofErr w:type="spellEnd"/>
            <w:r w:rsidRPr="00946F27">
              <w:rPr>
                <w:rFonts w:ascii="Times New Roman" w:eastAsia="Times New Roman" w:hAnsi="Times New Roman" w:cs="Times New Roman"/>
                <w14:ligatures w14:val="none"/>
              </w:rPr>
              <w:t xml:space="preserve"> cu </w:t>
            </w:r>
            <w:proofErr w:type="spellStart"/>
            <w:r w:rsidRPr="00946F27">
              <w:rPr>
                <w:rFonts w:ascii="Times New Roman" w:eastAsia="Times New Roman" w:hAnsi="Times New Roman" w:cs="Times New Roman"/>
                <w14:ligatures w14:val="none"/>
              </w:rPr>
              <w:t>subvențiile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sau</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ajutoarele</w:t>
            </w:r>
            <w:proofErr w:type="spellEnd"/>
            <w:r w:rsidRPr="00946F27">
              <w:rPr>
                <w:rFonts w:ascii="Times New Roman" w:eastAsia="Times New Roman" w:hAnsi="Times New Roman" w:cs="Times New Roman"/>
                <w14:ligatures w14:val="none"/>
              </w:rPr>
              <w:t xml:space="preserve"> de stat, </w:t>
            </w:r>
            <w:proofErr w:type="spellStart"/>
            <w:r w:rsidRPr="00946F27">
              <w:rPr>
                <w:rFonts w:ascii="Times New Roman" w:eastAsia="Times New Roman" w:hAnsi="Times New Roman" w:cs="Times New Roman"/>
                <w14:ligatures w14:val="none"/>
              </w:rPr>
              <w:t>având</w:t>
            </w:r>
            <w:proofErr w:type="spellEnd"/>
            <w:r w:rsidRPr="00946F27">
              <w:rPr>
                <w:rFonts w:ascii="Times New Roman" w:eastAsia="Times New Roman" w:hAnsi="Times New Roman" w:cs="Times New Roman"/>
                <w14:ligatures w14:val="none"/>
              </w:rPr>
              <w:t xml:space="preserve"> natura </w:t>
            </w:r>
            <w:proofErr w:type="spellStart"/>
            <w:r w:rsidRPr="00946F27">
              <w:rPr>
                <w:rFonts w:ascii="Times New Roman" w:eastAsia="Times New Roman" w:hAnsi="Times New Roman" w:cs="Times New Roman"/>
                <w14:ligatures w14:val="none"/>
              </w:rPr>
              <w:t>unor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despăgubiri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pentru</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restrângerea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dreptului</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proprietate</w:t>
            </w:r>
            <w:proofErr w:type="spellEnd"/>
            <w:r w:rsidRPr="00946F27">
              <w:rPr>
                <w:rFonts w:ascii="Times New Roman" w:eastAsia="Times New Roman" w:hAnsi="Times New Roman" w:cs="Times New Roman"/>
                <w14:ligatures w14:val="none"/>
              </w:rPr>
              <w:t xml:space="preserve">. </w:t>
            </w:r>
          </w:p>
          <w:p w14:paraId="016D6B80" w14:textId="7B312655" w:rsidR="002A4686" w:rsidRPr="00946F27" w:rsidRDefault="002A4686" w:rsidP="00D011E6">
            <w:pPr>
              <w:jc w:val="both"/>
              <w:outlineLvl w:val="2"/>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Aspecte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bugetare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și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incoerențe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financiare</w:t>
            </w:r>
            <w:proofErr w:type="spellEnd"/>
          </w:p>
          <w:p w14:paraId="5DC1ABD8" w14:textId="772097FE" w:rsidR="002A4686" w:rsidRPr="00946F27" w:rsidRDefault="00D011E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În</w:t>
            </w:r>
            <w:proofErr w:type="spellEnd"/>
            <w:r w:rsidR="002A4686" w:rsidRPr="00946F27">
              <w:rPr>
                <w:rFonts w:ascii="Times New Roman" w:eastAsia="Times New Roman" w:hAnsi="Times New Roman" w:cs="Times New Roman"/>
                <w14:ligatures w14:val="none"/>
              </w:rPr>
              <w:t xml:space="preserve"> nota de </w:t>
            </w:r>
            <w:proofErr w:type="spellStart"/>
            <w:r w:rsidR="002A4686" w:rsidRPr="00946F27">
              <w:rPr>
                <w:rFonts w:ascii="Times New Roman" w:eastAsia="Times New Roman" w:hAnsi="Times New Roman" w:cs="Times New Roman"/>
                <w14:ligatures w14:val="none"/>
              </w:rPr>
              <w:t>fundamentare</w:t>
            </w:r>
            <w:proofErr w:type="spellEnd"/>
            <w:r w:rsidR="002A4686" w:rsidRPr="00946F27">
              <w:rPr>
                <w:rFonts w:ascii="Times New Roman" w:eastAsia="Times New Roman" w:hAnsi="Times New Roman" w:cs="Times New Roman"/>
                <w14:ligatures w14:val="none"/>
              </w:rPr>
              <w:t xml:space="preserve"> se </w:t>
            </w:r>
            <w:proofErr w:type="spellStart"/>
            <w:r w:rsidR="002A4686" w:rsidRPr="00946F27">
              <w:rPr>
                <w:rFonts w:ascii="Times New Roman" w:eastAsia="Times New Roman" w:hAnsi="Times New Roman" w:cs="Times New Roman"/>
                <w14:ligatures w14:val="none"/>
              </w:rPr>
              <w:t>menționează</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alocarea</w:t>
            </w:r>
            <w:proofErr w:type="spellEnd"/>
            <w:r w:rsidR="002A4686" w:rsidRPr="00946F27">
              <w:rPr>
                <w:rFonts w:ascii="Times New Roman" w:eastAsia="Times New Roman" w:hAnsi="Times New Roman" w:cs="Times New Roman"/>
                <w14:ligatures w14:val="none"/>
              </w:rPr>
              <w:t xml:space="preserve"> a </w:t>
            </w:r>
            <w:proofErr w:type="spellStart"/>
            <w:r w:rsidR="002A4686" w:rsidRPr="00946F27">
              <w:rPr>
                <w:rFonts w:ascii="Times New Roman" w:eastAsia="Times New Roman" w:hAnsi="Times New Roman" w:cs="Times New Roman"/>
                <w14:ligatures w14:val="none"/>
              </w:rPr>
              <w:t>doar</w:t>
            </w:r>
            <w:proofErr w:type="spellEnd"/>
            <w:r w:rsidR="002A4686" w:rsidRPr="00946F27">
              <w:rPr>
                <w:rFonts w:ascii="Times New Roman" w:eastAsia="Times New Roman" w:hAnsi="Times New Roman" w:cs="Times New Roman"/>
                <w14:ligatures w14:val="none"/>
              </w:rPr>
              <w:t xml:space="preserve"> 90.000 mii lei </w:t>
            </w:r>
            <w:proofErr w:type="spellStart"/>
            <w:r w:rsidR="002A4686" w:rsidRPr="00946F27">
              <w:rPr>
                <w:rFonts w:ascii="Times New Roman" w:eastAsia="Times New Roman" w:hAnsi="Times New Roman" w:cs="Times New Roman"/>
                <w14:ligatures w14:val="none"/>
              </w:rPr>
              <w:t>în</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anul</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curent</w:t>
            </w:r>
            <w:proofErr w:type="spellEnd"/>
            <w:r w:rsidR="002A4686" w:rsidRPr="00946F27">
              <w:rPr>
                <w:rFonts w:ascii="Times New Roman" w:eastAsia="Times New Roman" w:hAnsi="Times New Roman" w:cs="Times New Roman"/>
                <w14:ligatures w14:val="none"/>
              </w:rPr>
              <w:t xml:space="preserve">. </w:t>
            </w:r>
          </w:p>
          <w:p w14:paraId="69EA6CF6" w14:textId="4E29A697" w:rsidR="002A4686" w:rsidRPr="00946F27" w:rsidRDefault="00D011E6" w:rsidP="00D011E6">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În</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același</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timp</w:t>
            </w:r>
            <w:proofErr w:type="spellEnd"/>
            <w:r w:rsidR="002A4686" w:rsidRPr="00946F27">
              <w:rPr>
                <w:rFonts w:ascii="Times New Roman" w:eastAsia="Times New Roman" w:hAnsi="Times New Roman" w:cs="Times New Roman"/>
                <w14:ligatures w14:val="none"/>
              </w:rPr>
              <w:t xml:space="preserve">, art. 16 </w:t>
            </w:r>
            <w:proofErr w:type="spellStart"/>
            <w:r w:rsidR="002A4686" w:rsidRPr="00946F27">
              <w:rPr>
                <w:rFonts w:ascii="Times New Roman" w:eastAsia="Times New Roman" w:hAnsi="Times New Roman" w:cs="Times New Roman"/>
                <w14:ligatures w14:val="none"/>
              </w:rPr>
              <w:t>prevede</w:t>
            </w:r>
            <w:proofErr w:type="spellEnd"/>
            <w:r w:rsidR="002A4686" w:rsidRPr="00946F27">
              <w:rPr>
                <w:rFonts w:ascii="Times New Roman" w:eastAsia="Times New Roman" w:hAnsi="Times New Roman" w:cs="Times New Roman"/>
                <w14:ligatures w14:val="none"/>
              </w:rPr>
              <w:t xml:space="preserve"> un </w:t>
            </w:r>
            <w:proofErr w:type="spellStart"/>
            <w:r w:rsidR="002A4686" w:rsidRPr="00946F27">
              <w:rPr>
                <w:rFonts w:ascii="Times New Roman" w:eastAsia="Times New Roman" w:hAnsi="Times New Roman" w:cs="Times New Roman"/>
                <w14:ligatures w14:val="none"/>
              </w:rPr>
              <w:t>necesar</w:t>
            </w:r>
            <w:proofErr w:type="spellEnd"/>
            <w:r w:rsidR="002A4686" w:rsidRPr="00946F27">
              <w:rPr>
                <w:rFonts w:ascii="Times New Roman" w:eastAsia="Times New Roman" w:hAnsi="Times New Roman" w:cs="Times New Roman"/>
                <w14:ligatures w14:val="none"/>
              </w:rPr>
              <w:t xml:space="preserve"> de </w:t>
            </w:r>
            <w:proofErr w:type="spellStart"/>
            <w:r w:rsidR="002A4686" w:rsidRPr="00946F27">
              <w:rPr>
                <w:rFonts w:ascii="Times New Roman" w:eastAsia="Times New Roman" w:hAnsi="Times New Roman" w:cs="Times New Roman"/>
                <w14:ligatures w14:val="none"/>
              </w:rPr>
              <w:t>aproximativ</w:t>
            </w:r>
            <w:proofErr w:type="spellEnd"/>
            <w:r w:rsidR="002A4686" w:rsidRPr="00946F27">
              <w:rPr>
                <w:rFonts w:ascii="Times New Roman" w:eastAsia="Times New Roman" w:hAnsi="Times New Roman" w:cs="Times New Roman"/>
                <w14:ligatures w14:val="none"/>
              </w:rPr>
              <w:t xml:space="preserve"> 998.000 mii lei </w:t>
            </w:r>
            <w:proofErr w:type="spellStart"/>
            <w:r w:rsidR="002A4686" w:rsidRPr="00946F27">
              <w:rPr>
                <w:rFonts w:ascii="Times New Roman" w:eastAsia="Times New Roman" w:hAnsi="Times New Roman" w:cs="Times New Roman"/>
                <w14:ligatures w14:val="none"/>
              </w:rPr>
              <w:t>pentru</w:t>
            </w:r>
            <w:proofErr w:type="spellEnd"/>
            <w:r w:rsidR="002A4686" w:rsidRPr="00946F27">
              <w:rPr>
                <w:rFonts w:ascii="Times New Roman" w:eastAsia="Times New Roman" w:hAnsi="Times New Roman" w:cs="Times New Roman"/>
                <w14:ligatures w14:val="none"/>
              </w:rPr>
              <w:t xml:space="preserve"> </w:t>
            </w:r>
            <w:proofErr w:type="spellStart"/>
            <w:r w:rsidR="002A4686" w:rsidRPr="00946F27">
              <w:rPr>
                <w:rFonts w:ascii="Times New Roman" w:eastAsia="Times New Roman" w:hAnsi="Times New Roman" w:cs="Times New Roman"/>
                <w14:ligatures w14:val="none"/>
              </w:rPr>
              <w:t>perioada</w:t>
            </w:r>
            <w:proofErr w:type="spellEnd"/>
            <w:r w:rsidR="002A4686" w:rsidRPr="00946F27">
              <w:rPr>
                <w:rFonts w:ascii="Times New Roman" w:eastAsia="Times New Roman" w:hAnsi="Times New Roman" w:cs="Times New Roman"/>
                <w14:ligatures w14:val="none"/>
              </w:rPr>
              <w:t xml:space="preserve"> </w:t>
            </w:r>
            <w:r w:rsidR="002A4686" w:rsidRPr="00946F27">
              <w:rPr>
                <w:rFonts w:ascii="Times New Roman" w:eastAsia="Times New Roman" w:hAnsi="Times New Roman" w:cs="Times New Roman"/>
                <w14:ligatures w14:val="none"/>
              </w:rPr>
              <w:lastRenderedPageBreak/>
              <w:t>10.08.2023–31.12.2027 (</w:t>
            </w:r>
            <w:proofErr w:type="spellStart"/>
            <w:r w:rsidR="002A4686" w:rsidRPr="00946F27">
              <w:rPr>
                <w:rFonts w:ascii="Times New Roman" w:eastAsia="Times New Roman" w:hAnsi="Times New Roman" w:cs="Times New Roman"/>
                <w14:ligatures w14:val="none"/>
              </w:rPr>
              <w:t>aprox</w:t>
            </w:r>
            <w:proofErr w:type="spellEnd"/>
            <w:r w:rsidR="002A4686" w:rsidRPr="00946F27">
              <w:rPr>
                <w:rFonts w:ascii="Times New Roman" w:eastAsia="Times New Roman" w:hAnsi="Times New Roman" w:cs="Times New Roman"/>
                <w14:ligatures w14:val="none"/>
              </w:rPr>
              <w:t xml:space="preserve">. 229.000 mii lei/an). </w:t>
            </w:r>
          </w:p>
          <w:p w14:paraId="61630975" w14:textId="77777777" w:rsidR="002A4686" w:rsidRPr="00946F27" w:rsidRDefault="002A4686" w:rsidP="00D011E6">
            <w:pPr>
              <w:spacing w:before="100" w:beforeAutospacing="1"/>
              <w:jc w:val="both"/>
              <w:rPr>
                <w:rFonts w:ascii="Times New Roman" w:eastAsia="Times New Roman" w:hAnsi="Times New Roman" w:cs="Times New Roman"/>
                <w14:ligatures w14:val="none"/>
              </w:rPr>
            </w:pPr>
            <w:proofErr w:type="spellStart"/>
            <w:r w:rsidRPr="00946F27">
              <w:rPr>
                <w:rFonts w:ascii="Times New Roman" w:eastAsia="Times New Roman" w:hAnsi="Times New Roman" w:cs="Times New Roman"/>
                <w14:ligatures w14:val="none"/>
              </w:rPr>
              <w:t>Rezultă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bugetul</w:t>
            </w:r>
            <w:proofErr w:type="spellEnd"/>
            <w:r w:rsidRPr="00946F27">
              <w:rPr>
                <w:rFonts w:ascii="Times New Roman" w:eastAsia="Times New Roman" w:hAnsi="Times New Roman" w:cs="Times New Roman"/>
                <w14:ligatures w14:val="none"/>
              </w:rPr>
              <w:t xml:space="preserve"> actual </w:t>
            </w:r>
            <w:proofErr w:type="spellStart"/>
            <w:r w:rsidRPr="00946F27">
              <w:rPr>
                <w:rFonts w:ascii="Times New Roman" w:eastAsia="Times New Roman" w:hAnsi="Times New Roman" w:cs="Times New Roman"/>
                <w14:ligatures w14:val="none"/>
              </w:rPr>
              <w:t>acoperă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aproximativ</w:t>
            </w:r>
            <w:proofErr w:type="spellEnd"/>
            <w:r w:rsidRPr="00946F27">
              <w:rPr>
                <w:rFonts w:ascii="Times New Roman" w:eastAsia="Times New Roman" w:hAnsi="Times New Roman" w:cs="Times New Roman"/>
                <w14:ligatures w14:val="none"/>
              </w:rPr>
              <w:t xml:space="preserve"> 40% din </w:t>
            </w:r>
            <w:proofErr w:type="spellStart"/>
            <w:r w:rsidRPr="00946F27">
              <w:rPr>
                <w:rFonts w:ascii="Times New Roman" w:eastAsia="Times New Roman" w:hAnsi="Times New Roman" w:cs="Times New Roman"/>
                <w14:ligatures w14:val="none"/>
              </w:rPr>
              <w:t>necesarul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anual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estimat</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ceea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ridică</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probleme</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sustenabilitate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financiară</w:t>
            </w:r>
            <w:proofErr w:type="spellEnd"/>
            <w:r w:rsidRPr="00946F27">
              <w:rPr>
                <w:rFonts w:ascii="Times New Roman" w:eastAsia="Times New Roman" w:hAnsi="Times New Roman" w:cs="Times New Roman"/>
                <w14:ligatures w14:val="none"/>
              </w:rPr>
              <w:t>.</w:t>
            </w:r>
          </w:p>
          <w:p w14:paraId="3059D1D8" w14:textId="4B9D7EB5" w:rsidR="006F07DE" w:rsidRPr="00946F27" w:rsidRDefault="006F07DE" w:rsidP="000E214D">
            <w:pPr>
              <w:jc w:val="both"/>
              <w:rPr>
                <w:rFonts w:ascii="Times New Roman" w:hAnsi="Times New Roman" w:cs="Times New Roman"/>
                <w:lang w:val="ro-RO"/>
                <w14:ligatures w14:val="none"/>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425FC" w14:textId="40D3D5CF" w:rsidR="006F07DE" w:rsidRPr="00946F27" w:rsidRDefault="00946F27" w:rsidP="00946F27">
            <w:pPr>
              <w:jc w:val="both"/>
              <w:rPr>
                <w:rFonts w:ascii="Times New Roman" w:hAnsi="Times New Roman" w:cs="Times New Roman"/>
                <w:lang w:val="ro-RO"/>
                <w14:ligatures w14:val="none"/>
              </w:rPr>
            </w:pPr>
            <w:r w:rsidRPr="00946F27">
              <w:rPr>
                <w:rFonts w:ascii="Times New Roman" w:hAnsi="Times New Roman" w:cs="Times New Roman"/>
                <w:lang w:val="ro-RO"/>
              </w:rPr>
              <w:lastRenderedPageBreak/>
              <w:t xml:space="preserve">Observațiile și propunerile formulate în cadrul dezbaterii publice vor fi analizate în procesul de definitivare a proiectelor de acte normative </w:t>
            </w:r>
            <w:r w:rsidRPr="00946F27">
              <w:rPr>
                <w:rFonts w:ascii="Times New Roman" w:hAnsi="Times New Roman" w:cs="Times New Roman"/>
                <w:lang w:val="ro-RO"/>
              </w:rPr>
              <w:lastRenderedPageBreak/>
              <w:t>supuse consultării publice, urmând ca observațiile relevante să fie avute în vedere în etapa de finalizare a proiectelor, anterior</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C1F835" w14:textId="19BE4057" w:rsidR="006F07DE" w:rsidRPr="00946F27" w:rsidRDefault="006F07DE" w:rsidP="002E6A41">
            <w:pPr>
              <w:jc w:val="both"/>
              <w:rPr>
                <w:rFonts w:ascii="Times New Roman" w:hAnsi="Times New Roman" w:cs="Times New Roman"/>
                <w:lang w:val="ro-RO"/>
                <w14:ligatures w14:val="none"/>
              </w:rPr>
            </w:pPr>
          </w:p>
        </w:tc>
      </w:tr>
      <w:tr w:rsidR="006F07DE" w:rsidRPr="00946F27" w14:paraId="58D197B1" w14:textId="77777777" w:rsidTr="00946F27">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438B6F" w14:textId="7CCEA6C0" w:rsidR="006F07DE" w:rsidRPr="00946F27" w:rsidRDefault="00D011E6"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lastRenderedPageBreak/>
              <w:t>2.</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3A602" w14:textId="77777777" w:rsidR="001D6B64" w:rsidRDefault="001D6B64" w:rsidP="006F07DE">
            <w:pPr>
              <w:rPr>
                <w:rFonts w:ascii="Times New Roman" w:hAnsi="Times New Roman" w:cs="Times New Roman"/>
                <w:b/>
                <w:bCs/>
                <w:lang w:val="ro-RO"/>
                <w14:ligatures w14:val="none"/>
              </w:rPr>
            </w:pPr>
          </w:p>
          <w:p w14:paraId="40210FA5" w14:textId="77777777" w:rsidR="001D6B64" w:rsidRDefault="001D6B64" w:rsidP="006F07DE">
            <w:pPr>
              <w:rPr>
                <w:rFonts w:ascii="Times New Roman" w:hAnsi="Times New Roman" w:cs="Times New Roman"/>
                <w:b/>
                <w:bCs/>
                <w:lang w:val="ro-RO"/>
                <w14:ligatures w14:val="none"/>
              </w:rPr>
            </w:pPr>
          </w:p>
          <w:p w14:paraId="7E93F95C" w14:textId="77777777" w:rsidR="001D6B64" w:rsidRDefault="001D6B64" w:rsidP="006F07DE">
            <w:pPr>
              <w:rPr>
                <w:rFonts w:ascii="Times New Roman" w:hAnsi="Times New Roman" w:cs="Times New Roman"/>
                <w:b/>
                <w:bCs/>
                <w:lang w:val="ro-RO"/>
                <w14:ligatures w14:val="none"/>
              </w:rPr>
            </w:pPr>
          </w:p>
          <w:p w14:paraId="54D91BF5" w14:textId="77777777" w:rsidR="001D6B64" w:rsidRDefault="001D6B64" w:rsidP="006F07DE">
            <w:pPr>
              <w:rPr>
                <w:rFonts w:ascii="Times New Roman" w:hAnsi="Times New Roman" w:cs="Times New Roman"/>
                <w:b/>
                <w:bCs/>
                <w:lang w:val="ro-RO"/>
                <w14:ligatures w14:val="none"/>
              </w:rPr>
            </w:pPr>
          </w:p>
          <w:p w14:paraId="671B6ECC" w14:textId="77777777" w:rsidR="001D6B64" w:rsidRDefault="001D6B64" w:rsidP="006F07DE">
            <w:pPr>
              <w:rPr>
                <w:rFonts w:ascii="Times New Roman" w:hAnsi="Times New Roman" w:cs="Times New Roman"/>
                <w:b/>
                <w:bCs/>
                <w:lang w:val="ro-RO"/>
                <w14:ligatures w14:val="none"/>
              </w:rPr>
            </w:pPr>
          </w:p>
          <w:p w14:paraId="3735E3CC" w14:textId="77777777" w:rsidR="001D6B64" w:rsidRDefault="001D6B64" w:rsidP="006F07DE">
            <w:pPr>
              <w:rPr>
                <w:rFonts w:ascii="Times New Roman" w:hAnsi="Times New Roman" w:cs="Times New Roman"/>
                <w:b/>
                <w:bCs/>
                <w:lang w:val="ro-RO"/>
                <w14:ligatures w14:val="none"/>
              </w:rPr>
            </w:pPr>
          </w:p>
          <w:p w14:paraId="69D0C0AE" w14:textId="77777777" w:rsidR="001D6B64" w:rsidRDefault="001D6B64" w:rsidP="006F07DE">
            <w:pPr>
              <w:rPr>
                <w:rFonts w:ascii="Times New Roman" w:hAnsi="Times New Roman" w:cs="Times New Roman"/>
                <w:b/>
                <w:bCs/>
                <w:lang w:val="ro-RO"/>
                <w14:ligatures w14:val="none"/>
              </w:rPr>
            </w:pPr>
          </w:p>
          <w:p w14:paraId="373A8184" w14:textId="77777777" w:rsidR="001D6B64" w:rsidRDefault="001D6B64" w:rsidP="006F07DE">
            <w:pPr>
              <w:rPr>
                <w:rFonts w:ascii="Times New Roman" w:hAnsi="Times New Roman" w:cs="Times New Roman"/>
                <w:b/>
                <w:bCs/>
                <w:lang w:val="ro-RO"/>
                <w14:ligatures w14:val="none"/>
              </w:rPr>
            </w:pPr>
          </w:p>
          <w:p w14:paraId="1C8AD2BD" w14:textId="77777777" w:rsidR="001D6B64" w:rsidRDefault="001D6B64" w:rsidP="006F07DE">
            <w:pPr>
              <w:rPr>
                <w:rFonts w:ascii="Times New Roman" w:hAnsi="Times New Roman" w:cs="Times New Roman"/>
                <w:b/>
                <w:bCs/>
                <w:lang w:val="ro-RO"/>
                <w14:ligatures w14:val="none"/>
              </w:rPr>
            </w:pPr>
          </w:p>
          <w:p w14:paraId="24A6B7B9" w14:textId="77777777" w:rsidR="001D6B64" w:rsidRDefault="001D6B64" w:rsidP="006F07DE">
            <w:pPr>
              <w:rPr>
                <w:rFonts w:ascii="Times New Roman" w:hAnsi="Times New Roman" w:cs="Times New Roman"/>
                <w:b/>
                <w:bCs/>
                <w:lang w:val="ro-RO"/>
                <w14:ligatures w14:val="none"/>
              </w:rPr>
            </w:pPr>
          </w:p>
          <w:p w14:paraId="1F48EBBB" w14:textId="14C35529" w:rsidR="006F07DE" w:rsidRPr="00946F27" w:rsidRDefault="00D011E6"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R/20333/04.05.2026</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82692" w14:textId="77777777" w:rsidR="006F07DE" w:rsidRPr="00946F27" w:rsidRDefault="006F07DE" w:rsidP="006F07DE">
            <w:pPr>
              <w:rPr>
                <w:rFonts w:ascii="Times New Roman" w:hAnsi="Times New Roman" w:cs="Times New Roman"/>
                <w:b/>
                <w:bCs/>
                <w:lang w:val="ro-RO"/>
                <w14:ligatures w14:val="none"/>
              </w:rPr>
            </w:pP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1F2864" w14:textId="354A3C7D" w:rsidR="006F07DE" w:rsidRPr="00946F27" w:rsidRDefault="003C18AC"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 xml:space="preserve">CLIO ROMAN - </w:t>
            </w:r>
            <w:r w:rsidR="004124B6" w:rsidRPr="00946F27">
              <w:rPr>
                <w:rFonts w:ascii="Times New Roman" w:hAnsi="Times New Roman" w:cs="Times New Roman"/>
                <w:b/>
                <w:bCs/>
                <w:lang w:val="ro-RO"/>
                <w14:ligatures w14:val="none"/>
              </w:rPr>
              <w:t>coproprietar al unor suprafețe de pădure situate în arii naturale protejate</w:t>
            </w:r>
          </w:p>
          <w:p w14:paraId="20E5C73B" w14:textId="7E2D3330" w:rsidR="006554BD" w:rsidRPr="00946F27" w:rsidRDefault="006554BD" w:rsidP="006F07DE">
            <w:pPr>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e-mail:</w:t>
            </w:r>
            <w:r w:rsidR="003C18AC" w:rsidRPr="00946F27">
              <w:rPr>
                <w:rFonts w:ascii="Times New Roman" w:hAnsi="Times New Roman" w:cs="Times New Roman"/>
                <w:b/>
                <w:bCs/>
                <w:lang w:val="ro-RO"/>
                <w14:ligatures w14:val="none"/>
              </w:rPr>
              <w:t xml:space="preserve"> </w:t>
            </w:r>
            <w:hyperlink r:id="rId8" w:history="1">
              <w:r w:rsidR="003C18AC" w:rsidRPr="00946F27">
                <w:rPr>
                  <w:rStyle w:val="Hyperlink"/>
                  <w:rFonts w:ascii="Times New Roman" w:hAnsi="Times New Roman" w:cs="Times New Roman"/>
                  <w:b/>
                  <w:bCs/>
                  <w:lang w:val="ro-RO"/>
                  <w14:ligatures w14:val="none"/>
                </w:rPr>
                <w:t>clio.roman@gmail.com</w:t>
              </w:r>
            </w:hyperlink>
          </w:p>
          <w:p w14:paraId="413C8D60" w14:textId="18D95EFD" w:rsidR="003C18AC" w:rsidRPr="00946F27" w:rsidRDefault="003C18AC" w:rsidP="006F07DE">
            <w:pPr>
              <w:rPr>
                <w:rFonts w:ascii="Times New Roman" w:hAnsi="Times New Roman" w:cs="Times New Roman"/>
                <w:b/>
                <w:bCs/>
                <w:lang w:val="ro-RO"/>
                <w14:ligatures w14:val="none"/>
              </w:rPr>
            </w:pP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0869A6" w14:textId="77777777" w:rsidR="006F07DE" w:rsidRPr="00946F27" w:rsidRDefault="006F07DE" w:rsidP="006F07DE">
            <w:pPr>
              <w:rPr>
                <w:rFonts w:ascii="Times New Roman" w:hAnsi="Times New Roman" w:cs="Times New Roman"/>
                <w:lang w:val="ro-RO"/>
                <w14:ligatures w14:val="none"/>
              </w:rPr>
            </w:pP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9B0907"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1.</w:t>
            </w:r>
            <w:r w:rsidRPr="00946F27">
              <w:rPr>
                <w:rFonts w:ascii="Times New Roman" w:hAnsi="Times New Roman" w:cs="Times New Roman"/>
                <w:lang w:val="ro-RO"/>
                <w14:ligatures w14:val="none"/>
              </w:rPr>
              <w:tab/>
              <w:t>Reanalizarea fundamentului juridic al proiectului, cu recunoașterea faptului că dreptul la compensații derivă din regimul ariilor protejate, art 26(1) OUG 57/2007, nu din Codul silvic;</w:t>
            </w:r>
          </w:p>
          <w:p w14:paraId="1AB606BF" w14:textId="0E9ECD4C"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2.</w:t>
            </w:r>
            <w:r w:rsidRPr="00946F27">
              <w:rPr>
                <w:rFonts w:ascii="Times New Roman" w:hAnsi="Times New Roman" w:cs="Times New Roman"/>
                <w:lang w:val="ro-RO"/>
                <w14:ligatures w14:val="none"/>
              </w:rPr>
              <w:tab/>
              <w:t xml:space="preserve">Eliminarea calificării </w:t>
            </w:r>
            <w:r w:rsidR="004124B6" w:rsidRPr="00946F27">
              <w:rPr>
                <w:rFonts w:ascii="Times New Roman" w:hAnsi="Times New Roman" w:cs="Times New Roman"/>
                <w:lang w:val="ro-RO"/>
                <w14:ligatures w14:val="none"/>
              </w:rPr>
              <w:t>c</w:t>
            </w:r>
            <w:r w:rsidRPr="00946F27">
              <w:rPr>
                <w:rFonts w:ascii="Times New Roman" w:hAnsi="Times New Roman" w:cs="Times New Roman"/>
                <w:lang w:val="ro-RO"/>
                <w14:ligatures w14:val="none"/>
              </w:rPr>
              <w:t>ompensațiilor ca ajutor de stat, reglementarea distinctă a dreptului legal de compensare ca plăti reparatorii, independent de schemă;</w:t>
            </w:r>
          </w:p>
          <w:p w14:paraId="542D7F83"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3.</w:t>
            </w:r>
            <w:r w:rsidRPr="00946F27">
              <w:rPr>
                <w:rFonts w:ascii="Times New Roman" w:hAnsi="Times New Roman" w:cs="Times New Roman"/>
                <w:lang w:val="ro-RO"/>
                <w14:ligatures w14:val="none"/>
              </w:rPr>
              <w:tab/>
              <w:t>Eliminarea tuturor condițiilor suplimentare neprevăzute de lege, adăugate prin HG, în special:</w:t>
            </w:r>
          </w:p>
          <w:p w14:paraId="7081B248"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o</w:t>
            </w:r>
            <w:r w:rsidRPr="00946F27">
              <w:rPr>
                <w:rFonts w:ascii="Times New Roman" w:hAnsi="Times New Roman" w:cs="Times New Roman"/>
                <w:lang w:val="ro-RO"/>
                <w14:ligatures w14:val="none"/>
              </w:rPr>
              <w:tab/>
              <w:t>obligativitatea existenței unui amenajament silvic;</w:t>
            </w:r>
          </w:p>
          <w:p w14:paraId="3AA1715D"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lastRenderedPageBreak/>
              <w:t>o</w:t>
            </w:r>
            <w:r w:rsidRPr="00946F27">
              <w:rPr>
                <w:rFonts w:ascii="Times New Roman" w:hAnsi="Times New Roman" w:cs="Times New Roman"/>
                <w:lang w:val="ro-RO"/>
                <w14:ligatures w14:val="none"/>
              </w:rPr>
              <w:tab/>
              <w:t>condițiile privind cazierul sau tăierile ilegale, în forma actuală;</w:t>
            </w:r>
          </w:p>
          <w:p w14:paraId="5E86C457"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o</w:t>
            </w:r>
            <w:r w:rsidRPr="00946F27">
              <w:rPr>
                <w:rFonts w:ascii="Times New Roman" w:hAnsi="Times New Roman" w:cs="Times New Roman"/>
                <w:lang w:val="ro-RO"/>
                <w14:ligatures w14:val="none"/>
              </w:rPr>
              <w:tab/>
              <w:t>declarația pe propria răspundere</w:t>
            </w:r>
          </w:p>
          <w:p w14:paraId="73272959"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o</w:t>
            </w:r>
            <w:r w:rsidRPr="00946F27">
              <w:rPr>
                <w:rFonts w:ascii="Times New Roman" w:hAnsi="Times New Roman" w:cs="Times New Roman"/>
                <w:lang w:val="ro-RO"/>
                <w14:ligatures w14:val="none"/>
              </w:rPr>
              <w:tab/>
              <w:t>simplificarea birocrației, toate documentele exista deja la gărzile forestiere, sa nu se mai depună decât o cerere in format electronic sau scris</w:t>
            </w:r>
          </w:p>
          <w:p w14:paraId="406A432D"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4.</w:t>
            </w:r>
            <w:r w:rsidRPr="00946F27">
              <w:rPr>
                <w:rFonts w:ascii="Times New Roman" w:hAnsi="Times New Roman" w:cs="Times New Roman"/>
                <w:lang w:val="ro-RO"/>
                <w14:ligatures w14:val="none"/>
              </w:rPr>
              <w:tab/>
              <w:t>Stabilirea clară a izvorului restricțiilor – planurile de management ale ariilor protejate si nu amenajamentul silvic</w:t>
            </w:r>
          </w:p>
          <w:p w14:paraId="479FFB53"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5.</w:t>
            </w:r>
            <w:r w:rsidRPr="00946F27">
              <w:rPr>
                <w:rFonts w:ascii="Times New Roman" w:hAnsi="Times New Roman" w:cs="Times New Roman"/>
                <w:lang w:val="ro-RO"/>
                <w14:ligatures w14:val="none"/>
              </w:rPr>
              <w:tab/>
              <w:t>Asigurarea caracterului efectiv al compensațiilor, fără condiționarea acestora de limite bugetare;</w:t>
            </w:r>
          </w:p>
          <w:p w14:paraId="5F798128"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6.</w:t>
            </w:r>
            <w:r w:rsidRPr="00946F27">
              <w:rPr>
                <w:rFonts w:ascii="Times New Roman" w:hAnsi="Times New Roman" w:cs="Times New Roman"/>
                <w:lang w:val="ro-RO"/>
                <w14:ligatures w14:val="none"/>
              </w:rPr>
              <w:tab/>
              <w:t xml:space="preserve">Corelarea proiectului cu legislația privind protecția mediului OUG 57/2007, cu Hotărârile pronunțate de Curțile de apel si de ÎCCJ care dispun “despăgubiri la care au dreptul proprietarii din ariile protejate”,  Hotărârile CEDO in cauza Obștea Porceni c. Romania si cele ulterioare, cu art 47 Constituția României, cu </w:t>
            </w:r>
            <w:r w:rsidRPr="00946F27">
              <w:rPr>
                <w:rFonts w:ascii="Times New Roman" w:hAnsi="Times New Roman" w:cs="Times New Roman"/>
                <w:lang w:val="ro-RO"/>
                <w14:ligatures w14:val="none"/>
              </w:rPr>
              <w:lastRenderedPageBreak/>
              <w:t>Art 555 Cod Civil, pentru a evita conflicte normative și litigii ulterioare.</w:t>
            </w:r>
          </w:p>
          <w:p w14:paraId="535CCBD9"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7.</w:t>
            </w:r>
            <w:r w:rsidRPr="00946F27">
              <w:rPr>
                <w:rFonts w:ascii="Times New Roman" w:hAnsi="Times New Roman" w:cs="Times New Roman"/>
                <w:lang w:val="ro-RO"/>
                <w14:ligatures w14:val="none"/>
              </w:rPr>
              <w:tab/>
              <w:t xml:space="preserve">Să se aibă in vedere faptul că amenajamentul silvic nu oferă o mai mare protecție pădurilor din zonele de neintervenție, deci nu servește scopului legii . Considerăm că dacă statul totuși dorește un document redundant și inutil, trebuie să facă amenajamentul pe propria lui cheltuială, nu să ne impună noua o sarcină disproporționată care împreună cu paza si impozitul pe teren constituie o sarcină enormă care aduce atingere dreptului de proprietate conform jurisprudenței CEDO. </w:t>
            </w:r>
          </w:p>
          <w:p w14:paraId="2A052863" w14:textId="77777777" w:rsidR="006554BD" w:rsidRPr="00946F27" w:rsidRDefault="006554BD" w:rsidP="006554BD">
            <w:pPr>
              <w:jc w:val="both"/>
              <w:rPr>
                <w:rFonts w:ascii="Times New Roman" w:hAnsi="Times New Roman" w:cs="Times New Roman"/>
                <w:lang w:val="ro-RO"/>
                <w14:ligatures w14:val="none"/>
              </w:rPr>
            </w:pPr>
          </w:p>
          <w:p w14:paraId="22EB2EAA"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8.</w:t>
            </w:r>
            <w:r w:rsidRPr="00946F27">
              <w:rPr>
                <w:rFonts w:ascii="Times New Roman" w:hAnsi="Times New Roman" w:cs="Times New Roman"/>
                <w:lang w:val="ro-RO"/>
                <w14:ligatures w14:val="none"/>
              </w:rPr>
              <w:tab/>
              <w:t>Să se revină la scutirea de impozit pentru terenurile din zonele de neintervenție.</w:t>
            </w:r>
          </w:p>
          <w:p w14:paraId="3369FB49"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9.</w:t>
            </w:r>
            <w:r w:rsidRPr="00946F27">
              <w:rPr>
                <w:rFonts w:ascii="Times New Roman" w:hAnsi="Times New Roman" w:cs="Times New Roman"/>
                <w:lang w:val="ro-RO"/>
                <w14:ligatures w14:val="none"/>
              </w:rPr>
              <w:tab/>
              <w:t>Plata serviciilor de pază să fie asigurate de stat.</w:t>
            </w:r>
          </w:p>
          <w:p w14:paraId="03D9FCF6"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10.</w:t>
            </w:r>
            <w:r w:rsidRPr="00946F27">
              <w:rPr>
                <w:rFonts w:ascii="Times New Roman" w:hAnsi="Times New Roman" w:cs="Times New Roman"/>
                <w:lang w:val="ro-RO"/>
                <w14:ligatures w14:val="none"/>
              </w:rPr>
              <w:tab/>
              <w:t>Plățile reparatorii sa fie exonerate de plata impozitului pe venit</w:t>
            </w:r>
          </w:p>
          <w:p w14:paraId="5CCA09E2"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lastRenderedPageBreak/>
              <w:t>11.</w:t>
            </w:r>
            <w:r w:rsidRPr="00946F27">
              <w:rPr>
                <w:rFonts w:ascii="Times New Roman" w:hAnsi="Times New Roman" w:cs="Times New Roman"/>
                <w:lang w:val="ro-RO"/>
                <w14:ligatures w14:val="none"/>
              </w:rPr>
              <w:tab/>
              <w:t>Să ne fie plătite creditele de carbon, având în vedere contribuția pădurilor noastre din zone protejate si restricțiile impuse</w:t>
            </w:r>
          </w:p>
          <w:p w14:paraId="4DEA1CDC"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12.</w:t>
            </w:r>
            <w:r w:rsidRPr="00946F27">
              <w:rPr>
                <w:rFonts w:ascii="Times New Roman" w:hAnsi="Times New Roman" w:cs="Times New Roman"/>
                <w:lang w:val="ro-RO"/>
                <w14:ligatures w14:val="none"/>
              </w:rPr>
              <w:tab/>
              <w:t xml:space="preserve"> Certificarea pentru creditele de carbon sa fie făcută de administrația ariilor protejate, in temeiul planurilor de management si a regulamentelor de funcționare.</w:t>
            </w:r>
          </w:p>
          <w:p w14:paraId="29620422" w14:textId="77777777"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13.</w:t>
            </w:r>
            <w:r w:rsidRPr="00946F27">
              <w:rPr>
                <w:rFonts w:ascii="Times New Roman" w:hAnsi="Times New Roman" w:cs="Times New Roman"/>
                <w:lang w:val="ro-RO"/>
                <w14:ligatures w14:val="none"/>
              </w:rPr>
              <w:tab/>
              <w:t xml:space="preserve"> Cuantumul plăților reparatorii să fie calculat la prețul mediu al m3 din anul precedent la INS</w:t>
            </w:r>
          </w:p>
          <w:p w14:paraId="30454885" w14:textId="23FE2CDC" w:rsidR="006554BD"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14.</w:t>
            </w:r>
            <w:r w:rsidRPr="00946F27">
              <w:rPr>
                <w:rFonts w:ascii="Times New Roman" w:hAnsi="Times New Roman" w:cs="Times New Roman"/>
                <w:lang w:val="ro-RO"/>
                <w14:ligatures w14:val="none"/>
              </w:rPr>
              <w:tab/>
              <w:t xml:space="preserve"> O soluție pentru amenajament in aria protejata ar fi aprobarea actualizării prin addendum, făcută pe cheltuiala statului pentru pădurile din zonele tampon, prelungirea valabilității amenajamentului pentru durata de viață a ariei protejate. Soluția prelungirii este optima având </w:t>
            </w:r>
            <w:r w:rsidR="006C411C" w:rsidRPr="00946F27">
              <w:rPr>
                <w:rFonts w:ascii="Times New Roman" w:hAnsi="Times New Roman" w:cs="Times New Roman"/>
                <w:lang w:val="ro-RO"/>
                <w14:ligatures w14:val="none"/>
              </w:rPr>
              <w:t>î</w:t>
            </w:r>
            <w:r w:rsidRPr="00946F27">
              <w:rPr>
                <w:rFonts w:ascii="Times New Roman" w:hAnsi="Times New Roman" w:cs="Times New Roman"/>
                <w:lang w:val="ro-RO"/>
                <w14:ligatures w14:val="none"/>
              </w:rPr>
              <w:t xml:space="preserve">n vedere ca refacerea amenajamentului după declararea ariei protejate si </w:t>
            </w:r>
            <w:r w:rsidRPr="00946F27">
              <w:rPr>
                <w:rFonts w:ascii="Times New Roman" w:hAnsi="Times New Roman" w:cs="Times New Roman"/>
                <w:lang w:val="ro-RO"/>
                <w14:ligatures w14:val="none"/>
              </w:rPr>
              <w:lastRenderedPageBreak/>
              <w:t xml:space="preserve">aprobarea planului de management si regulament, așa cum prevede legislația in vigoare. Cu alte cuvinte aceste amenajamente cuprind informațiile cu privire la inventarul si starea masei lemnoase din pădurile respective, asupra cărora nu se mai intervine prin clasificarea lor in zonele de neinterventie astfel încât reamenajarea este nejustificată. </w:t>
            </w:r>
            <w:r w:rsidR="005B6F42" w:rsidRPr="00946F27">
              <w:rPr>
                <w:rFonts w:ascii="Times New Roman" w:hAnsi="Times New Roman" w:cs="Times New Roman"/>
                <w:lang w:val="ro-RO"/>
                <w14:ligatures w14:val="none"/>
              </w:rPr>
              <w:t>subliniez că introducerea obligatiei de a obține aviz de mediu pentru ariile protejate este absurda, aceste păduri sunt fie protejate total sau partial, mult peste regimul silvic general!</w:t>
            </w:r>
          </w:p>
          <w:p w14:paraId="6CFBEAAF" w14:textId="77777777" w:rsidR="006554BD" w:rsidRPr="00946F27" w:rsidRDefault="006554BD" w:rsidP="006554BD">
            <w:pPr>
              <w:jc w:val="both"/>
              <w:rPr>
                <w:rFonts w:ascii="Times New Roman" w:hAnsi="Times New Roman" w:cs="Times New Roman"/>
                <w:lang w:val="ro-RO"/>
                <w14:ligatures w14:val="none"/>
              </w:rPr>
            </w:pPr>
          </w:p>
          <w:p w14:paraId="1CC9F3FA" w14:textId="176729A6" w:rsidR="006F07DE" w:rsidRPr="00946F27" w:rsidRDefault="006554BD" w:rsidP="006554B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În forma actuală, HG -urile riscă să genereze noi litigii și să perpetueze neaplicarea unui drept deja recunoscut de legea specială, de Constituție, de instanțele naționale, de CEDO.</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A17C2A" w14:textId="1B87BA3E" w:rsidR="006F07DE" w:rsidRPr="00946F27" w:rsidRDefault="00946F27" w:rsidP="00946F27">
            <w:pPr>
              <w:jc w:val="both"/>
              <w:rPr>
                <w:rFonts w:ascii="Times New Roman" w:hAnsi="Times New Roman" w:cs="Times New Roman"/>
                <w:lang w:val="ro-RO"/>
                <w14:ligatures w14:val="none"/>
              </w:rPr>
            </w:pPr>
            <w:r w:rsidRPr="00946F27">
              <w:rPr>
                <w:rFonts w:ascii="Times New Roman" w:hAnsi="Times New Roman" w:cs="Times New Roman"/>
                <w:lang w:val="ro-RO"/>
              </w:rPr>
              <w:lastRenderedPageBreak/>
              <w:t xml:space="preserve">Observațiile și propunerile formulate în cadrul dezbaterii publice vor fi analizate în procesul de definitivare a proiectelor de acte normative supuse consultării publice, urmând ca observațiile relevante să fie avute în vedere în etapa de finalizare a proiectelor, anterior </w:t>
            </w:r>
            <w:r w:rsidRPr="00946F27">
              <w:rPr>
                <w:rFonts w:ascii="Times New Roman" w:hAnsi="Times New Roman" w:cs="Times New Roman"/>
                <w:lang w:val="ro-RO"/>
              </w:rPr>
              <w:lastRenderedPageBreak/>
              <w:t>promovării acestora în procedura de adoptare.</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50F87" w14:textId="5E5C71D4" w:rsidR="006F07DE" w:rsidRPr="00946F27" w:rsidRDefault="006F07DE" w:rsidP="003C18AC">
            <w:pPr>
              <w:jc w:val="both"/>
              <w:rPr>
                <w:rFonts w:ascii="Times New Roman" w:hAnsi="Times New Roman" w:cs="Times New Roman"/>
                <w:lang w:val="ro-RO"/>
                <w14:ligatures w14:val="none"/>
              </w:rPr>
            </w:pPr>
          </w:p>
        </w:tc>
      </w:tr>
      <w:tr w:rsidR="002E6A41" w:rsidRPr="00946F27" w14:paraId="01D64366" w14:textId="77777777" w:rsidTr="00946F27">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992F1F" w14:textId="3BB09946" w:rsidR="002E6A41" w:rsidRPr="00946F27" w:rsidRDefault="00946F27" w:rsidP="002E6A41">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lastRenderedPageBreak/>
              <w:t>3.</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0C21F1" w14:textId="77777777" w:rsidR="00662C3D" w:rsidRPr="00946F27" w:rsidRDefault="00662C3D" w:rsidP="002E6A41">
            <w:pPr>
              <w:jc w:val="both"/>
              <w:rPr>
                <w:rFonts w:ascii="Times New Roman" w:hAnsi="Times New Roman" w:cs="Times New Roman"/>
                <w:b/>
                <w:bCs/>
                <w:lang w:val="ro-RO"/>
                <w14:ligatures w14:val="none"/>
              </w:rPr>
            </w:pPr>
          </w:p>
          <w:p w14:paraId="674D3F30" w14:textId="46220CB2" w:rsidR="00662C3D" w:rsidRPr="00946F27" w:rsidRDefault="00662C3D" w:rsidP="002E6A41">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R/18142/20.04.2026</w:t>
            </w:r>
          </w:p>
          <w:p w14:paraId="27B1A5E2" w14:textId="72F16B71" w:rsidR="002E6A41" w:rsidRPr="00946F27" w:rsidRDefault="00662C3D" w:rsidP="002E6A41">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R/18.364/21.04.2026</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238E67" w14:textId="77777777" w:rsidR="002E6A41" w:rsidRPr="00946F27" w:rsidRDefault="002E6A41" w:rsidP="002E6A41">
            <w:pPr>
              <w:jc w:val="both"/>
              <w:rPr>
                <w:rFonts w:ascii="Times New Roman" w:hAnsi="Times New Roman" w:cs="Times New Roman"/>
                <w:b/>
                <w:bCs/>
                <w:lang w:val="ro-RO"/>
                <w14:ligatures w14:val="none"/>
              </w:rPr>
            </w:pPr>
          </w:p>
          <w:p w14:paraId="65359F0C" w14:textId="545819F2" w:rsidR="00D011E6" w:rsidRPr="00946F27" w:rsidRDefault="00D011E6" w:rsidP="00D011E6">
            <w:pPr>
              <w:jc w:val="center"/>
              <w:rPr>
                <w:rFonts w:ascii="Times New Roman" w:hAnsi="Times New Roman" w:cs="Times New Roman"/>
                <w:b/>
                <w:bCs/>
                <w:lang w:val="ro-RO"/>
              </w:rPr>
            </w:pPr>
            <w:r w:rsidRPr="00946F27">
              <w:rPr>
                <w:rFonts w:ascii="Times New Roman" w:hAnsi="Times New Roman" w:cs="Times New Roman"/>
                <w:b/>
                <w:bCs/>
                <w:lang w:val="ro-RO"/>
              </w:rPr>
              <w:t>MMAP</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0EC3CF" w14:textId="3C7ACA6B" w:rsidR="003C18AC" w:rsidRPr="00946F27" w:rsidRDefault="002E6A41" w:rsidP="003C18AC">
            <w:pPr>
              <w:spacing w:line="278" w:lineRule="auto"/>
              <w:jc w:val="both"/>
              <w:rPr>
                <w:rFonts w:ascii="Times New Roman" w:hAnsi="Times New Roman" w:cs="Times New Roman"/>
                <w:b/>
                <w:bCs/>
              </w:rPr>
            </w:pPr>
            <w:r w:rsidRPr="00946F27">
              <w:rPr>
                <w:rFonts w:ascii="Times New Roman" w:hAnsi="Times New Roman" w:cs="Times New Roman"/>
                <w:b/>
                <w:bCs/>
              </w:rPr>
              <w:t>CABINET DE AVOCAT</w:t>
            </w:r>
            <w:r w:rsidR="003C18AC" w:rsidRPr="00946F27">
              <w:rPr>
                <w:rFonts w:ascii="Times New Roman" w:hAnsi="Times New Roman" w:cs="Times New Roman"/>
                <w:b/>
                <w:bCs/>
              </w:rPr>
              <w:t xml:space="preserve"> </w:t>
            </w:r>
            <w:r w:rsidRPr="00946F27">
              <w:rPr>
                <w:rFonts w:ascii="Times New Roman" w:hAnsi="Times New Roman" w:cs="Times New Roman"/>
                <w:b/>
                <w:bCs/>
              </w:rPr>
              <w:t xml:space="preserve">- </w:t>
            </w:r>
          </w:p>
          <w:p w14:paraId="30F1B49A" w14:textId="39DB5BBE" w:rsidR="002E6A41" w:rsidRPr="00946F27" w:rsidRDefault="00946F27" w:rsidP="003C18AC">
            <w:pPr>
              <w:spacing w:line="278" w:lineRule="auto"/>
              <w:jc w:val="both"/>
              <w:rPr>
                <w:rFonts w:asciiTheme="minorHAnsi" w:hAnsiTheme="minorHAnsi" w:cstheme="minorBidi"/>
                <w:kern w:val="2"/>
              </w:rPr>
            </w:pPr>
            <w:r>
              <w:rPr>
                <w:rFonts w:ascii="Times New Roman" w:hAnsi="Times New Roman" w:cs="Times New Roman"/>
                <w:b/>
                <w:bCs/>
              </w:rPr>
              <w:t xml:space="preserve">Avocat- </w:t>
            </w:r>
            <w:r w:rsidR="002E6A41" w:rsidRPr="00946F27">
              <w:rPr>
                <w:rFonts w:ascii="Times New Roman" w:hAnsi="Times New Roman" w:cs="Times New Roman"/>
                <w:b/>
                <w:bCs/>
              </w:rPr>
              <w:t>Z</w:t>
            </w:r>
            <w:r>
              <w:rPr>
                <w:rFonts w:ascii="Times New Roman" w:hAnsi="Times New Roman" w:cs="Times New Roman"/>
                <w:b/>
                <w:bCs/>
              </w:rPr>
              <w:t>Ă</w:t>
            </w:r>
            <w:r w:rsidR="002E6A41" w:rsidRPr="00946F27">
              <w:rPr>
                <w:rFonts w:ascii="Times New Roman" w:hAnsi="Times New Roman" w:cs="Times New Roman"/>
                <w:b/>
                <w:bCs/>
              </w:rPr>
              <w:t>GREAN GABRIEL GAVRIL</w:t>
            </w:r>
            <w:r w:rsidRPr="00946F27">
              <w:rPr>
                <w:rFonts w:ascii="Times New Roman" w:hAnsi="Times New Roman" w:cs="Times New Roman"/>
                <w:b/>
                <w:bCs/>
              </w:rPr>
              <w:t>Ă</w:t>
            </w:r>
            <w:r w:rsidR="002E6A41" w:rsidRPr="00946F27">
              <w:rPr>
                <w:rFonts w:ascii="Times New Roman" w:hAnsi="Times New Roman" w:cs="Times New Roman"/>
              </w:rPr>
              <w:br/>
            </w:r>
            <w:r w:rsidR="002E6A41" w:rsidRPr="00946F27">
              <w:rPr>
                <w:rFonts w:ascii="Times New Roman" w:hAnsi="Times New Roman" w:cs="Times New Roman"/>
                <w:b/>
                <w:bCs/>
                <w:kern w:val="2"/>
              </w:rPr>
              <w:t xml:space="preserve"> e-mail: </w:t>
            </w:r>
            <w:hyperlink r:id="rId9" w:history="1">
              <w:r w:rsidR="002E6A41" w:rsidRPr="00946F27">
                <w:rPr>
                  <w:rStyle w:val="Hyperlink"/>
                  <w:rFonts w:ascii="Times New Roman" w:hAnsi="Times New Roman" w:cs="Times New Roman"/>
                  <w:b/>
                  <w:bCs/>
                  <w:kern w:val="2"/>
                </w:rPr>
                <w:t>zagreangabriel@yahoo.com</w:t>
              </w:r>
            </w:hyperlink>
          </w:p>
          <w:p w14:paraId="2235D3F2" w14:textId="77777777" w:rsidR="002E6A41" w:rsidRPr="00946F27" w:rsidRDefault="002E6A41" w:rsidP="002E6A41">
            <w:pPr>
              <w:spacing w:after="160" w:line="278" w:lineRule="auto"/>
              <w:jc w:val="both"/>
              <w:rPr>
                <w:rFonts w:asciiTheme="minorHAnsi" w:hAnsiTheme="minorHAnsi" w:cstheme="minorBidi"/>
                <w:kern w:val="2"/>
              </w:rPr>
            </w:pPr>
          </w:p>
          <w:p w14:paraId="5523884B" w14:textId="43AA4067" w:rsidR="002E6A41" w:rsidRPr="00946F27" w:rsidRDefault="002E6A41" w:rsidP="002E6A41">
            <w:pPr>
              <w:jc w:val="both"/>
              <w:rPr>
                <w:rFonts w:ascii="Times New Roman" w:hAnsi="Times New Roman" w:cs="Times New Roman"/>
                <w:b/>
                <w:bCs/>
                <w:lang w:val="ro-RO"/>
                <w14:ligatures w14:val="none"/>
              </w:rPr>
            </w:pPr>
            <w:r w:rsidRPr="00946F27">
              <w:br/>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308587" w14:textId="77777777" w:rsidR="002E6A41" w:rsidRPr="00946F27" w:rsidRDefault="002E6A41" w:rsidP="002E6A41">
            <w:pPr>
              <w:jc w:val="both"/>
              <w:rPr>
                <w:rFonts w:ascii="Times New Roman" w:hAnsi="Times New Roman" w:cs="Times New Roman"/>
                <w:lang w:val="ro-RO"/>
                <w14:ligatures w14:val="none"/>
              </w:rPr>
            </w:pP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8CEAD3"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b/>
                <w:bCs/>
                <w:sz w:val="24"/>
                <w:szCs w:val="24"/>
                <w14:ligatures w14:val="none"/>
              </w:rPr>
              <w:t>Observații</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privind</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proiectul</w:t>
            </w:r>
            <w:proofErr w:type="spellEnd"/>
            <w:r w:rsidRPr="00AF2DC7">
              <w:rPr>
                <w:rFonts w:ascii="Times New Roman" w:eastAsia="Times New Roman" w:hAnsi="Times New Roman" w:cs="Times New Roman"/>
                <w:b/>
                <w:bCs/>
                <w:sz w:val="24"/>
                <w:szCs w:val="24"/>
                <w14:ligatures w14:val="none"/>
              </w:rPr>
              <w:t xml:space="preserve"> de </w:t>
            </w:r>
            <w:proofErr w:type="spellStart"/>
            <w:r w:rsidRPr="00AF2DC7">
              <w:rPr>
                <w:rFonts w:ascii="Times New Roman" w:eastAsia="Times New Roman" w:hAnsi="Times New Roman" w:cs="Times New Roman"/>
                <w:b/>
                <w:bCs/>
                <w:sz w:val="24"/>
                <w:szCs w:val="24"/>
                <w14:ligatures w14:val="none"/>
              </w:rPr>
              <w:t>Hotărâre</w:t>
            </w:r>
            <w:proofErr w:type="spellEnd"/>
            <w:r w:rsidRPr="00AF2DC7">
              <w:rPr>
                <w:rFonts w:ascii="Times New Roman" w:eastAsia="Times New Roman" w:hAnsi="Times New Roman" w:cs="Times New Roman"/>
                <w:b/>
                <w:bCs/>
                <w:sz w:val="24"/>
                <w:szCs w:val="24"/>
                <w14:ligatures w14:val="none"/>
              </w:rPr>
              <w:t xml:space="preserve"> a </w:t>
            </w:r>
            <w:proofErr w:type="spellStart"/>
            <w:r w:rsidRPr="00AF2DC7">
              <w:rPr>
                <w:rFonts w:ascii="Times New Roman" w:eastAsia="Times New Roman" w:hAnsi="Times New Roman" w:cs="Times New Roman"/>
                <w:b/>
                <w:bCs/>
                <w:sz w:val="24"/>
                <w:szCs w:val="24"/>
                <w14:ligatures w14:val="none"/>
              </w:rPr>
              <w:t>Guvernului</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pentru</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aprobarea</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Normelor</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lastRenderedPageBreak/>
              <w:t>metodologice</w:t>
            </w:r>
            <w:proofErr w:type="spellEnd"/>
            <w:r w:rsidRPr="00AF2DC7">
              <w:rPr>
                <w:rFonts w:ascii="Times New Roman" w:eastAsia="Times New Roman" w:hAnsi="Times New Roman" w:cs="Times New Roman"/>
                <w:b/>
                <w:bCs/>
                <w:sz w:val="24"/>
                <w:szCs w:val="24"/>
                <w14:ligatures w14:val="none"/>
              </w:rPr>
              <w:t xml:space="preserve"> de </w:t>
            </w:r>
            <w:proofErr w:type="spellStart"/>
            <w:r w:rsidRPr="00AF2DC7">
              <w:rPr>
                <w:rFonts w:ascii="Times New Roman" w:eastAsia="Times New Roman" w:hAnsi="Times New Roman" w:cs="Times New Roman"/>
                <w:b/>
                <w:bCs/>
                <w:sz w:val="24"/>
                <w:szCs w:val="24"/>
                <w14:ligatures w14:val="none"/>
              </w:rPr>
              <w:t>acordare</w:t>
            </w:r>
            <w:proofErr w:type="spellEnd"/>
            <w:r w:rsidRPr="00AF2DC7">
              <w:rPr>
                <w:rFonts w:ascii="Times New Roman" w:eastAsia="Times New Roman" w:hAnsi="Times New Roman" w:cs="Times New Roman"/>
                <w:b/>
                <w:bCs/>
                <w:sz w:val="24"/>
                <w:szCs w:val="24"/>
                <w14:ligatures w14:val="none"/>
              </w:rPr>
              <w:t xml:space="preserve"> a </w:t>
            </w:r>
            <w:proofErr w:type="spellStart"/>
            <w:r w:rsidRPr="00AF2DC7">
              <w:rPr>
                <w:rFonts w:ascii="Times New Roman" w:eastAsia="Times New Roman" w:hAnsi="Times New Roman" w:cs="Times New Roman"/>
                <w:b/>
                <w:bCs/>
                <w:sz w:val="24"/>
                <w:szCs w:val="24"/>
                <w14:ligatures w14:val="none"/>
              </w:rPr>
              <w:t>compensațiilor</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aferente</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perioadei</w:t>
            </w:r>
            <w:proofErr w:type="spellEnd"/>
            <w:r w:rsidRPr="00AF2DC7">
              <w:rPr>
                <w:rFonts w:ascii="Times New Roman" w:eastAsia="Times New Roman" w:hAnsi="Times New Roman" w:cs="Times New Roman"/>
                <w:b/>
                <w:bCs/>
                <w:sz w:val="24"/>
                <w:szCs w:val="24"/>
                <w14:ligatures w14:val="none"/>
              </w:rPr>
              <w:t xml:space="preserve"> 2010–2013 </w:t>
            </w:r>
            <w:proofErr w:type="spellStart"/>
            <w:r w:rsidRPr="00AF2DC7">
              <w:rPr>
                <w:rFonts w:ascii="Times New Roman" w:eastAsia="Times New Roman" w:hAnsi="Times New Roman" w:cs="Times New Roman"/>
                <w:b/>
                <w:bCs/>
                <w:sz w:val="24"/>
                <w:szCs w:val="24"/>
                <w14:ligatures w14:val="none"/>
              </w:rPr>
              <w:t>pentru</w:t>
            </w:r>
            <w:proofErr w:type="spellEnd"/>
            <w:r w:rsidRPr="00AF2DC7">
              <w:rPr>
                <w:rFonts w:ascii="Times New Roman" w:eastAsia="Times New Roman" w:hAnsi="Times New Roman" w:cs="Times New Roman"/>
                <w:b/>
                <w:bCs/>
                <w:sz w:val="24"/>
                <w:szCs w:val="24"/>
                <w14:ligatures w14:val="none"/>
              </w:rPr>
              <w:t xml:space="preserve"> masa </w:t>
            </w:r>
            <w:proofErr w:type="spellStart"/>
            <w:r w:rsidRPr="00AF2DC7">
              <w:rPr>
                <w:rFonts w:ascii="Times New Roman" w:eastAsia="Times New Roman" w:hAnsi="Times New Roman" w:cs="Times New Roman"/>
                <w:b/>
                <w:bCs/>
                <w:sz w:val="24"/>
                <w:szCs w:val="24"/>
                <w14:ligatures w14:val="none"/>
              </w:rPr>
              <w:t>lemnoasă</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nerecoltată</w:t>
            </w:r>
            <w:proofErr w:type="spellEnd"/>
            <w:r w:rsidRPr="00AF2DC7">
              <w:rPr>
                <w:rFonts w:ascii="Times New Roman" w:eastAsia="Times New Roman" w:hAnsi="Times New Roman" w:cs="Times New Roman"/>
                <w:b/>
                <w:bCs/>
                <w:sz w:val="24"/>
                <w:szCs w:val="24"/>
                <w14:ligatures w14:val="none"/>
              </w:rPr>
              <w:t xml:space="preserve"> din </w:t>
            </w:r>
            <w:proofErr w:type="spellStart"/>
            <w:r w:rsidRPr="00AF2DC7">
              <w:rPr>
                <w:rFonts w:ascii="Times New Roman" w:eastAsia="Times New Roman" w:hAnsi="Times New Roman" w:cs="Times New Roman"/>
                <w:b/>
                <w:bCs/>
                <w:sz w:val="24"/>
                <w:szCs w:val="24"/>
                <w14:ligatures w14:val="none"/>
              </w:rPr>
              <w:t>cauza</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funcțiilor</w:t>
            </w:r>
            <w:proofErr w:type="spellEnd"/>
            <w:r w:rsidRPr="00AF2DC7">
              <w:rPr>
                <w:rFonts w:ascii="Times New Roman" w:eastAsia="Times New Roman" w:hAnsi="Times New Roman" w:cs="Times New Roman"/>
                <w:b/>
                <w:bCs/>
                <w:sz w:val="24"/>
                <w:szCs w:val="24"/>
                <w14:ligatures w14:val="none"/>
              </w:rPr>
              <w:t xml:space="preserve"> de </w:t>
            </w:r>
            <w:proofErr w:type="spellStart"/>
            <w:r w:rsidRPr="00AF2DC7">
              <w:rPr>
                <w:rFonts w:ascii="Times New Roman" w:eastAsia="Times New Roman" w:hAnsi="Times New Roman" w:cs="Times New Roman"/>
                <w:b/>
                <w:bCs/>
                <w:sz w:val="24"/>
                <w:szCs w:val="24"/>
                <w14:ligatures w14:val="none"/>
              </w:rPr>
              <w:t>protecție</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stabilite</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prin</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amenajamente</w:t>
            </w:r>
            <w:proofErr w:type="spellEnd"/>
            <w:r w:rsidRPr="00AF2DC7">
              <w:rPr>
                <w:rFonts w:ascii="Times New Roman" w:eastAsia="Times New Roman" w:hAnsi="Times New Roman" w:cs="Times New Roman"/>
                <w:b/>
                <w:bCs/>
                <w:sz w:val="24"/>
                <w:szCs w:val="24"/>
                <w14:ligatures w14:val="none"/>
              </w:rPr>
              <w:t xml:space="preserve"> </w:t>
            </w:r>
            <w:proofErr w:type="spellStart"/>
            <w:r w:rsidRPr="00AF2DC7">
              <w:rPr>
                <w:rFonts w:ascii="Times New Roman" w:eastAsia="Times New Roman" w:hAnsi="Times New Roman" w:cs="Times New Roman"/>
                <w:b/>
                <w:bCs/>
                <w:sz w:val="24"/>
                <w:szCs w:val="24"/>
                <w14:ligatures w14:val="none"/>
              </w:rPr>
              <w:t>silvice</w:t>
            </w:r>
            <w:proofErr w:type="spellEnd"/>
          </w:p>
          <w:p w14:paraId="04196AAF"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Prin </w:t>
            </w:r>
            <w:proofErr w:type="spellStart"/>
            <w:r w:rsidRPr="00AF2DC7">
              <w:rPr>
                <w:rFonts w:ascii="Times New Roman" w:eastAsia="Times New Roman" w:hAnsi="Times New Roman" w:cs="Times New Roman"/>
                <w:sz w:val="24"/>
                <w:szCs w:val="24"/>
                <w14:ligatures w14:val="none"/>
              </w:rPr>
              <w:t>proiectul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supus</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dezbaterii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publice</w:t>
            </w:r>
            <w:proofErr w:type="spellEnd"/>
            <w:r w:rsidRPr="00AF2DC7">
              <w:rPr>
                <w:rFonts w:ascii="Times New Roman" w:eastAsia="Times New Roman" w:hAnsi="Times New Roman" w:cs="Times New Roman"/>
                <w:sz w:val="24"/>
                <w:szCs w:val="24"/>
                <w14:ligatures w14:val="none"/>
              </w:rPr>
              <w:t xml:space="preserve"> se </w:t>
            </w:r>
            <w:proofErr w:type="spellStart"/>
            <w:r w:rsidRPr="00AF2DC7">
              <w:rPr>
                <w:rFonts w:ascii="Times New Roman" w:eastAsia="Times New Roman" w:hAnsi="Times New Roman" w:cs="Times New Roman"/>
                <w:sz w:val="24"/>
                <w:szCs w:val="24"/>
                <w14:ligatures w14:val="none"/>
              </w:rPr>
              <w:t>propune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aprobarea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metodologice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privind</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acordarea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compensațiilor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aferente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perioadei</w:t>
            </w:r>
            <w:proofErr w:type="spellEnd"/>
            <w:r w:rsidRPr="00AF2DC7">
              <w:rPr>
                <w:rFonts w:ascii="Times New Roman" w:eastAsia="Times New Roman" w:hAnsi="Times New Roman" w:cs="Times New Roman"/>
                <w:sz w:val="24"/>
                <w:szCs w:val="24"/>
                <w14:ligatures w14:val="none"/>
              </w:rPr>
              <w:t xml:space="preserve"> 2010–2013 </w:t>
            </w:r>
            <w:proofErr w:type="spellStart"/>
            <w:r w:rsidRPr="00AF2DC7">
              <w:rPr>
                <w:rFonts w:ascii="Times New Roman" w:eastAsia="Times New Roman" w:hAnsi="Times New Roman" w:cs="Times New Roman"/>
                <w:sz w:val="24"/>
                <w:szCs w:val="24"/>
                <w14:ligatures w14:val="none"/>
              </w:rPr>
              <w:t>pentru</w:t>
            </w:r>
            <w:proofErr w:type="spellEnd"/>
            <w:r w:rsidRPr="00AF2DC7">
              <w:rPr>
                <w:rFonts w:ascii="Times New Roman" w:eastAsia="Times New Roman" w:hAnsi="Times New Roman" w:cs="Times New Roman"/>
                <w:sz w:val="24"/>
                <w:szCs w:val="24"/>
                <w14:ligatures w14:val="none"/>
              </w:rPr>
              <w:t xml:space="preserve"> masa </w:t>
            </w:r>
            <w:proofErr w:type="spellStart"/>
            <w:r w:rsidRPr="00AF2DC7">
              <w:rPr>
                <w:rFonts w:ascii="Times New Roman" w:eastAsia="Times New Roman" w:hAnsi="Times New Roman" w:cs="Times New Roman"/>
                <w:sz w:val="24"/>
                <w:szCs w:val="24"/>
                <w14:ligatures w14:val="none"/>
              </w:rPr>
              <w:t>lemnoasă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nerecoltată</w:t>
            </w:r>
            <w:proofErr w:type="spellEnd"/>
            <w:r w:rsidRPr="00AF2DC7">
              <w:rPr>
                <w:rFonts w:ascii="Times New Roman" w:eastAsia="Times New Roman" w:hAnsi="Times New Roman" w:cs="Times New Roman"/>
                <w:sz w:val="24"/>
                <w:szCs w:val="24"/>
                <w14:ligatures w14:val="none"/>
              </w:rPr>
              <w:t xml:space="preserve"> din </w:t>
            </w:r>
            <w:proofErr w:type="spellStart"/>
            <w:r w:rsidRPr="00AF2DC7">
              <w:rPr>
                <w:rFonts w:ascii="Times New Roman" w:eastAsia="Times New Roman" w:hAnsi="Times New Roman" w:cs="Times New Roman"/>
                <w:sz w:val="24"/>
                <w:szCs w:val="24"/>
                <w14:ligatures w14:val="none"/>
              </w:rPr>
              <w:t>cauza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funcțiilor</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protecție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stabilite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amenajamente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silvice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aferente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gestionării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durabile</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pădurilor</w:t>
            </w:r>
            <w:proofErr w:type="spellEnd"/>
            <w:r w:rsidRPr="00AF2DC7">
              <w:rPr>
                <w:rFonts w:ascii="Times New Roman" w:eastAsia="Times New Roman" w:hAnsi="Times New Roman" w:cs="Times New Roman"/>
                <w:sz w:val="24"/>
                <w:szCs w:val="24"/>
                <w14:ligatures w14:val="none"/>
              </w:rPr>
              <w:t xml:space="preserve"> situate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siturile</w:t>
            </w:r>
            <w:proofErr w:type="spellEnd"/>
            <w:r w:rsidRPr="00AF2DC7">
              <w:rPr>
                <w:rFonts w:ascii="Times New Roman" w:eastAsia="Times New Roman" w:hAnsi="Times New Roman" w:cs="Times New Roman"/>
                <w:sz w:val="24"/>
                <w:szCs w:val="24"/>
                <w14:ligatures w14:val="none"/>
              </w:rPr>
              <w:t xml:space="preserve"> Natura 2000.</w:t>
            </w:r>
          </w:p>
          <w:p w14:paraId="5E1E80BB"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Consecutiv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proiectul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prevede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abrogarea</w:t>
            </w:r>
            <w:proofErr w:type="spellEnd"/>
            <w:r w:rsidRPr="00AF2DC7">
              <w:rPr>
                <w:rFonts w:ascii="Times New Roman" w:eastAsia="Times New Roman" w:hAnsi="Times New Roman" w:cs="Times New Roman"/>
                <w:sz w:val="24"/>
                <w:szCs w:val="24"/>
                <w14:ligatures w14:val="none"/>
              </w:rPr>
              <w:t xml:space="preserve"> HG nr. 1370/2022 </w:t>
            </w:r>
            <w:proofErr w:type="spellStart"/>
            <w:r w:rsidRPr="00AF2DC7">
              <w:rPr>
                <w:rFonts w:ascii="Times New Roman" w:eastAsia="Times New Roman" w:hAnsi="Times New Roman" w:cs="Times New Roman"/>
                <w:sz w:val="24"/>
                <w:szCs w:val="24"/>
                <w14:ligatures w14:val="none"/>
              </w:rPr>
              <w:t>privind</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aprobarea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acelorași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metodologice</w:t>
            </w:r>
            <w:proofErr w:type="spellEnd"/>
            <w:r w:rsidRPr="00AF2DC7">
              <w:rPr>
                <w:rFonts w:ascii="Times New Roman" w:eastAsia="Times New Roman" w:hAnsi="Times New Roman" w:cs="Times New Roman"/>
                <w:sz w:val="24"/>
                <w:szCs w:val="24"/>
                <w14:ligatures w14:val="none"/>
              </w:rPr>
              <w:t>.</w:t>
            </w:r>
          </w:p>
          <w:p w14:paraId="533D78DF"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lastRenderedPageBreak/>
              <w:t>Precizăm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HG nr. 1370/2022 </w:t>
            </w:r>
            <w:proofErr w:type="spellStart"/>
            <w:r w:rsidRPr="00AF2DC7">
              <w:rPr>
                <w:rFonts w:ascii="Times New Roman" w:eastAsia="Times New Roman" w:hAnsi="Times New Roman" w:cs="Times New Roman"/>
                <w:sz w:val="24"/>
                <w:szCs w:val="24"/>
                <w14:ligatures w14:val="none"/>
              </w:rPr>
              <w:t>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prezent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vigoare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își</w:t>
            </w:r>
            <w:proofErr w:type="spellEnd"/>
            <w:r w:rsidRPr="00AF2DC7">
              <w:rPr>
                <w:rFonts w:ascii="Times New Roman" w:eastAsia="Times New Roman" w:hAnsi="Times New Roman" w:cs="Times New Roman"/>
                <w:sz w:val="24"/>
                <w:szCs w:val="24"/>
                <w14:ligatures w14:val="none"/>
              </w:rPr>
              <w:t xml:space="preserve"> produce </w:t>
            </w:r>
            <w:proofErr w:type="spellStart"/>
            <w:r w:rsidRPr="00AF2DC7">
              <w:rPr>
                <w:rFonts w:ascii="Times New Roman" w:eastAsia="Times New Roman" w:hAnsi="Times New Roman" w:cs="Times New Roman"/>
                <w:sz w:val="24"/>
                <w:szCs w:val="24"/>
                <w14:ligatures w14:val="none"/>
              </w:rPr>
              <w:t>efectele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juridice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inclusiv</w:t>
            </w:r>
            <w:proofErr w:type="spellEnd"/>
            <w:r w:rsidRPr="00AF2DC7">
              <w:rPr>
                <w:rFonts w:ascii="Times New Roman" w:eastAsia="Times New Roman" w:hAnsi="Times New Roman" w:cs="Times New Roman"/>
                <w:sz w:val="24"/>
                <w:szCs w:val="24"/>
                <w14:ligatures w14:val="none"/>
              </w:rPr>
              <w:t xml:space="preserve"> ulterior </w:t>
            </w:r>
            <w:proofErr w:type="spellStart"/>
            <w:r w:rsidRPr="00AF2DC7">
              <w:rPr>
                <w:rFonts w:ascii="Times New Roman" w:eastAsia="Times New Roman" w:hAnsi="Times New Roman" w:cs="Times New Roman"/>
                <w:sz w:val="24"/>
                <w:szCs w:val="24"/>
                <w14:ligatures w14:val="none"/>
              </w:rPr>
              <w:t>anulării</w:t>
            </w:r>
            <w:proofErr w:type="spellEnd"/>
            <w:r w:rsidRPr="00AF2DC7">
              <w:rPr>
                <w:rFonts w:ascii="Times New Roman" w:eastAsia="Times New Roman" w:hAnsi="Times New Roman" w:cs="Times New Roman"/>
                <w:sz w:val="24"/>
                <w:szCs w:val="24"/>
                <w14:ligatures w14:val="none"/>
              </w:rPr>
              <w:t xml:space="preserve"> sale </w:t>
            </w:r>
            <w:proofErr w:type="spellStart"/>
            <w:r w:rsidRPr="00AF2DC7">
              <w:rPr>
                <w:rFonts w:ascii="Times New Roman" w:eastAsia="Times New Roman" w:hAnsi="Times New Roman" w:cs="Times New Roman"/>
                <w:sz w:val="24"/>
                <w:szCs w:val="24"/>
                <w14:ligatures w14:val="none"/>
              </w:rPr>
              <w:t>parțiale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definitive.</w:t>
            </w:r>
          </w:p>
          <w:p w14:paraId="7852F546"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Rezultă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astfel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MMAP,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calitate</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inițiator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urmărește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mod </w:t>
            </w:r>
            <w:proofErr w:type="spellStart"/>
            <w:r w:rsidRPr="00AF2DC7">
              <w:rPr>
                <w:rFonts w:ascii="Times New Roman" w:eastAsia="Times New Roman" w:hAnsi="Times New Roman" w:cs="Times New Roman"/>
                <w:sz w:val="24"/>
                <w:szCs w:val="24"/>
                <w14:ligatures w14:val="none"/>
              </w:rPr>
              <w:t>practic</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înlocuirea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existent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funcțional</w:t>
            </w:r>
            <w:proofErr w:type="spellEnd"/>
            <w:r w:rsidRPr="00AF2DC7">
              <w:rPr>
                <w:rFonts w:ascii="Times New Roman" w:eastAsia="Times New Roman" w:hAnsi="Times New Roman" w:cs="Times New Roman"/>
                <w:sz w:val="24"/>
                <w:szCs w:val="24"/>
                <w14:ligatures w14:val="none"/>
              </w:rPr>
              <w:t xml:space="preserve"> cu un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fără</w:t>
            </w:r>
            <w:proofErr w:type="spellEnd"/>
            <w:r w:rsidRPr="00AF2DC7">
              <w:rPr>
                <w:rFonts w:ascii="Times New Roman" w:eastAsia="Times New Roman" w:hAnsi="Times New Roman" w:cs="Times New Roman"/>
                <w:sz w:val="24"/>
                <w:szCs w:val="24"/>
                <w14:ligatures w14:val="none"/>
              </w:rPr>
              <w:t xml:space="preserve"> </w:t>
            </w:r>
            <w:proofErr w:type="gramStart"/>
            <w:r w:rsidRPr="00AF2DC7">
              <w:rPr>
                <w:rFonts w:ascii="Times New Roman" w:eastAsia="Times New Roman" w:hAnsi="Times New Roman" w:cs="Times New Roman"/>
                <w:sz w:val="24"/>
                <w:szCs w:val="24"/>
                <w14:ligatures w14:val="none"/>
              </w:rPr>
              <w:t>a</w:t>
            </w:r>
            <w:proofErr w:type="gram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exista</w:t>
            </w:r>
            <w:proofErr w:type="spellEnd"/>
            <w:r w:rsidRPr="00AF2DC7">
              <w:rPr>
                <w:rFonts w:ascii="Times New Roman" w:eastAsia="Times New Roman" w:hAnsi="Times New Roman" w:cs="Times New Roman"/>
                <w:sz w:val="24"/>
                <w:szCs w:val="24"/>
                <w14:ligatures w14:val="none"/>
              </w:rPr>
              <w:t xml:space="preserve"> o </w:t>
            </w:r>
            <w:proofErr w:type="spellStart"/>
            <w:r w:rsidRPr="00AF2DC7">
              <w:rPr>
                <w:rFonts w:ascii="Times New Roman" w:eastAsia="Times New Roman" w:hAnsi="Times New Roman" w:cs="Times New Roman"/>
                <w:sz w:val="24"/>
                <w:szCs w:val="24"/>
                <w14:ligatures w14:val="none"/>
              </w:rPr>
              <w:t>justificare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legală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clară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pentru</w:t>
            </w:r>
            <w:proofErr w:type="spellEnd"/>
            <w:r w:rsidRPr="00AF2DC7">
              <w:rPr>
                <w:rFonts w:ascii="Times New Roman" w:eastAsia="Times New Roman" w:hAnsi="Times New Roman" w:cs="Times New Roman"/>
                <w:sz w:val="24"/>
                <w:szCs w:val="24"/>
                <w14:ligatures w14:val="none"/>
              </w:rPr>
              <w:t xml:space="preserve"> o </w:t>
            </w:r>
            <w:proofErr w:type="spellStart"/>
            <w:r w:rsidRPr="00AF2DC7">
              <w:rPr>
                <w:rFonts w:ascii="Times New Roman" w:eastAsia="Times New Roman" w:hAnsi="Times New Roman" w:cs="Times New Roman"/>
                <w:sz w:val="24"/>
                <w:szCs w:val="24"/>
                <w14:ligatures w14:val="none"/>
              </w:rPr>
              <w:t>asemenea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intervenție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legislativă</w:t>
            </w:r>
            <w:proofErr w:type="spellEnd"/>
            <w:r w:rsidRPr="00AF2DC7">
              <w:rPr>
                <w:rFonts w:ascii="Times New Roman" w:eastAsia="Times New Roman" w:hAnsi="Times New Roman" w:cs="Times New Roman"/>
                <w:sz w:val="24"/>
                <w:szCs w:val="24"/>
                <w14:ligatures w14:val="none"/>
              </w:rPr>
              <w:t>.</w:t>
            </w:r>
          </w:p>
          <w:p w14:paraId="21987EB6"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Nota de </w:t>
            </w:r>
            <w:proofErr w:type="spellStart"/>
            <w:r w:rsidRPr="00AF2DC7">
              <w:rPr>
                <w:rFonts w:ascii="Times New Roman" w:eastAsia="Times New Roman" w:hAnsi="Times New Roman" w:cs="Times New Roman"/>
                <w:sz w:val="24"/>
                <w:szCs w:val="24"/>
                <w14:ligatures w14:val="none"/>
              </w:rPr>
              <w:t>fundamentare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formula </w:t>
            </w:r>
            <w:proofErr w:type="spellStart"/>
            <w:r w:rsidRPr="00AF2DC7">
              <w:rPr>
                <w:rFonts w:ascii="Times New Roman" w:eastAsia="Times New Roman" w:hAnsi="Times New Roman" w:cs="Times New Roman"/>
                <w:sz w:val="24"/>
                <w:szCs w:val="24"/>
                <w14:ligatures w14:val="none"/>
              </w:rPr>
              <w:t>introductivă</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proiectului</w:t>
            </w:r>
            <w:proofErr w:type="spellEnd"/>
            <w:r w:rsidRPr="00AF2DC7">
              <w:rPr>
                <w:rFonts w:ascii="Times New Roman" w:eastAsia="Times New Roman" w:hAnsi="Times New Roman" w:cs="Times New Roman"/>
                <w:sz w:val="24"/>
                <w:szCs w:val="24"/>
                <w14:ligatures w14:val="none"/>
              </w:rPr>
              <w:t xml:space="preserve"> sunt invocate </w:t>
            </w:r>
            <w:proofErr w:type="spellStart"/>
            <w:r w:rsidRPr="00AF2DC7">
              <w:rPr>
                <w:rFonts w:ascii="Times New Roman" w:eastAsia="Times New Roman" w:hAnsi="Times New Roman" w:cs="Times New Roman"/>
                <w:sz w:val="24"/>
                <w:szCs w:val="24"/>
                <w14:ligatures w14:val="none"/>
              </w:rPr>
              <w:t>exclusiv</w:t>
            </w:r>
            <w:proofErr w:type="spellEnd"/>
            <w:r w:rsidRPr="00AF2DC7">
              <w:rPr>
                <w:rFonts w:ascii="Times New Roman" w:eastAsia="Times New Roman" w:hAnsi="Times New Roman" w:cs="Times New Roman"/>
                <w:sz w:val="24"/>
                <w:szCs w:val="24"/>
                <w14:ligatures w14:val="none"/>
              </w:rPr>
              <w:t xml:space="preserve"> 5 </w:t>
            </w:r>
            <w:proofErr w:type="spellStart"/>
            <w:r w:rsidRPr="00AF2DC7">
              <w:rPr>
                <w:rFonts w:ascii="Times New Roman" w:eastAsia="Times New Roman" w:hAnsi="Times New Roman" w:cs="Times New Roman"/>
                <w:sz w:val="24"/>
                <w:szCs w:val="24"/>
                <w14:ligatures w14:val="none"/>
              </w:rPr>
              <w:t>decizii</w:t>
            </w:r>
            <w:proofErr w:type="spellEnd"/>
            <w:r w:rsidRPr="00AF2DC7">
              <w:rPr>
                <w:rFonts w:ascii="Times New Roman" w:eastAsia="Times New Roman" w:hAnsi="Times New Roman" w:cs="Times New Roman"/>
                <w:sz w:val="24"/>
                <w:szCs w:val="24"/>
                <w14:ligatures w14:val="none"/>
              </w:rPr>
              <w:t xml:space="preserve"> ale </w:t>
            </w:r>
            <w:proofErr w:type="spellStart"/>
            <w:r w:rsidRPr="00AF2DC7">
              <w:rPr>
                <w:rFonts w:ascii="Times New Roman" w:eastAsia="Times New Roman" w:hAnsi="Times New Roman" w:cs="Times New Roman"/>
                <w:sz w:val="24"/>
                <w:szCs w:val="24"/>
                <w14:ligatures w14:val="none"/>
              </w:rPr>
              <w:t>Înaltei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Curți</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Casație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Justiție, </w:t>
            </w:r>
            <w:proofErr w:type="spellStart"/>
            <w:r w:rsidRPr="00AF2DC7">
              <w:rPr>
                <w:rFonts w:ascii="Times New Roman" w:eastAsia="Times New Roman" w:hAnsi="Times New Roman" w:cs="Times New Roman"/>
                <w:sz w:val="24"/>
                <w:szCs w:val="24"/>
                <w14:ligatures w14:val="none"/>
              </w:rPr>
              <w:t>pronunțate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cadrul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litigii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care </w:t>
            </w:r>
            <w:proofErr w:type="spellStart"/>
            <w:r w:rsidRPr="00AF2DC7">
              <w:rPr>
                <w:rFonts w:ascii="Times New Roman" w:eastAsia="Times New Roman" w:hAnsi="Times New Roman" w:cs="Times New Roman"/>
                <w:sz w:val="24"/>
                <w:szCs w:val="24"/>
                <w14:ligatures w14:val="none"/>
              </w:rPr>
              <w:t>subsemnatul</w:t>
            </w:r>
            <w:proofErr w:type="spellEnd"/>
            <w:r w:rsidRPr="00AF2DC7">
              <w:rPr>
                <w:rFonts w:ascii="Times New Roman" w:eastAsia="Times New Roman" w:hAnsi="Times New Roman" w:cs="Times New Roman"/>
                <w:sz w:val="24"/>
                <w:szCs w:val="24"/>
                <w14:ligatures w14:val="none"/>
              </w:rPr>
              <w:t xml:space="preserve"> avocat a </w:t>
            </w:r>
            <w:proofErr w:type="spellStart"/>
            <w:r w:rsidRPr="00AF2DC7">
              <w:rPr>
                <w:rFonts w:ascii="Times New Roman" w:eastAsia="Times New Roman" w:hAnsi="Times New Roman" w:cs="Times New Roman"/>
                <w:sz w:val="24"/>
                <w:szCs w:val="24"/>
                <w14:ligatures w14:val="none"/>
              </w:rPr>
              <w:t>reprezentat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părțile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reclamante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au </w:t>
            </w:r>
            <w:proofErr w:type="spellStart"/>
            <w:r w:rsidRPr="00AF2DC7">
              <w:rPr>
                <w:rFonts w:ascii="Times New Roman" w:eastAsia="Times New Roman" w:hAnsi="Times New Roman" w:cs="Times New Roman"/>
                <w:sz w:val="24"/>
                <w:szCs w:val="24"/>
                <w14:ligatures w14:val="none"/>
              </w:rPr>
              <w:t>constatat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exclusiv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vicii</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lastRenderedPageBreak/>
              <w:t>legalitate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parțială</w:t>
            </w:r>
            <w:proofErr w:type="spellEnd"/>
            <w:r w:rsidRPr="00AF2DC7">
              <w:rPr>
                <w:rFonts w:ascii="Times New Roman" w:eastAsia="Times New Roman" w:hAnsi="Times New Roman" w:cs="Times New Roman"/>
                <w:sz w:val="24"/>
                <w:szCs w:val="24"/>
                <w14:ligatures w14:val="none"/>
              </w:rPr>
              <w:t xml:space="preserve"> ale HG nr. 1370/2022, </w:t>
            </w:r>
            <w:proofErr w:type="spellStart"/>
            <w:r w:rsidRPr="00AF2DC7">
              <w:rPr>
                <w:rFonts w:ascii="Times New Roman" w:eastAsia="Times New Roman" w:hAnsi="Times New Roman" w:cs="Times New Roman"/>
                <w:sz w:val="24"/>
                <w:szCs w:val="24"/>
                <w14:ligatures w14:val="none"/>
              </w:rPr>
              <w:t>vizând</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aspecte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punctuale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precis determinate.</w:t>
            </w:r>
          </w:p>
          <w:p w14:paraId="7241BE64"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Prin </w:t>
            </w:r>
            <w:proofErr w:type="spellStart"/>
            <w:r w:rsidRPr="00AF2DC7">
              <w:rPr>
                <w:rFonts w:ascii="Times New Roman" w:eastAsia="Times New Roman" w:hAnsi="Times New Roman" w:cs="Times New Roman"/>
                <w:sz w:val="24"/>
                <w:szCs w:val="24"/>
                <w14:ligatures w14:val="none"/>
              </w:rPr>
              <w:t>urmare</w:t>
            </w:r>
            <w:proofErr w:type="spellEnd"/>
            <w:r w:rsidRPr="00AF2DC7">
              <w:rPr>
                <w:rFonts w:ascii="Times New Roman" w:eastAsia="Times New Roman" w:hAnsi="Times New Roman" w:cs="Times New Roman"/>
                <w:sz w:val="24"/>
                <w:szCs w:val="24"/>
                <w14:ligatures w14:val="none"/>
              </w:rPr>
              <w:t xml:space="preserve">, HG nr. 1370/2022 </w:t>
            </w:r>
            <w:proofErr w:type="spellStart"/>
            <w:r w:rsidRPr="00AF2DC7">
              <w:rPr>
                <w:rFonts w:ascii="Times New Roman" w:eastAsia="Times New Roman" w:hAnsi="Times New Roman" w:cs="Times New Roman"/>
                <w:sz w:val="24"/>
                <w:szCs w:val="24"/>
                <w14:ligatures w14:val="none"/>
              </w:rPr>
              <w:t>rămâne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proporție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covârșitoare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conformă</w:t>
            </w:r>
            <w:proofErr w:type="spellEnd"/>
            <w:r w:rsidRPr="00AF2DC7">
              <w:rPr>
                <w:rFonts w:ascii="Times New Roman" w:eastAsia="Times New Roman" w:hAnsi="Times New Roman" w:cs="Times New Roman"/>
                <w:sz w:val="24"/>
                <w:szCs w:val="24"/>
                <w14:ligatures w14:val="none"/>
              </w:rPr>
              <w:t xml:space="preserve"> cu </w:t>
            </w:r>
            <w:proofErr w:type="spellStart"/>
            <w:r w:rsidRPr="00AF2DC7">
              <w:rPr>
                <w:rFonts w:ascii="Times New Roman" w:eastAsia="Times New Roman" w:hAnsi="Times New Roman" w:cs="Times New Roman"/>
                <w:sz w:val="24"/>
                <w:szCs w:val="24"/>
                <w14:ligatures w14:val="none"/>
              </w:rPr>
              <w:t>legislația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națională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europeană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incidentă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dispozițiile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afectate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fiind</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limitate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expres</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individualizate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w:t>
            </w:r>
          </w:p>
          <w:p w14:paraId="5F31FDF5"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Mai </w:t>
            </w:r>
            <w:proofErr w:type="spellStart"/>
            <w:r w:rsidRPr="00AF2DC7">
              <w:rPr>
                <w:rFonts w:ascii="Times New Roman" w:eastAsia="Times New Roman" w:hAnsi="Times New Roman" w:cs="Times New Roman"/>
                <w:sz w:val="24"/>
                <w:szCs w:val="24"/>
                <w14:ligatures w14:val="none"/>
              </w:rPr>
              <w:t>mult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inițiatorul</w:t>
            </w:r>
            <w:proofErr w:type="spellEnd"/>
            <w:r w:rsidRPr="00AF2DC7">
              <w:rPr>
                <w:rFonts w:ascii="Times New Roman" w:eastAsia="Times New Roman" w:hAnsi="Times New Roman" w:cs="Times New Roman"/>
                <w:sz w:val="24"/>
                <w:szCs w:val="24"/>
                <w14:ligatures w14:val="none"/>
              </w:rPr>
              <w:t xml:space="preserve"> pare </w:t>
            </w:r>
            <w:proofErr w:type="spellStart"/>
            <w:r w:rsidRPr="00AF2DC7">
              <w:rPr>
                <w:rFonts w:ascii="Times New Roman" w:eastAsia="Times New Roman" w:hAnsi="Times New Roman" w:cs="Times New Roman"/>
                <w:sz w:val="24"/>
                <w:szCs w:val="24"/>
                <w14:ligatures w14:val="none"/>
              </w:rPr>
              <w:t>să</w:t>
            </w:r>
            <w:proofErr w:type="spellEnd"/>
            <w:r w:rsidRPr="00AF2DC7">
              <w:rPr>
                <w:rFonts w:ascii="Times New Roman" w:eastAsia="Times New Roman" w:hAnsi="Times New Roman" w:cs="Times New Roman"/>
                <w:sz w:val="24"/>
                <w:szCs w:val="24"/>
                <w14:ligatures w14:val="none"/>
              </w:rPr>
              <w:t xml:space="preserve"> ignore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mod </w:t>
            </w:r>
            <w:proofErr w:type="spellStart"/>
            <w:r w:rsidRPr="00AF2DC7">
              <w:rPr>
                <w:rFonts w:ascii="Times New Roman" w:eastAsia="Times New Roman" w:hAnsi="Times New Roman" w:cs="Times New Roman"/>
                <w:sz w:val="24"/>
                <w:szCs w:val="24"/>
                <w14:ligatures w14:val="none"/>
              </w:rPr>
              <w:t>nejustificat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celelalte</w:t>
            </w:r>
            <w:proofErr w:type="spellEnd"/>
            <w:r w:rsidRPr="00AF2DC7">
              <w:rPr>
                <w:rFonts w:ascii="Times New Roman" w:eastAsia="Times New Roman" w:hAnsi="Times New Roman" w:cs="Times New Roman"/>
                <w:sz w:val="24"/>
                <w:szCs w:val="24"/>
                <w14:ligatures w14:val="none"/>
              </w:rPr>
              <w:t xml:space="preserve"> 29 de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existente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materie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conturează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cadrul</w:t>
            </w:r>
            <w:proofErr w:type="spellEnd"/>
            <w:r w:rsidRPr="00AF2DC7">
              <w:rPr>
                <w:rFonts w:ascii="Times New Roman" w:eastAsia="Times New Roman" w:hAnsi="Times New Roman" w:cs="Times New Roman"/>
                <w:sz w:val="24"/>
                <w:szCs w:val="24"/>
                <w14:ligatures w14:val="none"/>
              </w:rPr>
              <w:t xml:space="preserve"> juridic </w:t>
            </w:r>
            <w:proofErr w:type="spellStart"/>
            <w:r w:rsidRPr="00AF2DC7">
              <w:rPr>
                <w:rFonts w:ascii="Times New Roman" w:eastAsia="Times New Roman" w:hAnsi="Times New Roman" w:cs="Times New Roman"/>
                <w:sz w:val="24"/>
                <w:szCs w:val="24"/>
                <w14:ligatures w14:val="none"/>
              </w:rPr>
              <w:t>complet</w:t>
            </w:r>
            <w:proofErr w:type="spellEnd"/>
            <w:r w:rsidRPr="00AF2DC7">
              <w:rPr>
                <w:rFonts w:ascii="Times New Roman" w:eastAsia="Times New Roman" w:hAnsi="Times New Roman" w:cs="Times New Roman"/>
                <w:sz w:val="24"/>
                <w:szCs w:val="24"/>
                <w14:ligatures w14:val="none"/>
              </w:rPr>
              <w:t xml:space="preserve"> relevant.</w:t>
            </w:r>
          </w:p>
          <w:p w14:paraId="1BE8951F"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Subliniem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niciuna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dintre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 </w:t>
            </w:r>
            <w:proofErr w:type="spellStart"/>
            <w:r w:rsidRPr="00AF2DC7">
              <w:rPr>
                <w:rFonts w:ascii="Times New Roman" w:eastAsia="Times New Roman" w:hAnsi="Times New Roman" w:cs="Times New Roman"/>
                <w:sz w:val="24"/>
                <w:szCs w:val="24"/>
                <w14:ligatures w14:val="none"/>
              </w:rPr>
              <w:t>nici</w:t>
            </w:r>
            <w:proofErr w:type="spellEnd"/>
            <w:r w:rsidRPr="00AF2DC7">
              <w:rPr>
                <w:rFonts w:ascii="Times New Roman" w:eastAsia="Times New Roman" w:hAnsi="Times New Roman" w:cs="Times New Roman"/>
                <w:sz w:val="24"/>
                <w:szCs w:val="24"/>
                <w14:ligatures w14:val="none"/>
              </w:rPr>
              <w:t xml:space="preserve"> explicit, </w:t>
            </w:r>
            <w:proofErr w:type="spellStart"/>
            <w:r w:rsidRPr="00AF2DC7">
              <w:rPr>
                <w:rFonts w:ascii="Times New Roman" w:eastAsia="Times New Roman" w:hAnsi="Times New Roman" w:cs="Times New Roman"/>
                <w:sz w:val="24"/>
                <w:szCs w:val="24"/>
                <w14:ligatures w14:val="none"/>
              </w:rPr>
              <w:t>nici</w:t>
            </w:r>
            <w:proofErr w:type="spellEnd"/>
            <w:r w:rsidRPr="00AF2DC7">
              <w:rPr>
                <w:rFonts w:ascii="Times New Roman" w:eastAsia="Times New Roman" w:hAnsi="Times New Roman" w:cs="Times New Roman"/>
                <w:sz w:val="24"/>
                <w:szCs w:val="24"/>
                <w14:ligatures w14:val="none"/>
              </w:rPr>
              <w:t xml:space="preserve"> implicit — nu </w:t>
            </w:r>
            <w:proofErr w:type="spellStart"/>
            <w:r w:rsidRPr="00AF2DC7">
              <w:rPr>
                <w:rFonts w:ascii="Times New Roman" w:eastAsia="Times New Roman" w:hAnsi="Times New Roman" w:cs="Times New Roman"/>
                <w:sz w:val="24"/>
                <w:szCs w:val="24"/>
                <w14:ligatures w14:val="none"/>
              </w:rPr>
              <w:t>instituie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obligația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adoptării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pentru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recunoașterea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drepturilor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aferente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perioadei</w:t>
            </w:r>
            <w:proofErr w:type="spellEnd"/>
            <w:r w:rsidRPr="00AF2DC7">
              <w:rPr>
                <w:rFonts w:ascii="Times New Roman" w:eastAsia="Times New Roman" w:hAnsi="Times New Roman" w:cs="Times New Roman"/>
                <w:sz w:val="24"/>
                <w:szCs w:val="24"/>
                <w14:ligatures w14:val="none"/>
              </w:rPr>
              <w:t xml:space="preserve"> 2010–2013.</w:t>
            </w:r>
          </w:p>
          <w:p w14:paraId="44AD7611"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lastRenderedPageBreak/>
              <w:t xml:space="preserve">O </w:t>
            </w:r>
            <w:proofErr w:type="spellStart"/>
            <w:r w:rsidRPr="00AF2DC7">
              <w:rPr>
                <w:rFonts w:ascii="Times New Roman" w:eastAsia="Times New Roman" w:hAnsi="Times New Roman" w:cs="Times New Roman"/>
                <w:sz w:val="24"/>
                <w:szCs w:val="24"/>
                <w14:ligatures w14:val="none"/>
              </w:rPr>
              <w:t>parte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semnificativă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dintre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hotărârile</w:t>
            </w:r>
            <w:proofErr w:type="spellEnd"/>
            <w:r w:rsidRPr="00AF2DC7">
              <w:rPr>
                <w:rFonts w:ascii="Times New Roman" w:eastAsia="Times New Roman" w:hAnsi="Times New Roman" w:cs="Times New Roman"/>
                <w:sz w:val="24"/>
                <w:szCs w:val="24"/>
                <w14:ligatures w14:val="none"/>
              </w:rPr>
              <w:t xml:space="preserve"> definitive </w:t>
            </w:r>
            <w:proofErr w:type="spellStart"/>
            <w:r w:rsidRPr="00AF2DC7">
              <w:rPr>
                <w:rFonts w:ascii="Times New Roman" w:eastAsia="Times New Roman" w:hAnsi="Times New Roman" w:cs="Times New Roman"/>
                <w:sz w:val="24"/>
                <w:szCs w:val="24"/>
                <w14:ligatures w14:val="none"/>
              </w:rPr>
              <w:t>pronunțate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materie</w:t>
            </w:r>
            <w:proofErr w:type="spellEnd"/>
            <w:r w:rsidRPr="00AF2DC7">
              <w:rPr>
                <w:rFonts w:ascii="Times New Roman" w:eastAsia="Times New Roman" w:hAnsi="Times New Roman" w:cs="Times New Roman"/>
                <w:sz w:val="24"/>
                <w:szCs w:val="24"/>
                <w14:ligatures w14:val="none"/>
              </w:rPr>
              <w:t xml:space="preserve"> au </w:t>
            </w:r>
            <w:proofErr w:type="spellStart"/>
            <w:r w:rsidRPr="00AF2DC7">
              <w:rPr>
                <w:rFonts w:ascii="Times New Roman" w:eastAsia="Times New Roman" w:hAnsi="Times New Roman" w:cs="Times New Roman"/>
                <w:sz w:val="24"/>
                <w:szCs w:val="24"/>
                <w14:ligatures w14:val="none"/>
              </w:rPr>
              <w:t>fost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deja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publicate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Monitorul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Oficial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conformitate</w:t>
            </w:r>
            <w:proofErr w:type="spellEnd"/>
            <w:r w:rsidRPr="00AF2DC7">
              <w:rPr>
                <w:rFonts w:ascii="Times New Roman" w:eastAsia="Times New Roman" w:hAnsi="Times New Roman" w:cs="Times New Roman"/>
                <w:sz w:val="24"/>
                <w:szCs w:val="24"/>
                <w14:ligatures w14:val="none"/>
              </w:rPr>
              <w:t xml:space="preserve"> cu art. 23 din </w:t>
            </w:r>
            <w:proofErr w:type="spellStart"/>
            <w:r w:rsidRPr="00AF2DC7">
              <w:rPr>
                <w:rFonts w:ascii="Times New Roman" w:eastAsia="Times New Roman" w:hAnsi="Times New Roman" w:cs="Times New Roman"/>
                <w:sz w:val="24"/>
                <w:szCs w:val="24"/>
                <w14:ligatures w14:val="none"/>
              </w:rPr>
              <w:t>Legea</w:t>
            </w:r>
            <w:proofErr w:type="spellEnd"/>
            <w:r w:rsidRPr="00AF2DC7">
              <w:rPr>
                <w:rFonts w:ascii="Times New Roman" w:eastAsia="Times New Roman" w:hAnsi="Times New Roman" w:cs="Times New Roman"/>
                <w:sz w:val="24"/>
                <w:szCs w:val="24"/>
                <w14:ligatures w14:val="none"/>
              </w:rPr>
              <w:t xml:space="preserve"> nr. 554/2004.</w:t>
            </w:r>
          </w:p>
          <w:p w14:paraId="4D973FAB"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Or, </w:t>
            </w:r>
            <w:proofErr w:type="spellStart"/>
            <w:r w:rsidRPr="00AF2DC7">
              <w:rPr>
                <w:rFonts w:ascii="Times New Roman" w:eastAsia="Times New Roman" w:hAnsi="Times New Roman" w:cs="Times New Roman"/>
                <w:sz w:val="24"/>
                <w:szCs w:val="24"/>
                <w14:ligatures w14:val="none"/>
              </w:rPr>
              <w:t>analiza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dispozițiilor</w:t>
            </w:r>
            <w:proofErr w:type="spellEnd"/>
            <w:r w:rsidRPr="00AF2DC7">
              <w:rPr>
                <w:rFonts w:ascii="Times New Roman" w:eastAsia="Times New Roman" w:hAnsi="Times New Roman" w:cs="Times New Roman"/>
                <w:sz w:val="24"/>
                <w:szCs w:val="24"/>
                <w14:ligatures w14:val="none"/>
              </w:rPr>
              <w:t xml:space="preserve"> art. 23 din </w:t>
            </w:r>
            <w:proofErr w:type="spellStart"/>
            <w:r w:rsidRPr="00AF2DC7">
              <w:rPr>
                <w:rFonts w:ascii="Times New Roman" w:eastAsia="Times New Roman" w:hAnsi="Times New Roman" w:cs="Times New Roman"/>
                <w:sz w:val="24"/>
                <w:szCs w:val="24"/>
                <w14:ligatures w14:val="none"/>
              </w:rPr>
              <w:t>Legea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contenciosului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administrativ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relevă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faptul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textul</w:t>
            </w:r>
            <w:proofErr w:type="spellEnd"/>
            <w:r w:rsidRPr="00AF2DC7">
              <w:rPr>
                <w:rFonts w:ascii="Times New Roman" w:eastAsia="Times New Roman" w:hAnsi="Times New Roman" w:cs="Times New Roman"/>
                <w:sz w:val="24"/>
                <w:szCs w:val="24"/>
                <w14:ligatures w14:val="none"/>
              </w:rPr>
              <w:t xml:space="preserve"> legal:</w:t>
            </w:r>
          </w:p>
          <w:p w14:paraId="3E7266A0" w14:textId="5129D219"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reglementează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efectele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anulării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totale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sau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parțiale</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act </w:t>
            </w:r>
            <w:proofErr w:type="spellStart"/>
            <w:r w:rsidRPr="00AF2DC7">
              <w:rPr>
                <w:rFonts w:ascii="Times New Roman" w:eastAsia="Times New Roman" w:hAnsi="Times New Roman" w:cs="Times New Roman"/>
                <w:sz w:val="24"/>
                <w:szCs w:val="24"/>
                <w14:ligatures w14:val="none"/>
              </w:rPr>
              <w:t>administrativ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
          <w:p w14:paraId="45D7EA5B" w14:textId="18B07A46"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stabilește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întinderea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aplicarea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timp</w:t>
            </w:r>
            <w:proofErr w:type="spellEnd"/>
            <w:r w:rsidRPr="00AF2DC7">
              <w:rPr>
                <w:rFonts w:ascii="Times New Roman" w:eastAsia="Times New Roman" w:hAnsi="Times New Roman" w:cs="Times New Roman"/>
                <w:sz w:val="24"/>
                <w:szCs w:val="24"/>
                <w14:ligatures w14:val="none"/>
              </w:rPr>
              <w:t xml:space="preserve"> </w:t>
            </w:r>
            <w:proofErr w:type="gramStart"/>
            <w:r w:rsidRPr="00AF2DC7">
              <w:rPr>
                <w:rFonts w:ascii="Times New Roman" w:eastAsia="Times New Roman" w:hAnsi="Times New Roman" w:cs="Times New Roman"/>
                <w:sz w:val="24"/>
                <w:szCs w:val="24"/>
                <w14:ligatures w14:val="none"/>
              </w:rPr>
              <w:t>a</w:t>
            </w:r>
            <w:proofErr w:type="gram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efecte</w:t>
            </w:r>
            <w:proofErr w:type="spellEnd"/>
            <w:r w:rsidRPr="00AF2DC7">
              <w:rPr>
                <w:rFonts w:ascii="Times New Roman" w:eastAsia="Times New Roman" w:hAnsi="Times New Roman" w:cs="Times New Roman"/>
                <w:sz w:val="24"/>
                <w:szCs w:val="24"/>
                <w14:ligatures w14:val="none"/>
              </w:rPr>
              <w:t xml:space="preserve">; </w:t>
            </w:r>
          </w:p>
          <w:p w14:paraId="074683EC" w14:textId="3B560342"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instituie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obligația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publicării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hotărârilor</w:t>
            </w:r>
            <w:proofErr w:type="spellEnd"/>
            <w:r w:rsidRPr="00AF2DC7">
              <w:rPr>
                <w:rFonts w:ascii="Times New Roman" w:eastAsia="Times New Roman" w:hAnsi="Times New Roman" w:cs="Times New Roman"/>
                <w:sz w:val="24"/>
                <w:szCs w:val="24"/>
                <w14:ligatures w14:val="none"/>
              </w:rPr>
              <w:t xml:space="preserve"> definitive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Monitorul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Oficial</w:t>
            </w:r>
            <w:proofErr w:type="spellEnd"/>
            <w:r w:rsidRPr="00AF2DC7">
              <w:rPr>
                <w:rFonts w:ascii="Times New Roman" w:eastAsia="Times New Roman" w:hAnsi="Times New Roman" w:cs="Times New Roman"/>
                <w:sz w:val="24"/>
                <w:szCs w:val="24"/>
                <w14:ligatures w14:val="none"/>
              </w:rPr>
              <w:t xml:space="preserve">. </w:t>
            </w:r>
          </w:p>
          <w:p w14:paraId="373FA690" w14:textId="77777777" w:rsidR="00AF2DC7" w:rsidRPr="00AF2DC7" w:rsidRDefault="00AF2DC7" w:rsidP="00AF2DC7">
            <w:pPr>
              <w:spacing w:after="100" w:afterAutospacing="1"/>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schimb</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legea</w:t>
            </w:r>
            <w:proofErr w:type="spellEnd"/>
            <w:r w:rsidRPr="00AF2DC7">
              <w:rPr>
                <w:rFonts w:ascii="Times New Roman" w:eastAsia="Times New Roman" w:hAnsi="Times New Roman" w:cs="Times New Roman"/>
                <w:sz w:val="24"/>
                <w:szCs w:val="24"/>
                <w14:ligatures w14:val="none"/>
              </w:rPr>
              <w:t xml:space="preserve"> nu </w:t>
            </w:r>
            <w:proofErr w:type="spellStart"/>
            <w:r w:rsidRPr="00AF2DC7">
              <w:rPr>
                <w:rFonts w:ascii="Times New Roman" w:eastAsia="Times New Roman" w:hAnsi="Times New Roman" w:cs="Times New Roman"/>
                <w:sz w:val="24"/>
                <w:szCs w:val="24"/>
                <w14:ligatures w14:val="none"/>
              </w:rPr>
              <w:t>impune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nici</w:t>
            </w:r>
            <w:proofErr w:type="spellEnd"/>
            <w:r w:rsidRPr="00AF2DC7">
              <w:rPr>
                <w:rFonts w:ascii="Times New Roman" w:eastAsia="Times New Roman" w:hAnsi="Times New Roman" w:cs="Times New Roman"/>
                <w:sz w:val="24"/>
                <w:szCs w:val="24"/>
                <w14:ligatures w14:val="none"/>
              </w:rPr>
              <w:t xml:space="preserve"> direct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nici</w:t>
            </w:r>
            <w:proofErr w:type="spellEnd"/>
            <w:r w:rsidRPr="00AF2DC7">
              <w:rPr>
                <w:rFonts w:ascii="Times New Roman" w:eastAsia="Times New Roman" w:hAnsi="Times New Roman" w:cs="Times New Roman"/>
                <w:sz w:val="24"/>
                <w:szCs w:val="24"/>
                <w14:ligatures w14:val="none"/>
              </w:rPr>
              <w:t xml:space="preserve"> indirect, </w:t>
            </w:r>
            <w:proofErr w:type="spellStart"/>
            <w:r w:rsidRPr="00AF2DC7">
              <w:rPr>
                <w:rFonts w:ascii="Times New Roman" w:eastAsia="Times New Roman" w:hAnsi="Times New Roman" w:cs="Times New Roman"/>
                <w:sz w:val="24"/>
                <w:szCs w:val="24"/>
                <w14:ligatures w14:val="none"/>
              </w:rPr>
              <w:t>obligația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adoptării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urma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anulării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parțiale</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act </w:t>
            </w:r>
            <w:proofErr w:type="spellStart"/>
            <w:r w:rsidRPr="00AF2DC7">
              <w:rPr>
                <w:rFonts w:ascii="Times New Roman" w:eastAsia="Times New Roman" w:hAnsi="Times New Roman" w:cs="Times New Roman"/>
                <w:sz w:val="24"/>
                <w:szCs w:val="24"/>
                <w14:ligatures w14:val="none"/>
              </w:rPr>
              <w:t>administrativ</w:t>
            </w:r>
            <w:proofErr w:type="spellEnd"/>
            <w:r w:rsidRPr="00AF2DC7">
              <w:rPr>
                <w:rFonts w:ascii="Times New Roman" w:eastAsia="Times New Roman" w:hAnsi="Times New Roman" w:cs="Times New Roman"/>
                <w:sz w:val="24"/>
                <w:szCs w:val="24"/>
                <w14:ligatures w14:val="none"/>
              </w:rPr>
              <w:t xml:space="preserve"> cu </w:t>
            </w:r>
            <w:proofErr w:type="spellStart"/>
            <w:r w:rsidRPr="00AF2DC7">
              <w:rPr>
                <w:rFonts w:ascii="Times New Roman" w:eastAsia="Times New Roman" w:hAnsi="Times New Roman" w:cs="Times New Roman"/>
                <w:sz w:val="24"/>
                <w:szCs w:val="24"/>
                <w14:ligatures w14:val="none"/>
              </w:rPr>
              <w:t>caracter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w:t>
            </w:r>
          </w:p>
          <w:p w14:paraId="1FE5B423"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lastRenderedPageBreak/>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consecință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efectele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juridice</w:t>
            </w:r>
            <w:proofErr w:type="spellEnd"/>
            <w:r w:rsidRPr="00AF2DC7">
              <w:rPr>
                <w:rFonts w:ascii="Times New Roman" w:eastAsia="Times New Roman" w:hAnsi="Times New Roman" w:cs="Times New Roman"/>
                <w:sz w:val="24"/>
                <w:szCs w:val="24"/>
                <w14:ligatures w14:val="none"/>
              </w:rPr>
              <w:t xml:space="preserve"> ale </w:t>
            </w:r>
            <w:proofErr w:type="spellStart"/>
            <w:r w:rsidRPr="00AF2DC7">
              <w:rPr>
                <w:rFonts w:ascii="Times New Roman" w:eastAsia="Times New Roman" w:hAnsi="Times New Roman" w:cs="Times New Roman"/>
                <w:sz w:val="24"/>
                <w:szCs w:val="24"/>
                <w14:ligatures w14:val="none"/>
              </w:rPr>
              <w:t>hotărârilor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definitive sunt </w:t>
            </w:r>
            <w:proofErr w:type="spellStart"/>
            <w:r w:rsidRPr="00AF2DC7">
              <w:rPr>
                <w:rFonts w:ascii="Times New Roman" w:eastAsia="Times New Roman" w:hAnsi="Times New Roman" w:cs="Times New Roman"/>
                <w:sz w:val="24"/>
                <w:szCs w:val="24"/>
                <w14:ligatures w14:val="none"/>
              </w:rPr>
              <w:t>deja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reglementate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respectiv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printr</w:t>
            </w:r>
            <w:proofErr w:type="spellEnd"/>
            <w:r w:rsidRPr="00AF2DC7">
              <w:rPr>
                <w:rFonts w:ascii="Times New Roman" w:eastAsia="Times New Roman" w:hAnsi="Times New Roman" w:cs="Times New Roman"/>
                <w:sz w:val="24"/>
                <w:szCs w:val="24"/>
                <w14:ligatures w14:val="none"/>
              </w:rPr>
              <w:t xml:space="preserve">-un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cu </w:t>
            </w:r>
            <w:proofErr w:type="spellStart"/>
            <w:r w:rsidRPr="00AF2DC7">
              <w:rPr>
                <w:rFonts w:ascii="Times New Roman" w:eastAsia="Times New Roman" w:hAnsi="Times New Roman" w:cs="Times New Roman"/>
                <w:sz w:val="24"/>
                <w:szCs w:val="24"/>
                <w14:ligatures w14:val="none"/>
              </w:rPr>
              <w:t>forță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juridică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superioară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unei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Guvern</w:t>
            </w:r>
            <w:proofErr w:type="spellEnd"/>
            <w:r w:rsidRPr="00AF2DC7">
              <w:rPr>
                <w:rFonts w:ascii="Times New Roman" w:eastAsia="Times New Roman" w:hAnsi="Times New Roman" w:cs="Times New Roman"/>
                <w:sz w:val="24"/>
                <w:szCs w:val="24"/>
                <w14:ligatures w14:val="none"/>
              </w:rPr>
              <w:t>.</w:t>
            </w:r>
          </w:p>
          <w:p w14:paraId="4A3C63AD"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w:t>
            </w:r>
            <w:proofErr w:type="spellEnd"/>
            <w:r w:rsidRPr="00AF2DC7">
              <w:rPr>
                <w:rFonts w:ascii="Times New Roman" w:eastAsia="Times New Roman" w:hAnsi="Times New Roman" w:cs="Times New Roman"/>
                <w:sz w:val="24"/>
                <w:szCs w:val="24"/>
                <w14:ligatures w14:val="none"/>
              </w:rPr>
              <w:t xml:space="preserve"> context, </w:t>
            </w:r>
            <w:proofErr w:type="spellStart"/>
            <w:r w:rsidRPr="00AF2DC7">
              <w:rPr>
                <w:rFonts w:ascii="Times New Roman" w:eastAsia="Times New Roman" w:hAnsi="Times New Roman" w:cs="Times New Roman"/>
                <w:sz w:val="24"/>
                <w:szCs w:val="24"/>
                <w14:ligatures w14:val="none"/>
              </w:rPr>
              <w:t>apreciem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proiectul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supus</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dezbaterii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publice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contravine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prevederilor</w:t>
            </w:r>
            <w:proofErr w:type="spellEnd"/>
            <w:r w:rsidRPr="00AF2DC7">
              <w:rPr>
                <w:rFonts w:ascii="Times New Roman" w:eastAsia="Times New Roman" w:hAnsi="Times New Roman" w:cs="Times New Roman"/>
                <w:sz w:val="24"/>
                <w:szCs w:val="24"/>
                <w14:ligatures w14:val="none"/>
              </w:rPr>
              <w:t xml:space="preserve"> art. 23 din </w:t>
            </w:r>
            <w:proofErr w:type="spellStart"/>
            <w:r w:rsidRPr="00AF2DC7">
              <w:rPr>
                <w:rFonts w:ascii="Times New Roman" w:eastAsia="Times New Roman" w:hAnsi="Times New Roman" w:cs="Times New Roman"/>
                <w:sz w:val="24"/>
                <w:szCs w:val="24"/>
                <w14:ligatures w14:val="none"/>
              </w:rPr>
              <w:t>Legea</w:t>
            </w:r>
            <w:proofErr w:type="spellEnd"/>
            <w:r w:rsidRPr="00AF2DC7">
              <w:rPr>
                <w:rFonts w:ascii="Times New Roman" w:eastAsia="Times New Roman" w:hAnsi="Times New Roman" w:cs="Times New Roman"/>
                <w:sz w:val="24"/>
                <w:szCs w:val="24"/>
                <w14:ligatures w14:val="none"/>
              </w:rPr>
              <w:t xml:space="preserve"> nr. 554/2004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generează</w:t>
            </w:r>
            <w:proofErr w:type="spellEnd"/>
            <w:r w:rsidRPr="00AF2DC7">
              <w:rPr>
                <w:rFonts w:ascii="Times New Roman" w:eastAsia="Times New Roman" w:hAnsi="Times New Roman" w:cs="Times New Roman"/>
                <w:sz w:val="24"/>
                <w:szCs w:val="24"/>
                <w14:ligatures w14:val="none"/>
              </w:rPr>
              <w:t xml:space="preserve"> o </w:t>
            </w:r>
            <w:proofErr w:type="spellStart"/>
            <w:r w:rsidRPr="00AF2DC7">
              <w:rPr>
                <w:rFonts w:ascii="Times New Roman" w:eastAsia="Times New Roman" w:hAnsi="Times New Roman" w:cs="Times New Roman"/>
                <w:sz w:val="24"/>
                <w:szCs w:val="24"/>
                <w14:ligatures w14:val="none"/>
              </w:rPr>
              <w:t>intervenție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normativă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lipsită</w:t>
            </w:r>
            <w:proofErr w:type="spellEnd"/>
            <w:r w:rsidRPr="00AF2DC7">
              <w:rPr>
                <w:rFonts w:ascii="Times New Roman" w:eastAsia="Times New Roman" w:hAnsi="Times New Roman" w:cs="Times New Roman"/>
                <w:sz w:val="24"/>
                <w:szCs w:val="24"/>
                <w14:ligatures w14:val="none"/>
              </w:rPr>
              <w:t xml:space="preserve"> de fundament juridic real.</w:t>
            </w:r>
          </w:p>
          <w:p w14:paraId="09C8D033"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Guvernul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exercitarea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atribuțiilor</w:t>
            </w:r>
            <w:proofErr w:type="spellEnd"/>
            <w:r w:rsidRPr="00AF2DC7">
              <w:rPr>
                <w:rFonts w:ascii="Times New Roman" w:eastAsia="Times New Roman" w:hAnsi="Times New Roman" w:cs="Times New Roman"/>
                <w:sz w:val="24"/>
                <w:szCs w:val="24"/>
                <w14:ligatures w14:val="none"/>
              </w:rPr>
              <w:t xml:space="preserve"> sale </w:t>
            </w:r>
            <w:proofErr w:type="spellStart"/>
            <w:r w:rsidRPr="00AF2DC7">
              <w:rPr>
                <w:rFonts w:ascii="Times New Roman" w:eastAsia="Times New Roman" w:hAnsi="Times New Roman" w:cs="Times New Roman"/>
                <w:sz w:val="24"/>
                <w:szCs w:val="24"/>
                <w14:ligatures w14:val="none"/>
              </w:rPr>
              <w:t>constituționale</w:t>
            </w:r>
            <w:proofErr w:type="spellEnd"/>
            <w:r w:rsidRPr="00AF2DC7">
              <w:rPr>
                <w:rFonts w:ascii="Times New Roman" w:eastAsia="Times New Roman" w:hAnsi="Times New Roman" w:cs="Times New Roman"/>
                <w:sz w:val="24"/>
                <w:szCs w:val="24"/>
                <w14:ligatures w14:val="none"/>
              </w:rPr>
              <w:t xml:space="preserve">, are </w:t>
            </w:r>
            <w:proofErr w:type="spellStart"/>
            <w:r w:rsidRPr="00AF2DC7">
              <w:rPr>
                <w:rFonts w:ascii="Times New Roman" w:eastAsia="Times New Roman" w:hAnsi="Times New Roman" w:cs="Times New Roman"/>
                <w:sz w:val="24"/>
                <w:szCs w:val="24"/>
                <w14:ligatures w14:val="none"/>
              </w:rPr>
              <w:t>obligația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respectării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principiului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legalității</w:t>
            </w:r>
            <w:proofErr w:type="spellEnd"/>
            <w:r w:rsidRPr="00AF2DC7">
              <w:rPr>
                <w:rFonts w:ascii="Times New Roman" w:eastAsia="Times New Roman" w:hAnsi="Times New Roman" w:cs="Times New Roman"/>
                <w:sz w:val="24"/>
                <w:szCs w:val="24"/>
                <w14:ligatures w14:val="none"/>
              </w:rPr>
              <w:t xml:space="preserve"> la </w:t>
            </w:r>
            <w:proofErr w:type="spellStart"/>
            <w:r w:rsidRPr="00AF2DC7">
              <w:rPr>
                <w:rFonts w:ascii="Times New Roman" w:eastAsia="Times New Roman" w:hAnsi="Times New Roman" w:cs="Times New Roman"/>
                <w:sz w:val="24"/>
                <w:szCs w:val="24"/>
                <w14:ligatures w14:val="none"/>
              </w:rPr>
              <w:t>adoptarea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actelor</w:t>
            </w:r>
            <w:proofErr w:type="spellEnd"/>
            <w:r w:rsidRPr="00AF2DC7">
              <w:rPr>
                <w:rFonts w:ascii="Times New Roman" w:eastAsia="Times New Roman" w:hAnsi="Times New Roman" w:cs="Times New Roman"/>
                <w:sz w:val="24"/>
                <w:szCs w:val="24"/>
                <w14:ligatures w14:val="none"/>
              </w:rPr>
              <w:t xml:space="preserve"> administrative.</w:t>
            </w:r>
          </w:p>
          <w:p w14:paraId="77E7DAAA"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Cu </w:t>
            </w:r>
            <w:proofErr w:type="spellStart"/>
            <w:r w:rsidRPr="00AF2DC7">
              <w:rPr>
                <w:rFonts w:ascii="Times New Roman" w:eastAsia="Times New Roman" w:hAnsi="Times New Roman" w:cs="Times New Roman"/>
                <w:sz w:val="24"/>
                <w:szCs w:val="24"/>
                <w14:ligatures w14:val="none"/>
              </w:rPr>
              <w:t>toate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proiectul</w:t>
            </w:r>
            <w:proofErr w:type="spellEnd"/>
            <w:r w:rsidRPr="00AF2DC7">
              <w:rPr>
                <w:rFonts w:ascii="Times New Roman" w:eastAsia="Times New Roman" w:hAnsi="Times New Roman" w:cs="Times New Roman"/>
                <w:sz w:val="24"/>
                <w:szCs w:val="24"/>
                <w14:ligatures w14:val="none"/>
              </w:rPr>
              <w:t xml:space="preserve"> nu </w:t>
            </w:r>
            <w:proofErr w:type="spellStart"/>
            <w:r w:rsidRPr="00AF2DC7">
              <w:rPr>
                <w:rFonts w:ascii="Times New Roman" w:eastAsia="Times New Roman" w:hAnsi="Times New Roman" w:cs="Times New Roman"/>
                <w:sz w:val="24"/>
                <w:szCs w:val="24"/>
                <w14:ligatures w14:val="none"/>
              </w:rPr>
              <w:t>indică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mod </w:t>
            </w:r>
            <w:proofErr w:type="spellStart"/>
            <w:r w:rsidRPr="00AF2DC7">
              <w:rPr>
                <w:rFonts w:ascii="Times New Roman" w:eastAsia="Times New Roman" w:hAnsi="Times New Roman" w:cs="Times New Roman"/>
                <w:sz w:val="24"/>
                <w:szCs w:val="24"/>
                <w14:ligatures w14:val="none"/>
              </w:rPr>
              <w:t>clar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niciun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temei</w:t>
            </w:r>
            <w:proofErr w:type="spellEnd"/>
            <w:r w:rsidRPr="00AF2DC7">
              <w:rPr>
                <w:rFonts w:ascii="Times New Roman" w:eastAsia="Times New Roman" w:hAnsi="Times New Roman" w:cs="Times New Roman"/>
                <w:sz w:val="24"/>
                <w:szCs w:val="24"/>
                <w14:ligatures w14:val="none"/>
              </w:rPr>
              <w:t xml:space="preserve"> legal care </w:t>
            </w:r>
            <w:proofErr w:type="spellStart"/>
            <w:r w:rsidRPr="00AF2DC7">
              <w:rPr>
                <w:rFonts w:ascii="Times New Roman" w:eastAsia="Times New Roman" w:hAnsi="Times New Roman" w:cs="Times New Roman"/>
                <w:sz w:val="24"/>
                <w:szCs w:val="24"/>
                <w14:ligatures w14:val="none"/>
              </w:rPr>
              <w:t>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justifice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adoptarea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pentru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punerea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acord</w:t>
            </w:r>
            <w:proofErr w:type="spellEnd"/>
            <w:r w:rsidRPr="00AF2DC7">
              <w:rPr>
                <w:rFonts w:ascii="Times New Roman" w:eastAsia="Times New Roman" w:hAnsi="Times New Roman" w:cs="Times New Roman"/>
                <w:sz w:val="24"/>
                <w:szCs w:val="24"/>
                <w14:ligatures w14:val="none"/>
              </w:rPr>
              <w:t xml:space="preserve">” </w:t>
            </w:r>
            <w:proofErr w:type="gramStart"/>
            <w:r w:rsidRPr="00AF2DC7">
              <w:rPr>
                <w:rFonts w:ascii="Times New Roman" w:eastAsia="Times New Roman" w:hAnsi="Times New Roman" w:cs="Times New Roman"/>
                <w:sz w:val="24"/>
                <w:szCs w:val="24"/>
                <w14:ligatures w14:val="none"/>
              </w:rPr>
              <w:t>a</w:t>
            </w:r>
            <w:proofErr w:type="gram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lastRenderedPageBreak/>
              <w:t>efectelor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celor</w:t>
            </w:r>
            <w:proofErr w:type="spellEnd"/>
            <w:r w:rsidRPr="00AF2DC7">
              <w:rPr>
                <w:rFonts w:ascii="Times New Roman" w:eastAsia="Times New Roman" w:hAnsi="Times New Roman" w:cs="Times New Roman"/>
                <w:sz w:val="24"/>
                <w:szCs w:val="24"/>
                <w14:ligatures w14:val="none"/>
              </w:rPr>
              <w:t xml:space="preserve"> 5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invocate.</w:t>
            </w:r>
          </w:p>
          <w:p w14:paraId="14BC970F"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condiții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solicităm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indicarea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expresă</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bazei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legale</w:t>
            </w:r>
            <w:proofErr w:type="spellEnd"/>
            <w:r w:rsidRPr="00AF2DC7">
              <w:rPr>
                <w:rFonts w:ascii="Times New Roman" w:eastAsia="Times New Roman" w:hAnsi="Times New Roman" w:cs="Times New Roman"/>
                <w:sz w:val="24"/>
                <w:szCs w:val="24"/>
                <w14:ligatures w14:val="none"/>
              </w:rPr>
              <w:t xml:space="preserve"> care </w:t>
            </w:r>
            <w:proofErr w:type="spellStart"/>
            <w:r w:rsidRPr="00AF2DC7">
              <w:rPr>
                <w:rFonts w:ascii="Times New Roman" w:eastAsia="Times New Roman" w:hAnsi="Times New Roman" w:cs="Times New Roman"/>
                <w:sz w:val="24"/>
                <w:szCs w:val="24"/>
                <w14:ligatures w14:val="none"/>
              </w:rPr>
              <w:t>fundamentează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inițierea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prezentului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proiect</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Hotărâre</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Guvernului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având</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vedere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w:t>
            </w:r>
          </w:p>
          <w:p w14:paraId="21FBD220" w14:textId="3FDBC0D7"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cele</w:t>
            </w:r>
            <w:proofErr w:type="spellEnd"/>
            <w:r w:rsidRPr="00AF2DC7">
              <w:rPr>
                <w:rFonts w:ascii="Times New Roman" w:eastAsia="Times New Roman" w:hAnsi="Times New Roman" w:cs="Times New Roman"/>
                <w:sz w:val="24"/>
                <w:szCs w:val="24"/>
                <w14:ligatures w14:val="none"/>
              </w:rPr>
              <w:t xml:space="preserve"> 5 </w:t>
            </w:r>
            <w:proofErr w:type="spellStart"/>
            <w:r w:rsidRPr="00AF2DC7">
              <w:rPr>
                <w:rFonts w:ascii="Times New Roman" w:eastAsia="Times New Roman" w:hAnsi="Times New Roman" w:cs="Times New Roman"/>
                <w:sz w:val="24"/>
                <w:szCs w:val="24"/>
                <w14:ligatures w14:val="none"/>
              </w:rPr>
              <w:t>decizii</w:t>
            </w:r>
            <w:proofErr w:type="spellEnd"/>
            <w:r w:rsidRPr="00AF2DC7">
              <w:rPr>
                <w:rFonts w:ascii="Times New Roman" w:eastAsia="Times New Roman" w:hAnsi="Times New Roman" w:cs="Times New Roman"/>
                <w:sz w:val="24"/>
                <w:szCs w:val="24"/>
                <w14:ligatures w14:val="none"/>
              </w:rPr>
              <w:t xml:space="preserve"> invocate nu </w:t>
            </w:r>
            <w:proofErr w:type="spellStart"/>
            <w:r w:rsidRPr="00AF2DC7">
              <w:rPr>
                <w:rFonts w:ascii="Times New Roman" w:eastAsia="Times New Roman" w:hAnsi="Times New Roman" w:cs="Times New Roman"/>
                <w:sz w:val="24"/>
                <w:szCs w:val="24"/>
                <w14:ligatures w14:val="none"/>
              </w:rPr>
              <w:t>impun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adoptarea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
          <w:p w14:paraId="54B8C787" w14:textId="5082AAB5"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nici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celelalte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existente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materie</w:t>
            </w:r>
            <w:proofErr w:type="spellEnd"/>
            <w:r w:rsidRPr="00AF2DC7">
              <w:rPr>
                <w:rFonts w:ascii="Times New Roman" w:eastAsia="Times New Roman" w:hAnsi="Times New Roman" w:cs="Times New Roman"/>
                <w:sz w:val="24"/>
                <w:szCs w:val="24"/>
                <w14:ligatures w14:val="none"/>
              </w:rPr>
              <w:t xml:space="preserve"> nu </w:t>
            </w:r>
            <w:proofErr w:type="spellStart"/>
            <w:r w:rsidRPr="00AF2DC7">
              <w:rPr>
                <w:rFonts w:ascii="Times New Roman" w:eastAsia="Times New Roman" w:hAnsi="Times New Roman" w:cs="Times New Roman"/>
                <w:sz w:val="24"/>
                <w:szCs w:val="24"/>
                <w14:ligatures w14:val="none"/>
              </w:rPr>
              <w:t>justifică</w:t>
            </w:r>
            <w:proofErr w:type="spellEnd"/>
            <w:r w:rsidRPr="00AF2DC7">
              <w:rPr>
                <w:rFonts w:ascii="Times New Roman" w:eastAsia="Times New Roman" w:hAnsi="Times New Roman" w:cs="Times New Roman"/>
                <w:sz w:val="24"/>
                <w:szCs w:val="24"/>
                <w14:ligatures w14:val="none"/>
              </w:rPr>
              <w:t xml:space="preserve"> o </w:t>
            </w:r>
            <w:proofErr w:type="spellStart"/>
            <w:r w:rsidRPr="00AF2DC7">
              <w:rPr>
                <w:rFonts w:ascii="Times New Roman" w:eastAsia="Times New Roman" w:hAnsi="Times New Roman" w:cs="Times New Roman"/>
                <w:sz w:val="24"/>
                <w:szCs w:val="24"/>
                <w14:ligatures w14:val="none"/>
              </w:rPr>
              <w:t>asemenea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intervenție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legislativă</w:t>
            </w:r>
            <w:proofErr w:type="spellEnd"/>
            <w:r w:rsidRPr="00AF2DC7">
              <w:rPr>
                <w:rFonts w:ascii="Times New Roman" w:eastAsia="Times New Roman" w:hAnsi="Times New Roman" w:cs="Times New Roman"/>
                <w:sz w:val="24"/>
                <w:szCs w:val="24"/>
                <w14:ligatures w14:val="none"/>
              </w:rPr>
              <w:t xml:space="preserve">. </w:t>
            </w:r>
          </w:p>
          <w:p w14:paraId="4FCB5ED5" w14:textId="77777777" w:rsidR="00AF2DC7" w:rsidRPr="00AF2DC7" w:rsidRDefault="00AF2DC7" w:rsidP="00AF2DC7">
            <w:pPr>
              <w:spacing w:after="100" w:afterAutospacing="1"/>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De </w:t>
            </w:r>
            <w:proofErr w:type="spellStart"/>
            <w:r w:rsidRPr="00AF2DC7">
              <w:rPr>
                <w:rFonts w:ascii="Times New Roman" w:eastAsia="Times New Roman" w:hAnsi="Times New Roman" w:cs="Times New Roman"/>
                <w:sz w:val="24"/>
                <w:szCs w:val="24"/>
                <w14:ligatures w14:val="none"/>
              </w:rPr>
              <w:t>asemenea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subliniem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urma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anulării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parțiale</w:t>
            </w:r>
            <w:proofErr w:type="spellEnd"/>
            <w:r w:rsidRPr="00AF2DC7">
              <w:rPr>
                <w:rFonts w:ascii="Times New Roman" w:eastAsia="Times New Roman" w:hAnsi="Times New Roman" w:cs="Times New Roman"/>
                <w:sz w:val="24"/>
                <w:szCs w:val="24"/>
                <w14:ligatures w14:val="none"/>
              </w:rPr>
              <w:t xml:space="preserve"> a HG nr. 1370/2022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publicării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hotărârilor</w:t>
            </w:r>
            <w:proofErr w:type="spellEnd"/>
            <w:r w:rsidRPr="00AF2DC7">
              <w:rPr>
                <w:rFonts w:ascii="Times New Roman" w:eastAsia="Times New Roman" w:hAnsi="Times New Roman" w:cs="Times New Roman"/>
                <w:sz w:val="24"/>
                <w:szCs w:val="24"/>
                <w14:ligatures w14:val="none"/>
              </w:rPr>
              <w:t xml:space="preserve"> definitive </w:t>
            </w:r>
            <w:proofErr w:type="spellStart"/>
            <w:r w:rsidRPr="00AF2DC7">
              <w:rPr>
                <w:rFonts w:ascii="Times New Roman" w:eastAsia="Times New Roman" w:hAnsi="Times New Roman" w:cs="Times New Roman"/>
                <w:sz w:val="24"/>
                <w:szCs w:val="24"/>
                <w14:ligatures w14:val="none"/>
              </w:rPr>
              <w:t>relevante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Monitorul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Oficial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există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deja</w:t>
            </w:r>
            <w:proofErr w:type="spellEnd"/>
            <w:r w:rsidRPr="00AF2DC7">
              <w:rPr>
                <w:rFonts w:ascii="Times New Roman" w:eastAsia="Times New Roman" w:hAnsi="Times New Roman" w:cs="Times New Roman"/>
                <w:sz w:val="24"/>
                <w:szCs w:val="24"/>
                <w14:ligatures w14:val="none"/>
              </w:rPr>
              <w:t xml:space="preserve"> un </w:t>
            </w:r>
            <w:proofErr w:type="spellStart"/>
            <w:r w:rsidRPr="00AF2DC7">
              <w:rPr>
                <w:rFonts w:ascii="Times New Roman" w:eastAsia="Times New Roman" w:hAnsi="Times New Roman" w:cs="Times New Roman"/>
                <w:sz w:val="24"/>
                <w:szCs w:val="24"/>
                <w14:ligatures w14:val="none"/>
              </w:rPr>
              <w:t>cadru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complet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funcțional</w:t>
            </w:r>
            <w:proofErr w:type="spellEnd"/>
            <w:r w:rsidRPr="00AF2DC7">
              <w:rPr>
                <w:rFonts w:ascii="Times New Roman" w:eastAsia="Times New Roman" w:hAnsi="Times New Roman" w:cs="Times New Roman"/>
                <w:sz w:val="24"/>
                <w:szCs w:val="24"/>
                <w14:ligatures w14:val="none"/>
              </w:rPr>
              <w:t xml:space="preserve"> care </w:t>
            </w:r>
            <w:proofErr w:type="spellStart"/>
            <w:r w:rsidRPr="00AF2DC7">
              <w:rPr>
                <w:rFonts w:ascii="Times New Roman" w:eastAsia="Times New Roman" w:hAnsi="Times New Roman" w:cs="Times New Roman"/>
                <w:sz w:val="24"/>
                <w:szCs w:val="24"/>
                <w14:ligatures w14:val="none"/>
              </w:rPr>
              <w:t>permite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proprietarilor</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terenuri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forestiere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urmeze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procedura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administrativă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pentru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obținerea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lastRenderedPageBreak/>
              <w:t>compensațiilor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aferente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perioadei</w:t>
            </w:r>
            <w:proofErr w:type="spellEnd"/>
            <w:r w:rsidRPr="00AF2DC7">
              <w:rPr>
                <w:rFonts w:ascii="Times New Roman" w:eastAsia="Times New Roman" w:hAnsi="Times New Roman" w:cs="Times New Roman"/>
                <w:sz w:val="24"/>
                <w:szCs w:val="24"/>
                <w14:ligatures w14:val="none"/>
              </w:rPr>
              <w:t xml:space="preserve"> 2010–2013,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măsura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îndeplinirii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condițiilor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legale</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eligibilitate</w:t>
            </w:r>
            <w:proofErr w:type="spellEnd"/>
            <w:r w:rsidRPr="00AF2DC7">
              <w:rPr>
                <w:rFonts w:ascii="Times New Roman" w:eastAsia="Times New Roman" w:hAnsi="Times New Roman" w:cs="Times New Roman"/>
                <w:sz w:val="24"/>
                <w:szCs w:val="24"/>
                <w14:ligatures w14:val="none"/>
              </w:rPr>
              <w:t>.</w:t>
            </w:r>
          </w:p>
          <w:p w14:paraId="4801F495" w14:textId="77777777" w:rsidR="00AF2DC7" w:rsidRPr="00AF2DC7" w:rsidRDefault="00AF2DC7" w:rsidP="00AF2DC7">
            <w:pPr>
              <w:spacing w:before="100" w:beforeAutospacing="1"/>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condiții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abrogarea</w:t>
            </w:r>
            <w:proofErr w:type="spellEnd"/>
            <w:r w:rsidRPr="00AF2DC7">
              <w:rPr>
                <w:rFonts w:ascii="Times New Roman" w:eastAsia="Times New Roman" w:hAnsi="Times New Roman" w:cs="Times New Roman"/>
                <w:sz w:val="24"/>
                <w:szCs w:val="24"/>
                <w14:ligatures w14:val="none"/>
              </w:rPr>
              <w:t xml:space="preserve"> HG nr. 1370/2022 </w:t>
            </w:r>
            <w:proofErr w:type="spellStart"/>
            <w:r w:rsidRPr="00AF2DC7">
              <w:rPr>
                <w:rFonts w:ascii="Times New Roman" w:eastAsia="Times New Roman" w:hAnsi="Times New Roman" w:cs="Times New Roman"/>
                <w:sz w:val="24"/>
                <w:szCs w:val="24"/>
                <w14:ligatures w14:val="none"/>
              </w:rPr>
              <w:t>reprezintă</w:t>
            </w:r>
            <w:proofErr w:type="spellEnd"/>
            <w:r w:rsidRPr="00AF2DC7">
              <w:rPr>
                <w:rFonts w:ascii="Times New Roman" w:eastAsia="Times New Roman" w:hAnsi="Times New Roman" w:cs="Times New Roman"/>
                <w:sz w:val="24"/>
                <w:szCs w:val="24"/>
                <w14:ligatures w14:val="none"/>
              </w:rPr>
              <w:t xml:space="preserve"> un </w:t>
            </w:r>
            <w:proofErr w:type="spellStart"/>
            <w:r w:rsidRPr="00AF2DC7">
              <w:rPr>
                <w:rFonts w:ascii="Times New Roman" w:eastAsia="Times New Roman" w:hAnsi="Times New Roman" w:cs="Times New Roman"/>
                <w:sz w:val="24"/>
                <w:szCs w:val="24"/>
                <w14:ligatures w14:val="none"/>
              </w:rPr>
              <w:t>demers</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lipsit</w:t>
            </w:r>
            <w:proofErr w:type="spellEnd"/>
            <w:r w:rsidRPr="00AF2DC7">
              <w:rPr>
                <w:rFonts w:ascii="Times New Roman" w:eastAsia="Times New Roman" w:hAnsi="Times New Roman" w:cs="Times New Roman"/>
                <w:sz w:val="24"/>
                <w:szCs w:val="24"/>
                <w14:ligatures w14:val="none"/>
              </w:rPr>
              <w:t xml:space="preserve"> de fundament juridic, factual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administrativ</w:t>
            </w:r>
            <w:proofErr w:type="spellEnd"/>
            <w:r w:rsidRPr="00AF2DC7">
              <w:rPr>
                <w:rFonts w:ascii="Times New Roman" w:eastAsia="Times New Roman" w:hAnsi="Times New Roman" w:cs="Times New Roman"/>
                <w:sz w:val="24"/>
                <w:szCs w:val="24"/>
                <w14:ligatures w14:val="none"/>
              </w:rPr>
              <w:t xml:space="preserve">, cu </w:t>
            </w:r>
            <w:proofErr w:type="spellStart"/>
            <w:r w:rsidRPr="00AF2DC7">
              <w:rPr>
                <w:rFonts w:ascii="Times New Roman" w:eastAsia="Times New Roman" w:hAnsi="Times New Roman" w:cs="Times New Roman"/>
                <w:sz w:val="24"/>
                <w:szCs w:val="24"/>
                <w14:ligatures w14:val="none"/>
              </w:rPr>
              <w:t>atât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mai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mult</w:t>
            </w:r>
            <w:proofErr w:type="spellEnd"/>
            <w:r w:rsidRPr="00AF2DC7">
              <w:rPr>
                <w:rFonts w:ascii="Times New Roman" w:eastAsia="Times New Roman" w:hAnsi="Times New Roman" w:cs="Times New Roman"/>
                <w:sz w:val="24"/>
                <w:szCs w:val="24"/>
                <w14:ligatures w14:val="none"/>
              </w:rPr>
              <w:t xml:space="preserve"> cu </w:t>
            </w:r>
            <w:proofErr w:type="spellStart"/>
            <w:r w:rsidRPr="00AF2DC7">
              <w:rPr>
                <w:rFonts w:ascii="Times New Roman" w:eastAsia="Times New Roman" w:hAnsi="Times New Roman" w:cs="Times New Roman"/>
                <w:sz w:val="24"/>
                <w:szCs w:val="24"/>
                <w14:ligatures w14:val="none"/>
              </w:rPr>
              <w:t>cât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actul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continuă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producă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efecte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juridice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limitele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dispozițiilor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rămase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neanulate</w:t>
            </w:r>
            <w:proofErr w:type="spellEnd"/>
            <w:r w:rsidRPr="00AF2DC7">
              <w:rPr>
                <w:rFonts w:ascii="Times New Roman" w:eastAsia="Times New Roman" w:hAnsi="Times New Roman" w:cs="Times New Roman"/>
                <w:sz w:val="24"/>
                <w:szCs w:val="24"/>
                <w14:ligatures w14:val="none"/>
              </w:rPr>
              <w:t>.</w:t>
            </w:r>
          </w:p>
          <w:p w14:paraId="0E10E4DA" w14:textId="77777777" w:rsidR="00AF2DC7" w:rsidRPr="00AF2DC7" w:rsidRDefault="00AF2DC7" w:rsidP="00AF2DC7">
            <w:pPr>
              <w:jc w:val="both"/>
              <w:rPr>
                <w:rFonts w:ascii="Times New Roman" w:eastAsia="Times New Roman" w:hAnsi="Times New Roman" w:cs="Times New Roman"/>
                <w:sz w:val="24"/>
                <w:szCs w:val="24"/>
                <w14:ligatures w14:val="none"/>
              </w:rPr>
            </w:pPr>
            <w:r w:rsidRPr="00AF2DC7">
              <w:rPr>
                <w:rFonts w:ascii="Times New Roman" w:eastAsia="Times New Roman" w:hAnsi="Times New Roman" w:cs="Times New Roman"/>
                <w:sz w:val="24"/>
                <w:szCs w:val="24"/>
                <w14:ligatures w14:val="none"/>
              </w:rPr>
              <w:t xml:space="preserve">Mai </w:t>
            </w:r>
            <w:proofErr w:type="spellStart"/>
            <w:r w:rsidRPr="00AF2DC7">
              <w:rPr>
                <w:rFonts w:ascii="Times New Roman" w:eastAsia="Times New Roman" w:hAnsi="Times New Roman" w:cs="Times New Roman"/>
                <w:sz w:val="24"/>
                <w:szCs w:val="24"/>
                <w14:ligatures w14:val="none"/>
              </w:rPr>
              <w:t>mult</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apreciem</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adoptarea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unui</w:t>
            </w:r>
            <w:proofErr w:type="spellEnd"/>
            <w:r w:rsidRPr="00AF2DC7">
              <w:rPr>
                <w:rFonts w:ascii="Times New Roman" w:eastAsia="Times New Roman" w:hAnsi="Times New Roman" w:cs="Times New Roman"/>
                <w:sz w:val="24"/>
                <w:szCs w:val="24"/>
                <w14:ligatures w14:val="none"/>
              </w:rPr>
              <w:t xml:space="preserve"> nou act </w:t>
            </w:r>
            <w:proofErr w:type="spellStart"/>
            <w:r w:rsidRPr="00AF2DC7">
              <w:rPr>
                <w:rFonts w:ascii="Times New Roman" w:eastAsia="Times New Roman" w:hAnsi="Times New Roman" w:cs="Times New Roman"/>
                <w:sz w:val="24"/>
                <w:szCs w:val="24"/>
                <w14:ligatures w14:val="none"/>
              </w:rPr>
              <w:t>normativ</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susceptibilă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genereze</w:t>
            </w:r>
            <w:proofErr w:type="spellEnd"/>
            <w:r w:rsidRPr="00AF2DC7">
              <w:rPr>
                <w:rFonts w:ascii="Times New Roman" w:eastAsia="Times New Roman" w:hAnsi="Times New Roman" w:cs="Times New Roman"/>
                <w:sz w:val="24"/>
                <w:szCs w:val="24"/>
                <w14:ligatures w14:val="none"/>
              </w:rPr>
              <w:t>:</w:t>
            </w:r>
          </w:p>
          <w:p w14:paraId="3928482D" w14:textId="64648D15"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insecuritate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juridică</w:t>
            </w:r>
            <w:proofErr w:type="spellEnd"/>
            <w:r w:rsidRPr="00AF2DC7">
              <w:rPr>
                <w:rFonts w:ascii="Times New Roman" w:eastAsia="Times New Roman" w:hAnsi="Times New Roman" w:cs="Times New Roman"/>
                <w:sz w:val="24"/>
                <w:szCs w:val="24"/>
                <w14:ligatures w14:val="none"/>
              </w:rPr>
              <w:t xml:space="preserve">; </w:t>
            </w:r>
          </w:p>
          <w:p w14:paraId="5965BD0A" w14:textId="232CC1ED"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practici</w:t>
            </w:r>
            <w:proofErr w:type="spellEnd"/>
            <w:r w:rsidRPr="00AF2DC7">
              <w:rPr>
                <w:rFonts w:ascii="Times New Roman" w:eastAsia="Times New Roman" w:hAnsi="Times New Roman" w:cs="Times New Roman"/>
                <w:sz w:val="24"/>
                <w:szCs w:val="24"/>
                <w14:ligatures w14:val="none"/>
              </w:rPr>
              <w:t xml:space="preserve"> administrative </w:t>
            </w:r>
            <w:proofErr w:type="spellStart"/>
            <w:r w:rsidRPr="00AF2DC7">
              <w:rPr>
                <w:rFonts w:ascii="Times New Roman" w:eastAsia="Times New Roman" w:hAnsi="Times New Roman" w:cs="Times New Roman"/>
                <w:sz w:val="24"/>
                <w:szCs w:val="24"/>
                <w14:ligatures w14:val="none"/>
              </w:rPr>
              <w:t>neunitare</w:t>
            </w:r>
            <w:proofErr w:type="spellEnd"/>
            <w:r w:rsidRPr="00AF2DC7">
              <w:rPr>
                <w:rFonts w:ascii="Times New Roman" w:eastAsia="Times New Roman" w:hAnsi="Times New Roman" w:cs="Times New Roman"/>
                <w:sz w:val="24"/>
                <w:szCs w:val="24"/>
                <w14:ligatures w14:val="none"/>
              </w:rPr>
              <w:t xml:space="preserve">; </w:t>
            </w:r>
          </w:p>
          <w:p w14:paraId="2F12088B" w14:textId="07185630"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interpretări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divergente</w:t>
            </w:r>
            <w:proofErr w:type="spellEnd"/>
            <w:r w:rsidRPr="00AF2DC7">
              <w:rPr>
                <w:rFonts w:ascii="Times New Roman" w:eastAsia="Times New Roman" w:hAnsi="Times New Roman" w:cs="Times New Roman"/>
                <w:sz w:val="24"/>
                <w:szCs w:val="24"/>
                <w14:ligatures w14:val="none"/>
              </w:rPr>
              <w:t xml:space="preserve">; </w:t>
            </w:r>
          </w:p>
          <w:p w14:paraId="61DE8327" w14:textId="558B8470" w:rsidR="00AF2DC7" w:rsidRPr="00AF2DC7" w:rsidRDefault="00AF2DC7" w:rsidP="00AF2DC7">
            <w:pPr>
              <w:tabs>
                <w:tab w:val="left" w:pos="459"/>
                <w:tab w:val="left" w:pos="601"/>
              </w:tabs>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restrângerea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nejustificată</w:t>
            </w:r>
            <w:proofErr w:type="spellEnd"/>
            <w:r w:rsidRPr="00AF2DC7">
              <w:rPr>
                <w:rFonts w:ascii="Times New Roman" w:eastAsia="Times New Roman" w:hAnsi="Times New Roman" w:cs="Times New Roman"/>
                <w:sz w:val="24"/>
                <w:szCs w:val="24"/>
                <w14:ligatures w14:val="none"/>
              </w:rPr>
              <w:t xml:space="preserve"> </w:t>
            </w:r>
            <w:proofErr w:type="gramStart"/>
            <w:r w:rsidRPr="00AF2DC7">
              <w:rPr>
                <w:rFonts w:ascii="Times New Roman" w:eastAsia="Times New Roman" w:hAnsi="Times New Roman" w:cs="Times New Roman"/>
                <w:sz w:val="24"/>
                <w:szCs w:val="24"/>
                <w14:ligatures w14:val="none"/>
              </w:rPr>
              <w:t>a</w:t>
            </w:r>
            <w:proofErr w:type="gram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accesului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titularilor</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drepturi</w:t>
            </w:r>
            <w:proofErr w:type="spellEnd"/>
            <w:r w:rsidRPr="00AF2DC7">
              <w:rPr>
                <w:rFonts w:ascii="Times New Roman" w:eastAsia="Times New Roman" w:hAnsi="Times New Roman" w:cs="Times New Roman"/>
                <w:sz w:val="24"/>
                <w:szCs w:val="24"/>
                <w14:ligatures w14:val="none"/>
              </w:rPr>
              <w:t xml:space="preserve"> la </w:t>
            </w:r>
            <w:proofErr w:type="spellStart"/>
            <w:r w:rsidRPr="00AF2DC7">
              <w:rPr>
                <w:rFonts w:ascii="Times New Roman" w:eastAsia="Times New Roman" w:hAnsi="Times New Roman" w:cs="Times New Roman"/>
                <w:sz w:val="24"/>
                <w:szCs w:val="24"/>
                <w14:ligatures w14:val="none"/>
              </w:rPr>
              <w:t>mecanismul</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compensatoriu</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prevăzut</w:t>
            </w:r>
            <w:proofErr w:type="spellEnd"/>
            <w:r w:rsidRPr="00AF2DC7">
              <w:rPr>
                <w:rFonts w:ascii="Times New Roman" w:eastAsia="Times New Roman" w:hAnsi="Times New Roman" w:cs="Times New Roman"/>
                <w:sz w:val="24"/>
                <w:szCs w:val="24"/>
                <w14:ligatures w14:val="none"/>
              </w:rPr>
              <w:t xml:space="preserve"> </w:t>
            </w:r>
            <w:r w:rsidRPr="00AF2DC7">
              <w:rPr>
                <w:rFonts w:ascii="Times New Roman" w:eastAsia="Times New Roman" w:hAnsi="Times New Roman" w:cs="Times New Roman"/>
                <w:sz w:val="24"/>
                <w:szCs w:val="24"/>
                <w14:ligatures w14:val="none"/>
              </w:rPr>
              <w:lastRenderedPageBreak/>
              <w:t xml:space="preserve">de </w:t>
            </w:r>
            <w:proofErr w:type="spellStart"/>
            <w:r w:rsidRPr="00AF2DC7">
              <w:rPr>
                <w:rFonts w:ascii="Times New Roman" w:eastAsia="Times New Roman" w:hAnsi="Times New Roman" w:cs="Times New Roman"/>
                <w:sz w:val="24"/>
                <w:szCs w:val="24"/>
                <w14:ligatures w14:val="none"/>
              </w:rPr>
              <w:t>legislația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națională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și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europeană</w:t>
            </w:r>
            <w:proofErr w:type="spellEnd"/>
            <w:r w:rsidRPr="00AF2DC7">
              <w:rPr>
                <w:rFonts w:ascii="Times New Roman" w:eastAsia="Times New Roman" w:hAnsi="Times New Roman" w:cs="Times New Roman"/>
                <w:sz w:val="24"/>
                <w:szCs w:val="24"/>
                <w14:ligatures w14:val="none"/>
              </w:rPr>
              <w:t xml:space="preserve">. </w:t>
            </w:r>
          </w:p>
          <w:p w14:paraId="305A5406" w14:textId="77777777" w:rsidR="00AF2DC7" w:rsidRPr="00AF2DC7" w:rsidRDefault="00AF2DC7" w:rsidP="00AF2DC7">
            <w:pPr>
              <w:jc w:val="both"/>
              <w:rPr>
                <w:rFonts w:ascii="Times New Roman" w:eastAsia="Times New Roman" w:hAnsi="Times New Roman" w:cs="Times New Roman"/>
                <w:sz w:val="24"/>
                <w:szCs w:val="24"/>
                <w14:ligatures w14:val="none"/>
              </w:rPr>
            </w:pPr>
            <w:proofErr w:type="spellStart"/>
            <w:r w:rsidRPr="00AF2DC7">
              <w:rPr>
                <w:rFonts w:ascii="Times New Roman" w:eastAsia="Times New Roman" w:hAnsi="Times New Roman" w:cs="Times New Roman"/>
                <w:sz w:val="24"/>
                <w:szCs w:val="24"/>
                <w14:ligatures w14:val="none"/>
              </w:rPr>
              <w:t>Față</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toate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aceste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considerente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solicităm</w:t>
            </w:r>
            <w:proofErr w:type="spellEnd"/>
            <w:r w:rsidRPr="00AF2DC7">
              <w:rPr>
                <w:rFonts w:ascii="Times New Roman" w:eastAsia="Times New Roman" w:hAnsi="Times New Roman" w:cs="Times New Roman"/>
                <w:sz w:val="24"/>
                <w:szCs w:val="24"/>
                <w14:ligatures w14:val="none"/>
              </w:rPr>
              <w:t>:</w:t>
            </w:r>
          </w:p>
          <w:p w14:paraId="14563064" w14:textId="64258E2A"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retragerea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proiectului</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Hotărâre</w:t>
            </w:r>
            <w:proofErr w:type="spellEnd"/>
            <w:r w:rsidRPr="00AF2DC7">
              <w:rPr>
                <w:rFonts w:ascii="Times New Roman" w:eastAsia="Times New Roman" w:hAnsi="Times New Roman" w:cs="Times New Roman"/>
                <w:sz w:val="24"/>
                <w:szCs w:val="24"/>
                <w14:ligatures w14:val="none"/>
              </w:rPr>
              <w:t xml:space="preserve"> a </w:t>
            </w:r>
            <w:proofErr w:type="spellStart"/>
            <w:r w:rsidRPr="00AF2DC7">
              <w:rPr>
                <w:rFonts w:ascii="Times New Roman" w:eastAsia="Times New Roman" w:hAnsi="Times New Roman" w:cs="Times New Roman"/>
                <w:sz w:val="24"/>
                <w:szCs w:val="24"/>
                <w14:ligatures w14:val="none"/>
              </w:rPr>
              <w:t>Guvernului</w:t>
            </w:r>
            <w:proofErr w:type="spellEnd"/>
            <w:r w:rsidRPr="00AF2DC7">
              <w:rPr>
                <w:rFonts w:ascii="Times New Roman" w:eastAsia="Times New Roman" w:hAnsi="Times New Roman" w:cs="Times New Roman"/>
                <w:sz w:val="24"/>
                <w:szCs w:val="24"/>
                <w14:ligatures w14:val="none"/>
              </w:rPr>
              <w:t xml:space="preserve"> din </w:t>
            </w:r>
            <w:proofErr w:type="spellStart"/>
            <w:r w:rsidRPr="00AF2DC7">
              <w:rPr>
                <w:rFonts w:ascii="Times New Roman" w:eastAsia="Times New Roman" w:hAnsi="Times New Roman" w:cs="Times New Roman"/>
                <w:sz w:val="24"/>
                <w:szCs w:val="24"/>
                <w14:ligatures w14:val="none"/>
              </w:rPr>
              <w:t>procedura</w:t>
            </w:r>
            <w:proofErr w:type="spellEnd"/>
            <w:r w:rsidRPr="00AF2DC7">
              <w:rPr>
                <w:rFonts w:ascii="Times New Roman" w:eastAsia="Times New Roman" w:hAnsi="Times New Roman" w:cs="Times New Roman"/>
                <w:sz w:val="24"/>
                <w:szCs w:val="24"/>
                <w14:ligatures w14:val="none"/>
              </w:rPr>
              <w:t xml:space="preserve"> de </w:t>
            </w:r>
            <w:proofErr w:type="spellStart"/>
            <w:r w:rsidRPr="00AF2DC7">
              <w:rPr>
                <w:rFonts w:ascii="Times New Roman" w:eastAsia="Times New Roman" w:hAnsi="Times New Roman" w:cs="Times New Roman"/>
                <w:sz w:val="24"/>
                <w:szCs w:val="24"/>
                <w14:ligatures w14:val="none"/>
              </w:rPr>
              <w:t>transparență</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decizională</w:t>
            </w:r>
            <w:proofErr w:type="spellEnd"/>
            <w:r w:rsidRPr="00AF2DC7">
              <w:rPr>
                <w:rFonts w:ascii="Times New Roman" w:eastAsia="Times New Roman" w:hAnsi="Times New Roman" w:cs="Times New Roman"/>
                <w:sz w:val="24"/>
                <w:szCs w:val="24"/>
                <w14:ligatures w14:val="none"/>
              </w:rPr>
              <w:t xml:space="preserve">; </w:t>
            </w:r>
          </w:p>
          <w:p w14:paraId="498B275F" w14:textId="5E84C998" w:rsidR="00AF2DC7" w:rsidRPr="00AF2DC7" w:rsidRDefault="00AF2DC7" w:rsidP="00AF2DC7">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Pr="00AF2DC7">
              <w:rPr>
                <w:rFonts w:ascii="Times New Roman" w:eastAsia="Times New Roman" w:hAnsi="Times New Roman" w:cs="Times New Roman"/>
                <w:sz w:val="24"/>
                <w:szCs w:val="24"/>
                <w14:ligatures w14:val="none"/>
              </w:rPr>
              <w:t>menținerea</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vigoare</w:t>
            </w:r>
            <w:proofErr w:type="spellEnd"/>
            <w:r w:rsidRPr="00AF2DC7">
              <w:rPr>
                <w:rFonts w:ascii="Times New Roman" w:eastAsia="Times New Roman" w:hAnsi="Times New Roman" w:cs="Times New Roman"/>
                <w:sz w:val="24"/>
                <w:szCs w:val="24"/>
                <w14:ligatures w14:val="none"/>
              </w:rPr>
              <w:t xml:space="preserve"> a HG nr. 1370/2022, </w:t>
            </w:r>
            <w:proofErr w:type="spellStart"/>
            <w:r w:rsidRPr="00AF2DC7">
              <w:rPr>
                <w:rFonts w:ascii="Times New Roman" w:eastAsia="Times New Roman" w:hAnsi="Times New Roman" w:cs="Times New Roman"/>
                <w:sz w:val="24"/>
                <w:szCs w:val="24"/>
                <w14:ligatures w14:val="none"/>
              </w:rPr>
              <w:t>în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limitele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dispozițiilor</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rămase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neanulate</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prin</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hotărâri</w:t>
            </w:r>
            <w:proofErr w:type="spellEnd"/>
            <w:r w:rsidRPr="00AF2DC7">
              <w:rPr>
                <w:rFonts w:ascii="Times New Roman" w:eastAsia="Times New Roman" w:hAnsi="Times New Roman" w:cs="Times New Roman"/>
                <w:sz w:val="24"/>
                <w:szCs w:val="24"/>
                <w14:ligatures w14:val="none"/>
              </w:rPr>
              <w:t xml:space="preserve"> </w:t>
            </w:r>
            <w:proofErr w:type="spellStart"/>
            <w:r w:rsidRPr="00AF2DC7">
              <w:rPr>
                <w:rFonts w:ascii="Times New Roman" w:eastAsia="Times New Roman" w:hAnsi="Times New Roman" w:cs="Times New Roman"/>
                <w:sz w:val="24"/>
                <w:szCs w:val="24"/>
                <w14:ligatures w14:val="none"/>
              </w:rPr>
              <w:t>judecătorești</w:t>
            </w:r>
            <w:proofErr w:type="spellEnd"/>
            <w:r w:rsidRPr="00AF2DC7">
              <w:rPr>
                <w:rFonts w:ascii="Times New Roman" w:eastAsia="Times New Roman" w:hAnsi="Times New Roman" w:cs="Times New Roman"/>
                <w:sz w:val="24"/>
                <w:szCs w:val="24"/>
                <w14:ligatures w14:val="none"/>
              </w:rPr>
              <w:t xml:space="preserve"> definitive.</w:t>
            </w:r>
          </w:p>
          <w:p w14:paraId="5476B704" w14:textId="18ED25E4" w:rsidR="00317E25" w:rsidRPr="00946F27" w:rsidRDefault="00317E25" w:rsidP="00317E25">
            <w:pPr>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final din 10 august 2023 </w:t>
            </w:r>
            <w:proofErr w:type="spellStart"/>
            <w:r w:rsidRPr="00946F27">
              <w:rPr>
                <w:rFonts w:ascii="Times New Roman" w:eastAsia="Times New Roman" w:hAnsi="Times New Roman" w:cs="Times New Roman"/>
                <w14:ligatures w14:val="none"/>
              </w:rPr>
              <w:t>si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Orientarile</w:t>
            </w:r>
            <w:proofErr w:type="spellEnd"/>
            <w:r w:rsidRPr="00946F27">
              <w:rPr>
                <w:rFonts w:ascii="Times New Roman" w:eastAsia="Times New Roman" w:hAnsi="Times New Roman" w:cs="Times New Roman"/>
                <w14:ligatures w14:val="none"/>
              </w:rPr>
              <w:t xml:space="preserve"> UE </w:t>
            </w:r>
            <w:proofErr w:type="spellStart"/>
            <w:r w:rsidRPr="00946F27">
              <w:rPr>
                <w:rFonts w:ascii="Times New Roman" w:eastAsia="Times New Roman" w:hAnsi="Times New Roman" w:cs="Times New Roman"/>
                <w14:ligatures w14:val="none"/>
              </w:rPr>
              <w:t>privind</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ajutoarele</w:t>
            </w:r>
            <w:proofErr w:type="spellEnd"/>
            <w:r w:rsidRPr="00946F27">
              <w:rPr>
                <w:rFonts w:ascii="Times New Roman" w:eastAsia="Times New Roman" w:hAnsi="Times New Roman" w:cs="Times New Roman"/>
                <w14:ligatures w14:val="none"/>
              </w:rPr>
              <w:t xml:space="preserve"> de stat in </w:t>
            </w:r>
            <w:proofErr w:type="spellStart"/>
            <w:r w:rsidRPr="00946F27">
              <w:rPr>
                <w:rFonts w:ascii="Times New Roman" w:eastAsia="Times New Roman" w:hAnsi="Times New Roman" w:cs="Times New Roman"/>
                <w14:ligatures w14:val="none"/>
              </w:rPr>
              <w:t>sectoarele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agricol</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si</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foresier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si</w:t>
            </w:r>
            <w:proofErr w:type="spellEnd"/>
            <w:r w:rsidRPr="00946F27">
              <w:rPr>
                <w:rFonts w:ascii="Times New Roman" w:eastAsia="Times New Roman" w:hAnsi="Times New Roman" w:cs="Times New Roman"/>
                <w14:ligatures w14:val="none"/>
              </w:rPr>
              <w:t xml:space="preserve"> in </w:t>
            </w:r>
            <w:proofErr w:type="spellStart"/>
            <w:r w:rsidRPr="00946F27">
              <w:rPr>
                <w:rFonts w:ascii="Times New Roman" w:eastAsia="Times New Roman" w:hAnsi="Times New Roman" w:cs="Times New Roman"/>
                <w14:ligatures w14:val="none"/>
              </w:rPr>
              <w:t>zonele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rurale</w:t>
            </w:r>
            <w:proofErr w:type="spellEnd"/>
            <w:r w:rsidRPr="00946F27">
              <w:rPr>
                <w:rFonts w:ascii="Times New Roman" w:eastAsia="Times New Roman" w:hAnsi="Times New Roman" w:cs="Times New Roman"/>
                <w14:ligatures w14:val="none"/>
              </w:rPr>
              <w:t xml:space="preserve"> (2022/C/485/01). </w:t>
            </w:r>
          </w:p>
          <w:p w14:paraId="524A4F74" w14:textId="07D6E864" w:rsidR="00317E25" w:rsidRDefault="00317E25" w:rsidP="001D6B64">
            <w:pPr>
              <w:spacing w:after="100" w:afterAutospacing="1"/>
              <w:jc w:val="both"/>
              <w:rPr>
                <w:rFonts w:ascii="Times New Roman" w:eastAsia="Times New Roman" w:hAnsi="Times New Roman" w:cs="Times New Roman"/>
                <w14:ligatures w14:val="none"/>
              </w:rPr>
            </w:pPr>
            <w:r w:rsidRPr="00946F27">
              <w:rPr>
                <w:rFonts w:ascii="Times New Roman" w:eastAsia="Times New Roman" w:hAnsi="Times New Roman" w:cs="Times New Roman"/>
                <w14:ligatures w14:val="none"/>
              </w:rPr>
              <w:t xml:space="preserve">In </w:t>
            </w:r>
            <w:proofErr w:type="spellStart"/>
            <w:r w:rsidRPr="00946F27">
              <w:rPr>
                <w:rFonts w:ascii="Times New Roman" w:eastAsia="Times New Roman" w:hAnsi="Times New Roman" w:cs="Times New Roman"/>
                <w14:ligatures w14:val="none"/>
              </w:rPr>
              <w:t>raport</w:t>
            </w:r>
            <w:proofErr w:type="spellEnd"/>
            <w:r w:rsidRPr="00946F27">
              <w:rPr>
                <w:rFonts w:ascii="Times New Roman" w:eastAsia="Times New Roman" w:hAnsi="Times New Roman" w:cs="Times New Roman"/>
                <w14:ligatures w14:val="none"/>
              </w:rPr>
              <w:t xml:space="preserve"> de </w:t>
            </w:r>
            <w:proofErr w:type="spellStart"/>
            <w:r w:rsidRPr="00946F27">
              <w:rPr>
                <w:rFonts w:ascii="Times New Roman" w:eastAsia="Times New Roman" w:hAnsi="Times New Roman" w:cs="Times New Roman"/>
                <w14:ligatures w14:val="none"/>
              </w:rPr>
              <w:t>acestea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constatam</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faptul</w:t>
            </w:r>
            <w:proofErr w:type="spellEnd"/>
            <w:r w:rsidRPr="00946F27">
              <w:rPr>
                <w:rFonts w:ascii="Times New Roman" w:eastAsia="Times New Roman" w:hAnsi="Times New Roman" w:cs="Times New Roman"/>
                <w14:ligatures w14:val="none"/>
              </w:rPr>
              <w:t xml:space="preserve"> ca la </w:t>
            </w:r>
            <w:proofErr w:type="spellStart"/>
            <w:r w:rsidRPr="00946F27">
              <w:rPr>
                <w:rFonts w:ascii="Times New Roman" w:eastAsia="Times New Roman" w:hAnsi="Times New Roman" w:cs="Times New Roman"/>
                <w14:ligatures w14:val="none"/>
              </w:rPr>
              <w:t>punctul</w:t>
            </w:r>
            <w:proofErr w:type="spellEnd"/>
            <w:r w:rsidRPr="00946F27">
              <w:rPr>
                <w:rFonts w:ascii="Times New Roman" w:eastAsia="Times New Roman" w:hAnsi="Times New Roman" w:cs="Times New Roman"/>
                <w14:ligatures w14:val="none"/>
              </w:rPr>
              <w:t xml:space="preserve"> 6 din </w:t>
            </w:r>
            <w:proofErr w:type="spellStart"/>
            <w:r w:rsidRPr="00946F27">
              <w:rPr>
                <w:rFonts w:ascii="Times New Roman" w:eastAsia="Times New Roman" w:hAnsi="Times New Roman" w:cs="Times New Roman"/>
                <w14:ligatures w14:val="none"/>
              </w:rPr>
              <w:t>proiectul</w:t>
            </w:r>
            <w:proofErr w:type="spellEnd"/>
            <w:r w:rsidRPr="00946F27">
              <w:rPr>
                <w:rFonts w:ascii="Times New Roman" w:eastAsia="Times New Roman" w:hAnsi="Times New Roman" w:cs="Times New Roman"/>
                <w14:ligatures w14:val="none"/>
              </w:rPr>
              <w:t xml:space="preserve"> de HG (</w:t>
            </w:r>
            <w:proofErr w:type="spellStart"/>
            <w:proofErr w:type="gramStart"/>
            <w:r w:rsidRPr="00946F27">
              <w:rPr>
                <w:rFonts w:ascii="Times New Roman" w:eastAsia="Times New Roman" w:hAnsi="Times New Roman" w:cs="Times New Roman"/>
                <w14:ligatures w14:val="none"/>
              </w:rPr>
              <w:t>art.I</w:t>
            </w:r>
            <w:proofErr w:type="spellEnd"/>
            <w:proofErr w:type="gramEnd"/>
            <w:r w:rsidRPr="00946F27">
              <w:rPr>
                <w:rFonts w:ascii="Times New Roman" w:eastAsia="Times New Roman" w:hAnsi="Times New Roman" w:cs="Times New Roman"/>
                <w14:ligatures w14:val="none"/>
              </w:rPr>
              <w:t xml:space="preserve"> pct.6) se </w:t>
            </w:r>
            <w:proofErr w:type="spellStart"/>
            <w:r w:rsidRPr="00946F27">
              <w:rPr>
                <w:rFonts w:ascii="Times New Roman" w:eastAsia="Times New Roman" w:hAnsi="Times New Roman" w:cs="Times New Roman"/>
                <w14:ligatures w14:val="none"/>
              </w:rPr>
              <w:t>propune</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modificarea</w:t>
            </w:r>
            <w:proofErr w:type="spellEnd"/>
            <w:r w:rsidRPr="00946F27">
              <w:rPr>
                <w:rFonts w:ascii="Times New Roman" w:eastAsia="Times New Roman" w:hAnsi="Times New Roman" w:cs="Times New Roman"/>
                <w14:ligatures w14:val="none"/>
              </w:rPr>
              <w:t xml:space="preserve"> art 15 din care </w:t>
            </w:r>
            <w:proofErr w:type="spellStart"/>
            <w:r w:rsidRPr="00946F27">
              <w:rPr>
                <w:rFonts w:ascii="Times New Roman" w:eastAsia="Times New Roman" w:hAnsi="Times New Roman" w:cs="Times New Roman"/>
                <w14:ligatures w14:val="none"/>
              </w:rPr>
              <w:t>ar</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rezulta</w:t>
            </w:r>
            <w:proofErr w:type="spellEnd"/>
            <w:r w:rsidRPr="00946F27">
              <w:rPr>
                <w:rFonts w:ascii="Times New Roman" w:eastAsia="Times New Roman" w:hAnsi="Times New Roman" w:cs="Times New Roman"/>
                <w14:ligatures w14:val="none"/>
              </w:rPr>
              <w:t xml:space="preserve"> ca schema de </w:t>
            </w:r>
            <w:proofErr w:type="spellStart"/>
            <w:r w:rsidRPr="00946F27">
              <w:rPr>
                <w:rFonts w:ascii="Times New Roman" w:eastAsia="Times New Roman" w:hAnsi="Times New Roman" w:cs="Times New Roman"/>
                <w14:ligatures w14:val="none"/>
              </w:rPr>
              <w:t>ajutor</w:t>
            </w:r>
            <w:proofErr w:type="spellEnd"/>
            <w:r w:rsidRPr="00946F27">
              <w:rPr>
                <w:rFonts w:ascii="Times New Roman" w:eastAsia="Times New Roman" w:hAnsi="Times New Roman" w:cs="Times New Roman"/>
                <w14:ligatures w14:val="none"/>
              </w:rPr>
              <w:t xml:space="preserve"> se </w:t>
            </w:r>
            <w:proofErr w:type="spellStart"/>
            <w:r w:rsidRPr="00946F27">
              <w:rPr>
                <w:rFonts w:ascii="Times New Roman" w:eastAsia="Times New Roman" w:hAnsi="Times New Roman" w:cs="Times New Roman"/>
                <w14:ligatures w14:val="none"/>
              </w:rPr>
              <w:t>aplica</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doar</w:t>
            </w:r>
            <w:proofErr w:type="spellEnd"/>
            <w:r w:rsidRPr="00946F27">
              <w:rPr>
                <w:rFonts w:ascii="Times New Roman" w:eastAsia="Times New Roman" w:hAnsi="Times New Roman" w:cs="Times New Roman"/>
                <w14:ligatures w14:val="none"/>
              </w:rPr>
              <w:t xml:space="preserve"> in </w:t>
            </w:r>
            <w:proofErr w:type="spellStart"/>
            <w:r w:rsidRPr="00946F27">
              <w:rPr>
                <w:rFonts w:ascii="Times New Roman" w:eastAsia="Times New Roman" w:hAnsi="Times New Roman" w:cs="Times New Roman"/>
                <w14:ligatures w14:val="none"/>
              </w:rPr>
              <w:t>perioada</w:t>
            </w:r>
            <w:proofErr w:type="spellEnd"/>
            <w:r w:rsidRPr="00946F27">
              <w:rPr>
                <w:rFonts w:ascii="Times New Roman" w:eastAsia="Times New Roman" w:hAnsi="Times New Roman" w:cs="Times New Roman"/>
                <w14:ligatures w14:val="none"/>
              </w:rPr>
              <w:t xml:space="preserve"> 10 august 2023 - 31 </w:t>
            </w:r>
            <w:proofErr w:type="spellStart"/>
            <w:r w:rsidRPr="00946F27">
              <w:rPr>
                <w:rFonts w:ascii="Times New Roman" w:eastAsia="Times New Roman" w:hAnsi="Times New Roman" w:cs="Times New Roman"/>
                <w14:ligatures w14:val="none"/>
              </w:rPr>
              <w:t>decembrie</w:t>
            </w:r>
            <w:proofErr w:type="spellEnd"/>
            <w:r w:rsidRPr="00946F27">
              <w:rPr>
                <w:rFonts w:ascii="Times New Roman" w:eastAsia="Times New Roman" w:hAnsi="Times New Roman" w:cs="Times New Roman"/>
                <w14:ligatures w14:val="none"/>
              </w:rPr>
              <w:t xml:space="preserve"> 2023 </w:t>
            </w:r>
            <w:proofErr w:type="spellStart"/>
            <w:r w:rsidRPr="00946F27">
              <w:rPr>
                <w:rFonts w:ascii="Times New Roman" w:eastAsia="Times New Roman" w:hAnsi="Times New Roman" w:cs="Times New Roman"/>
                <w14:ligatures w14:val="none"/>
              </w:rPr>
              <w:t>inclusiv</w:t>
            </w:r>
            <w:proofErr w:type="spellEnd"/>
            <w:r w:rsidRPr="00946F27">
              <w:rPr>
                <w:rFonts w:ascii="Times New Roman" w:eastAsia="Times New Roman" w:hAnsi="Times New Roman" w:cs="Times New Roman"/>
                <w14:ligatures w14:val="none"/>
              </w:rPr>
              <w:t xml:space="preserve">, </w:t>
            </w:r>
            <w:proofErr w:type="spellStart"/>
            <w:r w:rsidRPr="00946F27">
              <w:rPr>
                <w:rFonts w:ascii="Times New Roman" w:eastAsia="Times New Roman" w:hAnsi="Times New Roman" w:cs="Times New Roman"/>
                <w14:ligatures w14:val="none"/>
              </w:rPr>
              <w:t>iar</w:t>
            </w:r>
            <w:proofErr w:type="spellEnd"/>
            <w:r w:rsidRPr="00946F27">
              <w:rPr>
                <w:rFonts w:ascii="Times New Roman" w:eastAsia="Times New Roman" w:hAnsi="Times New Roman" w:cs="Times New Roman"/>
                <w14:ligatures w14:val="none"/>
              </w:rPr>
              <w:t xml:space="preserve"> la art II se </w:t>
            </w:r>
            <w:proofErr w:type="spellStart"/>
            <w:r w:rsidRPr="00946F27">
              <w:rPr>
                <w:rFonts w:ascii="Times New Roman" w:eastAsia="Times New Roman" w:hAnsi="Times New Roman" w:cs="Times New Roman"/>
                <w14:ligatures w14:val="none"/>
              </w:rPr>
              <w:t>reglementeaza</w:t>
            </w:r>
            <w:proofErr w:type="spellEnd"/>
            <w:r w:rsidRPr="00946F27">
              <w:rPr>
                <w:rFonts w:ascii="Times New Roman" w:eastAsia="Times New Roman" w:hAnsi="Times New Roman" w:cs="Times New Roman"/>
                <w14:ligatures w14:val="none"/>
              </w:rPr>
              <w:t xml:space="preserve"> </w:t>
            </w:r>
            <w:proofErr w:type="spellStart"/>
            <w:proofErr w:type="gramStart"/>
            <w:r w:rsidRPr="00946F27">
              <w:rPr>
                <w:rFonts w:ascii="Times New Roman" w:eastAsia="Times New Roman" w:hAnsi="Times New Roman" w:cs="Times New Roman"/>
                <w14:ligatures w14:val="none"/>
              </w:rPr>
              <w:t>norme</w:t>
            </w:r>
            <w:proofErr w:type="spellEnd"/>
            <w:r w:rsidRPr="00946F27">
              <w:rPr>
                <w:rFonts w:ascii="Times New Roman" w:eastAsia="Times New Roman" w:hAnsi="Times New Roman" w:cs="Times New Roman"/>
                <w14:ligatures w14:val="none"/>
              </w:rPr>
              <w:t xml:space="preserve"> </w:t>
            </w:r>
            <w:r w:rsidR="001D6B64">
              <w:rPr>
                <w:rFonts w:ascii="Times New Roman" w:eastAsia="Times New Roman" w:hAnsi="Times New Roman" w:cs="Times New Roman"/>
                <w14:ligatures w14:val="none"/>
              </w:rPr>
              <w:t>.</w:t>
            </w:r>
            <w:proofErr w:type="gramEnd"/>
          </w:p>
          <w:p w14:paraId="4390E39B"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lastRenderedPageBreak/>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continuarea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observațiilor</w:t>
            </w:r>
            <w:proofErr w:type="spellEnd"/>
            <w:r w:rsidRPr="001D6B64">
              <w:rPr>
                <w:rFonts w:ascii="Times New Roman" w:eastAsia="Times New Roman" w:hAnsi="Times New Roman" w:cs="Times New Roman"/>
                <w:sz w:val="24"/>
                <w:szCs w:val="24"/>
                <w14:ligatures w14:val="none"/>
              </w:rPr>
              <w:t xml:space="preserve"> formulate anterior, </w:t>
            </w:r>
            <w:proofErr w:type="spellStart"/>
            <w:r w:rsidRPr="001D6B64">
              <w:rPr>
                <w:rFonts w:ascii="Times New Roman" w:eastAsia="Times New Roman" w:hAnsi="Times New Roman" w:cs="Times New Roman"/>
                <w:sz w:val="24"/>
                <w:szCs w:val="24"/>
                <w14:ligatures w14:val="none"/>
              </w:rPr>
              <w:t>arătăm</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astfel</w:t>
            </w:r>
            <w:proofErr w:type="spellEnd"/>
            <w:r w:rsidRPr="001D6B64">
              <w:rPr>
                <w:rFonts w:ascii="Times New Roman" w:eastAsia="Times New Roman" w:hAnsi="Times New Roman" w:cs="Times New Roman"/>
                <w:sz w:val="24"/>
                <w:szCs w:val="24"/>
                <w14:ligatures w14:val="none"/>
              </w:rPr>
              <w:t xml:space="preserve"> cum </w:t>
            </w:r>
            <w:proofErr w:type="spellStart"/>
            <w:r w:rsidRPr="001D6B64">
              <w:rPr>
                <w:rFonts w:ascii="Times New Roman" w:eastAsia="Times New Roman" w:hAnsi="Times New Roman" w:cs="Times New Roman"/>
                <w:sz w:val="24"/>
                <w:szCs w:val="24"/>
                <w14:ligatures w14:val="none"/>
              </w:rPr>
              <w:t>rezultă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atât</w:t>
            </w:r>
            <w:proofErr w:type="spellEnd"/>
            <w:r w:rsidRPr="001D6B64">
              <w:rPr>
                <w:rFonts w:ascii="Times New Roman" w:eastAsia="Times New Roman" w:hAnsi="Times New Roman" w:cs="Times New Roman"/>
                <w:sz w:val="24"/>
                <w:szCs w:val="24"/>
                <w14:ligatures w14:val="none"/>
              </w:rPr>
              <w:t xml:space="preserve"> din Nota de </w:t>
            </w:r>
            <w:proofErr w:type="spellStart"/>
            <w:r w:rsidRPr="001D6B64">
              <w:rPr>
                <w:rFonts w:ascii="Times New Roman" w:eastAsia="Times New Roman" w:hAnsi="Times New Roman" w:cs="Times New Roman"/>
                <w:sz w:val="24"/>
                <w:szCs w:val="24"/>
                <w14:ligatures w14:val="none"/>
              </w:rPr>
              <w:t>fundamentare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cât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din </w:t>
            </w:r>
            <w:proofErr w:type="spellStart"/>
            <w:r w:rsidRPr="001D6B64">
              <w:rPr>
                <w:rFonts w:ascii="Times New Roman" w:eastAsia="Times New Roman" w:hAnsi="Times New Roman" w:cs="Times New Roman"/>
                <w:sz w:val="24"/>
                <w:szCs w:val="24"/>
                <w14:ligatures w14:val="none"/>
              </w:rPr>
              <w:t>conținutul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proiectului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supus</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dezbaterii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publice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acesta</w:t>
            </w:r>
            <w:proofErr w:type="spellEnd"/>
            <w:r w:rsidRPr="001D6B64">
              <w:rPr>
                <w:rFonts w:ascii="Times New Roman" w:eastAsia="Times New Roman" w:hAnsi="Times New Roman" w:cs="Times New Roman"/>
                <w:sz w:val="24"/>
                <w:szCs w:val="24"/>
                <w14:ligatures w14:val="none"/>
              </w:rPr>
              <w:t xml:space="preserve"> pare </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urmărească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realitate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modificarea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completarea</w:t>
            </w:r>
            <w:proofErr w:type="spellEnd"/>
            <w:r w:rsidRPr="001D6B64">
              <w:rPr>
                <w:rFonts w:ascii="Times New Roman" w:eastAsia="Times New Roman" w:hAnsi="Times New Roman" w:cs="Times New Roman"/>
                <w:sz w:val="24"/>
                <w:szCs w:val="24"/>
                <w14:ligatures w14:val="none"/>
              </w:rPr>
              <w:t xml:space="preserve"> HG nr. 167/2024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aprobarea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normelor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metodologice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acordare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utilizare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control al </w:t>
            </w:r>
            <w:proofErr w:type="spellStart"/>
            <w:r w:rsidRPr="001D6B64">
              <w:rPr>
                <w:rFonts w:ascii="Times New Roman" w:eastAsia="Times New Roman" w:hAnsi="Times New Roman" w:cs="Times New Roman"/>
                <w:sz w:val="24"/>
                <w:szCs w:val="24"/>
                <w14:ligatures w14:val="none"/>
              </w:rPr>
              <w:t>compensațiilor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reprezentând</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contravaloarea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produselor</w:t>
            </w:r>
            <w:proofErr w:type="spellEnd"/>
            <w:r w:rsidRPr="001D6B64">
              <w:rPr>
                <w:rFonts w:ascii="Times New Roman" w:eastAsia="Times New Roman" w:hAnsi="Times New Roman" w:cs="Times New Roman"/>
                <w:sz w:val="24"/>
                <w:szCs w:val="24"/>
                <w14:ligatures w14:val="none"/>
              </w:rPr>
              <w:t xml:space="preserve"> pe care </w:t>
            </w:r>
            <w:proofErr w:type="spellStart"/>
            <w:r w:rsidRPr="001D6B64">
              <w:rPr>
                <w:rFonts w:ascii="Times New Roman" w:eastAsia="Times New Roman" w:hAnsi="Times New Roman" w:cs="Times New Roman"/>
                <w:sz w:val="24"/>
                <w:szCs w:val="24"/>
                <w14:ligatures w14:val="none"/>
              </w:rPr>
              <w:t>proprietarii</w:t>
            </w:r>
            <w:proofErr w:type="spellEnd"/>
            <w:r w:rsidRPr="001D6B64">
              <w:rPr>
                <w:rFonts w:ascii="Times New Roman" w:eastAsia="Times New Roman" w:hAnsi="Times New Roman" w:cs="Times New Roman"/>
                <w:sz w:val="24"/>
                <w:szCs w:val="24"/>
                <w14:ligatures w14:val="none"/>
              </w:rPr>
              <w:t xml:space="preserve"> nu le </w:t>
            </w:r>
            <w:proofErr w:type="spellStart"/>
            <w:r w:rsidRPr="001D6B64">
              <w:rPr>
                <w:rFonts w:ascii="Times New Roman" w:eastAsia="Times New Roman" w:hAnsi="Times New Roman" w:cs="Times New Roman"/>
                <w:sz w:val="24"/>
                <w:szCs w:val="24"/>
                <w14:ligatures w14:val="none"/>
              </w:rPr>
              <w:t>recoltează</w:t>
            </w:r>
            <w:proofErr w:type="spellEnd"/>
            <w:r w:rsidRPr="001D6B64">
              <w:rPr>
                <w:rFonts w:ascii="Times New Roman" w:eastAsia="Times New Roman" w:hAnsi="Times New Roman" w:cs="Times New Roman"/>
                <w:sz w:val="24"/>
                <w:szCs w:val="24"/>
                <w14:ligatures w14:val="none"/>
              </w:rPr>
              <w:t xml:space="preserve"> din </w:t>
            </w:r>
            <w:proofErr w:type="spellStart"/>
            <w:r w:rsidRPr="001D6B64">
              <w:rPr>
                <w:rFonts w:ascii="Times New Roman" w:eastAsia="Times New Roman" w:hAnsi="Times New Roman" w:cs="Times New Roman"/>
                <w:sz w:val="24"/>
                <w:szCs w:val="24"/>
                <w14:ligatures w14:val="none"/>
              </w:rPr>
              <w:t>cauza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funcțiilor</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protecție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amenajamente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silvice</w:t>
            </w:r>
            <w:proofErr w:type="spellEnd"/>
            <w:r w:rsidRPr="001D6B64">
              <w:rPr>
                <w:rFonts w:ascii="Times New Roman" w:eastAsia="Times New Roman" w:hAnsi="Times New Roman" w:cs="Times New Roman"/>
                <w:sz w:val="24"/>
                <w:szCs w:val="24"/>
                <w14:ligatures w14:val="none"/>
              </w:rPr>
              <w:t xml:space="preserve"> care </w:t>
            </w:r>
            <w:proofErr w:type="spellStart"/>
            <w:r w:rsidRPr="001D6B64">
              <w:rPr>
                <w:rFonts w:ascii="Times New Roman" w:eastAsia="Times New Roman" w:hAnsi="Times New Roman" w:cs="Times New Roman"/>
                <w:sz w:val="24"/>
                <w:szCs w:val="24"/>
                <w14:ligatures w14:val="none"/>
              </w:rPr>
              <w:t>determină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restricții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recoltarea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masei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lemnoase</w:t>
            </w:r>
            <w:proofErr w:type="spellEnd"/>
            <w:r w:rsidRPr="001D6B64">
              <w:rPr>
                <w:rFonts w:ascii="Times New Roman" w:eastAsia="Times New Roman" w:hAnsi="Times New Roman" w:cs="Times New Roman"/>
                <w:sz w:val="24"/>
                <w:szCs w:val="24"/>
                <w14:ligatures w14:val="none"/>
              </w:rPr>
              <w:t>.</w:t>
            </w:r>
          </w:p>
          <w:p w14:paraId="28787B44"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acest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sens</w:t>
            </w:r>
            <w:proofErr w:type="spellEnd"/>
            <w:r w:rsidRPr="001D6B64">
              <w:rPr>
                <w:rFonts w:ascii="Times New Roman" w:eastAsia="Times New Roman" w:hAnsi="Times New Roman" w:cs="Times New Roman"/>
                <w:sz w:val="24"/>
                <w:szCs w:val="24"/>
                <w14:ligatures w14:val="none"/>
              </w:rPr>
              <w:t xml:space="preserve">, MMAP,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calitate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inițiator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indică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drept</w:t>
            </w:r>
            <w:proofErr w:type="spellEnd"/>
            <w:r w:rsidRPr="001D6B64">
              <w:rPr>
                <w:rFonts w:ascii="Times New Roman" w:eastAsia="Times New Roman" w:hAnsi="Times New Roman" w:cs="Times New Roman"/>
                <w:sz w:val="24"/>
                <w:szCs w:val="24"/>
                <w14:ligatures w14:val="none"/>
              </w:rPr>
              <w:t xml:space="preserve"> fundament al </w:t>
            </w:r>
            <w:proofErr w:type="spellStart"/>
            <w:r w:rsidRPr="001D6B64">
              <w:rPr>
                <w:rFonts w:ascii="Times New Roman" w:eastAsia="Times New Roman" w:hAnsi="Times New Roman" w:cs="Times New Roman"/>
                <w:sz w:val="24"/>
                <w:szCs w:val="24"/>
                <w14:ligatures w14:val="none"/>
              </w:rPr>
              <w:t>proiectului</w:t>
            </w:r>
            <w:proofErr w:type="spellEnd"/>
            <w:r w:rsidRPr="001D6B64">
              <w:rPr>
                <w:rFonts w:ascii="Times New Roman" w:eastAsia="Times New Roman" w:hAnsi="Times New Roman" w:cs="Times New Roman"/>
                <w:sz w:val="24"/>
                <w:szCs w:val="24"/>
                <w14:ligatures w14:val="none"/>
              </w:rPr>
              <w:t>:</w:t>
            </w:r>
          </w:p>
          <w:p w14:paraId="311D9DE5" w14:textId="48576422" w:rsidR="001D6B64" w:rsidRPr="001D6B64" w:rsidRDefault="00536BD3" w:rsidP="00536BD3">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w:t>
            </w:r>
            <w:proofErr w:type="spellStart"/>
            <w:r w:rsidR="001D6B64" w:rsidRPr="001D6B64">
              <w:rPr>
                <w:rFonts w:ascii="Times New Roman" w:eastAsia="Times New Roman" w:hAnsi="Times New Roman" w:cs="Times New Roman"/>
                <w:sz w:val="24"/>
                <w:szCs w:val="24"/>
                <w14:ligatures w14:val="none"/>
              </w:rPr>
              <w:t>punerea</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în</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executare</w:t>
            </w:r>
            <w:proofErr w:type="spellEnd"/>
            <w:r w:rsidR="001D6B64" w:rsidRPr="001D6B64">
              <w:rPr>
                <w:rFonts w:ascii="Times New Roman" w:eastAsia="Times New Roman" w:hAnsi="Times New Roman" w:cs="Times New Roman"/>
                <w:sz w:val="24"/>
                <w:szCs w:val="24"/>
                <w14:ligatures w14:val="none"/>
              </w:rPr>
              <w:t xml:space="preserve"> a </w:t>
            </w:r>
            <w:proofErr w:type="spellStart"/>
            <w:r w:rsidR="001D6B64" w:rsidRPr="001D6B64">
              <w:rPr>
                <w:rFonts w:ascii="Times New Roman" w:eastAsia="Times New Roman" w:hAnsi="Times New Roman" w:cs="Times New Roman"/>
                <w:sz w:val="24"/>
                <w:szCs w:val="24"/>
                <w14:ligatures w14:val="none"/>
              </w:rPr>
              <w:t>Deciziei</w:t>
            </w:r>
            <w:proofErr w:type="spellEnd"/>
            <w:r w:rsidR="001D6B64" w:rsidRPr="001D6B64">
              <w:rPr>
                <w:rFonts w:ascii="Times New Roman" w:eastAsia="Times New Roman" w:hAnsi="Times New Roman" w:cs="Times New Roman"/>
                <w:sz w:val="24"/>
                <w:szCs w:val="24"/>
                <w14:ligatures w14:val="none"/>
              </w:rPr>
              <w:t xml:space="preserve"> civile nr. 1646/20.03.2025 </w:t>
            </w:r>
            <w:proofErr w:type="spellStart"/>
            <w:r w:rsidR="001D6B64" w:rsidRPr="001D6B64">
              <w:rPr>
                <w:rFonts w:ascii="Times New Roman" w:eastAsia="Times New Roman" w:hAnsi="Times New Roman" w:cs="Times New Roman"/>
                <w:sz w:val="24"/>
                <w:szCs w:val="24"/>
                <w14:ligatures w14:val="none"/>
              </w:rPr>
              <w:t>pronunțată</w:t>
            </w:r>
            <w:proofErr w:type="spellEnd"/>
            <w:r w:rsidR="001D6B64" w:rsidRPr="001D6B64">
              <w:rPr>
                <w:rFonts w:ascii="Times New Roman" w:eastAsia="Times New Roman" w:hAnsi="Times New Roman" w:cs="Times New Roman"/>
                <w:sz w:val="24"/>
                <w:szCs w:val="24"/>
                <w14:ligatures w14:val="none"/>
              </w:rPr>
              <w:t xml:space="preserve"> de ÎCCJ – Secția de </w:t>
            </w:r>
            <w:proofErr w:type="spellStart"/>
            <w:r w:rsidR="001D6B64" w:rsidRPr="001D6B64">
              <w:rPr>
                <w:rFonts w:ascii="Times New Roman" w:eastAsia="Times New Roman" w:hAnsi="Times New Roman" w:cs="Times New Roman"/>
                <w:sz w:val="24"/>
                <w:szCs w:val="24"/>
                <w14:ligatures w14:val="none"/>
              </w:rPr>
              <w:t>Contencios</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Administrativ</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și</w:t>
            </w:r>
            <w:proofErr w:type="spellEnd"/>
            <w:r w:rsidR="001D6B64" w:rsidRPr="001D6B64">
              <w:rPr>
                <w:rFonts w:ascii="Times New Roman" w:eastAsia="Times New Roman" w:hAnsi="Times New Roman" w:cs="Times New Roman"/>
                <w:sz w:val="24"/>
                <w:szCs w:val="24"/>
                <w14:ligatures w14:val="none"/>
              </w:rPr>
              <w:t xml:space="preserve"> Fiscal </w:t>
            </w:r>
            <w:proofErr w:type="spellStart"/>
            <w:r w:rsidR="001D6B64" w:rsidRPr="001D6B64">
              <w:rPr>
                <w:rFonts w:ascii="Times New Roman" w:eastAsia="Times New Roman" w:hAnsi="Times New Roman" w:cs="Times New Roman"/>
                <w:sz w:val="24"/>
                <w:szCs w:val="24"/>
                <w14:ligatures w14:val="none"/>
              </w:rPr>
              <w:t>în</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dosarul</w:t>
            </w:r>
            <w:proofErr w:type="spellEnd"/>
            <w:r w:rsidR="001D6B64" w:rsidRPr="001D6B64">
              <w:rPr>
                <w:rFonts w:ascii="Times New Roman" w:eastAsia="Times New Roman" w:hAnsi="Times New Roman" w:cs="Times New Roman"/>
                <w:sz w:val="24"/>
                <w:szCs w:val="24"/>
                <w14:ligatures w14:val="none"/>
              </w:rPr>
              <w:t xml:space="preserve"> nr. 156/54/2024; </w:t>
            </w:r>
          </w:p>
          <w:p w14:paraId="583F2AE3" w14:textId="041013DA" w:rsidR="001D6B64" w:rsidRPr="001D6B64" w:rsidRDefault="00536BD3" w:rsidP="00536BD3">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001D6B64" w:rsidRPr="001D6B64">
              <w:rPr>
                <w:rFonts w:ascii="Times New Roman" w:eastAsia="Times New Roman" w:hAnsi="Times New Roman" w:cs="Times New Roman"/>
                <w:sz w:val="24"/>
                <w:szCs w:val="24"/>
                <w14:ligatures w14:val="none"/>
              </w:rPr>
              <w:t>Decizia</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Comisiei</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Europene</w:t>
            </w:r>
            <w:proofErr w:type="spellEnd"/>
            <w:r w:rsidR="001D6B64" w:rsidRPr="001D6B64">
              <w:rPr>
                <w:rFonts w:ascii="Times New Roman" w:eastAsia="Times New Roman" w:hAnsi="Times New Roman" w:cs="Times New Roman"/>
                <w:sz w:val="24"/>
                <w:szCs w:val="24"/>
                <w14:ligatures w14:val="none"/>
              </w:rPr>
              <w:t xml:space="preserve"> C</w:t>
            </w:r>
            <w:r>
              <w:rPr>
                <w:rFonts w:ascii="Times New Roman" w:eastAsia="Times New Roman" w:hAnsi="Times New Roman" w:cs="Times New Roman"/>
                <w:sz w:val="24"/>
                <w:szCs w:val="24"/>
                <w14:ligatures w14:val="none"/>
              </w:rPr>
              <w:t xml:space="preserve"> </w:t>
            </w:r>
            <w:r w:rsidR="001D6B64" w:rsidRPr="001D6B64">
              <w:rPr>
                <w:rFonts w:ascii="Times New Roman" w:eastAsia="Times New Roman" w:hAnsi="Times New Roman" w:cs="Times New Roman"/>
                <w:sz w:val="24"/>
                <w:szCs w:val="24"/>
                <w14:ligatures w14:val="none"/>
              </w:rPr>
              <w:t xml:space="preserve">(2023) 5420 final din 10 august 2023; </w:t>
            </w:r>
          </w:p>
          <w:p w14:paraId="0A5D385C" w14:textId="004F298B" w:rsidR="001D6B64" w:rsidRPr="001D6B64" w:rsidRDefault="00536BD3" w:rsidP="00536BD3">
            <w:pPr>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roofErr w:type="spellStart"/>
            <w:r w:rsidR="001D6B64" w:rsidRPr="001D6B64">
              <w:rPr>
                <w:rFonts w:ascii="Times New Roman" w:eastAsia="Times New Roman" w:hAnsi="Times New Roman" w:cs="Times New Roman"/>
                <w:sz w:val="24"/>
                <w:szCs w:val="24"/>
                <w14:ligatures w14:val="none"/>
              </w:rPr>
              <w:t>Orientările</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Uniunii</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Europene</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privind</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ajutoarele</w:t>
            </w:r>
            <w:proofErr w:type="spellEnd"/>
            <w:r w:rsidR="001D6B64" w:rsidRPr="001D6B64">
              <w:rPr>
                <w:rFonts w:ascii="Times New Roman" w:eastAsia="Times New Roman" w:hAnsi="Times New Roman" w:cs="Times New Roman"/>
                <w:sz w:val="24"/>
                <w:szCs w:val="24"/>
                <w14:ligatures w14:val="none"/>
              </w:rPr>
              <w:t xml:space="preserve"> de stat </w:t>
            </w:r>
            <w:proofErr w:type="spellStart"/>
            <w:r w:rsidR="001D6B64" w:rsidRPr="001D6B64">
              <w:rPr>
                <w:rFonts w:ascii="Times New Roman" w:eastAsia="Times New Roman" w:hAnsi="Times New Roman" w:cs="Times New Roman"/>
                <w:sz w:val="24"/>
                <w:szCs w:val="24"/>
                <w14:ligatures w14:val="none"/>
              </w:rPr>
              <w:t>în</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sectoarele</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agricol</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și</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forestier</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și</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în</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zonele</w:t>
            </w:r>
            <w:proofErr w:type="spellEnd"/>
            <w:r w:rsidR="001D6B64" w:rsidRPr="001D6B64">
              <w:rPr>
                <w:rFonts w:ascii="Times New Roman" w:eastAsia="Times New Roman" w:hAnsi="Times New Roman" w:cs="Times New Roman"/>
                <w:sz w:val="24"/>
                <w:szCs w:val="24"/>
                <w14:ligatures w14:val="none"/>
              </w:rPr>
              <w:t xml:space="preserve"> </w:t>
            </w:r>
            <w:proofErr w:type="spellStart"/>
            <w:r w:rsidR="001D6B64" w:rsidRPr="001D6B64">
              <w:rPr>
                <w:rFonts w:ascii="Times New Roman" w:eastAsia="Times New Roman" w:hAnsi="Times New Roman" w:cs="Times New Roman"/>
                <w:sz w:val="24"/>
                <w:szCs w:val="24"/>
                <w14:ligatures w14:val="none"/>
              </w:rPr>
              <w:t>rurale</w:t>
            </w:r>
            <w:proofErr w:type="spellEnd"/>
            <w:r w:rsidR="001D6B64" w:rsidRPr="001D6B64">
              <w:rPr>
                <w:rFonts w:ascii="Times New Roman" w:eastAsia="Times New Roman" w:hAnsi="Times New Roman" w:cs="Times New Roman"/>
                <w:sz w:val="24"/>
                <w:szCs w:val="24"/>
                <w14:ligatures w14:val="none"/>
              </w:rPr>
              <w:t xml:space="preserve"> (2022/C/485/01). </w:t>
            </w:r>
          </w:p>
          <w:p w14:paraId="3547D87F"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Raportat</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aceste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temeiuri</w:t>
            </w:r>
            <w:proofErr w:type="spellEnd"/>
            <w:r w:rsidRPr="001D6B64">
              <w:rPr>
                <w:rFonts w:ascii="Times New Roman" w:eastAsia="Times New Roman" w:hAnsi="Times New Roman" w:cs="Times New Roman"/>
                <w:sz w:val="24"/>
                <w:szCs w:val="24"/>
                <w14:ligatures w14:val="none"/>
              </w:rPr>
              <w:t xml:space="preserve"> invocate, </w:t>
            </w:r>
            <w:proofErr w:type="spellStart"/>
            <w:r w:rsidRPr="001D6B64">
              <w:rPr>
                <w:rFonts w:ascii="Times New Roman" w:eastAsia="Times New Roman" w:hAnsi="Times New Roman" w:cs="Times New Roman"/>
                <w:sz w:val="24"/>
                <w:szCs w:val="24"/>
                <w14:ligatures w14:val="none"/>
              </w:rPr>
              <w:t>constatăm</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la art. I pct. 6 din </w:t>
            </w:r>
            <w:proofErr w:type="spellStart"/>
            <w:r w:rsidRPr="001D6B64">
              <w:rPr>
                <w:rFonts w:ascii="Times New Roman" w:eastAsia="Times New Roman" w:hAnsi="Times New Roman" w:cs="Times New Roman"/>
                <w:sz w:val="24"/>
                <w:szCs w:val="24"/>
                <w14:ligatures w14:val="none"/>
              </w:rPr>
              <w:t>proiect</w:t>
            </w:r>
            <w:proofErr w:type="spellEnd"/>
            <w:r w:rsidRPr="001D6B64">
              <w:rPr>
                <w:rFonts w:ascii="Times New Roman" w:eastAsia="Times New Roman" w:hAnsi="Times New Roman" w:cs="Times New Roman"/>
                <w:sz w:val="24"/>
                <w:szCs w:val="24"/>
                <w14:ligatures w14:val="none"/>
              </w:rPr>
              <w:t xml:space="preserve"> se </w:t>
            </w:r>
            <w:proofErr w:type="spellStart"/>
            <w:r w:rsidRPr="001D6B64">
              <w:rPr>
                <w:rFonts w:ascii="Times New Roman" w:eastAsia="Times New Roman" w:hAnsi="Times New Roman" w:cs="Times New Roman"/>
                <w:sz w:val="24"/>
                <w:szCs w:val="24"/>
                <w14:ligatures w14:val="none"/>
              </w:rPr>
              <w:t>propune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modificarea</w:t>
            </w:r>
            <w:proofErr w:type="spellEnd"/>
            <w:r w:rsidRPr="001D6B64">
              <w:rPr>
                <w:rFonts w:ascii="Times New Roman" w:eastAsia="Times New Roman" w:hAnsi="Times New Roman" w:cs="Times New Roman"/>
                <w:sz w:val="24"/>
                <w:szCs w:val="24"/>
                <w14:ligatures w14:val="none"/>
              </w:rPr>
              <w:t xml:space="preserve"> art. 15,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sensul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limitării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aplicării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schemei</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ajutor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exclusiv</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perioada</w:t>
            </w:r>
            <w:proofErr w:type="spellEnd"/>
            <w:r w:rsidRPr="001D6B64">
              <w:rPr>
                <w:rFonts w:ascii="Times New Roman" w:eastAsia="Times New Roman" w:hAnsi="Times New Roman" w:cs="Times New Roman"/>
                <w:sz w:val="24"/>
                <w:szCs w:val="24"/>
                <w14:ligatures w14:val="none"/>
              </w:rPr>
              <w:t xml:space="preserve"> 10 august 2023 – 31 </w:t>
            </w:r>
            <w:proofErr w:type="spellStart"/>
            <w:r w:rsidRPr="001D6B64">
              <w:rPr>
                <w:rFonts w:ascii="Times New Roman" w:eastAsia="Times New Roman" w:hAnsi="Times New Roman" w:cs="Times New Roman"/>
                <w:sz w:val="24"/>
                <w:szCs w:val="24"/>
                <w14:ligatures w14:val="none"/>
              </w:rPr>
              <w:t>decembrie</w:t>
            </w:r>
            <w:proofErr w:type="spellEnd"/>
            <w:r w:rsidRPr="001D6B64">
              <w:rPr>
                <w:rFonts w:ascii="Times New Roman" w:eastAsia="Times New Roman" w:hAnsi="Times New Roman" w:cs="Times New Roman"/>
                <w:sz w:val="24"/>
                <w:szCs w:val="24"/>
                <w14:ligatures w14:val="none"/>
              </w:rPr>
              <w:t xml:space="preserve"> 2023, </w:t>
            </w:r>
            <w:proofErr w:type="spellStart"/>
            <w:r w:rsidRPr="001D6B64">
              <w:rPr>
                <w:rFonts w:ascii="Times New Roman" w:eastAsia="Times New Roman" w:hAnsi="Times New Roman" w:cs="Times New Roman"/>
                <w:sz w:val="24"/>
                <w:szCs w:val="24"/>
                <w14:ligatures w14:val="none"/>
              </w:rPr>
              <w:t>iar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art. II se </w:t>
            </w:r>
            <w:proofErr w:type="spellStart"/>
            <w:r w:rsidRPr="001D6B64">
              <w:rPr>
                <w:rFonts w:ascii="Times New Roman" w:eastAsia="Times New Roman" w:hAnsi="Times New Roman" w:cs="Times New Roman"/>
                <w:sz w:val="24"/>
                <w:szCs w:val="24"/>
                <w14:ligatures w14:val="none"/>
              </w:rPr>
              <w:t>instituie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norme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speciale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aplicabile</w:t>
            </w:r>
            <w:proofErr w:type="spellEnd"/>
            <w:r w:rsidRPr="001D6B64">
              <w:rPr>
                <w:rFonts w:ascii="Times New Roman" w:eastAsia="Times New Roman" w:hAnsi="Times New Roman" w:cs="Times New Roman"/>
                <w:sz w:val="24"/>
                <w:szCs w:val="24"/>
                <w14:ligatures w14:val="none"/>
              </w:rPr>
              <w:t xml:space="preserve"> strict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perioada</w:t>
            </w:r>
            <w:proofErr w:type="spellEnd"/>
            <w:r w:rsidRPr="001D6B64">
              <w:rPr>
                <w:rFonts w:ascii="Times New Roman" w:eastAsia="Times New Roman" w:hAnsi="Times New Roman" w:cs="Times New Roman"/>
                <w:sz w:val="24"/>
                <w:szCs w:val="24"/>
                <w14:ligatures w14:val="none"/>
              </w:rPr>
              <w:t xml:space="preserve"> 1 august 2023 – 31 </w:t>
            </w:r>
            <w:proofErr w:type="spellStart"/>
            <w:r w:rsidRPr="001D6B64">
              <w:rPr>
                <w:rFonts w:ascii="Times New Roman" w:eastAsia="Times New Roman" w:hAnsi="Times New Roman" w:cs="Times New Roman"/>
                <w:sz w:val="24"/>
                <w:szCs w:val="24"/>
                <w14:ligatures w14:val="none"/>
              </w:rPr>
              <w:t>decembrie</w:t>
            </w:r>
            <w:proofErr w:type="spellEnd"/>
            <w:r w:rsidRPr="001D6B64">
              <w:rPr>
                <w:rFonts w:ascii="Times New Roman" w:eastAsia="Times New Roman" w:hAnsi="Times New Roman" w:cs="Times New Roman"/>
                <w:sz w:val="24"/>
                <w:szCs w:val="24"/>
                <w14:ligatures w14:val="none"/>
              </w:rPr>
              <w:t xml:space="preserve"> 2023.</w:t>
            </w:r>
          </w:p>
          <w:p w14:paraId="20494705"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lastRenderedPageBreak/>
              <w:t xml:space="preserve">Or, o </w:t>
            </w:r>
            <w:proofErr w:type="spellStart"/>
            <w:r w:rsidRPr="001D6B64">
              <w:rPr>
                <w:rFonts w:ascii="Times New Roman" w:eastAsia="Times New Roman" w:hAnsi="Times New Roman" w:cs="Times New Roman"/>
                <w:sz w:val="24"/>
                <w:szCs w:val="24"/>
                <w14:ligatures w14:val="none"/>
              </w:rPr>
              <w:t>asemenea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temporală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contravine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mod evident </w:t>
            </w:r>
            <w:proofErr w:type="spellStart"/>
            <w:r w:rsidRPr="001D6B64">
              <w:rPr>
                <w:rFonts w:ascii="Times New Roman" w:eastAsia="Times New Roman" w:hAnsi="Times New Roman" w:cs="Times New Roman"/>
                <w:sz w:val="24"/>
                <w:szCs w:val="24"/>
                <w14:ligatures w14:val="none"/>
              </w:rPr>
              <w:t>obligațiilor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invocată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chiar</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către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inițiator</w:t>
            </w:r>
            <w:proofErr w:type="spellEnd"/>
            <w:r w:rsidRPr="001D6B64">
              <w:rPr>
                <w:rFonts w:ascii="Times New Roman" w:eastAsia="Times New Roman" w:hAnsi="Times New Roman" w:cs="Times New Roman"/>
                <w:sz w:val="24"/>
                <w:szCs w:val="24"/>
                <w14:ligatures w14:val="none"/>
              </w:rPr>
              <w:t>.</w:t>
            </w:r>
          </w:p>
          <w:p w14:paraId="5EC91DD3" w14:textId="6FDB4CC9" w:rsidR="001D6B64" w:rsidRPr="001D6B64" w:rsidRDefault="001D6B64" w:rsidP="00536BD3">
            <w:pPr>
              <w:jc w:val="both"/>
              <w:outlineLvl w:val="1"/>
              <w:rPr>
                <w:rFonts w:ascii="Times New Roman" w:eastAsia="Times New Roman" w:hAnsi="Times New Roman" w:cs="Times New Roman"/>
                <w:sz w:val="24"/>
                <w:szCs w:val="24"/>
                <w14:ligatures w14:val="none"/>
              </w:rPr>
            </w:pPr>
            <w:r w:rsidRPr="00536BD3">
              <w:rPr>
                <w:rFonts w:ascii="Times New Roman" w:eastAsia="Times New Roman" w:hAnsi="Times New Roman" w:cs="Times New Roman"/>
                <w:sz w:val="24"/>
                <w:szCs w:val="24"/>
                <w14:ligatures w14:val="none"/>
              </w:rPr>
              <w:t xml:space="preserve">I. Cu </w:t>
            </w:r>
            <w:proofErr w:type="spellStart"/>
            <w:r w:rsidRPr="00536BD3">
              <w:rPr>
                <w:rFonts w:ascii="Times New Roman" w:eastAsia="Times New Roman" w:hAnsi="Times New Roman" w:cs="Times New Roman"/>
                <w:sz w:val="24"/>
                <w:szCs w:val="24"/>
                <w14:ligatures w14:val="none"/>
              </w:rPr>
              <w:t>privire</w:t>
            </w:r>
            <w:proofErr w:type="spellEnd"/>
            <w:r w:rsidRPr="00536BD3">
              <w:rPr>
                <w:rFonts w:ascii="Times New Roman" w:eastAsia="Times New Roman" w:hAnsi="Times New Roman" w:cs="Times New Roman"/>
                <w:sz w:val="24"/>
                <w:szCs w:val="24"/>
                <w14:ligatures w14:val="none"/>
              </w:rPr>
              <w:t xml:space="preserve"> la </w:t>
            </w:r>
            <w:proofErr w:type="spellStart"/>
            <w:r w:rsidRPr="00536BD3">
              <w:rPr>
                <w:rFonts w:ascii="Times New Roman" w:eastAsia="Times New Roman" w:hAnsi="Times New Roman" w:cs="Times New Roman"/>
                <w:sz w:val="24"/>
                <w:szCs w:val="24"/>
                <w14:ligatures w14:val="none"/>
              </w:rPr>
              <w:t>invocarea</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Deciziei</w:t>
            </w:r>
            <w:proofErr w:type="spellEnd"/>
            <w:r w:rsidRPr="00536BD3">
              <w:rPr>
                <w:rFonts w:ascii="Times New Roman" w:eastAsia="Times New Roman" w:hAnsi="Times New Roman" w:cs="Times New Roman"/>
                <w:sz w:val="24"/>
                <w:szCs w:val="24"/>
                <w14:ligatures w14:val="none"/>
              </w:rPr>
              <w:t xml:space="preserve"> civile nr. 1646/20.03.2025 a </w:t>
            </w:r>
            <w:proofErr w:type="spellStart"/>
            <w:r w:rsidRPr="00536BD3">
              <w:rPr>
                <w:rFonts w:ascii="Times New Roman" w:eastAsia="Times New Roman" w:hAnsi="Times New Roman" w:cs="Times New Roman"/>
                <w:sz w:val="24"/>
                <w:szCs w:val="24"/>
                <w14:ligatures w14:val="none"/>
              </w:rPr>
              <w:t>ÎCCJ</w:t>
            </w:r>
            <w:r w:rsidRPr="001D6B64">
              <w:rPr>
                <w:rFonts w:ascii="Times New Roman" w:eastAsia="Times New Roman" w:hAnsi="Times New Roman" w:cs="Times New Roman"/>
                <w:sz w:val="24"/>
                <w:szCs w:val="24"/>
                <w14:ligatures w14:val="none"/>
              </w:rPr>
              <w:t>Referirea</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civilă</w:t>
            </w:r>
            <w:proofErr w:type="spellEnd"/>
            <w:r w:rsidRPr="001D6B64">
              <w:rPr>
                <w:rFonts w:ascii="Times New Roman" w:eastAsia="Times New Roman" w:hAnsi="Times New Roman" w:cs="Times New Roman"/>
                <w:sz w:val="24"/>
                <w:szCs w:val="24"/>
                <w14:ligatures w14:val="none"/>
              </w:rPr>
              <w:t xml:space="preserve"> nr. 1646/20.03.2025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eronată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incompletă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întrucât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această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Înalta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Curte</w:t>
            </w:r>
            <w:proofErr w:type="spellEnd"/>
            <w:r w:rsidRPr="001D6B64">
              <w:rPr>
                <w:rFonts w:ascii="Times New Roman" w:eastAsia="Times New Roman" w:hAnsi="Times New Roman" w:cs="Times New Roman"/>
                <w:sz w:val="24"/>
                <w:szCs w:val="24"/>
                <w14:ligatures w14:val="none"/>
              </w:rPr>
              <w:t xml:space="preserve"> nu a </w:t>
            </w:r>
            <w:proofErr w:type="spellStart"/>
            <w:r w:rsidRPr="001D6B64">
              <w:rPr>
                <w:rFonts w:ascii="Times New Roman" w:eastAsia="Times New Roman" w:hAnsi="Times New Roman" w:cs="Times New Roman"/>
                <w:sz w:val="24"/>
                <w:szCs w:val="24"/>
                <w14:ligatures w14:val="none"/>
              </w:rPr>
              <w:t>stabilit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nicio</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temporală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nu a </w:t>
            </w:r>
            <w:proofErr w:type="spellStart"/>
            <w:r w:rsidRPr="001D6B64">
              <w:rPr>
                <w:rFonts w:ascii="Times New Roman" w:eastAsia="Times New Roman" w:hAnsi="Times New Roman" w:cs="Times New Roman"/>
                <w:sz w:val="24"/>
                <w:szCs w:val="24"/>
                <w14:ligatures w14:val="none"/>
              </w:rPr>
              <w:t>conferit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Guvernului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nicio</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marjă</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apreciere</w:t>
            </w:r>
            <w:proofErr w:type="spellEnd"/>
            <w:r w:rsidRPr="001D6B64">
              <w:rPr>
                <w:rFonts w:ascii="Times New Roman" w:eastAsia="Times New Roman" w:hAnsi="Times New Roman" w:cs="Times New Roman"/>
                <w:sz w:val="24"/>
                <w:szCs w:val="24"/>
                <w14:ligatures w14:val="none"/>
              </w:rPr>
              <w:t xml:space="preserve"> cu </w:t>
            </w:r>
            <w:proofErr w:type="spellStart"/>
            <w:r w:rsidRPr="001D6B64">
              <w:rPr>
                <w:rFonts w:ascii="Times New Roman" w:eastAsia="Times New Roman" w:hAnsi="Times New Roman" w:cs="Times New Roman"/>
                <w:sz w:val="24"/>
                <w:szCs w:val="24"/>
                <w14:ligatures w14:val="none"/>
              </w:rPr>
              <w:t>privire</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întinderea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obligației</w:t>
            </w:r>
            <w:proofErr w:type="spellEnd"/>
            <w:r w:rsidRPr="001D6B64">
              <w:rPr>
                <w:rFonts w:ascii="Times New Roman" w:eastAsia="Times New Roman" w:hAnsi="Times New Roman" w:cs="Times New Roman"/>
                <w:sz w:val="24"/>
                <w:szCs w:val="24"/>
                <w14:ligatures w14:val="none"/>
              </w:rPr>
              <w:t xml:space="preserve"> sale.</w:t>
            </w:r>
          </w:p>
          <w:p w14:paraId="648A0A2E"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Dimpotrivă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această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decizie</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fost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menținută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soluția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instanței</w:t>
            </w:r>
            <w:proofErr w:type="spellEnd"/>
            <w:r w:rsidRPr="001D6B64">
              <w:rPr>
                <w:rFonts w:ascii="Times New Roman" w:eastAsia="Times New Roman" w:hAnsi="Times New Roman" w:cs="Times New Roman"/>
                <w:sz w:val="24"/>
                <w:szCs w:val="24"/>
                <w14:ligatures w14:val="none"/>
              </w:rPr>
              <w:t xml:space="preserve"> de fond — </w:t>
            </w:r>
            <w:proofErr w:type="spellStart"/>
            <w:r w:rsidRPr="001D6B64">
              <w:rPr>
                <w:rFonts w:ascii="Times New Roman" w:eastAsia="Times New Roman" w:hAnsi="Times New Roman" w:cs="Times New Roman"/>
                <w:sz w:val="24"/>
                <w:szCs w:val="24"/>
                <w14:ligatures w14:val="none"/>
              </w:rPr>
              <w:t>Curtea</w:t>
            </w:r>
            <w:proofErr w:type="spellEnd"/>
            <w:r w:rsidRPr="001D6B64">
              <w:rPr>
                <w:rFonts w:ascii="Times New Roman" w:eastAsia="Times New Roman" w:hAnsi="Times New Roman" w:cs="Times New Roman"/>
                <w:sz w:val="24"/>
                <w:szCs w:val="24"/>
                <w14:ligatures w14:val="none"/>
              </w:rPr>
              <w:t xml:space="preserve"> de Apel Craiova, Secția de </w:t>
            </w:r>
            <w:proofErr w:type="spellStart"/>
            <w:r w:rsidRPr="001D6B64">
              <w:rPr>
                <w:rFonts w:ascii="Times New Roman" w:eastAsia="Times New Roman" w:hAnsi="Times New Roman" w:cs="Times New Roman"/>
                <w:sz w:val="24"/>
                <w:szCs w:val="24"/>
                <w14:ligatures w14:val="none"/>
              </w:rPr>
              <w:t>Contencios</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Administrativ</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Fiscal — cu </w:t>
            </w:r>
            <w:proofErr w:type="spellStart"/>
            <w:r w:rsidRPr="001D6B64">
              <w:rPr>
                <w:rFonts w:ascii="Times New Roman" w:eastAsia="Times New Roman" w:hAnsi="Times New Roman" w:cs="Times New Roman"/>
                <w:sz w:val="24"/>
                <w:szCs w:val="24"/>
                <w14:ligatures w14:val="none"/>
              </w:rPr>
              <w:t>excepția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dispoziției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referitoare</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daunele</w:t>
            </w:r>
            <w:proofErr w:type="spellEnd"/>
            <w:r w:rsidRPr="001D6B64">
              <w:rPr>
                <w:rFonts w:ascii="Times New Roman" w:eastAsia="Times New Roman" w:hAnsi="Times New Roman" w:cs="Times New Roman"/>
                <w:sz w:val="24"/>
                <w:szCs w:val="24"/>
                <w14:ligatures w14:val="none"/>
              </w:rPr>
              <w:t xml:space="preserve"> morale.</w:t>
            </w:r>
          </w:p>
          <w:p w14:paraId="1EB58172"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lastRenderedPageBreak/>
              <w:t>Astfel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Sentința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civilă</w:t>
            </w:r>
            <w:proofErr w:type="spellEnd"/>
            <w:r w:rsidRPr="001D6B64">
              <w:rPr>
                <w:rFonts w:ascii="Times New Roman" w:eastAsia="Times New Roman" w:hAnsi="Times New Roman" w:cs="Times New Roman"/>
                <w:sz w:val="24"/>
                <w:szCs w:val="24"/>
                <w14:ligatures w14:val="none"/>
              </w:rPr>
              <w:t xml:space="preserve"> nr. 143/10.04.2024, </w:t>
            </w:r>
            <w:proofErr w:type="spellStart"/>
            <w:r w:rsidRPr="001D6B64">
              <w:rPr>
                <w:rFonts w:ascii="Times New Roman" w:eastAsia="Times New Roman" w:hAnsi="Times New Roman" w:cs="Times New Roman"/>
                <w:sz w:val="24"/>
                <w:szCs w:val="24"/>
                <w14:ligatures w14:val="none"/>
              </w:rPr>
              <w:t>rămasă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nr. 1646/20.03.2025 a ÎCCJ, </w:t>
            </w:r>
            <w:proofErr w:type="spellStart"/>
            <w:r w:rsidRPr="001D6B64">
              <w:rPr>
                <w:rFonts w:ascii="Times New Roman" w:eastAsia="Times New Roman" w:hAnsi="Times New Roman" w:cs="Times New Roman"/>
                <w:sz w:val="24"/>
                <w:szCs w:val="24"/>
                <w14:ligatures w14:val="none"/>
              </w:rPr>
              <w:t>Guvernul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României</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fost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mod </w:t>
            </w:r>
            <w:proofErr w:type="spellStart"/>
            <w:r w:rsidRPr="001D6B64">
              <w:rPr>
                <w:rFonts w:ascii="Times New Roman" w:eastAsia="Times New Roman" w:hAnsi="Times New Roman" w:cs="Times New Roman"/>
                <w:sz w:val="24"/>
                <w:szCs w:val="24"/>
                <w14:ligatures w14:val="none"/>
              </w:rPr>
              <w:t>expres</w:t>
            </w:r>
            <w:proofErr w:type="spellEnd"/>
            <w:r w:rsidRPr="001D6B64">
              <w:rPr>
                <w:rFonts w:ascii="Times New Roman" w:eastAsia="Times New Roman" w:hAnsi="Times New Roman" w:cs="Times New Roman"/>
                <w:sz w:val="24"/>
                <w:szCs w:val="24"/>
                <w14:ligatures w14:val="none"/>
              </w:rPr>
              <w:t>:</w:t>
            </w:r>
          </w:p>
          <w:p w14:paraId="3433BA1F"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t>„</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adopte</w:t>
            </w:r>
            <w:proofErr w:type="spellEnd"/>
            <w:r w:rsidRPr="001D6B64">
              <w:rPr>
                <w:rFonts w:ascii="Times New Roman" w:eastAsia="Times New Roman" w:hAnsi="Times New Roman" w:cs="Times New Roman"/>
                <w:sz w:val="24"/>
                <w:szCs w:val="24"/>
                <w14:ligatures w14:val="none"/>
              </w:rPr>
              <w:t xml:space="preserve"> o </w:t>
            </w:r>
            <w:proofErr w:type="spellStart"/>
            <w:r w:rsidRPr="001D6B64">
              <w:rPr>
                <w:rFonts w:ascii="Times New Roman" w:eastAsia="Times New Roman" w:hAnsi="Times New Roman" w:cs="Times New Roman"/>
                <w:sz w:val="24"/>
                <w:szCs w:val="24"/>
                <w14:ligatures w14:val="none"/>
              </w:rPr>
              <w:t>hotărâre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guvern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aprobarea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normelor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metodologice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acordare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utilizare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control al </w:t>
            </w:r>
            <w:proofErr w:type="spellStart"/>
            <w:r w:rsidRPr="001D6B64">
              <w:rPr>
                <w:rFonts w:ascii="Times New Roman" w:eastAsia="Times New Roman" w:hAnsi="Times New Roman" w:cs="Times New Roman"/>
                <w:sz w:val="24"/>
                <w:szCs w:val="24"/>
                <w14:ligatures w14:val="none"/>
              </w:rPr>
              <w:t>compensațiilor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anul</w:t>
            </w:r>
            <w:proofErr w:type="spellEnd"/>
            <w:r w:rsidRPr="001D6B64">
              <w:rPr>
                <w:rFonts w:ascii="Times New Roman" w:eastAsia="Times New Roman" w:hAnsi="Times New Roman" w:cs="Times New Roman"/>
                <w:sz w:val="24"/>
                <w:szCs w:val="24"/>
                <w14:ligatures w14:val="none"/>
              </w:rPr>
              <w:t xml:space="preserve"> 2023 conform </w:t>
            </w:r>
            <w:proofErr w:type="spellStart"/>
            <w:r w:rsidRPr="001D6B64">
              <w:rPr>
                <w:rFonts w:ascii="Times New Roman" w:eastAsia="Times New Roman" w:hAnsi="Times New Roman" w:cs="Times New Roman"/>
                <w:sz w:val="24"/>
                <w:szCs w:val="24"/>
                <w14:ligatures w14:val="none"/>
              </w:rPr>
              <w:t>prevederilor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legale</w:t>
            </w:r>
            <w:proofErr w:type="spellEnd"/>
            <w:r w:rsidRPr="001D6B64">
              <w:rPr>
                <w:rFonts w:ascii="Times New Roman" w:eastAsia="Times New Roman" w:hAnsi="Times New Roman" w:cs="Times New Roman"/>
                <w:sz w:val="24"/>
                <w:szCs w:val="24"/>
                <w14:ligatures w14:val="none"/>
              </w:rPr>
              <w:t>”.</w:t>
            </w:r>
          </w:p>
          <w:p w14:paraId="3F780A95"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Aceasta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titlu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executoriu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sensul</w:t>
            </w:r>
            <w:proofErr w:type="spellEnd"/>
            <w:r w:rsidRPr="001D6B64">
              <w:rPr>
                <w:rFonts w:ascii="Times New Roman" w:eastAsia="Times New Roman" w:hAnsi="Times New Roman" w:cs="Times New Roman"/>
                <w:sz w:val="24"/>
                <w:szCs w:val="24"/>
                <w14:ligatures w14:val="none"/>
              </w:rPr>
              <w:t xml:space="preserve"> art. 22 din </w:t>
            </w:r>
            <w:proofErr w:type="spellStart"/>
            <w:r w:rsidRPr="001D6B64">
              <w:rPr>
                <w:rFonts w:ascii="Times New Roman" w:eastAsia="Times New Roman" w:hAnsi="Times New Roman" w:cs="Times New Roman"/>
                <w:sz w:val="24"/>
                <w:szCs w:val="24"/>
                <w14:ligatures w14:val="none"/>
              </w:rPr>
              <w:t>Legea</w:t>
            </w:r>
            <w:proofErr w:type="spellEnd"/>
            <w:r w:rsidRPr="001D6B64">
              <w:rPr>
                <w:rFonts w:ascii="Times New Roman" w:eastAsia="Times New Roman" w:hAnsi="Times New Roman" w:cs="Times New Roman"/>
                <w:sz w:val="24"/>
                <w:szCs w:val="24"/>
                <w14:ligatures w14:val="none"/>
              </w:rPr>
              <w:t xml:space="preserve"> nr. 554/2004.</w:t>
            </w:r>
          </w:p>
          <w:p w14:paraId="7B3ACF5D" w14:textId="77777777" w:rsidR="001D6B64" w:rsidRPr="00536BD3" w:rsidRDefault="001D6B64" w:rsidP="00536BD3">
            <w:pPr>
              <w:jc w:val="both"/>
              <w:outlineLvl w:val="2"/>
              <w:rPr>
                <w:rFonts w:ascii="Times New Roman" w:eastAsia="Times New Roman" w:hAnsi="Times New Roman" w:cs="Times New Roman"/>
                <w:sz w:val="24"/>
                <w:szCs w:val="24"/>
                <w14:ligatures w14:val="none"/>
              </w:rPr>
            </w:pPr>
            <w:r w:rsidRPr="00536BD3">
              <w:rPr>
                <w:rFonts w:ascii="Times New Roman" w:eastAsia="Times New Roman" w:hAnsi="Times New Roman" w:cs="Times New Roman"/>
                <w:sz w:val="27"/>
                <w:szCs w:val="27"/>
                <w14:ligatures w14:val="none"/>
              </w:rPr>
              <w:t>a</w:t>
            </w:r>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Întinderea</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obligației</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stabilite</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prin</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hotărârea</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judecătorească</w:t>
            </w:r>
            <w:proofErr w:type="spellEnd"/>
          </w:p>
          <w:p w14:paraId="1A322FCE"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536BD3">
              <w:rPr>
                <w:rFonts w:ascii="Times New Roman" w:eastAsia="Times New Roman" w:hAnsi="Times New Roman" w:cs="Times New Roman"/>
                <w:sz w:val="24"/>
                <w:szCs w:val="24"/>
                <w14:ligatures w14:val="none"/>
              </w:rPr>
              <w:t>Hotărârea</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impune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adoptarea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normelor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metodologice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întreg</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anul</w:t>
            </w:r>
            <w:proofErr w:type="spellEnd"/>
            <w:r w:rsidRPr="001D6B64">
              <w:rPr>
                <w:rFonts w:ascii="Times New Roman" w:eastAsia="Times New Roman" w:hAnsi="Times New Roman" w:cs="Times New Roman"/>
                <w:sz w:val="24"/>
                <w:szCs w:val="24"/>
                <w14:ligatures w14:val="none"/>
              </w:rPr>
              <w:t xml:space="preserve"> 2023, </w:t>
            </w:r>
            <w:proofErr w:type="spellStart"/>
            <w:r w:rsidRPr="001D6B64">
              <w:rPr>
                <w:rFonts w:ascii="Times New Roman" w:eastAsia="Times New Roman" w:hAnsi="Times New Roman" w:cs="Times New Roman"/>
                <w:sz w:val="24"/>
                <w:szCs w:val="24"/>
                <w14:ligatures w14:val="none"/>
              </w:rPr>
              <w:t>iar</w:t>
            </w:r>
            <w:proofErr w:type="spellEnd"/>
            <w:r w:rsidRPr="001D6B64">
              <w:rPr>
                <w:rFonts w:ascii="Times New Roman" w:eastAsia="Times New Roman" w:hAnsi="Times New Roman" w:cs="Times New Roman"/>
                <w:sz w:val="24"/>
                <w:szCs w:val="24"/>
                <w14:ligatures w14:val="none"/>
              </w:rPr>
              <w:t xml:space="preserve"> nu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o </w:t>
            </w:r>
            <w:proofErr w:type="spellStart"/>
            <w:r w:rsidRPr="001D6B64">
              <w:rPr>
                <w:rFonts w:ascii="Times New Roman" w:eastAsia="Times New Roman" w:hAnsi="Times New Roman" w:cs="Times New Roman"/>
                <w:sz w:val="24"/>
                <w:szCs w:val="24"/>
                <w14:ligatures w14:val="none"/>
              </w:rPr>
              <w:t>fracțiune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temporală</w:t>
            </w:r>
            <w:proofErr w:type="spellEnd"/>
            <w:r w:rsidRPr="001D6B64">
              <w:rPr>
                <w:rFonts w:ascii="Times New Roman" w:eastAsia="Times New Roman" w:hAnsi="Times New Roman" w:cs="Times New Roman"/>
                <w:sz w:val="24"/>
                <w:szCs w:val="24"/>
                <w14:ligatures w14:val="none"/>
              </w:rPr>
              <w:t xml:space="preserve"> </w:t>
            </w:r>
            <w:proofErr w:type="gramStart"/>
            <w:r w:rsidRPr="001D6B64">
              <w:rPr>
                <w:rFonts w:ascii="Times New Roman" w:eastAsia="Times New Roman" w:hAnsi="Times New Roman" w:cs="Times New Roman"/>
                <w:sz w:val="24"/>
                <w:szCs w:val="24"/>
                <w14:ligatures w14:val="none"/>
              </w:rPr>
              <w:t>a</w:t>
            </w:r>
            <w:proofErr w:type="gram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acestuia</w:t>
            </w:r>
            <w:proofErr w:type="spellEnd"/>
            <w:r w:rsidRPr="001D6B64">
              <w:rPr>
                <w:rFonts w:ascii="Times New Roman" w:eastAsia="Times New Roman" w:hAnsi="Times New Roman" w:cs="Times New Roman"/>
                <w:sz w:val="24"/>
                <w:szCs w:val="24"/>
                <w14:ligatures w14:val="none"/>
              </w:rPr>
              <w:t>.</w:t>
            </w:r>
          </w:p>
          <w:p w14:paraId="12609F9F"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consecință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aplicării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schemei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doar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perioada</w:t>
            </w:r>
            <w:proofErr w:type="spellEnd"/>
            <w:r w:rsidRPr="001D6B64">
              <w:rPr>
                <w:rFonts w:ascii="Times New Roman" w:eastAsia="Times New Roman" w:hAnsi="Times New Roman" w:cs="Times New Roman"/>
                <w:sz w:val="24"/>
                <w:szCs w:val="24"/>
                <w14:ligatures w14:val="none"/>
              </w:rPr>
              <w:t xml:space="preserve"> 10 </w:t>
            </w:r>
            <w:r w:rsidRPr="001D6B64">
              <w:rPr>
                <w:rFonts w:ascii="Times New Roman" w:eastAsia="Times New Roman" w:hAnsi="Times New Roman" w:cs="Times New Roman"/>
                <w:sz w:val="24"/>
                <w:szCs w:val="24"/>
                <w14:ligatures w14:val="none"/>
              </w:rPr>
              <w:lastRenderedPageBreak/>
              <w:t xml:space="preserve">august 2023 – 31 </w:t>
            </w:r>
            <w:proofErr w:type="spellStart"/>
            <w:r w:rsidRPr="001D6B64">
              <w:rPr>
                <w:rFonts w:ascii="Times New Roman" w:eastAsia="Times New Roman" w:hAnsi="Times New Roman" w:cs="Times New Roman"/>
                <w:sz w:val="24"/>
                <w:szCs w:val="24"/>
                <w14:ligatures w14:val="none"/>
              </w:rPr>
              <w:t>decembrie</w:t>
            </w:r>
            <w:proofErr w:type="spellEnd"/>
            <w:r w:rsidRPr="001D6B64">
              <w:rPr>
                <w:rFonts w:ascii="Times New Roman" w:eastAsia="Times New Roman" w:hAnsi="Times New Roman" w:cs="Times New Roman"/>
                <w:sz w:val="24"/>
                <w:szCs w:val="24"/>
                <w14:ligatures w14:val="none"/>
              </w:rPr>
              <w:t xml:space="preserve"> 2023 </w:t>
            </w:r>
            <w:proofErr w:type="spellStart"/>
            <w:r w:rsidRPr="001D6B64">
              <w:rPr>
                <w:rFonts w:ascii="Times New Roman" w:eastAsia="Times New Roman" w:hAnsi="Times New Roman" w:cs="Times New Roman"/>
                <w:sz w:val="24"/>
                <w:szCs w:val="24"/>
                <w14:ligatures w14:val="none"/>
              </w:rPr>
              <w:t>reprezintă</w:t>
            </w:r>
            <w:proofErr w:type="spellEnd"/>
            <w:r w:rsidRPr="001D6B64">
              <w:rPr>
                <w:rFonts w:ascii="Times New Roman" w:eastAsia="Times New Roman" w:hAnsi="Times New Roman" w:cs="Times New Roman"/>
                <w:sz w:val="24"/>
                <w:szCs w:val="24"/>
                <w14:ligatures w14:val="none"/>
              </w:rPr>
              <w:t xml:space="preserve"> o </w:t>
            </w:r>
            <w:proofErr w:type="spellStart"/>
            <w:r w:rsidRPr="001D6B64">
              <w:rPr>
                <w:rFonts w:ascii="Times New Roman" w:eastAsia="Times New Roman" w:hAnsi="Times New Roman" w:cs="Times New Roman"/>
                <w:sz w:val="24"/>
                <w:szCs w:val="24"/>
                <w14:ligatures w14:val="none"/>
              </w:rPr>
              <w:t>executare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parțială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nelegală</w:t>
            </w:r>
            <w:proofErr w:type="spellEnd"/>
            <w:r w:rsidRPr="001D6B64">
              <w:rPr>
                <w:rFonts w:ascii="Times New Roman" w:eastAsia="Times New Roman" w:hAnsi="Times New Roman" w:cs="Times New Roman"/>
                <w:sz w:val="24"/>
                <w:szCs w:val="24"/>
                <w14:ligatures w14:val="none"/>
              </w:rPr>
              <w:t xml:space="preserve"> </w:t>
            </w:r>
            <w:proofErr w:type="gramStart"/>
            <w:r w:rsidRPr="001D6B64">
              <w:rPr>
                <w:rFonts w:ascii="Times New Roman" w:eastAsia="Times New Roman" w:hAnsi="Times New Roman" w:cs="Times New Roman"/>
                <w:sz w:val="24"/>
                <w:szCs w:val="24"/>
                <w14:ligatures w14:val="none"/>
              </w:rPr>
              <w:t>a</w:t>
            </w:r>
            <w:proofErr w:type="gram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w:t>
            </w:r>
          </w:p>
          <w:p w14:paraId="1FD84991" w14:textId="77777777" w:rsidR="001D6B64" w:rsidRPr="00536BD3" w:rsidRDefault="001D6B64" w:rsidP="00536BD3">
            <w:pPr>
              <w:jc w:val="both"/>
              <w:outlineLvl w:val="2"/>
              <w:rPr>
                <w:rFonts w:ascii="Times New Roman" w:eastAsia="Times New Roman" w:hAnsi="Times New Roman" w:cs="Times New Roman"/>
                <w:sz w:val="27"/>
                <w:szCs w:val="27"/>
                <w14:ligatures w14:val="none"/>
              </w:rPr>
            </w:pPr>
            <w:r w:rsidRPr="00536BD3">
              <w:rPr>
                <w:rFonts w:ascii="Times New Roman" w:eastAsia="Times New Roman" w:hAnsi="Times New Roman" w:cs="Times New Roman"/>
                <w:sz w:val="27"/>
                <w:szCs w:val="27"/>
                <w14:ligatures w14:val="none"/>
              </w:rPr>
              <w:t xml:space="preserve">b) </w:t>
            </w:r>
            <w:proofErr w:type="spellStart"/>
            <w:r w:rsidRPr="00536BD3">
              <w:rPr>
                <w:rFonts w:ascii="Times New Roman" w:eastAsia="Times New Roman" w:hAnsi="Times New Roman" w:cs="Times New Roman"/>
                <w:sz w:val="27"/>
                <w:szCs w:val="27"/>
                <w14:ligatures w14:val="none"/>
              </w:rPr>
              <w:t>Caracterul</w:t>
            </w:r>
            <w:proofErr w:type="spellEnd"/>
            <w:r w:rsidRPr="00536BD3">
              <w:rPr>
                <w:rFonts w:ascii="Times New Roman" w:eastAsia="Times New Roman" w:hAnsi="Times New Roman" w:cs="Times New Roman"/>
                <w:sz w:val="27"/>
                <w:szCs w:val="27"/>
                <w14:ligatures w14:val="none"/>
              </w:rPr>
              <w:t xml:space="preserve"> de </w:t>
            </w:r>
            <w:proofErr w:type="spellStart"/>
            <w:r w:rsidRPr="00536BD3">
              <w:rPr>
                <w:rFonts w:ascii="Times New Roman" w:eastAsia="Times New Roman" w:hAnsi="Times New Roman" w:cs="Times New Roman"/>
                <w:sz w:val="27"/>
                <w:szCs w:val="27"/>
                <w14:ligatures w14:val="none"/>
              </w:rPr>
              <w:t>competență</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legată</w:t>
            </w:r>
            <w:proofErr w:type="spellEnd"/>
            <w:r w:rsidRPr="00536BD3">
              <w:rPr>
                <w:rFonts w:ascii="Times New Roman" w:eastAsia="Times New Roman" w:hAnsi="Times New Roman" w:cs="Times New Roman"/>
                <w:sz w:val="27"/>
                <w:szCs w:val="27"/>
                <w14:ligatures w14:val="none"/>
              </w:rPr>
              <w:t xml:space="preserve"> al </w:t>
            </w:r>
            <w:proofErr w:type="spellStart"/>
            <w:r w:rsidRPr="00536BD3">
              <w:rPr>
                <w:rFonts w:ascii="Times New Roman" w:eastAsia="Times New Roman" w:hAnsi="Times New Roman" w:cs="Times New Roman"/>
                <w:sz w:val="27"/>
                <w:szCs w:val="27"/>
                <w14:ligatures w14:val="none"/>
              </w:rPr>
              <w:t>executării</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hotărârilor</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judecătorești</w:t>
            </w:r>
            <w:proofErr w:type="spellEnd"/>
          </w:p>
          <w:p w14:paraId="478AF8FF"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Activitatea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administrației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publice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desfășurată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unei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hotărâri</w:t>
            </w:r>
            <w:proofErr w:type="spellEnd"/>
            <w:r w:rsidRPr="001D6B64">
              <w:rPr>
                <w:rFonts w:ascii="Times New Roman" w:eastAsia="Times New Roman" w:hAnsi="Times New Roman" w:cs="Times New Roman"/>
                <w:sz w:val="24"/>
                <w:szCs w:val="24"/>
                <w14:ligatures w14:val="none"/>
              </w:rPr>
              <w:t xml:space="preserve"> definitive </w:t>
            </w:r>
            <w:proofErr w:type="spellStart"/>
            <w:r w:rsidRPr="001D6B64">
              <w:rPr>
                <w:rFonts w:ascii="Times New Roman" w:eastAsia="Times New Roman" w:hAnsi="Times New Roman" w:cs="Times New Roman"/>
                <w:sz w:val="24"/>
                <w:szCs w:val="24"/>
                <w14:ligatures w14:val="none"/>
              </w:rPr>
              <w:t>pronunțate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instanța</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contencios</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administrativ</w:t>
            </w:r>
            <w:proofErr w:type="spellEnd"/>
            <w:r w:rsidRPr="001D6B64">
              <w:rPr>
                <w:rFonts w:ascii="Times New Roman" w:eastAsia="Times New Roman" w:hAnsi="Times New Roman" w:cs="Times New Roman"/>
                <w:sz w:val="24"/>
                <w:szCs w:val="24"/>
                <w14:ligatures w14:val="none"/>
              </w:rPr>
              <w:t xml:space="preserve">, care </w:t>
            </w:r>
            <w:proofErr w:type="spellStart"/>
            <w:r w:rsidRPr="001D6B64">
              <w:rPr>
                <w:rFonts w:ascii="Times New Roman" w:eastAsia="Times New Roman" w:hAnsi="Times New Roman" w:cs="Times New Roman"/>
                <w:sz w:val="24"/>
                <w:szCs w:val="24"/>
                <w14:ligatures w14:val="none"/>
              </w:rPr>
              <w:t>implică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emiterii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sau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adoptării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unui</w:t>
            </w:r>
            <w:proofErr w:type="spellEnd"/>
            <w:r w:rsidRPr="001D6B64">
              <w:rPr>
                <w:rFonts w:ascii="Times New Roman" w:eastAsia="Times New Roman" w:hAnsi="Times New Roman" w:cs="Times New Roman"/>
                <w:sz w:val="24"/>
                <w:szCs w:val="24"/>
                <w14:ligatures w14:val="none"/>
              </w:rPr>
              <w:t xml:space="preserve"> act </w:t>
            </w:r>
            <w:proofErr w:type="spellStart"/>
            <w:r w:rsidRPr="001D6B64">
              <w:rPr>
                <w:rFonts w:ascii="Times New Roman" w:eastAsia="Times New Roman" w:hAnsi="Times New Roman" w:cs="Times New Roman"/>
                <w:sz w:val="24"/>
                <w:szCs w:val="24"/>
                <w14:ligatures w14:val="none"/>
              </w:rPr>
              <w:t>administrativ</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aparține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sferei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competenței</w:t>
            </w:r>
            <w:proofErr w:type="spellEnd"/>
            <w:r w:rsidRPr="001D6B64">
              <w:rPr>
                <w:rFonts w:ascii="Times New Roman" w:eastAsia="Times New Roman" w:hAnsi="Times New Roman" w:cs="Times New Roman"/>
                <w:sz w:val="24"/>
                <w:szCs w:val="24"/>
                <w14:ligatures w14:val="none"/>
              </w:rPr>
              <w:t xml:space="preserve"> legate.</w:t>
            </w:r>
          </w:p>
          <w:p w14:paraId="397F26C1"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Aceasta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presupune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autoritatea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publică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acționeze</w:t>
            </w:r>
            <w:proofErr w:type="spellEnd"/>
            <w:r w:rsidRPr="001D6B64">
              <w:rPr>
                <w:rFonts w:ascii="Times New Roman" w:eastAsia="Times New Roman" w:hAnsi="Times New Roman" w:cs="Times New Roman"/>
                <w:sz w:val="24"/>
                <w:szCs w:val="24"/>
                <w14:ligatures w14:val="none"/>
              </w:rPr>
              <w:t xml:space="preserve"> exact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limitele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condițiile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fără</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dispune</w:t>
            </w:r>
            <w:proofErr w:type="spellEnd"/>
            <w:r w:rsidRPr="001D6B64">
              <w:rPr>
                <w:rFonts w:ascii="Times New Roman" w:eastAsia="Times New Roman" w:hAnsi="Times New Roman" w:cs="Times New Roman"/>
                <w:sz w:val="24"/>
                <w:szCs w:val="24"/>
                <w14:ligatures w14:val="none"/>
              </w:rPr>
              <w:t xml:space="preserve"> de libertate de </w:t>
            </w:r>
            <w:proofErr w:type="spellStart"/>
            <w:r w:rsidRPr="001D6B64">
              <w:rPr>
                <w:rFonts w:ascii="Times New Roman" w:eastAsia="Times New Roman" w:hAnsi="Times New Roman" w:cs="Times New Roman"/>
                <w:sz w:val="24"/>
                <w:szCs w:val="24"/>
                <w14:ligatures w14:val="none"/>
              </w:rPr>
              <w:t>apreciere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sau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lastRenderedPageBreak/>
              <w:t>oportunitate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administrativă</w:t>
            </w:r>
            <w:proofErr w:type="spellEnd"/>
            <w:r w:rsidRPr="001D6B64">
              <w:rPr>
                <w:rFonts w:ascii="Times New Roman" w:eastAsia="Times New Roman" w:hAnsi="Times New Roman" w:cs="Times New Roman"/>
                <w:sz w:val="24"/>
                <w:szCs w:val="24"/>
                <w14:ligatures w14:val="none"/>
              </w:rPr>
              <w:t>.</w:t>
            </w:r>
          </w:p>
          <w:p w14:paraId="5DFE84F7" w14:textId="77777777" w:rsidR="001D6B64" w:rsidRPr="00536BD3" w:rsidRDefault="001D6B64" w:rsidP="00536BD3">
            <w:pPr>
              <w:jc w:val="both"/>
              <w:outlineLvl w:val="2"/>
              <w:rPr>
                <w:rFonts w:ascii="Times New Roman" w:eastAsia="Times New Roman" w:hAnsi="Times New Roman" w:cs="Times New Roman"/>
                <w:sz w:val="27"/>
                <w:szCs w:val="27"/>
                <w14:ligatures w14:val="none"/>
              </w:rPr>
            </w:pPr>
            <w:r w:rsidRPr="00536BD3">
              <w:rPr>
                <w:rFonts w:ascii="Times New Roman" w:eastAsia="Times New Roman" w:hAnsi="Times New Roman" w:cs="Times New Roman"/>
                <w:sz w:val="27"/>
                <w:szCs w:val="27"/>
                <w14:ligatures w14:val="none"/>
              </w:rPr>
              <w:t xml:space="preserve">c) </w:t>
            </w:r>
            <w:proofErr w:type="spellStart"/>
            <w:r w:rsidRPr="00536BD3">
              <w:rPr>
                <w:rFonts w:ascii="Times New Roman" w:eastAsia="Times New Roman" w:hAnsi="Times New Roman" w:cs="Times New Roman"/>
                <w:sz w:val="27"/>
                <w:szCs w:val="27"/>
                <w14:ligatures w14:val="none"/>
              </w:rPr>
              <w:t>Lipsa</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oricărei</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puteri</w:t>
            </w:r>
            <w:proofErr w:type="spellEnd"/>
            <w:r w:rsidRPr="00536BD3">
              <w:rPr>
                <w:rFonts w:ascii="Times New Roman" w:eastAsia="Times New Roman" w:hAnsi="Times New Roman" w:cs="Times New Roman"/>
                <w:sz w:val="27"/>
                <w:szCs w:val="27"/>
                <w14:ligatures w14:val="none"/>
              </w:rPr>
              <w:t xml:space="preserve"> </w:t>
            </w:r>
            <w:proofErr w:type="spellStart"/>
            <w:r w:rsidRPr="00536BD3">
              <w:rPr>
                <w:rFonts w:ascii="Times New Roman" w:eastAsia="Times New Roman" w:hAnsi="Times New Roman" w:cs="Times New Roman"/>
                <w:sz w:val="27"/>
                <w:szCs w:val="27"/>
                <w14:ligatures w14:val="none"/>
              </w:rPr>
              <w:t>discreționare</w:t>
            </w:r>
            <w:proofErr w:type="spellEnd"/>
          </w:p>
          <w:p w14:paraId="083FE32E"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materia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executării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hotărârilor</w:t>
            </w:r>
            <w:proofErr w:type="spellEnd"/>
            <w:r w:rsidRPr="001D6B64">
              <w:rPr>
                <w:rFonts w:ascii="Times New Roman" w:eastAsia="Times New Roman" w:hAnsi="Times New Roman" w:cs="Times New Roman"/>
                <w:sz w:val="24"/>
                <w:szCs w:val="24"/>
                <w14:ligatures w14:val="none"/>
              </w:rPr>
              <w:t xml:space="preserve"> definitive </w:t>
            </w:r>
            <w:proofErr w:type="spellStart"/>
            <w:r w:rsidRPr="001D6B64">
              <w:rPr>
                <w:rFonts w:ascii="Times New Roman" w:eastAsia="Times New Roman" w:hAnsi="Times New Roman" w:cs="Times New Roman"/>
                <w:sz w:val="24"/>
                <w:szCs w:val="24"/>
                <w14:ligatures w14:val="none"/>
              </w:rPr>
              <w:t>pronunțate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contencios</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administrativ</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autoritatea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publică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debitoare</w:t>
            </w:r>
            <w:proofErr w:type="spellEnd"/>
            <w:r w:rsidRPr="001D6B64">
              <w:rPr>
                <w:rFonts w:ascii="Times New Roman" w:eastAsia="Times New Roman" w:hAnsi="Times New Roman" w:cs="Times New Roman"/>
                <w:sz w:val="24"/>
                <w:szCs w:val="24"/>
                <w14:ligatures w14:val="none"/>
              </w:rPr>
              <w:t xml:space="preserve"> </w:t>
            </w:r>
            <w:proofErr w:type="gramStart"/>
            <w:r w:rsidRPr="001D6B64">
              <w:rPr>
                <w:rFonts w:ascii="Times New Roman" w:eastAsia="Times New Roman" w:hAnsi="Times New Roman" w:cs="Times New Roman"/>
                <w:sz w:val="24"/>
                <w:szCs w:val="24"/>
                <w14:ligatures w14:val="none"/>
              </w:rPr>
              <w:t>a</w:t>
            </w:r>
            <w:proofErr w:type="gram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obligației</w:t>
            </w:r>
            <w:proofErr w:type="spellEnd"/>
            <w:r w:rsidRPr="001D6B64">
              <w:rPr>
                <w:rFonts w:ascii="Times New Roman" w:eastAsia="Times New Roman" w:hAnsi="Times New Roman" w:cs="Times New Roman"/>
                <w:sz w:val="24"/>
                <w:szCs w:val="24"/>
                <w14:ligatures w14:val="none"/>
              </w:rPr>
              <w:t xml:space="preserve"> nu </w:t>
            </w:r>
            <w:proofErr w:type="spellStart"/>
            <w:r w:rsidRPr="001D6B64">
              <w:rPr>
                <w:rFonts w:ascii="Times New Roman" w:eastAsia="Times New Roman" w:hAnsi="Times New Roman" w:cs="Times New Roman"/>
                <w:sz w:val="24"/>
                <w:szCs w:val="24"/>
                <w14:ligatures w14:val="none"/>
              </w:rPr>
              <w:t>poate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modifica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restrânge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sau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adapta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conținutul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instanță</w:t>
            </w:r>
            <w:proofErr w:type="spellEnd"/>
            <w:r w:rsidRPr="001D6B64">
              <w:rPr>
                <w:rFonts w:ascii="Times New Roman" w:eastAsia="Times New Roman" w:hAnsi="Times New Roman" w:cs="Times New Roman"/>
                <w:sz w:val="24"/>
                <w:szCs w:val="24"/>
                <w14:ligatures w14:val="none"/>
              </w:rPr>
              <w:t>.</w:t>
            </w:r>
          </w:p>
          <w:p w14:paraId="15FB2152"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Administrația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ținută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execute </w:t>
            </w:r>
            <w:proofErr w:type="spellStart"/>
            <w:r w:rsidRPr="001D6B64">
              <w:rPr>
                <w:rFonts w:ascii="Times New Roman" w:eastAsia="Times New Roman" w:hAnsi="Times New Roman" w:cs="Times New Roman"/>
                <w:sz w:val="24"/>
                <w:szCs w:val="24"/>
                <w14:ligatures w14:val="none"/>
              </w:rPr>
              <w:t>întocmai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impusă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titlul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executoriu</w:t>
            </w:r>
            <w:proofErr w:type="spellEnd"/>
            <w:r w:rsidRPr="001D6B64">
              <w:rPr>
                <w:rFonts w:ascii="Times New Roman" w:eastAsia="Times New Roman" w:hAnsi="Times New Roman" w:cs="Times New Roman"/>
                <w:sz w:val="24"/>
                <w:szCs w:val="24"/>
                <w14:ligatures w14:val="none"/>
              </w:rPr>
              <w:t>.</w:t>
            </w:r>
          </w:p>
          <w:p w14:paraId="5E3A16D0"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t xml:space="preserve">Prin </w:t>
            </w:r>
            <w:proofErr w:type="spellStart"/>
            <w:r w:rsidRPr="001D6B64">
              <w:rPr>
                <w:rFonts w:ascii="Times New Roman" w:eastAsia="Times New Roman" w:hAnsi="Times New Roman" w:cs="Times New Roman"/>
                <w:sz w:val="24"/>
                <w:szCs w:val="24"/>
                <w14:ligatures w14:val="none"/>
              </w:rPr>
              <w:t>urmare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Guvernul</w:t>
            </w:r>
            <w:proofErr w:type="spellEnd"/>
            <w:r w:rsidRPr="001D6B64">
              <w:rPr>
                <w:rFonts w:ascii="Times New Roman" w:eastAsia="Times New Roman" w:hAnsi="Times New Roman" w:cs="Times New Roman"/>
                <w:sz w:val="24"/>
                <w:szCs w:val="24"/>
                <w14:ligatures w14:val="none"/>
              </w:rPr>
              <w:t xml:space="preserve"> nu are </w:t>
            </w:r>
            <w:proofErr w:type="spellStart"/>
            <w:r w:rsidRPr="001D6B64">
              <w:rPr>
                <w:rFonts w:ascii="Times New Roman" w:eastAsia="Times New Roman" w:hAnsi="Times New Roman" w:cs="Times New Roman"/>
                <w:sz w:val="24"/>
                <w:szCs w:val="24"/>
                <w14:ligatures w14:val="none"/>
              </w:rPr>
              <w:t>competența</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w:t>
            </w:r>
            <w:proofErr w:type="spellEnd"/>
            <w:r w:rsidRPr="001D6B64">
              <w:rPr>
                <w:rFonts w:ascii="Times New Roman" w:eastAsia="Times New Roman" w:hAnsi="Times New Roman" w:cs="Times New Roman"/>
                <w:sz w:val="24"/>
                <w:szCs w:val="24"/>
                <w14:ligatures w14:val="none"/>
              </w:rPr>
              <w:t xml:space="preserve"> reduce </w:t>
            </w:r>
            <w:proofErr w:type="spellStart"/>
            <w:r w:rsidRPr="001D6B64">
              <w:rPr>
                <w:rFonts w:ascii="Times New Roman" w:eastAsia="Times New Roman" w:hAnsi="Times New Roman" w:cs="Times New Roman"/>
                <w:sz w:val="24"/>
                <w:szCs w:val="24"/>
                <w14:ligatures w14:val="none"/>
              </w:rPr>
              <w:t>perioada</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aplicare</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schemei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compensatorii</w:t>
            </w:r>
            <w:proofErr w:type="spellEnd"/>
            <w:r w:rsidRPr="001D6B64">
              <w:rPr>
                <w:rFonts w:ascii="Times New Roman" w:eastAsia="Times New Roman" w:hAnsi="Times New Roman" w:cs="Times New Roman"/>
                <w:sz w:val="24"/>
                <w:szCs w:val="24"/>
                <w14:ligatures w14:val="none"/>
              </w:rPr>
              <w:t xml:space="preserve"> de la </w:t>
            </w:r>
            <w:proofErr w:type="spellStart"/>
            <w:r w:rsidRPr="001D6B64">
              <w:rPr>
                <w:rFonts w:ascii="Times New Roman" w:eastAsia="Times New Roman" w:hAnsi="Times New Roman" w:cs="Times New Roman"/>
                <w:sz w:val="24"/>
                <w:szCs w:val="24"/>
                <w14:ligatures w14:val="none"/>
              </w:rPr>
              <w:t>întreg</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anul</w:t>
            </w:r>
            <w:proofErr w:type="spellEnd"/>
            <w:r w:rsidRPr="001D6B64">
              <w:rPr>
                <w:rFonts w:ascii="Times New Roman" w:eastAsia="Times New Roman" w:hAnsi="Times New Roman" w:cs="Times New Roman"/>
                <w:sz w:val="24"/>
                <w:szCs w:val="24"/>
                <w14:ligatures w14:val="none"/>
              </w:rPr>
              <w:t xml:space="preserve"> 2023 la </w:t>
            </w:r>
            <w:proofErr w:type="spellStart"/>
            <w:r w:rsidRPr="001D6B64">
              <w:rPr>
                <w:rFonts w:ascii="Times New Roman" w:eastAsia="Times New Roman" w:hAnsi="Times New Roman" w:cs="Times New Roman"/>
                <w:sz w:val="24"/>
                <w:szCs w:val="24"/>
                <w14:ligatures w14:val="none"/>
              </w:rPr>
              <w:t>intervalul</w:t>
            </w:r>
            <w:proofErr w:type="spellEnd"/>
            <w:r w:rsidRPr="001D6B64">
              <w:rPr>
                <w:rFonts w:ascii="Times New Roman" w:eastAsia="Times New Roman" w:hAnsi="Times New Roman" w:cs="Times New Roman"/>
                <w:sz w:val="24"/>
                <w:szCs w:val="24"/>
                <w14:ligatures w14:val="none"/>
              </w:rPr>
              <w:t xml:space="preserve"> 10 august 2023 – 31 </w:t>
            </w:r>
            <w:proofErr w:type="spellStart"/>
            <w:r w:rsidRPr="001D6B64">
              <w:rPr>
                <w:rFonts w:ascii="Times New Roman" w:eastAsia="Times New Roman" w:hAnsi="Times New Roman" w:cs="Times New Roman"/>
                <w:sz w:val="24"/>
                <w:szCs w:val="24"/>
                <w14:ligatures w14:val="none"/>
              </w:rPr>
              <w:t>decembrie</w:t>
            </w:r>
            <w:proofErr w:type="spellEnd"/>
            <w:r w:rsidRPr="001D6B64">
              <w:rPr>
                <w:rFonts w:ascii="Times New Roman" w:eastAsia="Times New Roman" w:hAnsi="Times New Roman" w:cs="Times New Roman"/>
                <w:sz w:val="24"/>
                <w:szCs w:val="24"/>
                <w14:ligatures w14:val="none"/>
              </w:rPr>
              <w:t xml:space="preserve"> 2023.</w:t>
            </w:r>
          </w:p>
          <w:p w14:paraId="758A0319" w14:textId="77777777" w:rsidR="001D6B64" w:rsidRPr="00536BD3" w:rsidRDefault="001D6B64" w:rsidP="00536BD3">
            <w:pPr>
              <w:jc w:val="both"/>
              <w:outlineLvl w:val="2"/>
              <w:rPr>
                <w:rFonts w:ascii="Times New Roman" w:eastAsia="Times New Roman" w:hAnsi="Times New Roman" w:cs="Times New Roman"/>
                <w:sz w:val="24"/>
                <w:szCs w:val="24"/>
                <w14:ligatures w14:val="none"/>
              </w:rPr>
            </w:pPr>
            <w:r w:rsidRPr="00536BD3">
              <w:rPr>
                <w:rFonts w:ascii="Times New Roman" w:eastAsia="Times New Roman" w:hAnsi="Times New Roman" w:cs="Times New Roman"/>
                <w:sz w:val="24"/>
                <w:szCs w:val="24"/>
                <w14:ligatures w14:val="none"/>
              </w:rPr>
              <w:t xml:space="preserve">d) </w:t>
            </w:r>
            <w:proofErr w:type="spellStart"/>
            <w:r w:rsidRPr="00536BD3">
              <w:rPr>
                <w:rFonts w:ascii="Times New Roman" w:eastAsia="Times New Roman" w:hAnsi="Times New Roman" w:cs="Times New Roman"/>
                <w:sz w:val="24"/>
                <w:szCs w:val="24"/>
                <w14:ligatures w14:val="none"/>
              </w:rPr>
              <w:t>Consecințele</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juridice</w:t>
            </w:r>
            <w:proofErr w:type="spellEnd"/>
          </w:p>
          <w:p w14:paraId="4AA5D89B"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Față</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cele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expuse</w:t>
            </w:r>
            <w:proofErr w:type="spellEnd"/>
            <w:r w:rsidRPr="001D6B64">
              <w:rPr>
                <w:rFonts w:ascii="Times New Roman" w:eastAsia="Times New Roman" w:hAnsi="Times New Roman" w:cs="Times New Roman"/>
                <w:sz w:val="24"/>
                <w:szCs w:val="24"/>
                <w14:ligatures w14:val="none"/>
              </w:rPr>
              <w:t xml:space="preserve"> anterior, </w:t>
            </w:r>
            <w:proofErr w:type="spellStart"/>
            <w:r w:rsidRPr="001D6B64">
              <w:rPr>
                <w:rFonts w:ascii="Times New Roman" w:eastAsia="Times New Roman" w:hAnsi="Times New Roman" w:cs="Times New Roman"/>
                <w:sz w:val="24"/>
                <w:szCs w:val="24"/>
                <w14:ligatures w14:val="none"/>
              </w:rPr>
              <w:t>rezultă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proiectul</w:t>
            </w:r>
            <w:proofErr w:type="spellEnd"/>
            <w:r w:rsidRPr="001D6B64">
              <w:rPr>
                <w:rFonts w:ascii="Times New Roman" w:eastAsia="Times New Roman" w:hAnsi="Times New Roman" w:cs="Times New Roman"/>
                <w:sz w:val="24"/>
                <w:szCs w:val="24"/>
                <w14:ligatures w14:val="none"/>
              </w:rPr>
              <w:t xml:space="preserve"> de act </w:t>
            </w:r>
            <w:proofErr w:type="spellStart"/>
            <w:r w:rsidRPr="001D6B64">
              <w:rPr>
                <w:rFonts w:ascii="Times New Roman" w:eastAsia="Times New Roman" w:hAnsi="Times New Roman" w:cs="Times New Roman"/>
                <w:sz w:val="24"/>
                <w:szCs w:val="24"/>
                <w14:ligatures w14:val="none"/>
              </w:rPr>
              <w:t>normativ</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aflat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dezbatere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publică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lastRenderedPageBreak/>
              <w:t>elaborat</w:t>
            </w:r>
            <w:proofErr w:type="spellEnd"/>
            <w:r w:rsidRPr="001D6B64">
              <w:rPr>
                <w:rFonts w:ascii="Times New Roman" w:eastAsia="Times New Roman" w:hAnsi="Times New Roman" w:cs="Times New Roman"/>
                <w:sz w:val="24"/>
                <w:szCs w:val="24"/>
                <w14:ligatures w14:val="none"/>
              </w:rPr>
              <w:t xml:space="preserve"> cu </w:t>
            </w:r>
            <w:proofErr w:type="spellStart"/>
            <w:r w:rsidRPr="001D6B64">
              <w:rPr>
                <w:rFonts w:ascii="Times New Roman" w:eastAsia="Times New Roman" w:hAnsi="Times New Roman" w:cs="Times New Roman"/>
                <w:sz w:val="24"/>
                <w:szCs w:val="24"/>
                <w14:ligatures w14:val="none"/>
              </w:rPr>
              <w:t>încălcarea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competenței</w:t>
            </w:r>
            <w:proofErr w:type="spellEnd"/>
            <w:r w:rsidRPr="001D6B64">
              <w:rPr>
                <w:rFonts w:ascii="Times New Roman" w:eastAsia="Times New Roman" w:hAnsi="Times New Roman" w:cs="Times New Roman"/>
                <w:sz w:val="24"/>
                <w:szCs w:val="24"/>
                <w14:ligatures w14:val="none"/>
              </w:rPr>
              <w:t xml:space="preserve"> legate </w:t>
            </w:r>
            <w:proofErr w:type="spellStart"/>
            <w:r w:rsidRPr="001D6B64">
              <w:rPr>
                <w:rFonts w:ascii="Times New Roman" w:eastAsia="Times New Roman" w:hAnsi="Times New Roman" w:cs="Times New Roman"/>
                <w:sz w:val="24"/>
                <w:szCs w:val="24"/>
                <w14:ligatures w14:val="none"/>
              </w:rPr>
              <w:t>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decurge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nemijlocit</w:t>
            </w:r>
            <w:proofErr w:type="spellEnd"/>
            <w:r w:rsidRPr="001D6B64">
              <w:rPr>
                <w:rFonts w:ascii="Times New Roman" w:eastAsia="Times New Roman" w:hAnsi="Times New Roman" w:cs="Times New Roman"/>
                <w:sz w:val="24"/>
                <w:szCs w:val="24"/>
                <w14:ligatures w14:val="none"/>
              </w:rPr>
              <w:t xml:space="preserve"> din </w:t>
            </w:r>
            <w:proofErr w:type="spellStart"/>
            <w:r w:rsidRPr="001D6B64">
              <w:rPr>
                <w:rFonts w:ascii="Times New Roman" w:eastAsia="Times New Roman" w:hAnsi="Times New Roman" w:cs="Times New Roman"/>
                <w:sz w:val="24"/>
                <w:szCs w:val="24"/>
                <w14:ligatures w14:val="none"/>
              </w:rPr>
              <w:t>Sentința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civilă</w:t>
            </w:r>
            <w:proofErr w:type="spellEnd"/>
            <w:r w:rsidRPr="001D6B64">
              <w:rPr>
                <w:rFonts w:ascii="Times New Roman" w:eastAsia="Times New Roman" w:hAnsi="Times New Roman" w:cs="Times New Roman"/>
                <w:sz w:val="24"/>
                <w:szCs w:val="24"/>
                <w14:ligatures w14:val="none"/>
              </w:rPr>
              <w:t xml:space="preserve"> nr. 143/10.04.2024 a </w:t>
            </w:r>
            <w:proofErr w:type="spellStart"/>
            <w:r w:rsidRPr="001D6B64">
              <w:rPr>
                <w:rFonts w:ascii="Times New Roman" w:eastAsia="Times New Roman" w:hAnsi="Times New Roman" w:cs="Times New Roman"/>
                <w:sz w:val="24"/>
                <w:szCs w:val="24"/>
                <w14:ligatures w14:val="none"/>
              </w:rPr>
              <w:t>Curții</w:t>
            </w:r>
            <w:proofErr w:type="spellEnd"/>
            <w:r w:rsidRPr="001D6B64">
              <w:rPr>
                <w:rFonts w:ascii="Times New Roman" w:eastAsia="Times New Roman" w:hAnsi="Times New Roman" w:cs="Times New Roman"/>
                <w:sz w:val="24"/>
                <w:szCs w:val="24"/>
                <w14:ligatures w14:val="none"/>
              </w:rPr>
              <w:t xml:space="preserve"> de Apel Craiova, </w:t>
            </w:r>
            <w:proofErr w:type="spellStart"/>
            <w:r w:rsidRPr="001D6B64">
              <w:rPr>
                <w:rFonts w:ascii="Times New Roman" w:eastAsia="Times New Roman" w:hAnsi="Times New Roman" w:cs="Times New Roman"/>
                <w:sz w:val="24"/>
                <w:szCs w:val="24"/>
                <w14:ligatures w14:val="none"/>
              </w:rPr>
              <w:t>rămasă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nr. 1646/20.03.2025 a ÎCCJ.</w:t>
            </w:r>
          </w:p>
          <w:p w14:paraId="57739C55" w14:textId="77777777" w:rsidR="001D6B64" w:rsidRPr="00536BD3"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concluzie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vizează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adoptarea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normelor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metodologice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întreg</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anul</w:t>
            </w:r>
            <w:proofErr w:type="spellEnd"/>
            <w:r w:rsidRPr="001D6B64">
              <w:rPr>
                <w:rFonts w:ascii="Times New Roman" w:eastAsia="Times New Roman" w:hAnsi="Times New Roman" w:cs="Times New Roman"/>
                <w:sz w:val="24"/>
                <w:szCs w:val="24"/>
                <w14:ligatures w14:val="none"/>
              </w:rPr>
              <w:t xml:space="preserve"> 2023, </w:t>
            </w:r>
            <w:proofErr w:type="spellStart"/>
            <w:r w:rsidRPr="001D6B64">
              <w:rPr>
                <w:rFonts w:ascii="Times New Roman" w:eastAsia="Times New Roman" w:hAnsi="Times New Roman" w:cs="Times New Roman"/>
                <w:sz w:val="24"/>
                <w:szCs w:val="24"/>
                <w14:ligatures w14:val="none"/>
              </w:rPr>
              <w:t>iar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acestei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Guvernul</w:t>
            </w:r>
            <w:proofErr w:type="spellEnd"/>
            <w:r w:rsidRPr="001D6B64">
              <w:rPr>
                <w:rFonts w:ascii="Times New Roman" w:eastAsia="Times New Roman" w:hAnsi="Times New Roman" w:cs="Times New Roman"/>
                <w:sz w:val="24"/>
                <w:szCs w:val="24"/>
                <w14:ligatures w14:val="none"/>
              </w:rPr>
              <w:t xml:space="preserve"> nu </w:t>
            </w:r>
            <w:proofErr w:type="spellStart"/>
            <w:r w:rsidRPr="001D6B64">
              <w:rPr>
                <w:rFonts w:ascii="Times New Roman" w:eastAsia="Times New Roman" w:hAnsi="Times New Roman" w:cs="Times New Roman"/>
                <w:sz w:val="24"/>
                <w:szCs w:val="24"/>
                <w14:ligatures w14:val="none"/>
              </w:rPr>
              <w:t>beneficiază</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putere</w:t>
            </w:r>
            <w:proofErr w:type="spellEnd"/>
            <w:r w:rsidRPr="001D6B64">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discreționară</w:t>
            </w:r>
            <w:proofErr w:type="spellEnd"/>
            <w:r w:rsidRPr="00536BD3">
              <w:rPr>
                <w:rFonts w:ascii="Times New Roman" w:eastAsia="Times New Roman" w:hAnsi="Times New Roman" w:cs="Times New Roman"/>
                <w:sz w:val="24"/>
                <w:szCs w:val="24"/>
                <w14:ligatures w14:val="none"/>
              </w:rPr>
              <w:t>.</w:t>
            </w:r>
          </w:p>
          <w:p w14:paraId="0941438C" w14:textId="77777777" w:rsidR="001D6B64" w:rsidRPr="00536BD3" w:rsidRDefault="001D6B64" w:rsidP="00536BD3">
            <w:pPr>
              <w:jc w:val="both"/>
              <w:outlineLvl w:val="1"/>
              <w:rPr>
                <w:rFonts w:ascii="Times New Roman" w:eastAsia="Times New Roman" w:hAnsi="Times New Roman" w:cs="Times New Roman"/>
                <w:sz w:val="24"/>
                <w:szCs w:val="24"/>
                <w14:ligatures w14:val="none"/>
              </w:rPr>
            </w:pPr>
            <w:r w:rsidRPr="00536BD3">
              <w:rPr>
                <w:rFonts w:ascii="Times New Roman" w:eastAsia="Times New Roman" w:hAnsi="Times New Roman" w:cs="Times New Roman"/>
                <w:sz w:val="24"/>
                <w:szCs w:val="24"/>
                <w14:ligatures w14:val="none"/>
              </w:rPr>
              <w:t xml:space="preserve">II. Cu </w:t>
            </w:r>
            <w:proofErr w:type="spellStart"/>
            <w:r w:rsidRPr="00536BD3">
              <w:rPr>
                <w:rFonts w:ascii="Times New Roman" w:eastAsia="Times New Roman" w:hAnsi="Times New Roman" w:cs="Times New Roman"/>
                <w:sz w:val="24"/>
                <w:szCs w:val="24"/>
                <w14:ligatures w14:val="none"/>
              </w:rPr>
              <w:t>privire</w:t>
            </w:r>
            <w:proofErr w:type="spellEnd"/>
            <w:r w:rsidRPr="00536BD3">
              <w:rPr>
                <w:rFonts w:ascii="Times New Roman" w:eastAsia="Times New Roman" w:hAnsi="Times New Roman" w:cs="Times New Roman"/>
                <w:sz w:val="24"/>
                <w:szCs w:val="24"/>
                <w14:ligatures w14:val="none"/>
              </w:rPr>
              <w:t xml:space="preserve"> la </w:t>
            </w:r>
            <w:proofErr w:type="spellStart"/>
            <w:r w:rsidRPr="00536BD3">
              <w:rPr>
                <w:rFonts w:ascii="Times New Roman" w:eastAsia="Times New Roman" w:hAnsi="Times New Roman" w:cs="Times New Roman"/>
                <w:sz w:val="24"/>
                <w:szCs w:val="24"/>
                <w14:ligatures w14:val="none"/>
              </w:rPr>
              <w:t>invocarea</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Deciziei</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Comisiei</w:t>
            </w:r>
            <w:proofErr w:type="spellEnd"/>
            <w:r w:rsidRPr="00536BD3">
              <w:rPr>
                <w:rFonts w:ascii="Times New Roman" w:eastAsia="Times New Roman" w:hAnsi="Times New Roman" w:cs="Times New Roman"/>
                <w:sz w:val="24"/>
                <w:szCs w:val="24"/>
                <w14:ligatures w14:val="none"/>
              </w:rPr>
              <w:t xml:space="preserve"> </w:t>
            </w:r>
            <w:proofErr w:type="spellStart"/>
            <w:r w:rsidRPr="00536BD3">
              <w:rPr>
                <w:rFonts w:ascii="Times New Roman" w:eastAsia="Times New Roman" w:hAnsi="Times New Roman" w:cs="Times New Roman"/>
                <w:sz w:val="24"/>
                <w:szCs w:val="24"/>
                <w14:ligatures w14:val="none"/>
              </w:rPr>
              <w:t>Europene</w:t>
            </w:r>
            <w:proofErr w:type="spellEnd"/>
            <w:r w:rsidRPr="00536BD3">
              <w:rPr>
                <w:rFonts w:ascii="Times New Roman" w:eastAsia="Times New Roman" w:hAnsi="Times New Roman" w:cs="Times New Roman"/>
                <w:sz w:val="24"/>
                <w:szCs w:val="24"/>
                <w14:ligatures w14:val="none"/>
              </w:rPr>
              <w:t xml:space="preserve"> </w:t>
            </w:r>
            <w:proofErr w:type="gramStart"/>
            <w:r w:rsidRPr="00536BD3">
              <w:rPr>
                <w:rFonts w:ascii="Times New Roman" w:eastAsia="Times New Roman" w:hAnsi="Times New Roman" w:cs="Times New Roman"/>
                <w:sz w:val="24"/>
                <w:szCs w:val="24"/>
                <w14:ligatures w14:val="none"/>
              </w:rPr>
              <w:t>C(</w:t>
            </w:r>
            <w:proofErr w:type="gramEnd"/>
            <w:r w:rsidRPr="00536BD3">
              <w:rPr>
                <w:rFonts w:ascii="Times New Roman" w:eastAsia="Times New Roman" w:hAnsi="Times New Roman" w:cs="Times New Roman"/>
                <w:sz w:val="24"/>
                <w:szCs w:val="24"/>
                <w14:ligatures w14:val="none"/>
              </w:rPr>
              <w:t>2023) 5420 final</w:t>
            </w:r>
          </w:p>
          <w:p w14:paraId="27C8FD18"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ceea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privește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invocarea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Comisiei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w:t>
            </w:r>
            <w:proofErr w:type="gramStart"/>
            <w:r w:rsidRPr="001D6B64">
              <w:rPr>
                <w:rFonts w:ascii="Times New Roman" w:eastAsia="Times New Roman" w:hAnsi="Times New Roman" w:cs="Times New Roman"/>
                <w:sz w:val="24"/>
                <w:szCs w:val="24"/>
                <w14:ligatures w14:val="none"/>
              </w:rPr>
              <w:t>C(</w:t>
            </w:r>
            <w:proofErr w:type="gramEnd"/>
            <w:r w:rsidRPr="001D6B64">
              <w:rPr>
                <w:rFonts w:ascii="Times New Roman" w:eastAsia="Times New Roman" w:hAnsi="Times New Roman" w:cs="Times New Roman"/>
                <w:sz w:val="24"/>
                <w:szCs w:val="24"/>
                <w14:ligatures w14:val="none"/>
              </w:rPr>
              <w:t xml:space="preserve">2023) 5420 final din 10 august 2023, </w:t>
            </w:r>
            <w:proofErr w:type="spellStart"/>
            <w:r w:rsidRPr="001D6B64">
              <w:rPr>
                <w:rFonts w:ascii="Times New Roman" w:eastAsia="Times New Roman" w:hAnsi="Times New Roman" w:cs="Times New Roman"/>
                <w:sz w:val="24"/>
                <w:szCs w:val="24"/>
                <w14:ligatures w14:val="none"/>
              </w:rPr>
              <w:t>apreciem</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esențială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clarificarea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regimului</w:t>
            </w:r>
            <w:proofErr w:type="spellEnd"/>
            <w:r w:rsidRPr="001D6B64">
              <w:rPr>
                <w:rFonts w:ascii="Times New Roman" w:eastAsia="Times New Roman" w:hAnsi="Times New Roman" w:cs="Times New Roman"/>
                <w:sz w:val="24"/>
                <w:szCs w:val="24"/>
                <w14:ligatures w14:val="none"/>
              </w:rPr>
              <w:t xml:space="preserve"> juridic al </w:t>
            </w:r>
            <w:proofErr w:type="spellStart"/>
            <w:r w:rsidRPr="001D6B64">
              <w:rPr>
                <w:rFonts w:ascii="Times New Roman" w:eastAsia="Times New Roman" w:hAnsi="Times New Roman" w:cs="Times New Roman"/>
                <w:sz w:val="24"/>
                <w:szCs w:val="24"/>
                <w14:ligatures w14:val="none"/>
              </w:rPr>
              <w:t>acestei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lastRenderedPageBreak/>
              <w:t>corecta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înțelegere</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mecanismului</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recunoaștere</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dreptului</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compensații</w:t>
            </w:r>
            <w:proofErr w:type="spellEnd"/>
            <w:r w:rsidRPr="001D6B64">
              <w:rPr>
                <w:rFonts w:ascii="Times New Roman" w:eastAsia="Times New Roman" w:hAnsi="Times New Roman" w:cs="Times New Roman"/>
                <w:sz w:val="24"/>
                <w:szCs w:val="24"/>
                <w14:ligatures w14:val="none"/>
              </w:rPr>
              <w:t>.</w:t>
            </w:r>
          </w:p>
          <w:p w14:paraId="64A25423"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Comisiei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fost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adoptată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aplicarea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dispozițiilor</w:t>
            </w:r>
            <w:proofErr w:type="spellEnd"/>
            <w:r w:rsidRPr="001D6B64">
              <w:rPr>
                <w:rFonts w:ascii="Times New Roman" w:eastAsia="Times New Roman" w:hAnsi="Times New Roman" w:cs="Times New Roman"/>
                <w:sz w:val="24"/>
                <w:szCs w:val="24"/>
                <w14:ligatures w14:val="none"/>
              </w:rPr>
              <w:t xml:space="preserve"> art. 107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art. 108 din </w:t>
            </w:r>
            <w:proofErr w:type="spellStart"/>
            <w:r w:rsidRPr="001D6B64">
              <w:rPr>
                <w:rFonts w:ascii="Times New Roman" w:eastAsia="Times New Roman" w:hAnsi="Times New Roman" w:cs="Times New Roman"/>
                <w:sz w:val="24"/>
                <w:szCs w:val="24"/>
                <w14:ligatures w14:val="none"/>
              </w:rPr>
              <w:t>Tratatul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privind</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Funcționarea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Uniunii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(TFUE), </w:t>
            </w:r>
            <w:proofErr w:type="spellStart"/>
            <w:r w:rsidRPr="001D6B64">
              <w:rPr>
                <w:rFonts w:ascii="Times New Roman" w:eastAsia="Times New Roman" w:hAnsi="Times New Roman" w:cs="Times New Roman"/>
                <w:sz w:val="24"/>
                <w:szCs w:val="24"/>
                <w14:ligatures w14:val="none"/>
              </w:rPr>
              <w:t>dispoziții</w:t>
            </w:r>
            <w:proofErr w:type="spellEnd"/>
            <w:r w:rsidRPr="001D6B64">
              <w:rPr>
                <w:rFonts w:ascii="Times New Roman" w:eastAsia="Times New Roman" w:hAnsi="Times New Roman" w:cs="Times New Roman"/>
                <w:sz w:val="24"/>
                <w:szCs w:val="24"/>
                <w14:ligatures w14:val="none"/>
              </w:rPr>
              <w:t xml:space="preserve"> care </w:t>
            </w:r>
            <w:proofErr w:type="spellStart"/>
            <w:r w:rsidRPr="001D6B64">
              <w:rPr>
                <w:rFonts w:ascii="Times New Roman" w:eastAsia="Times New Roman" w:hAnsi="Times New Roman" w:cs="Times New Roman"/>
                <w:sz w:val="24"/>
                <w:szCs w:val="24"/>
                <w14:ligatures w14:val="none"/>
              </w:rPr>
              <w:t>reglementează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materia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ajutoarelor</w:t>
            </w:r>
            <w:proofErr w:type="spellEnd"/>
            <w:r w:rsidRPr="001D6B64">
              <w:rPr>
                <w:rFonts w:ascii="Times New Roman" w:eastAsia="Times New Roman" w:hAnsi="Times New Roman" w:cs="Times New Roman"/>
                <w:sz w:val="24"/>
                <w:szCs w:val="24"/>
                <w14:ligatures w14:val="none"/>
              </w:rPr>
              <w:t xml:space="preserve"> de stat.</w:t>
            </w:r>
          </w:p>
          <w:p w14:paraId="4282BB6D"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t xml:space="preserve">Relevant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prezenta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analiză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art. 108 </w:t>
            </w:r>
            <w:proofErr w:type="spellStart"/>
            <w:r w:rsidRPr="001D6B64">
              <w:rPr>
                <w:rFonts w:ascii="Times New Roman" w:eastAsia="Times New Roman" w:hAnsi="Times New Roman" w:cs="Times New Roman"/>
                <w:sz w:val="24"/>
                <w:szCs w:val="24"/>
                <w14:ligatures w14:val="none"/>
              </w:rPr>
              <w:t>alin</w:t>
            </w:r>
            <w:proofErr w:type="spellEnd"/>
            <w:r w:rsidRPr="001D6B64">
              <w:rPr>
                <w:rFonts w:ascii="Times New Roman" w:eastAsia="Times New Roman" w:hAnsi="Times New Roman" w:cs="Times New Roman"/>
                <w:sz w:val="24"/>
                <w:szCs w:val="24"/>
                <w14:ligatures w14:val="none"/>
              </w:rPr>
              <w:t xml:space="preserve">. (3) TFUE, </w:t>
            </w:r>
            <w:proofErr w:type="spellStart"/>
            <w:r w:rsidRPr="001D6B64">
              <w:rPr>
                <w:rFonts w:ascii="Times New Roman" w:eastAsia="Times New Roman" w:hAnsi="Times New Roman" w:cs="Times New Roman"/>
                <w:sz w:val="24"/>
                <w:szCs w:val="24"/>
                <w14:ligatures w14:val="none"/>
              </w:rPr>
              <w:t>potrivit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căruia</w:t>
            </w:r>
            <w:proofErr w:type="spellEnd"/>
            <w:r w:rsidRPr="001D6B64">
              <w:rPr>
                <w:rFonts w:ascii="Times New Roman" w:eastAsia="Times New Roman" w:hAnsi="Times New Roman" w:cs="Times New Roman"/>
                <w:sz w:val="24"/>
                <w:szCs w:val="24"/>
                <w14:ligatures w14:val="none"/>
              </w:rPr>
              <w:t>:</w:t>
            </w:r>
          </w:p>
          <w:p w14:paraId="2C5D0FFA"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t xml:space="preserve">„Comisia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informată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timp</w:t>
            </w:r>
            <w:proofErr w:type="spellEnd"/>
            <w:r w:rsidRPr="001D6B64">
              <w:rPr>
                <w:rFonts w:ascii="Times New Roman" w:eastAsia="Times New Roman" w:hAnsi="Times New Roman" w:cs="Times New Roman"/>
                <w:sz w:val="24"/>
                <w:szCs w:val="24"/>
                <w14:ligatures w14:val="none"/>
              </w:rPr>
              <w:t xml:space="preserve"> util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a-</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prezenta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observațiile</w:t>
            </w:r>
            <w:proofErr w:type="spellEnd"/>
            <w:r w:rsidRPr="001D6B64">
              <w:rPr>
                <w:rFonts w:ascii="Times New Roman" w:eastAsia="Times New Roman" w:hAnsi="Times New Roman" w:cs="Times New Roman"/>
                <w:sz w:val="24"/>
                <w:szCs w:val="24"/>
                <w14:ligatures w14:val="none"/>
              </w:rPr>
              <w:t xml:space="preserve"> cu </w:t>
            </w:r>
            <w:proofErr w:type="spellStart"/>
            <w:r w:rsidRPr="001D6B64">
              <w:rPr>
                <w:rFonts w:ascii="Times New Roman" w:eastAsia="Times New Roman" w:hAnsi="Times New Roman" w:cs="Times New Roman"/>
                <w:sz w:val="24"/>
                <w:szCs w:val="24"/>
                <w14:ligatures w14:val="none"/>
              </w:rPr>
              <w:t>privire</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proiectele</w:t>
            </w:r>
            <w:proofErr w:type="spellEnd"/>
            <w:r w:rsidRPr="001D6B64">
              <w:rPr>
                <w:rFonts w:ascii="Times New Roman" w:eastAsia="Times New Roman" w:hAnsi="Times New Roman" w:cs="Times New Roman"/>
                <w:sz w:val="24"/>
                <w:szCs w:val="24"/>
                <w14:ligatures w14:val="none"/>
              </w:rPr>
              <w:t xml:space="preserve"> care </w:t>
            </w:r>
            <w:proofErr w:type="spellStart"/>
            <w:r w:rsidRPr="001D6B64">
              <w:rPr>
                <w:rFonts w:ascii="Times New Roman" w:eastAsia="Times New Roman" w:hAnsi="Times New Roman" w:cs="Times New Roman"/>
                <w:sz w:val="24"/>
                <w:szCs w:val="24"/>
                <w14:ligatures w14:val="none"/>
              </w:rPr>
              <w:t>urmăresc</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instituie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sau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modifice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ajutoarele</w:t>
            </w:r>
            <w:proofErr w:type="spellEnd"/>
            <w:r w:rsidRPr="001D6B64">
              <w:rPr>
                <w:rFonts w:ascii="Times New Roman" w:eastAsia="Times New Roman" w:hAnsi="Times New Roman" w:cs="Times New Roman"/>
                <w:sz w:val="24"/>
                <w:szCs w:val="24"/>
                <w14:ligatures w14:val="none"/>
              </w:rPr>
              <w:t xml:space="preserve"> de stat...”</w:t>
            </w:r>
          </w:p>
          <w:p w14:paraId="093AB953" w14:textId="77777777" w:rsidR="001D6B64" w:rsidRPr="001D6B64" w:rsidRDefault="001D6B64" w:rsidP="00536BD3">
            <w:pPr>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Rezultă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astfel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Comisiei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privește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compatibilitatea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unei</w:t>
            </w:r>
            <w:proofErr w:type="spellEnd"/>
            <w:r w:rsidRPr="001D6B64">
              <w:rPr>
                <w:rFonts w:ascii="Times New Roman" w:eastAsia="Times New Roman" w:hAnsi="Times New Roman" w:cs="Times New Roman"/>
                <w:sz w:val="24"/>
                <w:szCs w:val="24"/>
                <w14:ligatures w14:val="none"/>
              </w:rPr>
              <w:t xml:space="preserve"> scheme de </w:t>
            </w:r>
            <w:proofErr w:type="spellStart"/>
            <w:r w:rsidRPr="001D6B64">
              <w:rPr>
                <w:rFonts w:ascii="Times New Roman" w:eastAsia="Times New Roman" w:hAnsi="Times New Roman" w:cs="Times New Roman"/>
                <w:sz w:val="24"/>
                <w:szCs w:val="24"/>
                <w14:ligatures w14:val="none"/>
              </w:rPr>
              <w:t>ajutor</w:t>
            </w:r>
            <w:proofErr w:type="spellEnd"/>
            <w:r w:rsidRPr="001D6B64">
              <w:rPr>
                <w:rFonts w:ascii="Times New Roman" w:eastAsia="Times New Roman" w:hAnsi="Times New Roman" w:cs="Times New Roman"/>
                <w:sz w:val="24"/>
                <w:szCs w:val="24"/>
                <w14:ligatures w14:val="none"/>
              </w:rPr>
              <w:t xml:space="preserve"> de stat cu </w:t>
            </w:r>
            <w:proofErr w:type="spellStart"/>
            <w:r w:rsidRPr="001D6B64">
              <w:rPr>
                <w:rFonts w:ascii="Times New Roman" w:eastAsia="Times New Roman" w:hAnsi="Times New Roman" w:cs="Times New Roman"/>
                <w:sz w:val="24"/>
                <w:szCs w:val="24"/>
                <w14:ligatures w14:val="none"/>
              </w:rPr>
              <w:t>piața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internă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nu </w:t>
            </w:r>
            <w:proofErr w:type="spellStart"/>
            <w:r w:rsidRPr="001D6B64">
              <w:rPr>
                <w:rFonts w:ascii="Times New Roman" w:eastAsia="Times New Roman" w:hAnsi="Times New Roman" w:cs="Times New Roman"/>
                <w:sz w:val="24"/>
                <w:szCs w:val="24"/>
                <w14:ligatures w14:val="none"/>
              </w:rPr>
              <w:t>poate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constitui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însăși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lastRenderedPageBreak/>
              <w:t>restrângerea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obligațiilor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printr</w:t>
            </w:r>
            <w:proofErr w:type="spellEnd"/>
            <w:r w:rsidRPr="001D6B64">
              <w:rPr>
                <w:rFonts w:ascii="Times New Roman" w:eastAsia="Times New Roman" w:hAnsi="Times New Roman" w:cs="Times New Roman"/>
                <w:sz w:val="24"/>
                <w:szCs w:val="24"/>
                <w14:ligatures w14:val="none"/>
              </w:rPr>
              <w:t xml:space="preserve">-o </w:t>
            </w:r>
            <w:proofErr w:type="spellStart"/>
            <w:r w:rsidRPr="001D6B64">
              <w:rPr>
                <w:rFonts w:ascii="Times New Roman" w:eastAsia="Times New Roman" w:hAnsi="Times New Roman" w:cs="Times New Roman"/>
                <w:sz w:val="24"/>
                <w:szCs w:val="24"/>
                <w14:ligatures w14:val="none"/>
              </w:rPr>
              <w:t>hotărâre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judecătorească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definitivă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pronunțată</w:t>
            </w:r>
            <w:proofErr w:type="spellEnd"/>
            <w:r w:rsidRPr="001D6B64">
              <w:rPr>
                <w:rFonts w:ascii="Times New Roman" w:eastAsia="Times New Roman" w:hAnsi="Times New Roman" w:cs="Times New Roman"/>
                <w:sz w:val="24"/>
                <w:szCs w:val="24"/>
                <w14:ligatures w14:val="none"/>
              </w:rPr>
              <w:t xml:space="preserve"> de </w:t>
            </w:r>
            <w:proofErr w:type="spellStart"/>
            <w:r w:rsidRPr="001D6B64">
              <w:rPr>
                <w:rFonts w:ascii="Times New Roman" w:eastAsia="Times New Roman" w:hAnsi="Times New Roman" w:cs="Times New Roman"/>
                <w:sz w:val="24"/>
                <w:szCs w:val="24"/>
                <w14:ligatures w14:val="none"/>
              </w:rPr>
              <w:t>instanțele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naționale</w:t>
            </w:r>
            <w:proofErr w:type="spellEnd"/>
            <w:r w:rsidRPr="001D6B64">
              <w:rPr>
                <w:rFonts w:ascii="Times New Roman" w:eastAsia="Times New Roman" w:hAnsi="Times New Roman" w:cs="Times New Roman"/>
                <w:sz w:val="24"/>
                <w:szCs w:val="24"/>
                <w14:ligatures w14:val="none"/>
              </w:rPr>
              <w:t>.</w:t>
            </w:r>
          </w:p>
          <w:p w14:paraId="2CE44DEA" w14:textId="77777777" w:rsidR="001D6B64" w:rsidRPr="001D6B64" w:rsidRDefault="001D6B64" w:rsidP="00536BD3">
            <w:pPr>
              <w:jc w:val="both"/>
              <w:rPr>
                <w:rFonts w:ascii="Times New Roman" w:eastAsia="Times New Roman" w:hAnsi="Times New Roman" w:cs="Times New Roman"/>
                <w:sz w:val="24"/>
                <w:szCs w:val="24"/>
                <w14:ligatures w14:val="none"/>
              </w:rPr>
            </w:pPr>
            <w:r w:rsidRPr="001D6B64">
              <w:rPr>
                <w:rFonts w:ascii="Times New Roman" w:eastAsia="Times New Roman" w:hAnsi="Times New Roman" w:cs="Times New Roman"/>
                <w:sz w:val="24"/>
                <w:szCs w:val="24"/>
                <w14:ligatures w14:val="none"/>
              </w:rPr>
              <w:t xml:space="preserve">De </w:t>
            </w:r>
            <w:proofErr w:type="spellStart"/>
            <w:r w:rsidRPr="001D6B64">
              <w:rPr>
                <w:rFonts w:ascii="Times New Roman" w:eastAsia="Times New Roman" w:hAnsi="Times New Roman" w:cs="Times New Roman"/>
                <w:sz w:val="24"/>
                <w:szCs w:val="24"/>
                <w14:ligatures w14:val="none"/>
              </w:rPr>
              <w:t>asemenea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Comisiei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nu </w:t>
            </w:r>
            <w:proofErr w:type="spellStart"/>
            <w:r w:rsidRPr="001D6B64">
              <w:rPr>
                <w:rFonts w:ascii="Times New Roman" w:eastAsia="Times New Roman" w:hAnsi="Times New Roman" w:cs="Times New Roman"/>
                <w:sz w:val="24"/>
                <w:szCs w:val="24"/>
                <w14:ligatures w14:val="none"/>
              </w:rPr>
              <w:t>poate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justifica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limitarea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drepturilor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recunoscute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beneficiarilor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exclusiv</w:t>
            </w:r>
            <w:proofErr w:type="spellEnd"/>
            <w:r w:rsidRPr="001D6B64">
              <w:rPr>
                <w:rFonts w:ascii="Times New Roman" w:eastAsia="Times New Roman" w:hAnsi="Times New Roman" w:cs="Times New Roman"/>
                <w:sz w:val="24"/>
                <w:szCs w:val="24"/>
                <w14:ligatures w14:val="none"/>
              </w:rPr>
              <w:t xml:space="preserve"> la </w:t>
            </w:r>
            <w:proofErr w:type="spellStart"/>
            <w:r w:rsidRPr="001D6B64">
              <w:rPr>
                <w:rFonts w:ascii="Times New Roman" w:eastAsia="Times New Roman" w:hAnsi="Times New Roman" w:cs="Times New Roman"/>
                <w:sz w:val="24"/>
                <w:szCs w:val="24"/>
                <w14:ligatures w14:val="none"/>
              </w:rPr>
              <w:t>perioada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ulterioară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datei</w:t>
            </w:r>
            <w:proofErr w:type="spellEnd"/>
            <w:r w:rsidRPr="001D6B64">
              <w:rPr>
                <w:rFonts w:ascii="Times New Roman" w:eastAsia="Times New Roman" w:hAnsi="Times New Roman" w:cs="Times New Roman"/>
                <w:sz w:val="24"/>
                <w:szCs w:val="24"/>
                <w14:ligatures w14:val="none"/>
              </w:rPr>
              <w:t xml:space="preserve"> de 10 august 2023,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condițiile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care </w:t>
            </w:r>
            <w:proofErr w:type="spellStart"/>
            <w:r w:rsidRPr="001D6B64">
              <w:rPr>
                <w:rFonts w:ascii="Times New Roman" w:eastAsia="Times New Roman" w:hAnsi="Times New Roman" w:cs="Times New Roman"/>
                <w:sz w:val="24"/>
                <w:szCs w:val="24"/>
                <w14:ligatures w14:val="none"/>
              </w:rPr>
              <w:t>obligația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stabilită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titlul</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executoriu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vizează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întreg</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anul</w:t>
            </w:r>
            <w:proofErr w:type="spellEnd"/>
            <w:r w:rsidRPr="001D6B64">
              <w:rPr>
                <w:rFonts w:ascii="Times New Roman" w:eastAsia="Times New Roman" w:hAnsi="Times New Roman" w:cs="Times New Roman"/>
                <w:sz w:val="24"/>
                <w:szCs w:val="24"/>
                <w14:ligatures w14:val="none"/>
              </w:rPr>
              <w:t xml:space="preserve"> 2023.</w:t>
            </w:r>
          </w:p>
          <w:p w14:paraId="4D8DDCA7" w14:textId="77777777" w:rsidR="001D6B64" w:rsidRPr="001D6B64" w:rsidRDefault="001D6B64" w:rsidP="00536BD3">
            <w:pPr>
              <w:spacing w:before="100" w:beforeAutospacing="1" w:after="100" w:afterAutospacing="1"/>
              <w:jc w:val="both"/>
              <w:rPr>
                <w:rFonts w:ascii="Times New Roman" w:eastAsia="Times New Roman" w:hAnsi="Times New Roman" w:cs="Times New Roman"/>
                <w:sz w:val="24"/>
                <w:szCs w:val="24"/>
                <w14:ligatures w14:val="none"/>
              </w:rPr>
            </w:pP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consecință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apreciem</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utilizarea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Deciziei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Comisiei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Europene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drept</w:t>
            </w:r>
            <w:proofErr w:type="spellEnd"/>
            <w:r w:rsidRPr="001D6B64">
              <w:rPr>
                <w:rFonts w:ascii="Times New Roman" w:eastAsia="Times New Roman" w:hAnsi="Times New Roman" w:cs="Times New Roman"/>
                <w:sz w:val="24"/>
                <w:szCs w:val="24"/>
                <w14:ligatures w14:val="none"/>
              </w:rPr>
              <w:t xml:space="preserve"> argument </w:t>
            </w:r>
            <w:proofErr w:type="spellStart"/>
            <w:r w:rsidRPr="001D6B64">
              <w:rPr>
                <w:rFonts w:ascii="Times New Roman" w:eastAsia="Times New Roman" w:hAnsi="Times New Roman" w:cs="Times New Roman"/>
                <w:sz w:val="24"/>
                <w:szCs w:val="24"/>
                <w14:ligatures w14:val="none"/>
              </w:rPr>
              <w:t>pentru</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restrângerea</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temporală</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schemei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compensatorii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este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nelegală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contrară</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atât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hotărârii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judecătorești</w:t>
            </w:r>
            <w:proofErr w:type="spellEnd"/>
            <w:r w:rsidRPr="001D6B64">
              <w:rPr>
                <w:rFonts w:ascii="Times New Roman" w:eastAsia="Times New Roman" w:hAnsi="Times New Roman" w:cs="Times New Roman"/>
                <w:sz w:val="24"/>
                <w:szCs w:val="24"/>
                <w14:ligatures w14:val="none"/>
              </w:rPr>
              <w:t xml:space="preserve"> definitive, </w:t>
            </w:r>
            <w:proofErr w:type="spellStart"/>
            <w:r w:rsidRPr="001D6B64">
              <w:rPr>
                <w:rFonts w:ascii="Times New Roman" w:eastAsia="Times New Roman" w:hAnsi="Times New Roman" w:cs="Times New Roman"/>
                <w:sz w:val="24"/>
                <w:szCs w:val="24"/>
                <w14:ligatures w14:val="none"/>
              </w:rPr>
              <w:t>cât</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și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principiului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executării</w:t>
            </w:r>
            <w:proofErr w:type="spellEnd"/>
            <w:r w:rsidRPr="001D6B64">
              <w:rPr>
                <w:rFonts w:ascii="Times New Roman" w:eastAsia="Times New Roman" w:hAnsi="Times New Roman" w:cs="Times New Roman"/>
                <w:sz w:val="24"/>
                <w:szCs w:val="24"/>
                <w14:ligatures w14:val="none"/>
              </w:rPr>
              <w:t xml:space="preserve"> cu </w:t>
            </w:r>
            <w:proofErr w:type="spellStart"/>
            <w:r w:rsidRPr="001D6B64">
              <w:rPr>
                <w:rFonts w:ascii="Times New Roman" w:eastAsia="Times New Roman" w:hAnsi="Times New Roman" w:cs="Times New Roman"/>
                <w:sz w:val="24"/>
                <w:szCs w:val="24"/>
                <w14:ligatures w14:val="none"/>
              </w:rPr>
              <w:t>bună-credință</w:t>
            </w:r>
            <w:proofErr w:type="spellEnd"/>
            <w:r w:rsidRPr="001D6B64">
              <w:rPr>
                <w:rFonts w:ascii="Times New Roman" w:eastAsia="Times New Roman" w:hAnsi="Times New Roman" w:cs="Times New Roman"/>
                <w:sz w:val="24"/>
                <w:szCs w:val="24"/>
                <w14:ligatures w14:val="none"/>
              </w:rPr>
              <w:t xml:space="preserve"> a </w:t>
            </w:r>
            <w:proofErr w:type="spellStart"/>
            <w:r w:rsidRPr="001D6B64">
              <w:rPr>
                <w:rFonts w:ascii="Times New Roman" w:eastAsia="Times New Roman" w:hAnsi="Times New Roman" w:cs="Times New Roman"/>
                <w:sz w:val="24"/>
                <w:szCs w:val="24"/>
                <w14:ligatures w14:val="none"/>
              </w:rPr>
              <w:t>titlurilor</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executorii</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pronunțate</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în</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contencios</w:t>
            </w:r>
            <w:proofErr w:type="spellEnd"/>
            <w:r w:rsidRPr="001D6B64">
              <w:rPr>
                <w:rFonts w:ascii="Times New Roman" w:eastAsia="Times New Roman" w:hAnsi="Times New Roman" w:cs="Times New Roman"/>
                <w:sz w:val="24"/>
                <w:szCs w:val="24"/>
                <w14:ligatures w14:val="none"/>
              </w:rPr>
              <w:t xml:space="preserve"> </w:t>
            </w:r>
            <w:proofErr w:type="spellStart"/>
            <w:r w:rsidRPr="001D6B64">
              <w:rPr>
                <w:rFonts w:ascii="Times New Roman" w:eastAsia="Times New Roman" w:hAnsi="Times New Roman" w:cs="Times New Roman"/>
                <w:sz w:val="24"/>
                <w:szCs w:val="24"/>
                <w14:ligatures w14:val="none"/>
              </w:rPr>
              <w:t>administrativ</w:t>
            </w:r>
            <w:proofErr w:type="spellEnd"/>
            <w:r w:rsidRPr="001D6B64">
              <w:rPr>
                <w:rFonts w:ascii="Times New Roman" w:eastAsia="Times New Roman" w:hAnsi="Times New Roman" w:cs="Times New Roman"/>
                <w:sz w:val="24"/>
                <w:szCs w:val="24"/>
                <w14:ligatures w14:val="none"/>
              </w:rPr>
              <w:t>.</w:t>
            </w:r>
          </w:p>
          <w:p w14:paraId="78161891" w14:textId="77777777" w:rsidR="001D6B64" w:rsidRDefault="001D6B64" w:rsidP="001D6B64">
            <w:pPr>
              <w:spacing w:after="100" w:afterAutospacing="1"/>
              <w:jc w:val="both"/>
              <w:rPr>
                <w:rFonts w:ascii="Times New Roman" w:eastAsia="Times New Roman" w:hAnsi="Times New Roman" w:cs="Times New Roman"/>
                <w14:ligatures w14:val="none"/>
              </w:rPr>
            </w:pPr>
          </w:p>
          <w:p w14:paraId="137F758C" w14:textId="6398BBA8" w:rsidR="001D6B64" w:rsidRPr="00946F27" w:rsidRDefault="001D6B64" w:rsidP="001D6B64">
            <w:pPr>
              <w:spacing w:after="100" w:afterAutospacing="1"/>
              <w:jc w:val="both"/>
              <w:rPr>
                <w:rFonts w:ascii="Times New Roman" w:hAnsi="Times New Roman" w:cs="Times New Roman"/>
                <w:lang w:val="ro-RO"/>
                <w14:ligatures w14:val="none"/>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CD25BF" w14:textId="3F9783A0" w:rsidR="002E6A41" w:rsidRPr="00946F27" w:rsidRDefault="00946F27" w:rsidP="002E6A41">
            <w:pPr>
              <w:jc w:val="both"/>
              <w:rPr>
                <w:rFonts w:ascii="Times New Roman" w:hAnsi="Times New Roman" w:cs="Times New Roman"/>
                <w:lang w:val="ro-RO"/>
                <w14:ligatures w14:val="none"/>
              </w:rPr>
            </w:pPr>
            <w:r w:rsidRPr="00946F27">
              <w:rPr>
                <w:rFonts w:ascii="Times New Roman" w:hAnsi="Times New Roman" w:cs="Times New Roman"/>
                <w:lang w:val="ro-RO"/>
              </w:rPr>
              <w:lastRenderedPageBreak/>
              <w:t xml:space="preserve">Observațiile și propunerile formulate în </w:t>
            </w:r>
            <w:r w:rsidRPr="00946F27">
              <w:rPr>
                <w:rFonts w:ascii="Times New Roman" w:hAnsi="Times New Roman" w:cs="Times New Roman"/>
                <w:lang w:val="ro-RO"/>
              </w:rPr>
              <w:lastRenderedPageBreak/>
              <w:t>cadrul dezbaterii publice vor fi analizate în procesul de definitivare a proiectelor de acte normative supuse consultării publice, urmând ca observațiile relevante să fie avute în vedere în etapa de finalizare a proiectelor, anterior promovării acestora în procedura de adoptare</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DD878" w14:textId="59CD99F0" w:rsidR="002E6A41" w:rsidRPr="00946F27" w:rsidRDefault="002E6A41" w:rsidP="002E6A41">
            <w:pPr>
              <w:jc w:val="both"/>
              <w:rPr>
                <w:rFonts w:ascii="Times New Roman" w:hAnsi="Times New Roman" w:cs="Times New Roman"/>
                <w:lang w:val="ro-RO"/>
              </w:rPr>
            </w:pPr>
          </w:p>
        </w:tc>
      </w:tr>
      <w:tr w:rsidR="00662C3D" w:rsidRPr="00946F27" w14:paraId="6B0D720A" w14:textId="77777777" w:rsidTr="00946F27">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FF3A" w14:textId="77777777" w:rsidR="00662C3D" w:rsidRDefault="00662C3D" w:rsidP="002E6A41">
            <w:pPr>
              <w:jc w:val="both"/>
              <w:rPr>
                <w:rFonts w:ascii="Times New Roman" w:hAnsi="Times New Roman" w:cs="Times New Roman"/>
                <w:lang w:val="ro-RO"/>
                <w14:ligatures w14:val="none"/>
              </w:rPr>
            </w:pPr>
          </w:p>
          <w:p w14:paraId="27B3348B" w14:textId="77777777" w:rsidR="00946F27" w:rsidRPr="00946F27" w:rsidRDefault="00946F27" w:rsidP="00946F27">
            <w:pPr>
              <w:rPr>
                <w:rFonts w:ascii="Times New Roman" w:hAnsi="Times New Roman" w:cs="Times New Roman"/>
                <w:lang w:val="ro-RO"/>
              </w:rPr>
            </w:pPr>
          </w:p>
          <w:p w14:paraId="3A98268B" w14:textId="77777777" w:rsidR="00946F27" w:rsidRPr="00946F27" w:rsidRDefault="00946F27" w:rsidP="00946F27">
            <w:pPr>
              <w:rPr>
                <w:rFonts w:ascii="Times New Roman" w:hAnsi="Times New Roman" w:cs="Times New Roman"/>
                <w:lang w:val="ro-RO"/>
              </w:rPr>
            </w:pPr>
          </w:p>
          <w:p w14:paraId="278DCB52" w14:textId="77777777" w:rsidR="00946F27" w:rsidRPr="00946F27" w:rsidRDefault="00946F27" w:rsidP="00946F27">
            <w:pPr>
              <w:rPr>
                <w:rFonts w:ascii="Times New Roman" w:hAnsi="Times New Roman" w:cs="Times New Roman"/>
                <w:lang w:val="ro-RO"/>
              </w:rPr>
            </w:pPr>
          </w:p>
          <w:p w14:paraId="5B370B03" w14:textId="77777777" w:rsidR="00946F27" w:rsidRPr="00946F27" w:rsidRDefault="00946F27" w:rsidP="00946F27">
            <w:pPr>
              <w:rPr>
                <w:rFonts w:ascii="Times New Roman" w:hAnsi="Times New Roman" w:cs="Times New Roman"/>
                <w:lang w:val="ro-RO"/>
              </w:rPr>
            </w:pPr>
          </w:p>
          <w:p w14:paraId="5FC32E33" w14:textId="77777777" w:rsidR="00946F27" w:rsidRPr="00946F27" w:rsidRDefault="00946F27" w:rsidP="00946F27">
            <w:pPr>
              <w:rPr>
                <w:rFonts w:ascii="Times New Roman" w:hAnsi="Times New Roman" w:cs="Times New Roman"/>
                <w:lang w:val="ro-RO"/>
              </w:rPr>
            </w:pPr>
          </w:p>
          <w:p w14:paraId="18DFFB87" w14:textId="77777777" w:rsidR="00946F27" w:rsidRPr="00946F27" w:rsidRDefault="00946F27" w:rsidP="00946F27">
            <w:pPr>
              <w:rPr>
                <w:rFonts w:ascii="Times New Roman" w:hAnsi="Times New Roman" w:cs="Times New Roman"/>
                <w:lang w:val="ro-RO"/>
              </w:rPr>
            </w:pPr>
          </w:p>
          <w:p w14:paraId="05312AFD" w14:textId="77777777" w:rsidR="00946F27" w:rsidRPr="00946F27" w:rsidRDefault="00946F27" w:rsidP="00946F27">
            <w:pPr>
              <w:rPr>
                <w:rFonts w:ascii="Times New Roman" w:hAnsi="Times New Roman" w:cs="Times New Roman"/>
                <w:lang w:val="ro-RO"/>
              </w:rPr>
            </w:pPr>
          </w:p>
          <w:p w14:paraId="35CA663E" w14:textId="77777777" w:rsidR="00946F27" w:rsidRPr="00946F27" w:rsidRDefault="00946F27" w:rsidP="00946F27">
            <w:pPr>
              <w:rPr>
                <w:rFonts w:ascii="Times New Roman" w:hAnsi="Times New Roman" w:cs="Times New Roman"/>
                <w:lang w:val="ro-RO"/>
              </w:rPr>
            </w:pPr>
          </w:p>
          <w:p w14:paraId="7AE4976D" w14:textId="77777777" w:rsidR="00946F27" w:rsidRPr="00946F27" w:rsidRDefault="00946F27" w:rsidP="00946F27">
            <w:pPr>
              <w:rPr>
                <w:rFonts w:ascii="Times New Roman" w:hAnsi="Times New Roman" w:cs="Times New Roman"/>
                <w:lang w:val="ro-RO"/>
              </w:rPr>
            </w:pPr>
          </w:p>
          <w:p w14:paraId="36985A8D" w14:textId="77777777" w:rsidR="00946F27" w:rsidRPr="00946F27" w:rsidRDefault="00946F27" w:rsidP="00946F27">
            <w:pPr>
              <w:rPr>
                <w:rFonts w:ascii="Times New Roman" w:hAnsi="Times New Roman" w:cs="Times New Roman"/>
                <w:lang w:val="ro-RO"/>
              </w:rPr>
            </w:pPr>
          </w:p>
          <w:p w14:paraId="7FDF6ECD" w14:textId="77777777" w:rsidR="00946F27" w:rsidRPr="00946F27" w:rsidRDefault="00946F27" w:rsidP="00946F27">
            <w:pPr>
              <w:rPr>
                <w:rFonts w:ascii="Times New Roman" w:hAnsi="Times New Roman" w:cs="Times New Roman"/>
                <w:lang w:val="ro-RO"/>
              </w:rPr>
            </w:pPr>
          </w:p>
          <w:p w14:paraId="61A32FB2" w14:textId="77777777" w:rsidR="00946F27" w:rsidRPr="00946F27" w:rsidRDefault="00946F27" w:rsidP="00946F27">
            <w:pPr>
              <w:rPr>
                <w:rFonts w:ascii="Times New Roman" w:hAnsi="Times New Roman" w:cs="Times New Roman"/>
                <w:lang w:val="ro-RO"/>
              </w:rPr>
            </w:pPr>
          </w:p>
          <w:p w14:paraId="0ED02663" w14:textId="77777777" w:rsidR="00946F27" w:rsidRPr="00946F27" w:rsidRDefault="00946F27" w:rsidP="00946F27">
            <w:pPr>
              <w:rPr>
                <w:rFonts w:ascii="Times New Roman" w:hAnsi="Times New Roman" w:cs="Times New Roman"/>
                <w:lang w:val="ro-RO"/>
              </w:rPr>
            </w:pPr>
          </w:p>
          <w:p w14:paraId="3101C675" w14:textId="77777777" w:rsidR="00946F27" w:rsidRDefault="00946F27" w:rsidP="00946F27">
            <w:pPr>
              <w:rPr>
                <w:rFonts w:ascii="Times New Roman" w:hAnsi="Times New Roman" w:cs="Times New Roman"/>
                <w:lang w:val="ro-RO"/>
                <w14:ligatures w14:val="none"/>
              </w:rPr>
            </w:pPr>
          </w:p>
          <w:p w14:paraId="7AB537F9" w14:textId="77777777" w:rsidR="00946F27" w:rsidRDefault="00946F27" w:rsidP="00946F27">
            <w:pPr>
              <w:rPr>
                <w:rFonts w:ascii="Times New Roman" w:hAnsi="Times New Roman" w:cs="Times New Roman"/>
                <w:lang w:val="ro-RO"/>
                <w14:ligatures w14:val="none"/>
              </w:rPr>
            </w:pPr>
          </w:p>
          <w:p w14:paraId="19DF2367" w14:textId="20A33363" w:rsidR="00946F27" w:rsidRPr="00946F27" w:rsidRDefault="00946F27" w:rsidP="00946F27">
            <w:pPr>
              <w:rPr>
                <w:rFonts w:ascii="Times New Roman" w:hAnsi="Times New Roman" w:cs="Times New Roman"/>
                <w:lang w:val="ro-RO"/>
              </w:rPr>
            </w:pPr>
            <w:r>
              <w:rPr>
                <w:rFonts w:ascii="Times New Roman" w:hAnsi="Times New Roman" w:cs="Times New Roman"/>
                <w:lang w:val="ro-RO"/>
              </w:rPr>
              <w:t>4.</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E186B0" w14:textId="77777777" w:rsidR="00E9039B" w:rsidRPr="00946F27" w:rsidRDefault="00E9039B" w:rsidP="00662C3D">
            <w:pPr>
              <w:jc w:val="both"/>
              <w:rPr>
                <w:rFonts w:ascii="Times New Roman" w:hAnsi="Times New Roman" w:cs="Times New Roman"/>
                <w:b/>
                <w:bCs/>
                <w:lang w:val="ro-RO"/>
                <w14:ligatures w14:val="none"/>
              </w:rPr>
            </w:pPr>
          </w:p>
          <w:p w14:paraId="6DEE4047" w14:textId="77777777" w:rsidR="00E9039B" w:rsidRPr="00946F27" w:rsidRDefault="00E9039B" w:rsidP="00662C3D">
            <w:pPr>
              <w:jc w:val="both"/>
              <w:rPr>
                <w:rFonts w:ascii="Times New Roman" w:hAnsi="Times New Roman" w:cs="Times New Roman"/>
                <w:b/>
                <w:bCs/>
                <w:lang w:val="ro-RO"/>
                <w14:ligatures w14:val="none"/>
              </w:rPr>
            </w:pPr>
          </w:p>
          <w:p w14:paraId="65C233A1" w14:textId="77777777" w:rsidR="00E9039B" w:rsidRPr="00946F27" w:rsidRDefault="00E9039B" w:rsidP="00662C3D">
            <w:pPr>
              <w:jc w:val="both"/>
              <w:rPr>
                <w:rFonts w:ascii="Times New Roman" w:hAnsi="Times New Roman" w:cs="Times New Roman"/>
                <w:b/>
                <w:bCs/>
                <w:lang w:val="ro-RO"/>
                <w14:ligatures w14:val="none"/>
              </w:rPr>
            </w:pPr>
          </w:p>
          <w:p w14:paraId="4A09BF8E" w14:textId="77777777" w:rsidR="00E9039B" w:rsidRDefault="00E9039B" w:rsidP="00662C3D">
            <w:pPr>
              <w:jc w:val="both"/>
              <w:rPr>
                <w:rFonts w:ascii="Times New Roman" w:hAnsi="Times New Roman" w:cs="Times New Roman"/>
                <w:b/>
                <w:bCs/>
                <w:lang w:val="ro-RO"/>
                <w14:ligatures w14:val="none"/>
              </w:rPr>
            </w:pPr>
          </w:p>
          <w:p w14:paraId="17AED8FB" w14:textId="77777777" w:rsidR="00946F27" w:rsidRDefault="00946F27" w:rsidP="00662C3D">
            <w:pPr>
              <w:jc w:val="both"/>
              <w:rPr>
                <w:rFonts w:ascii="Times New Roman" w:hAnsi="Times New Roman" w:cs="Times New Roman"/>
                <w:b/>
                <w:bCs/>
                <w:lang w:val="ro-RO"/>
                <w14:ligatures w14:val="none"/>
              </w:rPr>
            </w:pPr>
          </w:p>
          <w:p w14:paraId="4C62B22B" w14:textId="77777777" w:rsidR="00946F27" w:rsidRDefault="00946F27" w:rsidP="00662C3D">
            <w:pPr>
              <w:jc w:val="both"/>
              <w:rPr>
                <w:rFonts w:ascii="Times New Roman" w:hAnsi="Times New Roman" w:cs="Times New Roman"/>
                <w:b/>
                <w:bCs/>
                <w:lang w:val="ro-RO"/>
                <w14:ligatures w14:val="none"/>
              </w:rPr>
            </w:pPr>
          </w:p>
          <w:p w14:paraId="711F5913" w14:textId="77777777" w:rsidR="00946F27" w:rsidRDefault="00946F27" w:rsidP="00662C3D">
            <w:pPr>
              <w:jc w:val="both"/>
              <w:rPr>
                <w:rFonts w:ascii="Times New Roman" w:hAnsi="Times New Roman" w:cs="Times New Roman"/>
                <w:b/>
                <w:bCs/>
                <w:lang w:val="ro-RO"/>
                <w14:ligatures w14:val="none"/>
              </w:rPr>
            </w:pPr>
          </w:p>
          <w:p w14:paraId="24B43D9E" w14:textId="77777777" w:rsidR="00946F27" w:rsidRDefault="00946F27" w:rsidP="00662C3D">
            <w:pPr>
              <w:jc w:val="both"/>
              <w:rPr>
                <w:rFonts w:ascii="Times New Roman" w:hAnsi="Times New Roman" w:cs="Times New Roman"/>
                <w:b/>
                <w:bCs/>
                <w:lang w:val="ro-RO"/>
                <w14:ligatures w14:val="none"/>
              </w:rPr>
            </w:pPr>
          </w:p>
          <w:p w14:paraId="46096754" w14:textId="77777777" w:rsidR="00946F27" w:rsidRDefault="00946F27" w:rsidP="00662C3D">
            <w:pPr>
              <w:jc w:val="both"/>
              <w:rPr>
                <w:rFonts w:ascii="Times New Roman" w:hAnsi="Times New Roman" w:cs="Times New Roman"/>
                <w:b/>
                <w:bCs/>
                <w:lang w:val="ro-RO"/>
                <w14:ligatures w14:val="none"/>
              </w:rPr>
            </w:pPr>
          </w:p>
          <w:p w14:paraId="004E3047" w14:textId="77777777" w:rsidR="00946F27" w:rsidRDefault="00946F27" w:rsidP="00662C3D">
            <w:pPr>
              <w:jc w:val="both"/>
              <w:rPr>
                <w:rFonts w:ascii="Times New Roman" w:hAnsi="Times New Roman" w:cs="Times New Roman"/>
                <w:b/>
                <w:bCs/>
                <w:lang w:val="ro-RO"/>
                <w14:ligatures w14:val="none"/>
              </w:rPr>
            </w:pPr>
          </w:p>
          <w:p w14:paraId="32AB1895" w14:textId="77777777" w:rsidR="00946F27" w:rsidRDefault="00946F27" w:rsidP="00662C3D">
            <w:pPr>
              <w:jc w:val="both"/>
              <w:rPr>
                <w:rFonts w:ascii="Times New Roman" w:hAnsi="Times New Roman" w:cs="Times New Roman"/>
                <w:b/>
                <w:bCs/>
                <w:lang w:val="ro-RO"/>
                <w14:ligatures w14:val="none"/>
              </w:rPr>
            </w:pPr>
          </w:p>
          <w:p w14:paraId="2F95B9B3" w14:textId="77777777" w:rsidR="00946F27" w:rsidRDefault="00946F27" w:rsidP="00662C3D">
            <w:pPr>
              <w:jc w:val="both"/>
              <w:rPr>
                <w:rFonts w:ascii="Times New Roman" w:hAnsi="Times New Roman" w:cs="Times New Roman"/>
                <w:b/>
                <w:bCs/>
                <w:lang w:val="ro-RO"/>
                <w14:ligatures w14:val="none"/>
              </w:rPr>
            </w:pPr>
          </w:p>
          <w:p w14:paraId="47B6252B" w14:textId="77777777" w:rsidR="00946F27" w:rsidRDefault="00946F27" w:rsidP="00662C3D">
            <w:pPr>
              <w:jc w:val="both"/>
              <w:rPr>
                <w:rFonts w:ascii="Times New Roman" w:hAnsi="Times New Roman" w:cs="Times New Roman"/>
                <w:b/>
                <w:bCs/>
                <w:lang w:val="ro-RO"/>
                <w14:ligatures w14:val="none"/>
              </w:rPr>
            </w:pPr>
          </w:p>
          <w:p w14:paraId="2F82D8F5" w14:textId="77777777" w:rsidR="00946F27" w:rsidRDefault="00946F27" w:rsidP="00662C3D">
            <w:pPr>
              <w:jc w:val="both"/>
              <w:rPr>
                <w:rFonts w:ascii="Times New Roman" w:hAnsi="Times New Roman" w:cs="Times New Roman"/>
                <w:b/>
                <w:bCs/>
                <w:lang w:val="ro-RO"/>
                <w14:ligatures w14:val="none"/>
              </w:rPr>
            </w:pPr>
          </w:p>
          <w:p w14:paraId="62BD0670" w14:textId="77777777" w:rsidR="00946F27" w:rsidRPr="00946F27" w:rsidRDefault="00946F27" w:rsidP="00662C3D">
            <w:pPr>
              <w:jc w:val="both"/>
              <w:rPr>
                <w:rFonts w:ascii="Times New Roman" w:hAnsi="Times New Roman" w:cs="Times New Roman"/>
                <w:b/>
                <w:bCs/>
                <w:lang w:val="ro-RO"/>
                <w14:ligatures w14:val="none"/>
              </w:rPr>
            </w:pPr>
          </w:p>
          <w:p w14:paraId="5A838D3F" w14:textId="77777777" w:rsidR="00E9039B" w:rsidRPr="00946F27" w:rsidRDefault="00E9039B" w:rsidP="00662C3D">
            <w:pPr>
              <w:jc w:val="both"/>
              <w:rPr>
                <w:rFonts w:ascii="Times New Roman" w:hAnsi="Times New Roman" w:cs="Times New Roman"/>
                <w:b/>
                <w:bCs/>
                <w:lang w:val="ro-RO"/>
                <w14:ligatures w14:val="none"/>
              </w:rPr>
            </w:pPr>
          </w:p>
          <w:p w14:paraId="4A269C5E" w14:textId="73067A02" w:rsidR="00662C3D" w:rsidRPr="00946F27" w:rsidRDefault="00662C3D" w:rsidP="00662C3D">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R/19612/28.04.2026</w:t>
            </w:r>
            <w:r w:rsidRPr="00946F27">
              <w:rPr>
                <w:rFonts w:ascii="Times New Roman" w:hAnsi="Times New Roman" w:cs="Times New Roman"/>
                <w:b/>
                <w:bCs/>
                <w:lang w:val="ro-RO"/>
                <w14:ligatures w14:val="none"/>
              </w:rPr>
              <w:tab/>
            </w:r>
            <w:r w:rsidRPr="00946F27">
              <w:rPr>
                <w:rFonts w:ascii="Times New Roman" w:hAnsi="Times New Roman" w:cs="Times New Roman"/>
                <w:b/>
                <w:bCs/>
                <w:lang w:val="ro-RO"/>
                <w14:ligatures w14:val="none"/>
              </w:rPr>
              <w:tab/>
            </w:r>
          </w:p>
          <w:p w14:paraId="130012EB" w14:textId="15401381" w:rsidR="00662C3D" w:rsidRPr="00946F27" w:rsidRDefault="00662C3D" w:rsidP="00662C3D">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ab/>
            </w:r>
          </w:p>
          <w:p w14:paraId="205DE5BC" w14:textId="083C2793" w:rsidR="00662C3D" w:rsidRPr="00946F27" w:rsidRDefault="00662C3D" w:rsidP="00662C3D">
            <w:pPr>
              <w:jc w:val="both"/>
              <w:rPr>
                <w:rFonts w:ascii="Times New Roman" w:hAnsi="Times New Roman" w:cs="Times New Roman"/>
                <w:b/>
                <w:bCs/>
                <w:lang w:val="ro-RO"/>
                <w14:ligatures w14:val="none"/>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6B53B1" w14:textId="77777777" w:rsidR="00E9039B" w:rsidRPr="00946F27" w:rsidRDefault="00E9039B" w:rsidP="002E6A41">
            <w:pPr>
              <w:jc w:val="both"/>
              <w:rPr>
                <w:rFonts w:ascii="Times New Roman" w:hAnsi="Times New Roman" w:cs="Times New Roman"/>
                <w:b/>
                <w:bCs/>
                <w:lang w:val="ro-RO"/>
                <w14:ligatures w14:val="none"/>
              </w:rPr>
            </w:pPr>
          </w:p>
          <w:p w14:paraId="10651630" w14:textId="77777777" w:rsidR="00E9039B" w:rsidRDefault="00E9039B" w:rsidP="002E6A41">
            <w:pPr>
              <w:jc w:val="both"/>
              <w:rPr>
                <w:rFonts w:ascii="Times New Roman" w:hAnsi="Times New Roman" w:cs="Times New Roman"/>
                <w:b/>
                <w:bCs/>
                <w:lang w:val="ro-RO"/>
                <w14:ligatures w14:val="none"/>
              </w:rPr>
            </w:pPr>
          </w:p>
          <w:p w14:paraId="1B8D4C67" w14:textId="77777777" w:rsidR="00946F27" w:rsidRDefault="00946F27" w:rsidP="002E6A41">
            <w:pPr>
              <w:jc w:val="both"/>
              <w:rPr>
                <w:rFonts w:ascii="Times New Roman" w:hAnsi="Times New Roman" w:cs="Times New Roman"/>
                <w:b/>
                <w:bCs/>
                <w:lang w:val="ro-RO"/>
                <w14:ligatures w14:val="none"/>
              </w:rPr>
            </w:pPr>
          </w:p>
          <w:p w14:paraId="4C73FB57" w14:textId="77777777" w:rsidR="00946F27" w:rsidRDefault="00946F27" w:rsidP="002E6A41">
            <w:pPr>
              <w:jc w:val="both"/>
              <w:rPr>
                <w:rFonts w:ascii="Times New Roman" w:hAnsi="Times New Roman" w:cs="Times New Roman"/>
                <w:b/>
                <w:bCs/>
                <w:lang w:val="ro-RO"/>
                <w14:ligatures w14:val="none"/>
              </w:rPr>
            </w:pPr>
          </w:p>
          <w:p w14:paraId="38992573" w14:textId="77777777" w:rsidR="00946F27" w:rsidRDefault="00946F27" w:rsidP="002E6A41">
            <w:pPr>
              <w:jc w:val="both"/>
              <w:rPr>
                <w:rFonts w:ascii="Times New Roman" w:hAnsi="Times New Roman" w:cs="Times New Roman"/>
                <w:b/>
                <w:bCs/>
                <w:lang w:val="ro-RO"/>
                <w14:ligatures w14:val="none"/>
              </w:rPr>
            </w:pPr>
          </w:p>
          <w:p w14:paraId="03D6DA14" w14:textId="77777777" w:rsidR="00946F27" w:rsidRDefault="00946F27" w:rsidP="002E6A41">
            <w:pPr>
              <w:jc w:val="both"/>
              <w:rPr>
                <w:rFonts w:ascii="Times New Roman" w:hAnsi="Times New Roman" w:cs="Times New Roman"/>
                <w:b/>
                <w:bCs/>
                <w:lang w:val="ro-RO"/>
                <w14:ligatures w14:val="none"/>
              </w:rPr>
            </w:pPr>
          </w:p>
          <w:p w14:paraId="0F0E4620" w14:textId="77777777" w:rsidR="00946F27" w:rsidRDefault="00946F27" w:rsidP="002E6A41">
            <w:pPr>
              <w:jc w:val="both"/>
              <w:rPr>
                <w:rFonts w:ascii="Times New Roman" w:hAnsi="Times New Roman" w:cs="Times New Roman"/>
                <w:b/>
                <w:bCs/>
                <w:lang w:val="ro-RO"/>
                <w14:ligatures w14:val="none"/>
              </w:rPr>
            </w:pPr>
          </w:p>
          <w:p w14:paraId="227BA9D7" w14:textId="77777777" w:rsidR="00946F27" w:rsidRDefault="00946F27" w:rsidP="002E6A41">
            <w:pPr>
              <w:jc w:val="both"/>
              <w:rPr>
                <w:rFonts w:ascii="Times New Roman" w:hAnsi="Times New Roman" w:cs="Times New Roman"/>
                <w:b/>
                <w:bCs/>
                <w:lang w:val="ro-RO"/>
                <w14:ligatures w14:val="none"/>
              </w:rPr>
            </w:pPr>
          </w:p>
          <w:p w14:paraId="1C4CE921" w14:textId="77777777" w:rsidR="00946F27" w:rsidRDefault="00946F27" w:rsidP="002E6A41">
            <w:pPr>
              <w:jc w:val="both"/>
              <w:rPr>
                <w:rFonts w:ascii="Times New Roman" w:hAnsi="Times New Roman" w:cs="Times New Roman"/>
                <w:b/>
                <w:bCs/>
                <w:lang w:val="ro-RO"/>
                <w14:ligatures w14:val="none"/>
              </w:rPr>
            </w:pPr>
          </w:p>
          <w:p w14:paraId="6913EA61" w14:textId="77777777" w:rsidR="00946F27" w:rsidRDefault="00946F27" w:rsidP="002E6A41">
            <w:pPr>
              <w:jc w:val="both"/>
              <w:rPr>
                <w:rFonts w:ascii="Times New Roman" w:hAnsi="Times New Roman" w:cs="Times New Roman"/>
                <w:b/>
                <w:bCs/>
                <w:lang w:val="ro-RO"/>
                <w14:ligatures w14:val="none"/>
              </w:rPr>
            </w:pPr>
          </w:p>
          <w:p w14:paraId="52C297C7" w14:textId="77777777" w:rsidR="00946F27" w:rsidRDefault="00946F27" w:rsidP="002E6A41">
            <w:pPr>
              <w:jc w:val="both"/>
              <w:rPr>
                <w:rFonts w:ascii="Times New Roman" w:hAnsi="Times New Roman" w:cs="Times New Roman"/>
                <w:b/>
                <w:bCs/>
                <w:lang w:val="ro-RO"/>
                <w14:ligatures w14:val="none"/>
              </w:rPr>
            </w:pPr>
          </w:p>
          <w:p w14:paraId="1C2FF718" w14:textId="77777777" w:rsidR="00946F27" w:rsidRDefault="00946F27" w:rsidP="002E6A41">
            <w:pPr>
              <w:jc w:val="both"/>
              <w:rPr>
                <w:rFonts w:ascii="Times New Roman" w:hAnsi="Times New Roman" w:cs="Times New Roman"/>
                <w:b/>
                <w:bCs/>
                <w:lang w:val="ro-RO"/>
                <w14:ligatures w14:val="none"/>
              </w:rPr>
            </w:pPr>
          </w:p>
          <w:p w14:paraId="335C6C05" w14:textId="77777777" w:rsidR="00946F27" w:rsidRPr="00946F27" w:rsidRDefault="00946F27" w:rsidP="002E6A41">
            <w:pPr>
              <w:jc w:val="both"/>
              <w:rPr>
                <w:rFonts w:ascii="Times New Roman" w:hAnsi="Times New Roman" w:cs="Times New Roman"/>
                <w:b/>
                <w:bCs/>
                <w:lang w:val="ro-RO"/>
                <w14:ligatures w14:val="none"/>
              </w:rPr>
            </w:pPr>
          </w:p>
          <w:p w14:paraId="4FA47F44" w14:textId="77777777" w:rsidR="00E9039B" w:rsidRPr="00946F27" w:rsidRDefault="00E9039B" w:rsidP="002E6A41">
            <w:pPr>
              <w:jc w:val="both"/>
              <w:rPr>
                <w:rFonts w:ascii="Times New Roman" w:hAnsi="Times New Roman" w:cs="Times New Roman"/>
                <w:b/>
                <w:bCs/>
                <w:lang w:val="ro-RO"/>
                <w14:ligatures w14:val="none"/>
              </w:rPr>
            </w:pPr>
          </w:p>
          <w:p w14:paraId="19B0361E" w14:textId="77777777" w:rsidR="00E9039B" w:rsidRPr="00946F27" w:rsidRDefault="00E9039B" w:rsidP="002E6A41">
            <w:pPr>
              <w:jc w:val="both"/>
              <w:rPr>
                <w:rFonts w:ascii="Times New Roman" w:hAnsi="Times New Roman" w:cs="Times New Roman"/>
                <w:b/>
                <w:bCs/>
                <w:lang w:val="ro-RO"/>
                <w14:ligatures w14:val="none"/>
              </w:rPr>
            </w:pPr>
          </w:p>
          <w:p w14:paraId="0DB0A583" w14:textId="77777777" w:rsidR="00E9039B" w:rsidRPr="00946F27" w:rsidRDefault="00E9039B" w:rsidP="002E6A41">
            <w:pPr>
              <w:jc w:val="both"/>
              <w:rPr>
                <w:rFonts w:ascii="Times New Roman" w:hAnsi="Times New Roman" w:cs="Times New Roman"/>
                <w:b/>
                <w:bCs/>
                <w:lang w:val="ro-RO"/>
                <w14:ligatures w14:val="none"/>
              </w:rPr>
            </w:pPr>
          </w:p>
          <w:p w14:paraId="4D43236E" w14:textId="1818E25C" w:rsidR="00662C3D" w:rsidRPr="00946F27" w:rsidRDefault="00662C3D" w:rsidP="002E6A41">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MMAP</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6B21DE" w14:textId="77777777" w:rsidR="001D6B64" w:rsidRDefault="001D6B64" w:rsidP="00662C3D">
            <w:pPr>
              <w:jc w:val="both"/>
              <w:rPr>
                <w:rFonts w:ascii="Times New Roman" w:hAnsi="Times New Roman" w:cs="Times New Roman"/>
                <w:b/>
                <w:bCs/>
                <w:lang w:val="ro-RO"/>
                <w14:ligatures w14:val="none"/>
              </w:rPr>
            </w:pPr>
          </w:p>
          <w:p w14:paraId="52945C23" w14:textId="77777777" w:rsidR="001D6B64" w:rsidRDefault="001D6B64" w:rsidP="00662C3D">
            <w:pPr>
              <w:jc w:val="both"/>
              <w:rPr>
                <w:rFonts w:ascii="Times New Roman" w:hAnsi="Times New Roman" w:cs="Times New Roman"/>
                <w:b/>
                <w:bCs/>
                <w:lang w:val="ro-RO"/>
                <w14:ligatures w14:val="none"/>
              </w:rPr>
            </w:pPr>
          </w:p>
          <w:p w14:paraId="254ACF20" w14:textId="77777777" w:rsidR="001D6B64" w:rsidRDefault="001D6B64" w:rsidP="00662C3D">
            <w:pPr>
              <w:jc w:val="both"/>
              <w:rPr>
                <w:rFonts w:ascii="Times New Roman" w:hAnsi="Times New Roman" w:cs="Times New Roman"/>
                <w:b/>
                <w:bCs/>
                <w:lang w:val="ro-RO"/>
                <w14:ligatures w14:val="none"/>
              </w:rPr>
            </w:pPr>
          </w:p>
          <w:p w14:paraId="0258C19F" w14:textId="77777777" w:rsidR="001D6B64" w:rsidRDefault="001D6B64" w:rsidP="00662C3D">
            <w:pPr>
              <w:jc w:val="both"/>
              <w:rPr>
                <w:rFonts w:ascii="Times New Roman" w:hAnsi="Times New Roman" w:cs="Times New Roman"/>
                <w:b/>
                <w:bCs/>
                <w:lang w:val="ro-RO"/>
                <w14:ligatures w14:val="none"/>
              </w:rPr>
            </w:pPr>
          </w:p>
          <w:p w14:paraId="41F8D9AB" w14:textId="77777777" w:rsidR="001D6B64" w:rsidRDefault="001D6B64" w:rsidP="00662C3D">
            <w:pPr>
              <w:jc w:val="both"/>
              <w:rPr>
                <w:rFonts w:ascii="Times New Roman" w:hAnsi="Times New Roman" w:cs="Times New Roman"/>
                <w:b/>
                <w:bCs/>
                <w:lang w:val="ro-RO"/>
                <w14:ligatures w14:val="none"/>
              </w:rPr>
            </w:pPr>
          </w:p>
          <w:p w14:paraId="1AA4BA70" w14:textId="77777777" w:rsidR="001D6B64" w:rsidRDefault="001D6B64" w:rsidP="00662C3D">
            <w:pPr>
              <w:jc w:val="both"/>
              <w:rPr>
                <w:rFonts w:ascii="Times New Roman" w:hAnsi="Times New Roman" w:cs="Times New Roman"/>
                <w:b/>
                <w:bCs/>
                <w:lang w:val="ro-RO"/>
                <w14:ligatures w14:val="none"/>
              </w:rPr>
            </w:pPr>
          </w:p>
          <w:p w14:paraId="24E1BE09" w14:textId="77777777" w:rsidR="001D6B64" w:rsidRDefault="001D6B64" w:rsidP="00662C3D">
            <w:pPr>
              <w:jc w:val="both"/>
              <w:rPr>
                <w:rFonts w:ascii="Times New Roman" w:hAnsi="Times New Roman" w:cs="Times New Roman"/>
                <w:b/>
                <w:bCs/>
                <w:lang w:val="ro-RO"/>
                <w14:ligatures w14:val="none"/>
              </w:rPr>
            </w:pPr>
          </w:p>
          <w:p w14:paraId="6A8F2182" w14:textId="77777777" w:rsidR="001D6B64" w:rsidRDefault="001D6B64" w:rsidP="00662C3D">
            <w:pPr>
              <w:jc w:val="both"/>
              <w:rPr>
                <w:rFonts w:ascii="Times New Roman" w:hAnsi="Times New Roman" w:cs="Times New Roman"/>
                <w:b/>
                <w:bCs/>
                <w:lang w:val="ro-RO"/>
                <w14:ligatures w14:val="none"/>
              </w:rPr>
            </w:pPr>
          </w:p>
          <w:p w14:paraId="3784662A" w14:textId="39DAA602" w:rsidR="00662C3D" w:rsidRPr="00946F27" w:rsidRDefault="00662C3D" w:rsidP="00662C3D">
            <w:pPr>
              <w:jc w:val="both"/>
              <w:rPr>
                <w:rFonts w:ascii="Times New Roman" w:hAnsi="Times New Roman" w:cs="Times New Roman"/>
                <w:b/>
                <w:bCs/>
                <w:lang w:val="ro-RO"/>
                <w14:ligatures w14:val="none"/>
              </w:rPr>
            </w:pPr>
            <w:r w:rsidRPr="00946F27">
              <w:rPr>
                <w:rFonts w:ascii="Times New Roman" w:hAnsi="Times New Roman" w:cs="Times New Roman"/>
                <w:b/>
                <w:bCs/>
                <w:lang w:val="ro-RO"/>
                <w14:ligatures w14:val="none"/>
              </w:rPr>
              <w:t>IRINEL ION MARICA</w:t>
            </w:r>
            <w:r w:rsidR="00946F27">
              <w:rPr>
                <w:rFonts w:ascii="Times New Roman" w:hAnsi="Times New Roman" w:cs="Times New Roman"/>
                <w:b/>
                <w:bCs/>
                <w:lang w:val="ro-RO"/>
                <w14:ligatures w14:val="none"/>
              </w:rPr>
              <w:t>-</w:t>
            </w:r>
            <w:r w:rsidR="00946F27" w:rsidRPr="00946F27">
              <w:rPr>
                <w:rFonts w:ascii="Times New Roman" w:hAnsi="Times New Roman" w:cs="Times New Roman"/>
                <w:b/>
                <w:bCs/>
                <w:lang w:val="ro-RO"/>
                <w14:ligatures w14:val="none"/>
              </w:rPr>
              <w:t xml:space="preserve"> Garda Forestieră Rm. Vâlcea</w:t>
            </w:r>
          </w:p>
          <w:p w14:paraId="6D501B6B" w14:textId="518B5949" w:rsidR="00662C3D" w:rsidRDefault="00946F27" w:rsidP="00662C3D">
            <w:pPr>
              <w:jc w:val="both"/>
              <w:rPr>
                <w:rFonts w:ascii="Times New Roman" w:hAnsi="Times New Roman" w:cs="Times New Roman"/>
                <w:b/>
                <w:bCs/>
                <w:lang w:val="ro-RO"/>
                <w14:ligatures w14:val="none"/>
              </w:rPr>
            </w:pPr>
            <w:hyperlink r:id="rId10" w:history="1">
              <w:r w:rsidRPr="00DA6AC5">
                <w:rPr>
                  <w:rStyle w:val="Hyperlink"/>
                  <w:rFonts w:ascii="Times New Roman" w:hAnsi="Times New Roman" w:cs="Times New Roman"/>
                  <w:b/>
                  <w:bCs/>
                  <w:lang w:val="ro-RO"/>
                  <w14:ligatures w14:val="none"/>
                </w:rPr>
                <w:t>irinel.marica@gfvalcea.gov.ro</w:t>
              </w:r>
            </w:hyperlink>
          </w:p>
          <w:p w14:paraId="5D5F08A2" w14:textId="77777777" w:rsidR="00946F27" w:rsidRPr="00946F27" w:rsidRDefault="00946F27" w:rsidP="00662C3D">
            <w:pPr>
              <w:jc w:val="both"/>
              <w:rPr>
                <w:rFonts w:ascii="Times New Roman" w:hAnsi="Times New Roman" w:cs="Times New Roman"/>
                <w:b/>
                <w:bCs/>
                <w:lang w:val="ro-RO"/>
                <w14:ligatures w14:val="none"/>
              </w:rPr>
            </w:pPr>
          </w:p>
          <w:p w14:paraId="23B30D67" w14:textId="63D72CEA" w:rsidR="00662C3D" w:rsidRPr="00946F27" w:rsidRDefault="00662C3D" w:rsidP="00662C3D">
            <w:pPr>
              <w:spacing w:line="278" w:lineRule="auto"/>
              <w:jc w:val="both"/>
              <w:rPr>
                <w:rFonts w:ascii="Times New Roman" w:hAnsi="Times New Roman" w:cs="Times New Roman"/>
                <w:b/>
                <w:bCs/>
              </w:rPr>
            </w:pP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15E51D" w14:textId="77777777" w:rsidR="00662C3D" w:rsidRPr="00946F27" w:rsidRDefault="00662C3D" w:rsidP="002E6A41">
            <w:pPr>
              <w:jc w:val="both"/>
              <w:rPr>
                <w:rFonts w:ascii="Times New Roman" w:hAnsi="Times New Roman" w:cs="Times New Roman"/>
                <w:lang w:val="ro-RO"/>
                <w14:ligatures w14:val="none"/>
              </w:rPr>
            </w:pP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38E8BF" w14:textId="4B94374F" w:rsidR="00662C3D" w:rsidRPr="00946F27" w:rsidRDefault="00662C3D" w:rsidP="00662C3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Proiect Hotărâre a Guvernului pentru aprobarea Normelor metodologice de acordare a contravalorii compensațiilor cuvenite în perioada 2010 -2013 pentru masa lemnoasă nerecoltată din cauza funcțiilor de protecție stabilite prin amenajamente silvice, aferente acoperirii costurilor reclamate de gestionarea durabilă a pădurilor situate în siturile de importanță comunitară Natura 2000.</w:t>
            </w:r>
          </w:p>
          <w:p w14:paraId="6045B9A8" w14:textId="158FD273" w:rsidR="00662C3D" w:rsidRPr="00946F27" w:rsidRDefault="00662C3D" w:rsidP="00662C3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 xml:space="preserve">Art. 5. - (1) Garda forestieră competentă teritorial verifică documentele prevăzute la art.4 alin.(2) și alin. (4) și informează solicitantul, în scris, în termen de maximum </w:t>
            </w:r>
            <w:r w:rsidR="008E545E" w:rsidRPr="00946F27">
              <w:rPr>
                <w:rFonts w:ascii="Times New Roman" w:hAnsi="Times New Roman" w:cs="Times New Roman"/>
                <w:b/>
                <w:bCs/>
                <w:lang w:val="ro-RO"/>
                <w14:ligatures w14:val="none"/>
              </w:rPr>
              <w:t>90</w:t>
            </w:r>
            <w:r w:rsidRPr="00946F27">
              <w:rPr>
                <w:rFonts w:ascii="Times New Roman" w:hAnsi="Times New Roman" w:cs="Times New Roman"/>
                <w:b/>
                <w:bCs/>
                <w:lang w:val="ro-RO"/>
                <w14:ligatures w14:val="none"/>
              </w:rPr>
              <w:t xml:space="preserve"> de zile calendaristice de la data depunerii solicitării</w:t>
            </w:r>
            <w:r w:rsidRPr="00946F27">
              <w:rPr>
                <w:rFonts w:ascii="Times New Roman" w:hAnsi="Times New Roman" w:cs="Times New Roman"/>
                <w:lang w:val="ro-RO"/>
                <w14:ligatures w14:val="none"/>
              </w:rPr>
              <w:t>, cu privire la rezultatele verificării, care pot fi încadrate în una dintre următoarele situaţii:</w:t>
            </w:r>
          </w:p>
          <w:p w14:paraId="6DF04CCD" w14:textId="77777777" w:rsidR="00662C3D" w:rsidRPr="00946F27" w:rsidRDefault="00662C3D" w:rsidP="00662C3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lastRenderedPageBreak/>
              <w:t>a) transmiterea documentelor către Garda Forestieră Naţională, în cazul constatării îndeplinirii condiţiilor de eligibilitate;</w:t>
            </w:r>
          </w:p>
          <w:p w14:paraId="36BF4E75" w14:textId="77777777" w:rsidR="00662C3D" w:rsidRPr="00946F27" w:rsidRDefault="00662C3D" w:rsidP="00662C3D">
            <w:pPr>
              <w:jc w:val="both"/>
              <w:rPr>
                <w:rFonts w:ascii="Times New Roman" w:hAnsi="Times New Roman" w:cs="Times New Roman"/>
                <w:lang w:val="ro-RO"/>
                <w14:ligatures w14:val="none"/>
              </w:rPr>
            </w:pPr>
            <w:r w:rsidRPr="00946F27">
              <w:rPr>
                <w:rFonts w:ascii="Times New Roman" w:hAnsi="Times New Roman" w:cs="Times New Roman"/>
                <w:lang w:val="ro-RO"/>
                <w14:ligatures w14:val="none"/>
              </w:rPr>
              <w:t>b) respingerea solicitării în cazul constatării neîndeplinirii condiţiilor de eligibilitate;</w:t>
            </w:r>
          </w:p>
          <w:p w14:paraId="0E0341F6" w14:textId="6431AD40" w:rsidR="00662C3D" w:rsidRPr="00946F27" w:rsidRDefault="00662C3D" w:rsidP="00662C3D">
            <w:pPr>
              <w:spacing w:after="160"/>
              <w:jc w:val="both"/>
              <w:rPr>
                <w:rFonts w:ascii="Times New Roman" w:hAnsi="Times New Roman" w:cs="Times New Roman"/>
                <w:kern w:val="2"/>
              </w:rPr>
            </w:pPr>
            <w:r w:rsidRPr="00946F27">
              <w:rPr>
                <w:rFonts w:ascii="Times New Roman" w:hAnsi="Times New Roman" w:cs="Times New Roman"/>
                <w:lang w:val="ro-RO"/>
                <w14:ligatures w14:val="none"/>
              </w:rPr>
              <w:t>c) solicitarea de informaţii şi documente suplimentare, în cazul documentaţiilor incomplete.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06253A" w14:textId="7610D720" w:rsidR="00662C3D" w:rsidRPr="00946F27" w:rsidRDefault="00946F27" w:rsidP="002E6A41">
            <w:pPr>
              <w:jc w:val="both"/>
              <w:rPr>
                <w:rFonts w:ascii="Times New Roman" w:hAnsi="Times New Roman" w:cs="Times New Roman"/>
                <w:lang w:val="ro-RO"/>
                <w14:ligatures w14:val="none"/>
              </w:rPr>
            </w:pPr>
            <w:r w:rsidRPr="00946F27">
              <w:rPr>
                <w:rFonts w:ascii="Times New Roman" w:hAnsi="Times New Roman" w:cs="Times New Roman"/>
                <w:lang w:val="ro-RO"/>
              </w:rPr>
              <w:lastRenderedPageBreak/>
              <w:t>Observațiile și propunerile formulate în cadrul dezbaterii publice vor fi analizate în procesul de definitivare a proiectelor de acte normative supuse consultării publice, urmând ca observațiile relevante să fie avute în vedere în etapa de finalizare a proiectelor, anterior promovării acestora în procedura de adoptare</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EF803" w14:textId="77777777" w:rsidR="00662C3D" w:rsidRPr="00946F27" w:rsidRDefault="00662C3D" w:rsidP="002E6A41">
            <w:pPr>
              <w:jc w:val="both"/>
              <w:rPr>
                <w:rFonts w:ascii="Times New Roman" w:hAnsi="Times New Roman" w:cs="Times New Roman"/>
                <w:lang w:val="ro-RO"/>
              </w:rPr>
            </w:pPr>
          </w:p>
        </w:tc>
      </w:tr>
    </w:tbl>
    <w:p w14:paraId="43FD85CA" w14:textId="77777777" w:rsidR="006F5451" w:rsidRPr="00946F27" w:rsidRDefault="006F5451" w:rsidP="002E6A41">
      <w:pPr>
        <w:jc w:val="both"/>
        <w:rPr>
          <w:rFonts w:ascii="Times New Roman" w:hAnsi="Times New Roman" w:cs="Times New Roman"/>
          <w:lang w:val="ro-RO"/>
        </w:rPr>
      </w:pPr>
    </w:p>
    <w:p w14:paraId="56E9F87B" w14:textId="77777777" w:rsidR="006A45F1" w:rsidRPr="00946F27" w:rsidRDefault="006A45F1" w:rsidP="002E6A41">
      <w:pPr>
        <w:jc w:val="both"/>
        <w:rPr>
          <w:rFonts w:ascii="Times New Roman" w:hAnsi="Times New Roman" w:cs="Times New Roman"/>
          <w:lang w:val="ro-RO"/>
        </w:rPr>
      </w:pPr>
    </w:p>
    <w:sectPr w:rsidR="006A45F1" w:rsidRPr="00946F27" w:rsidSect="006F54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FDE4" w14:textId="77777777" w:rsidR="00F32D3F" w:rsidRDefault="00F32D3F" w:rsidP="00946F27">
      <w:r>
        <w:separator/>
      </w:r>
    </w:p>
  </w:endnote>
  <w:endnote w:type="continuationSeparator" w:id="0">
    <w:p w14:paraId="1919F588" w14:textId="77777777" w:rsidR="00F32D3F" w:rsidRDefault="00F32D3F" w:rsidP="0094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D0AF" w14:textId="77777777" w:rsidR="00F32D3F" w:rsidRDefault="00F32D3F" w:rsidP="00946F27">
      <w:r>
        <w:separator/>
      </w:r>
    </w:p>
  </w:footnote>
  <w:footnote w:type="continuationSeparator" w:id="0">
    <w:p w14:paraId="145EE426" w14:textId="77777777" w:rsidR="00F32D3F" w:rsidRDefault="00F32D3F" w:rsidP="00946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956"/>
    <w:multiLevelType w:val="multilevel"/>
    <w:tmpl w:val="4B6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0695"/>
    <w:multiLevelType w:val="multilevel"/>
    <w:tmpl w:val="820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36CC3"/>
    <w:multiLevelType w:val="multilevel"/>
    <w:tmpl w:val="8A4A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F1195"/>
    <w:multiLevelType w:val="multilevel"/>
    <w:tmpl w:val="68A2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025FC"/>
    <w:multiLevelType w:val="multilevel"/>
    <w:tmpl w:val="EB9694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16202"/>
    <w:multiLevelType w:val="multilevel"/>
    <w:tmpl w:val="7AD2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36CDA"/>
    <w:multiLevelType w:val="multilevel"/>
    <w:tmpl w:val="51A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B4648"/>
    <w:multiLevelType w:val="multilevel"/>
    <w:tmpl w:val="132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2748E"/>
    <w:multiLevelType w:val="multilevel"/>
    <w:tmpl w:val="99700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D44B6A"/>
    <w:multiLevelType w:val="hybridMultilevel"/>
    <w:tmpl w:val="3DCC149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15:restartNumberingAfterBreak="0">
    <w:nsid w:val="370F66C9"/>
    <w:multiLevelType w:val="multilevel"/>
    <w:tmpl w:val="057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F0E9F"/>
    <w:multiLevelType w:val="multilevel"/>
    <w:tmpl w:val="49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33344"/>
    <w:multiLevelType w:val="multilevel"/>
    <w:tmpl w:val="DB7A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85061"/>
    <w:multiLevelType w:val="multilevel"/>
    <w:tmpl w:val="ADB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037B7"/>
    <w:multiLevelType w:val="multilevel"/>
    <w:tmpl w:val="59D8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E1E2B"/>
    <w:multiLevelType w:val="multilevel"/>
    <w:tmpl w:val="1B16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352F4"/>
    <w:multiLevelType w:val="multilevel"/>
    <w:tmpl w:val="525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3772C"/>
    <w:multiLevelType w:val="multilevel"/>
    <w:tmpl w:val="28D2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D6B18"/>
    <w:multiLevelType w:val="multilevel"/>
    <w:tmpl w:val="929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42C08"/>
    <w:multiLevelType w:val="multilevel"/>
    <w:tmpl w:val="D1F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0104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081626">
    <w:abstractNumId w:val="16"/>
  </w:num>
  <w:num w:numId="3" w16cid:durableId="1205171995">
    <w:abstractNumId w:val="15"/>
  </w:num>
  <w:num w:numId="4" w16cid:durableId="1232352686">
    <w:abstractNumId w:val="2"/>
  </w:num>
  <w:num w:numId="5" w16cid:durableId="786629827">
    <w:abstractNumId w:val="4"/>
  </w:num>
  <w:num w:numId="6" w16cid:durableId="1961447846">
    <w:abstractNumId w:val="10"/>
  </w:num>
  <w:num w:numId="7" w16cid:durableId="337385772">
    <w:abstractNumId w:val="3"/>
  </w:num>
  <w:num w:numId="8" w16cid:durableId="1733044066">
    <w:abstractNumId w:val="18"/>
  </w:num>
  <w:num w:numId="9" w16cid:durableId="1017922915">
    <w:abstractNumId w:val="0"/>
  </w:num>
  <w:num w:numId="10" w16cid:durableId="882061406">
    <w:abstractNumId w:val="6"/>
  </w:num>
  <w:num w:numId="11" w16cid:durableId="1577978858">
    <w:abstractNumId w:val="12"/>
  </w:num>
  <w:num w:numId="12" w16cid:durableId="292175552">
    <w:abstractNumId w:val="13"/>
  </w:num>
  <w:num w:numId="13" w16cid:durableId="18704630">
    <w:abstractNumId w:val="19"/>
  </w:num>
  <w:num w:numId="14" w16cid:durableId="98766696">
    <w:abstractNumId w:val="17"/>
  </w:num>
  <w:num w:numId="15" w16cid:durableId="394351355">
    <w:abstractNumId w:val="9"/>
  </w:num>
  <w:num w:numId="16" w16cid:durableId="2077778660">
    <w:abstractNumId w:val="14"/>
  </w:num>
  <w:num w:numId="17" w16cid:durableId="1583637727">
    <w:abstractNumId w:val="7"/>
  </w:num>
  <w:num w:numId="18" w16cid:durableId="1409886851">
    <w:abstractNumId w:val="1"/>
  </w:num>
  <w:num w:numId="19" w16cid:durableId="996541582">
    <w:abstractNumId w:val="5"/>
  </w:num>
  <w:num w:numId="20" w16cid:durableId="1017270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D0"/>
    <w:rsid w:val="000420A9"/>
    <w:rsid w:val="000543BA"/>
    <w:rsid w:val="00084C95"/>
    <w:rsid w:val="000D52DB"/>
    <w:rsid w:val="000E214D"/>
    <w:rsid w:val="001A0855"/>
    <w:rsid w:val="001D6B64"/>
    <w:rsid w:val="001F06B8"/>
    <w:rsid w:val="002816A9"/>
    <w:rsid w:val="002A4686"/>
    <w:rsid w:val="002E6A41"/>
    <w:rsid w:val="00317E25"/>
    <w:rsid w:val="003C18AC"/>
    <w:rsid w:val="004124B6"/>
    <w:rsid w:val="004151E0"/>
    <w:rsid w:val="004B551C"/>
    <w:rsid w:val="004D344A"/>
    <w:rsid w:val="00520EAD"/>
    <w:rsid w:val="00536BD3"/>
    <w:rsid w:val="005B38A1"/>
    <w:rsid w:val="005B6F42"/>
    <w:rsid w:val="006554BD"/>
    <w:rsid w:val="00662C3D"/>
    <w:rsid w:val="006A45F1"/>
    <w:rsid w:val="006C411C"/>
    <w:rsid w:val="006F07DE"/>
    <w:rsid w:val="006F5451"/>
    <w:rsid w:val="00707942"/>
    <w:rsid w:val="00720BF5"/>
    <w:rsid w:val="00872EB7"/>
    <w:rsid w:val="008E526C"/>
    <w:rsid w:val="008E545E"/>
    <w:rsid w:val="009150C0"/>
    <w:rsid w:val="00940CBA"/>
    <w:rsid w:val="00946F27"/>
    <w:rsid w:val="009A01F3"/>
    <w:rsid w:val="009C54ED"/>
    <w:rsid w:val="009D30A8"/>
    <w:rsid w:val="00A92219"/>
    <w:rsid w:val="00AA053B"/>
    <w:rsid w:val="00AA306C"/>
    <w:rsid w:val="00AC48B1"/>
    <w:rsid w:val="00AF2DC7"/>
    <w:rsid w:val="00B81A07"/>
    <w:rsid w:val="00BF4C0B"/>
    <w:rsid w:val="00CB7856"/>
    <w:rsid w:val="00D011E6"/>
    <w:rsid w:val="00D47914"/>
    <w:rsid w:val="00E6016E"/>
    <w:rsid w:val="00E9039B"/>
    <w:rsid w:val="00ED1DD0"/>
    <w:rsid w:val="00F32D3F"/>
    <w:rsid w:val="00F6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5484"/>
  <w15:chartTrackingRefBased/>
  <w15:docId w15:val="{F1ED3954-EC50-46C1-913C-ABB23B91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451"/>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ED1D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ED1D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ED1DD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ED1DD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ED1DD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ED1DD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D1DD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D1DD0"/>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D1DD0"/>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DD0"/>
    <w:rPr>
      <w:rFonts w:eastAsiaTheme="majorEastAsia" w:cstheme="majorBidi"/>
      <w:color w:val="272727" w:themeColor="text1" w:themeTint="D8"/>
    </w:rPr>
  </w:style>
  <w:style w:type="paragraph" w:styleId="Title">
    <w:name w:val="Title"/>
    <w:basedOn w:val="Normal"/>
    <w:next w:val="Normal"/>
    <w:link w:val="TitleChar"/>
    <w:uiPriority w:val="10"/>
    <w:qFormat/>
    <w:rsid w:val="00ED1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D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D1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DD0"/>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ED1DD0"/>
    <w:rPr>
      <w:i/>
      <w:iCs/>
      <w:color w:val="404040" w:themeColor="text1" w:themeTint="BF"/>
    </w:rPr>
  </w:style>
  <w:style w:type="paragraph" w:styleId="ListParagraph">
    <w:name w:val="List Paragraph"/>
    <w:basedOn w:val="Normal"/>
    <w:uiPriority w:val="34"/>
    <w:qFormat/>
    <w:rsid w:val="00ED1DD0"/>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ED1DD0"/>
    <w:rPr>
      <w:i/>
      <w:iCs/>
      <w:color w:val="2F5496" w:themeColor="accent1" w:themeShade="BF"/>
    </w:rPr>
  </w:style>
  <w:style w:type="paragraph" w:styleId="IntenseQuote">
    <w:name w:val="Intense Quote"/>
    <w:basedOn w:val="Normal"/>
    <w:next w:val="Normal"/>
    <w:link w:val="IntenseQuoteChar"/>
    <w:uiPriority w:val="30"/>
    <w:qFormat/>
    <w:rsid w:val="00ED1DD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ED1DD0"/>
    <w:rPr>
      <w:i/>
      <w:iCs/>
      <w:color w:val="2F5496" w:themeColor="accent1" w:themeShade="BF"/>
    </w:rPr>
  </w:style>
  <w:style w:type="character" w:styleId="IntenseReference">
    <w:name w:val="Intense Reference"/>
    <w:basedOn w:val="DefaultParagraphFont"/>
    <w:uiPriority w:val="32"/>
    <w:qFormat/>
    <w:rsid w:val="00ED1DD0"/>
    <w:rPr>
      <w:b/>
      <w:bCs/>
      <w:smallCaps/>
      <w:color w:val="2F5496" w:themeColor="accent1" w:themeShade="BF"/>
      <w:spacing w:val="5"/>
    </w:rPr>
  </w:style>
  <w:style w:type="character" w:styleId="Hyperlink">
    <w:name w:val="Hyperlink"/>
    <w:basedOn w:val="DefaultParagraphFont"/>
    <w:uiPriority w:val="99"/>
    <w:unhideWhenUsed/>
    <w:rsid w:val="006F07DE"/>
    <w:rPr>
      <w:color w:val="0563C1" w:themeColor="hyperlink"/>
      <w:u w:val="single"/>
    </w:rPr>
  </w:style>
  <w:style w:type="character" w:styleId="UnresolvedMention">
    <w:name w:val="Unresolved Mention"/>
    <w:basedOn w:val="DefaultParagraphFont"/>
    <w:uiPriority w:val="99"/>
    <w:semiHidden/>
    <w:unhideWhenUsed/>
    <w:rsid w:val="006F07DE"/>
    <w:rPr>
      <w:color w:val="605E5C"/>
      <w:shd w:val="clear" w:color="auto" w:fill="E1DFDD"/>
    </w:rPr>
  </w:style>
  <w:style w:type="paragraph" w:styleId="Header">
    <w:name w:val="header"/>
    <w:basedOn w:val="Normal"/>
    <w:link w:val="HeaderChar"/>
    <w:uiPriority w:val="99"/>
    <w:unhideWhenUsed/>
    <w:rsid w:val="00946F27"/>
    <w:pPr>
      <w:tabs>
        <w:tab w:val="center" w:pos="4680"/>
        <w:tab w:val="right" w:pos="9360"/>
      </w:tabs>
    </w:pPr>
  </w:style>
  <w:style w:type="character" w:customStyle="1" w:styleId="HeaderChar">
    <w:name w:val="Header Char"/>
    <w:basedOn w:val="DefaultParagraphFont"/>
    <w:link w:val="Header"/>
    <w:uiPriority w:val="99"/>
    <w:rsid w:val="00946F27"/>
    <w:rPr>
      <w:rFonts w:ascii="Calibri" w:hAnsi="Calibri" w:cs="Calibri"/>
      <w:kern w:val="0"/>
      <w:sz w:val="22"/>
      <w:szCs w:val="22"/>
    </w:rPr>
  </w:style>
  <w:style w:type="paragraph" w:styleId="Footer">
    <w:name w:val="footer"/>
    <w:basedOn w:val="Normal"/>
    <w:link w:val="FooterChar"/>
    <w:uiPriority w:val="99"/>
    <w:unhideWhenUsed/>
    <w:rsid w:val="00946F27"/>
    <w:pPr>
      <w:tabs>
        <w:tab w:val="center" w:pos="4680"/>
        <w:tab w:val="right" w:pos="9360"/>
      </w:tabs>
    </w:pPr>
  </w:style>
  <w:style w:type="character" w:customStyle="1" w:styleId="FooterChar">
    <w:name w:val="Footer Char"/>
    <w:basedOn w:val="DefaultParagraphFont"/>
    <w:link w:val="Footer"/>
    <w:uiPriority w:val="99"/>
    <w:rsid w:val="00946F27"/>
    <w:rPr>
      <w:rFonts w:ascii="Calibri" w:hAnsi="Calibri" w:cs="Calibri"/>
      <w:kern w:val="0"/>
      <w:sz w:val="22"/>
      <w:szCs w:val="22"/>
    </w:rPr>
  </w:style>
  <w:style w:type="character" w:styleId="Strong">
    <w:name w:val="Strong"/>
    <w:basedOn w:val="DefaultParagraphFont"/>
    <w:uiPriority w:val="22"/>
    <w:qFormat/>
    <w:rsid w:val="00946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o.ro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inel.marica@gfvalcea.gov.ro" TargetMode="External"/><Relationship Id="rId4" Type="http://schemas.openxmlformats.org/officeDocument/2006/relationships/settings" Target="settings.xml"/><Relationship Id="rId9" Type="http://schemas.openxmlformats.org/officeDocument/2006/relationships/hyperlink" Target="mailto:zagreangabrie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17B2-80CA-45B3-8F04-49D1A58E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Bratu</dc:creator>
  <cp:keywords/>
  <dc:description/>
  <cp:lastModifiedBy>Silvia Bratu</cp:lastModifiedBy>
  <cp:revision>24</cp:revision>
  <cp:lastPrinted>2026-05-18T07:17:00Z</cp:lastPrinted>
  <dcterms:created xsi:type="dcterms:W3CDTF">2026-05-06T13:15:00Z</dcterms:created>
  <dcterms:modified xsi:type="dcterms:W3CDTF">2026-05-18T07:17:00Z</dcterms:modified>
</cp:coreProperties>
</file>